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B27" w:rsidRDefault="00CA1B27" w:rsidP="00CA1B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B27" w:rsidRDefault="00CA1B27" w:rsidP="00CA1B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B27" w:rsidRDefault="00CA1B27" w:rsidP="00CA1B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B27" w:rsidRDefault="00CA1B27" w:rsidP="00CA1B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B27" w:rsidRDefault="00CA1B27" w:rsidP="00CA1B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B27" w:rsidRDefault="00CA1B27" w:rsidP="00CA1B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B27" w:rsidRDefault="00CA1B27" w:rsidP="00CA1B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303" w:rsidRPr="00CA1B27" w:rsidRDefault="00D14303" w:rsidP="00CA1B27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A1B27">
        <w:rPr>
          <w:rFonts w:ascii="Times New Roman" w:hAnsi="Times New Roman" w:cs="Times New Roman"/>
          <w:b/>
          <w:sz w:val="28"/>
          <w:szCs w:val="28"/>
        </w:rPr>
        <w:t xml:space="preserve">про відмову у відкритті конституційного провадження у справі </w:t>
      </w:r>
      <w:r w:rsidRPr="00CA1B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 конституційною скаргою </w:t>
      </w:r>
      <w:r w:rsidR="00640380" w:rsidRPr="00CA1B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Ушакова Вячеслава Сергійовича</w:t>
      </w:r>
      <w:r w:rsidRPr="00CA1B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щодо відповідності Конституції України (конституційності) </w:t>
      </w:r>
      <w:r w:rsidR="00464720" w:rsidRPr="00CA1B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підпункту 11</w:t>
      </w:r>
      <w:r w:rsidR="00CA1B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="00464720" w:rsidRPr="00CA1B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пункту 1 розділу І</w:t>
      </w:r>
      <w:r w:rsidR="00842A72" w:rsidRPr="00CA1B27">
        <w:rPr>
          <w:rStyle w:val="rvts4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 підпунктів 1–4 пункту 3 розділу ІІ „Прикінцеві та перехідні положення</w:t>
      </w:r>
      <w:r w:rsidR="00A019B1" w:rsidRPr="00CA1B27">
        <w:rPr>
          <w:rStyle w:val="rvts4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“</w:t>
      </w:r>
      <w:r w:rsidR="00842A72" w:rsidRPr="00CA1B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Закону України „Про внесення змін до деяких законів України щодо удосконалення діяльності Державного бюро розслідувань“</w:t>
      </w:r>
      <w:r w:rsidR="00464720" w:rsidRPr="00CA1B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="00CA1B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842A72" w:rsidRPr="00CA1B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від </w:t>
      </w:r>
      <w:r w:rsidR="00842A72" w:rsidRPr="00CA1B27">
        <w:rPr>
          <w:rStyle w:val="rvts4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 грудня 2019 року</w:t>
      </w:r>
      <w:r w:rsidR="00842A72" w:rsidRPr="00CA1B27">
        <w:rPr>
          <w:rFonts w:ascii="Times New Roman" w:hAnsi="Times New Roman" w:cs="Times New Roman"/>
          <w:sz w:val="28"/>
          <w:szCs w:val="28"/>
        </w:rPr>
        <w:t xml:space="preserve"> </w:t>
      </w:r>
      <w:r w:rsidR="00231DA5">
        <w:rPr>
          <w:rStyle w:val="rvts4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№ </w:t>
      </w:r>
      <w:r w:rsidR="00842A72" w:rsidRPr="00CA1B27">
        <w:rPr>
          <w:rStyle w:val="rvts4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305</w:t>
      </w:r>
      <w:r w:rsidR="00A019B1" w:rsidRPr="00CA1B27">
        <w:rPr>
          <w:rStyle w:val="rvts4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–</w:t>
      </w:r>
      <w:r w:rsidR="00842A72" w:rsidRPr="00CA1B27">
        <w:rPr>
          <w:rStyle w:val="rvts4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IX</w:t>
      </w:r>
    </w:p>
    <w:p w:rsidR="00D14303" w:rsidRDefault="00D14303" w:rsidP="00CA1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B27" w:rsidRPr="00CA1B27" w:rsidRDefault="00CA1B27" w:rsidP="00CA1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303" w:rsidRPr="00CA1B27" w:rsidRDefault="00D14303" w:rsidP="00CA1B27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B27">
        <w:rPr>
          <w:rFonts w:ascii="Times New Roman" w:hAnsi="Times New Roman" w:cs="Times New Roman"/>
          <w:sz w:val="28"/>
          <w:szCs w:val="28"/>
        </w:rPr>
        <w:t xml:space="preserve">К и ї в </w:t>
      </w:r>
      <w:r w:rsidRPr="00CA1B27">
        <w:rPr>
          <w:rFonts w:ascii="Times New Roman" w:hAnsi="Times New Roman" w:cs="Times New Roman"/>
          <w:sz w:val="28"/>
          <w:szCs w:val="28"/>
        </w:rPr>
        <w:tab/>
        <w:t xml:space="preserve">Справа </w:t>
      </w:r>
      <w:r w:rsidR="00231DA5">
        <w:rPr>
          <w:rFonts w:ascii="Times New Roman" w:hAnsi="Times New Roman" w:cs="Times New Roman"/>
          <w:sz w:val="28"/>
          <w:szCs w:val="28"/>
        </w:rPr>
        <w:t xml:space="preserve">№ </w:t>
      </w:r>
      <w:r w:rsidRPr="00CA1B27">
        <w:rPr>
          <w:rFonts w:ascii="Times New Roman" w:hAnsi="Times New Roman" w:cs="Times New Roman"/>
          <w:sz w:val="28"/>
          <w:szCs w:val="28"/>
          <w:lang w:val="ru-RU"/>
        </w:rPr>
        <w:t>3-97/</w:t>
      </w:r>
      <w:r w:rsidRPr="00CA1B27">
        <w:rPr>
          <w:rFonts w:ascii="Times New Roman" w:hAnsi="Times New Roman" w:cs="Times New Roman"/>
          <w:sz w:val="28"/>
          <w:szCs w:val="28"/>
        </w:rPr>
        <w:t>2023(185/</w:t>
      </w:r>
      <w:r w:rsidRPr="00CA1B27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Pr="00CA1B27">
        <w:rPr>
          <w:rFonts w:ascii="Times New Roman" w:hAnsi="Times New Roman" w:cs="Times New Roman"/>
          <w:sz w:val="28"/>
          <w:szCs w:val="28"/>
        </w:rPr>
        <w:t>)</w:t>
      </w:r>
    </w:p>
    <w:p w:rsidR="00D14303" w:rsidRPr="00CA1B27" w:rsidRDefault="00AC45E3" w:rsidP="00CA1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B27">
        <w:rPr>
          <w:rFonts w:ascii="Times New Roman" w:hAnsi="Times New Roman" w:cs="Times New Roman"/>
          <w:sz w:val="28"/>
          <w:szCs w:val="28"/>
        </w:rPr>
        <w:t>29</w:t>
      </w:r>
      <w:r w:rsidR="00D14303" w:rsidRPr="00CA1B27">
        <w:rPr>
          <w:rFonts w:ascii="Times New Roman" w:hAnsi="Times New Roman" w:cs="Times New Roman"/>
          <w:sz w:val="28"/>
          <w:szCs w:val="28"/>
        </w:rPr>
        <w:t xml:space="preserve"> червня 2023 року</w:t>
      </w:r>
    </w:p>
    <w:p w:rsidR="00D14303" w:rsidRPr="00CA1B27" w:rsidRDefault="00231DA5" w:rsidP="00CA1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r w:rsidR="00AC45E3" w:rsidRPr="00CA1B27">
        <w:rPr>
          <w:rFonts w:ascii="Times New Roman" w:hAnsi="Times New Roman" w:cs="Times New Roman"/>
          <w:sz w:val="28"/>
          <w:szCs w:val="28"/>
        </w:rPr>
        <w:t>101</w:t>
      </w:r>
      <w:r w:rsidR="00D14303" w:rsidRPr="00CA1B27">
        <w:rPr>
          <w:rFonts w:ascii="Times New Roman" w:hAnsi="Times New Roman" w:cs="Times New Roman"/>
          <w:sz w:val="28"/>
          <w:szCs w:val="28"/>
        </w:rPr>
        <w:t>-2(ІІ)</w:t>
      </w:r>
      <w:bookmarkEnd w:id="0"/>
      <w:r w:rsidR="00D14303" w:rsidRPr="00CA1B27">
        <w:rPr>
          <w:rFonts w:ascii="Times New Roman" w:hAnsi="Times New Roman" w:cs="Times New Roman"/>
          <w:sz w:val="28"/>
          <w:szCs w:val="28"/>
        </w:rPr>
        <w:t>/2023</w:t>
      </w:r>
    </w:p>
    <w:p w:rsidR="00D14303" w:rsidRDefault="00D14303" w:rsidP="00CA1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B27" w:rsidRPr="00CA1B27" w:rsidRDefault="00CA1B27" w:rsidP="00CA1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303" w:rsidRPr="00CA1B27" w:rsidRDefault="00D14303" w:rsidP="00CA1B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B27">
        <w:rPr>
          <w:rFonts w:ascii="Times New Roman" w:hAnsi="Times New Roman" w:cs="Times New Roman"/>
          <w:sz w:val="28"/>
          <w:szCs w:val="28"/>
        </w:rPr>
        <w:t>Друга колегія суддів Другого сенату Конституційного Суду України у складі:</w:t>
      </w:r>
    </w:p>
    <w:p w:rsidR="00D14303" w:rsidRPr="00CA1B27" w:rsidRDefault="00D14303" w:rsidP="00CA1B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4303" w:rsidRPr="00CA1B27" w:rsidRDefault="00D14303" w:rsidP="00CA1B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B27">
        <w:rPr>
          <w:rFonts w:ascii="Times New Roman" w:hAnsi="Times New Roman" w:cs="Times New Roman"/>
          <w:sz w:val="28"/>
          <w:szCs w:val="28"/>
        </w:rPr>
        <w:t>Лемак Василь Васильович (голова засідання),</w:t>
      </w:r>
    </w:p>
    <w:p w:rsidR="00D14303" w:rsidRPr="00CA1B27" w:rsidRDefault="00D14303" w:rsidP="00CA1B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B27">
        <w:rPr>
          <w:rFonts w:ascii="Times New Roman" w:hAnsi="Times New Roman" w:cs="Times New Roman"/>
          <w:sz w:val="28"/>
          <w:szCs w:val="28"/>
        </w:rPr>
        <w:t>Головатий Сергій Петрович (доповідач),</w:t>
      </w:r>
    </w:p>
    <w:p w:rsidR="00D14303" w:rsidRPr="00CA1B27" w:rsidRDefault="00D14303" w:rsidP="00CA1B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B27">
        <w:rPr>
          <w:rFonts w:ascii="Times New Roman" w:hAnsi="Times New Roman" w:cs="Times New Roman"/>
          <w:sz w:val="28"/>
          <w:szCs w:val="28"/>
        </w:rPr>
        <w:t>Городовенко Віктор Валентинович,</w:t>
      </w:r>
    </w:p>
    <w:p w:rsidR="00D14303" w:rsidRPr="00CA1B27" w:rsidRDefault="00D14303" w:rsidP="00CA1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14303" w:rsidRPr="00CA1B27" w:rsidRDefault="00D14303" w:rsidP="00CA1B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1B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A019B1" w:rsidRPr="00CA1B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Ушакова Вячеслава Сергійовича щодо відповідності Конституції України (конституційності)</w:t>
      </w:r>
      <w:r w:rsidR="00A019B1" w:rsidRPr="00CA1B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="00135A7F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підпункту 11 пункту 1 розділу І</w:t>
      </w:r>
      <w:r w:rsidR="00135A7F" w:rsidRPr="00CA1B27">
        <w:rPr>
          <w:rStyle w:val="rvts44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підпунктів 1–4 пункту 3 розділу ІІ „Прикінцеві та перехідні положення“ </w:t>
      </w:r>
      <w:r w:rsidR="00A019B1" w:rsidRPr="00CA1B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Закону України „Про внесення змін до деяких законів України щодо удосконалення діяльності Державного бюро розслідувань“</w:t>
      </w:r>
      <w:r w:rsidR="00135A7F" w:rsidRPr="00CA1B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="00A019B1" w:rsidRPr="00CA1B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 3 грудня 2019 року </w:t>
      </w:r>
      <w:r w:rsidR="00231D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№ </w:t>
      </w:r>
      <w:r w:rsidR="00A019B1" w:rsidRPr="00CA1B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305–IX (Відомості Верховної Ради України, 2020 р.,</w:t>
      </w:r>
      <w:r w:rsidR="00E46F4F" w:rsidRPr="00CA1B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="00231D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№ </w:t>
      </w:r>
      <w:r w:rsidR="00A019B1" w:rsidRPr="00CA1B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6, ст. 33)</w:t>
      </w:r>
      <w:r w:rsidRPr="00CA1B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CA1B27" w:rsidRDefault="00CA1B27" w:rsidP="00CA1B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1DA5" w:rsidRDefault="00D14303" w:rsidP="00CA1B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B27">
        <w:rPr>
          <w:rFonts w:ascii="Times New Roman" w:hAnsi="Times New Roman" w:cs="Times New Roman"/>
          <w:sz w:val="28"/>
          <w:szCs w:val="28"/>
        </w:rPr>
        <w:t>Заслухавши суддю-доповідача Головатого С.П. та дослідивши матеріали справи, Друга колегія суддів Другого сенату Конституційного Суду України</w:t>
      </w:r>
    </w:p>
    <w:p w:rsidR="00D14303" w:rsidRPr="00CA1B27" w:rsidRDefault="00D14303" w:rsidP="00CA1B2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B27">
        <w:rPr>
          <w:rFonts w:ascii="Times New Roman" w:hAnsi="Times New Roman" w:cs="Times New Roman"/>
          <w:b/>
          <w:sz w:val="28"/>
          <w:szCs w:val="28"/>
        </w:rPr>
        <w:lastRenderedPageBreak/>
        <w:t>у с т а н о в и л а:</w:t>
      </w:r>
    </w:p>
    <w:p w:rsidR="00D14303" w:rsidRPr="00CA1B27" w:rsidRDefault="00D14303" w:rsidP="00CA1B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C1C77" w:rsidRPr="00CA1B27" w:rsidRDefault="00D14303" w:rsidP="00CA1B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A221F0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Ушаков Вячеслав Сергійович </w:t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(далі – </w:t>
      </w:r>
      <w:r w:rsidR="00A221F0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Заявник</w:t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A221F0" w:rsidRPr="00CA1B27">
        <w:rPr>
          <w:rFonts w:ascii="Times New Roman" w:hAnsi="Times New Roman" w:cs="Times New Roman"/>
          <w:sz w:val="28"/>
          <w:szCs w:val="28"/>
        </w:rPr>
        <w:t>звернувся</w:t>
      </w:r>
      <w:r w:rsidRPr="00CA1B27">
        <w:rPr>
          <w:rFonts w:ascii="Times New Roman" w:hAnsi="Times New Roman" w:cs="Times New Roman"/>
          <w:sz w:val="28"/>
          <w:szCs w:val="28"/>
        </w:rPr>
        <w:t xml:space="preserve"> до Конституційного Суду</w:t>
      </w:r>
      <w:r w:rsidR="00A221F0" w:rsidRPr="00CA1B27">
        <w:rPr>
          <w:rFonts w:ascii="Times New Roman" w:hAnsi="Times New Roman" w:cs="Times New Roman"/>
          <w:sz w:val="28"/>
          <w:szCs w:val="28"/>
        </w:rPr>
        <w:t xml:space="preserve"> України з клопотанням (вх. </w:t>
      </w:r>
      <w:r w:rsidR="00231DA5">
        <w:rPr>
          <w:rFonts w:ascii="Times New Roman" w:hAnsi="Times New Roman" w:cs="Times New Roman"/>
          <w:sz w:val="28"/>
          <w:szCs w:val="28"/>
        </w:rPr>
        <w:t xml:space="preserve">№ </w:t>
      </w:r>
      <w:r w:rsidR="00A221F0" w:rsidRPr="00CA1B27">
        <w:rPr>
          <w:rFonts w:ascii="Times New Roman" w:hAnsi="Times New Roman" w:cs="Times New Roman"/>
          <w:sz w:val="28"/>
          <w:szCs w:val="28"/>
        </w:rPr>
        <w:t>18/185</w:t>
      </w:r>
      <w:r w:rsidRPr="00CA1B27">
        <w:rPr>
          <w:rFonts w:ascii="Times New Roman" w:hAnsi="Times New Roman" w:cs="Times New Roman"/>
          <w:sz w:val="28"/>
          <w:szCs w:val="28"/>
        </w:rPr>
        <w:t xml:space="preserve"> від </w:t>
      </w:r>
      <w:r w:rsidR="00A221F0" w:rsidRPr="00CA1B27">
        <w:rPr>
          <w:rFonts w:ascii="Times New Roman" w:hAnsi="Times New Roman" w:cs="Times New Roman"/>
          <w:sz w:val="28"/>
          <w:szCs w:val="28"/>
        </w:rPr>
        <w:t>5</w:t>
      </w:r>
      <w:r w:rsidRPr="00CA1B27">
        <w:rPr>
          <w:rFonts w:ascii="Times New Roman" w:hAnsi="Times New Roman" w:cs="Times New Roman"/>
          <w:sz w:val="28"/>
          <w:szCs w:val="28"/>
        </w:rPr>
        <w:t xml:space="preserve"> </w:t>
      </w:r>
      <w:r w:rsidR="00A221F0" w:rsidRPr="00CA1B27">
        <w:rPr>
          <w:rFonts w:ascii="Times New Roman" w:hAnsi="Times New Roman" w:cs="Times New Roman"/>
          <w:sz w:val="28"/>
          <w:szCs w:val="28"/>
        </w:rPr>
        <w:t>червня</w:t>
      </w:r>
      <w:r w:rsidRPr="00CA1B27">
        <w:rPr>
          <w:rFonts w:ascii="Times New Roman" w:hAnsi="Times New Roman" w:cs="Times New Roman"/>
          <w:sz w:val="28"/>
          <w:szCs w:val="28"/>
        </w:rPr>
        <w:t xml:space="preserve"> 202</w:t>
      </w:r>
      <w:r w:rsidR="00A221F0" w:rsidRPr="00CA1B27">
        <w:rPr>
          <w:rFonts w:ascii="Times New Roman" w:hAnsi="Times New Roman" w:cs="Times New Roman"/>
          <w:sz w:val="28"/>
          <w:szCs w:val="28"/>
        </w:rPr>
        <w:t>3</w:t>
      </w:r>
      <w:r w:rsidRPr="00CA1B27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CA1B27">
        <w:rPr>
          <w:rFonts w:ascii="Times New Roman" w:hAnsi="Times New Roman" w:cs="Times New Roman"/>
          <w:sz w:val="28"/>
          <w:szCs w:val="28"/>
        </w:rPr>
        <w:t xml:space="preserve">року) </w:t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перевірити на відповідність Конституції України (конституційність) </w:t>
      </w:r>
      <w:r w:rsidR="00A221F0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підпункт 11 пункту 1 розділу І</w:t>
      </w:r>
      <w:r w:rsidR="00A221F0" w:rsidRPr="00CA1B27">
        <w:rPr>
          <w:rStyle w:val="rvts44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підпункти 1–4 пункту 3 розділу ІІ „Прикінцеві та перехідні положення“ </w:t>
      </w:r>
      <w:r w:rsidR="00A221F0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Закону України „Про внесення змін до деяких законів України щодо удосконалення діяльності Державного бюро розслідувань“</w:t>
      </w:r>
      <w:r w:rsidR="00A221F0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від 3 грудня 2019 року </w:t>
      </w:r>
      <w:r w:rsidR="00231D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A221F0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305–IX </w:t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(далі – Закон</w:t>
      </w:r>
      <w:r w:rsidR="00DC1C77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31D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DC1C77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305</w:t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E625F9" w:rsidRPr="00CA1B27" w:rsidRDefault="00E625F9" w:rsidP="00CA1B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231DA5" w:rsidRDefault="00FF2DA1" w:rsidP="00CA1B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1.1. </w:t>
      </w:r>
      <w:r w:rsidR="00DC1C77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підпункту 11 пункту 1 розділу І Закону </w:t>
      </w:r>
      <w:r w:rsidR="00231D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DC1C77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305 </w:t>
      </w:r>
      <w:r w:rsidR="00AF3CC3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статтю</w:t>
      </w:r>
      <w:r w:rsid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F3CC3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14 Закону України „Про Державне бюро розслідувань“</w:t>
      </w:r>
      <w:r w:rsidR="0089343C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</w:t>
      </w:r>
      <w:r w:rsidR="00642250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12 листопада 2015 року</w:t>
      </w:r>
      <w:r w:rsidR="0089343C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231D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AF3CC3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794–VIII зі змінами (далі – Закон </w:t>
      </w:r>
      <w:r w:rsidR="00231D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AF3CC3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794)</w:t>
      </w:r>
      <w:r w:rsidR="00DE5813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яка</w:t>
      </w:r>
      <w:r w:rsidR="00AF3CC3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E5813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визначає, зокрема, юридичний статус працівників Державного бюро розслідувань, окремі питання проходження служби в Державному бюро розслідувань, </w:t>
      </w:r>
      <w:r w:rsidR="00AF3CC3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викладено в новій редакції.</w:t>
      </w:r>
    </w:p>
    <w:p w:rsidR="00FF2DA1" w:rsidRPr="00CA1B27" w:rsidRDefault="00F97C5B" w:rsidP="00CA1B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1B27">
        <w:rPr>
          <w:rStyle w:val="rvts44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Підпункти 1–4 пункту 3 розділу ІІ „Прикінцеві та перехідні положення“ </w:t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Закону </w:t>
      </w:r>
      <w:r w:rsidR="00231D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305 </w:t>
      </w:r>
      <w:r w:rsidR="00175020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унормов</w:t>
      </w:r>
      <w:r w:rsidR="00B24906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ують</w:t>
      </w:r>
      <w:r w:rsidR="00175020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питання правонаступництва Державного бюро розслідувань як центрального органу виконавчої влади; припинення повноважень </w:t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Директора Державного бюро розслідувань, </w:t>
      </w:r>
      <w:r w:rsidR="00175020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його </w:t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першого заступника </w:t>
      </w:r>
      <w:r w:rsidR="00E625F9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="00175020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заступника</w:t>
      </w:r>
      <w:r w:rsidR="00B24906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</w:t>
      </w:r>
      <w:r w:rsidR="00175020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призначення тимчасового виконувача обов’язків Директора Державного бюро розслідувань; </w:t>
      </w:r>
      <w:r w:rsidR="00B24906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особливостей </w:t>
      </w:r>
      <w:r w:rsidR="00175020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формування та діяльності Конкурсної комісії з проведення конкурсу на зайняття посади Директора Державного бюро розслідувань</w:t>
      </w:r>
      <w:r w:rsidR="003C196E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набрання</w:t>
      </w:r>
      <w:r w:rsidR="005143CD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3C196E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чинності</w:t>
      </w:r>
      <w:r w:rsidR="00E625F9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C196E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Законом </w:t>
      </w:r>
      <w:r w:rsidR="00231D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3C196E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305</w:t>
      </w:r>
      <w:r w:rsidR="00175020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3C196E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75020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здійснення </w:t>
      </w:r>
      <w:r w:rsidR="00642250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директорами територіальних управлінь та іншими працівниками Державного бюро розслідувань </w:t>
      </w:r>
      <w:r w:rsidR="00EC799A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своїх </w:t>
      </w:r>
      <w:r w:rsidR="00175020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повноважень та звільнення</w:t>
      </w:r>
      <w:r w:rsidR="003C196E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C799A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їх </w:t>
      </w:r>
      <w:r w:rsidR="003C196E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з посад у зв’язку з набранням чинності</w:t>
      </w:r>
      <w:r w:rsidR="00E625F9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C196E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Законом </w:t>
      </w:r>
      <w:r w:rsidR="00231D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3C196E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305</w:t>
      </w:r>
      <w:r w:rsidR="00175020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75020" w:rsidRPr="00CA1B27" w:rsidRDefault="00175020" w:rsidP="00CA1B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14303" w:rsidRPr="00CA1B27" w:rsidRDefault="00D14303" w:rsidP="00CA1B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FF2DA1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5A4311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Заявник</w:t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просить перевірити </w:t>
      </w:r>
      <w:r w:rsidR="005A4311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оспорювані приписи</w:t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Закону</w:t>
      </w:r>
      <w:r w:rsidR="005A4311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31D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5A4311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305</w:t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відповідність </w:t>
      </w:r>
      <w:r w:rsidR="005A4311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статтям </w:t>
      </w:r>
      <w:r w:rsidR="005A4311" w:rsidRPr="00CA1B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1, 3, 6, 8, 22, 24, 38, 43, 64, 85, пунктові 14 частини першої статті 92, статтям 106, 113, пунктам 9</w:t>
      </w:r>
      <w:r w:rsidR="005A4311" w:rsidRPr="00CA1B2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uk-UA"/>
        </w:rPr>
        <w:t>1</w:t>
      </w:r>
      <w:r w:rsidR="005A4311" w:rsidRPr="00CA1B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9</w:t>
      </w:r>
      <w:r w:rsidR="005A4311" w:rsidRPr="00CA1B2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uk-UA"/>
        </w:rPr>
        <w:t>2</w:t>
      </w:r>
      <w:r w:rsidR="005A4311" w:rsidRPr="00CA1B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статті 116 </w:t>
      </w:r>
      <w:r w:rsidRPr="00CA1B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Конституції України.</w:t>
      </w:r>
    </w:p>
    <w:p w:rsidR="00D14303" w:rsidRPr="00CA1B27" w:rsidRDefault="00D14303" w:rsidP="00CA1B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14303" w:rsidRPr="00CA1B27" w:rsidRDefault="00D14303" w:rsidP="00CA1B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4C32D0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. Обґрунтовуючи твердження щодо невідповідності Конституції України оспорюваних приписів Закону</w:t>
      </w:r>
      <w:r w:rsidR="00E46F4F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31D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E46F4F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305</w:t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E46F4F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Заявник</w:t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посилається на приписи Конституції України, Закону</w:t>
      </w:r>
      <w:r w:rsidR="00345FEC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31D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345FEC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305</w:t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345FEC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Закону </w:t>
      </w:r>
      <w:r w:rsidR="00231D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345FEC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794, Закону України „Про державну службу“</w:t>
      </w:r>
      <w:r w:rsidR="00345FEC" w:rsidRPr="00CA1B2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від </w:t>
      </w:r>
      <w:r w:rsidR="00345FEC" w:rsidRPr="00CA1B27">
        <w:rPr>
          <w:rStyle w:val="rvts44"/>
          <w:rFonts w:ascii="Times New Roman" w:hAnsi="Times New Roman" w:cs="Times New Roman"/>
          <w:bCs/>
          <w:sz w:val="28"/>
          <w:szCs w:val="28"/>
          <w:shd w:val="clear" w:color="auto" w:fill="FFFFFF"/>
        </w:rPr>
        <w:t>10 грудня 2015 року</w:t>
      </w:r>
      <w:r w:rsidR="00345FEC" w:rsidRPr="00CA1B27">
        <w:rPr>
          <w:rFonts w:ascii="Times New Roman" w:hAnsi="Times New Roman" w:cs="Times New Roman"/>
          <w:sz w:val="28"/>
          <w:szCs w:val="28"/>
        </w:rPr>
        <w:t xml:space="preserve"> </w:t>
      </w:r>
      <w:r w:rsidR="00231DA5">
        <w:rPr>
          <w:rStyle w:val="rvts44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№ </w:t>
      </w:r>
      <w:r w:rsidR="00345FEC" w:rsidRPr="00CA1B27">
        <w:rPr>
          <w:rStyle w:val="rvts44"/>
          <w:rFonts w:ascii="Times New Roman" w:hAnsi="Times New Roman" w:cs="Times New Roman"/>
          <w:bCs/>
          <w:sz w:val="28"/>
          <w:szCs w:val="28"/>
          <w:shd w:val="clear" w:color="auto" w:fill="FFFFFF"/>
        </w:rPr>
        <w:t>889–VIII</w:t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45FEC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змінами</w:t>
      </w:r>
      <w:r w:rsidR="009B48E2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(далі –</w:t>
      </w:r>
      <w:r w:rsidR="009B48E2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Закон </w:t>
      </w:r>
      <w:r w:rsidR="00231D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9B48E2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889)</w:t>
      </w:r>
      <w:r w:rsidR="00F3618A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рішення Конституційного Суду України, практику Верховного Суду, а також на судові рішення в його справі.</w:t>
      </w:r>
    </w:p>
    <w:p w:rsidR="00FA5725" w:rsidRPr="00CA1B27" w:rsidRDefault="00FA5725" w:rsidP="00CA1B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31DA5" w:rsidRDefault="00D14303" w:rsidP="00CA1B2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 w:rsidRPr="00CA1B27">
        <w:rPr>
          <w:rFonts w:ascii="Times New Roman" w:hAnsi="Times New Roman" w:cs="Times New Roman"/>
          <w:sz w:val="28"/>
          <w:szCs w:val="28"/>
        </w:rPr>
        <w:t xml:space="preserve"> Зі змісту конституційної скарги та долучених до неї документів і матеріалів </w:t>
      </w:r>
      <w:r w:rsidR="00A91E11" w:rsidRPr="00CA1B27">
        <w:rPr>
          <w:rFonts w:ascii="Times New Roman" w:hAnsi="Times New Roman" w:cs="Times New Roman"/>
          <w:sz w:val="28"/>
          <w:szCs w:val="28"/>
        </w:rPr>
        <w:t>убачається</w:t>
      </w:r>
      <w:r w:rsidRPr="00CA1B27">
        <w:rPr>
          <w:rFonts w:ascii="Times New Roman" w:hAnsi="Times New Roman" w:cs="Times New Roman"/>
          <w:sz w:val="28"/>
          <w:szCs w:val="28"/>
        </w:rPr>
        <w:t xml:space="preserve"> таке.</w:t>
      </w:r>
    </w:p>
    <w:p w:rsidR="00D14303" w:rsidRPr="00CA1B27" w:rsidRDefault="00D14303" w:rsidP="00CA1B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31DA5" w:rsidRDefault="00D14303" w:rsidP="00CA1B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2.1. </w:t>
      </w:r>
      <w:r w:rsidR="00174185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Виконувач обов’язків </w:t>
      </w:r>
      <w:r w:rsidR="00396B68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174185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иректора Територіального управління Державного бюро розслідувань, розташованого у місті Полтаві</w:t>
      </w:r>
      <w:r w:rsidR="00490B42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(далі – Управління)</w:t>
      </w:r>
      <w:r w:rsidR="009B48E2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490B42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30AC1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174185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аказом </w:t>
      </w:r>
      <w:r w:rsidR="009129BB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</w:t>
      </w:r>
      <w:r w:rsidR="00530AC1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 грудня 2019 року </w:t>
      </w:r>
      <w:r w:rsidR="00231D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174185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170-о признач</w:t>
      </w:r>
      <w:r w:rsidR="00530AC1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ив Заявника </w:t>
      </w:r>
      <w:r w:rsidR="00174185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посаду слідчого третього слідчого відділу (відділу з розслідування військових злочин</w:t>
      </w:r>
      <w:r w:rsidR="00530AC1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9129BB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слідчого управління з </w:t>
      </w:r>
      <w:r w:rsidR="00530AC1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 грудня </w:t>
      </w:r>
      <w:r w:rsidR="00174185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2019</w:t>
      </w:r>
      <w:r w:rsidR="00530AC1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  <w:r w:rsidR="00174185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 такого, що пройш</w:t>
      </w:r>
      <w:r w:rsidR="00530AC1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ов за конкурсом, з випробуванням строком шість</w:t>
      </w:r>
      <w:r w:rsidR="00174185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місяців.</w:t>
      </w:r>
    </w:p>
    <w:p w:rsidR="00231DA5" w:rsidRDefault="009129BB" w:rsidP="00CA1B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Заявника </w:t>
      </w:r>
      <w:r w:rsidR="00490B42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3 листопада 2020 року попереджено</w:t>
      </w:r>
      <w:r w:rsidR="009B48E2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90B42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r w:rsidR="009B48E2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„</w:t>
      </w:r>
      <w:r w:rsidR="00490B42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наступне скорочення посади</w:t>
      </w:r>
      <w:r w:rsidR="009B48E2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“, як</w:t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9B48E2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обіймав, та про те, що його буде звільнено на підставі пункту 1 частини першої статті 87 </w:t>
      </w:r>
      <w:r w:rsidR="005579FF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Закону </w:t>
      </w:r>
      <w:r w:rsidR="00231D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5579FF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889.</w:t>
      </w:r>
    </w:p>
    <w:p w:rsidR="006663BF" w:rsidRPr="00CA1B27" w:rsidRDefault="006663BF" w:rsidP="00CA1B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Директор Управління н</w:t>
      </w:r>
      <w:r w:rsidR="00174185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аказом </w:t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24 лютого 2021 року </w:t>
      </w:r>
      <w:r w:rsidR="00231D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174185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22-о</w:t>
      </w:r>
      <w:r w:rsidR="009129BB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звільнив Заявника з посади з </w:t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1 березня 2021 року у зв’язку зі „скороченням посади державної служби внаслідок затвердження структури та змін до штатного розпису“ з виплатою грошової компенсації та вихідної допомоги.</w:t>
      </w:r>
    </w:p>
    <w:p w:rsidR="00231DA5" w:rsidRDefault="00F20952" w:rsidP="00CA1B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Заявник оскаржив своє звільнення судовим порядком.</w:t>
      </w:r>
    </w:p>
    <w:p w:rsidR="00396B68" w:rsidRPr="00CA1B27" w:rsidRDefault="00396B68" w:rsidP="00CA1B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14303" w:rsidRPr="00CA1B27" w:rsidRDefault="00396B68" w:rsidP="00CA1B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2.2. Заявник, звертаючись до суду з</w:t>
      </w:r>
      <w:r w:rsidR="00F20952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адміністративним позовом</w:t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Управління</w:t>
      </w:r>
      <w:r w:rsidR="00F20952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, проси</w:t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в, зокрема, </w:t>
      </w:r>
      <w:r w:rsidR="00F20952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визнати протиправним та скасувати наказ директора </w:t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Управління</w:t>
      </w:r>
      <w:r w:rsidR="00F20952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24 лютого 2021 року </w:t>
      </w:r>
      <w:r w:rsidR="00231D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F20952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22-о</w:t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поновити його </w:t>
      </w:r>
      <w:r w:rsidR="009129BB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 березня 2021 року на рівнозначній посаді; </w:t>
      </w:r>
      <w:r w:rsidR="00F20952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стягнути з </w:t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Управління</w:t>
      </w:r>
      <w:r w:rsidR="00F20952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серед</w:t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ній заробіток за </w:t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час вимушеного</w:t>
      </w:r>
      <w:r w:rsidR="00A8090C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прогулу</w:t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  <w:r w:rsidR="00F20952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рішення в частині поновлення на посаді та стягнення середнього заробітку за час вимушеного прогулу за один місяць </w:t>
      </w:r>
      <w:r w:rsidR="00A8090C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звернути до негайного виконання.</w:t>
      </w:r>
    </w:p>
    <w:p w:rsidR="00A8090C" w:rsidRPr="00CA1B27" w:rsidRDefault="00A8090C" w:rsidP="00CA1B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Харківський окружний адміністративний суд рішенням від 15 липня</w:t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2022 року визнав протиправним та скасува</w:t>
      </w:r>
      <w:r w:rsidR="009129BB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наказ директора Управління</w:t>
      </w:r>
      <w:r w:rsidR="00C31B7C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24 лютого 2021 року </w:t>
      </w:r>
      <w:r w:rsidR="00231D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22-о; поновив Заявника на посаді слідчого третього слідчого відділу (відділу з розслідування військових злочинів) слідчого управління </w:t>
      </w:r>
      <w:r w:rsidR="009129BB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правління; стягнув середній заробіток за час вимушеного прогулу; рішення суду в частині поновлення на посаді та стягнення середнього заробітку за час вимушеного прогулу в межах стягнення суми за один місяць допустив до негайного виконання.</w:t>
      </w:r>
    </w:p>
    <w:p w:rsidR="000C0321" w:rsidRPr="00CA1B27" w:rsidRDefault="000C0321" w:rsidP="00CA1B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579FF" w:rsidRPr="00CA1B27" w:rsidRDefault="006A1EAF" w:rsidP="00CA1B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2.3. Другий апеляційний адміністративний суд постановою від 13 березня 2023 року, яка є остаточним судовим рішенням у справі Заявника, рішення Харківського окружного адміністративного суду від 15 липня 2022 року скасував та відмови</w:t>
      </w:r>
      <w:r w:rsidR="00E07C0F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Заявникові в задоволенні позовних вимог.</w:t>
      </w:r>
    </w:p>
    <w:p w:rsidR="00010121" w:rsidRPr="00CA1B27" w:rsidRDefault="00010121" w:rsidP="00CA1B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 апеляційної інстанції с</w:t>
      </w:r>
      <w:r w:rsidR="0059725B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воє рішення мотивував</w:t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, зокрема</w:t>
      </w:r>
      <w:r w:rsidR="00E07C0F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9725B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тим, що </w:t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час </w:t>
      </w:r>
      <w:r w:rsidR="00C31B7C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видання</w:t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оскаржуваного наказу про звільнення Заявника чинною </w:t>
      </w:r>
      <w:r w:rsidR="00763FDB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була </w:t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статт</w:t>
      </w:r>
      <w:r w:rsidR="00763FDB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87 Закону </w:t>
      </w:r>
      <w:r w:rsidR="00231D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889</w:t>
      </w:r>
      <w:r w:rsidR="00763FDB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редакції</w:t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відповідно до якої скорочення посади державної служби внаслідок зміни структури або штатного розпису державного органу без скорочення чисельності або штату державних службовців є підставою для припинення державної служби за ініціативою суб’єкта призначення; припинення державної служби за ініціативою суб’єкта призначення пов’язане не лише зі скороченням чисельності або штату державних службовців, а й зі скороченням посади державної служби внаслідок зміни структури або штатного розпису державного органу без скорочення чисельності або штату державних службовців; відповідно до вимог частини третьої статті 87 Закону </w:t>
      </w:r>
      <w:r w:rsidR="00231D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889 суб</w:t>
      </w:r>
      <w:r w:rsidR="00740810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’єкт</w:t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призначення </w:t>
      </w:r>
      <w:r w:rsidR="00740810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зобов’язаний був</w:t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пропонувати Заявникові іншу </w:t>
      </w:r>
      <w:r w:rsidR="00EE53FB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рівнозначну</w:t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посаду державної служби, а в разі відсутності такої – іншу роботу (посаду державної служб</w:t>
      </w:r>
      <w:r w:rsidR="00E54F61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и) у цьому державному органі.</w:t>
      </w:r>
    </w:p>
    <w:p w:rsidR="007F0BCE" w:rsidRPr="00CA1B27" w:rsidRDefault="00E54F61" w:rsidP="00CA1B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підсумку суд апеляційної інстанції зазначив, що </w:t>
      </w:r>
      <w:r w:rsidR="00010121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наказ </w:t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24 лютого</w:t>
      </w:r>
      <w:r w:rsidR="007F0BCE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2021 року </w:t>
      </w:r>
      <w:r w:rsidR="00231D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010121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22-о про звільнення </w:t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Заявника</w:t>
      </w:r>
      <w:r w:rsidR="00010121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посади </w:t>
      </w:r>
      <w:r w:rsidR="00F84A78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директор</w:t>
      </w:r>
      <w:r w:rsidR="00E13565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Управління</w:t>
      </w:r>
      <w:r w:rsidR="007F0BCE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84A78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видав </w:t>
      </w:r>
      <w:r w:rsidR="007F0BCE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із дотриманням вимог статті </w:t>
      </w:r>
      <w:r w:rsidR="00010121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87 Закону </w:t>
      </w:r>
      <w:r w:rsidR="00231D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7F0BCE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889</w:t>
      </w:r>
      <w:r w:rsidR="00F84A78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F0BCE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84A78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тож</w:t>
      </w:r>
      <w:r w:rsidR="00010121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84A78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немає підстав</w:t>
      </w:r>
      <w:r w:rsidR="00010121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задоволення позовн</w:t>
      </w:r>
      <w:r w:rsidR="007F0BCE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их вимог</w:t>
      </w:r>
      <w:r w:rsidR="00010121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F0BCE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Заявника.</w:t>
      </w:r>
    </w:p>
    <w:p w:rsidR="006A1EAF" w:rsidRPr="00CA1B27" w:rsidRDefault="006A1EAF" w:rsidP="00CA1B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14303" w:rsidRPr="00CA1B27" w:rsidRDefault="00D14303" w:rsidP="00CA1B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3. Розв’язуючи питання щодо відкриття конституційного провадження у справі, Друга колегія суддів Другого сенату Конституційного Суду України виходить із такого.</w:t>
      </w:r>
    </w:p>
    <w:p w:rsidR="00D14303" w:rsidRPr="00CA1B27" w:rsidRDefault="00D14303" w:rsidP="00CA1B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Згідно із Законом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приписів), що застосований в остаточному судовому рішенні у справі суб’єкта права на конституційну скаргу (частина перша статті 55); конституційна скарга має містити обґрунтування тверджень щодо неконституційності закону України (його окремих приписів)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суб’єктом права на конституційну скаргу є особа, яка вважає, що застосований в остаточному судовому рішенні в її справі закон України (його окремі приписи) суперечить Конституції України (абзац перший частини першої статті 56); конституційна скарга є прийнятною за умов її відповідності вимогам, визначеним</w:t>
      </w:r>
      <w:r w:rsid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статтями 55, 56 цього закону (абзац перший частини першої статті 77).</w:t>
      </w:r>
    </w:p>
    <w:p w:rsidR="00D14303" w:rsidRPr="00CA1B27" w:rsidRDefault="00D14303" w:rsidP="00CA1B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05174" w:rsidRPr="00CA1B27" w:rsidRDefault="00D14303" w:rsidP="00CA1B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3.1. </w:t>
      </w:r>
      <w:r w:rsidR="00405174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Заявник</w:t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просить перевірити на відповідність Конституції України </w:t>
      </w:r>
      <w:r w:rsidR="00405174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підпункт 11 пункту 1 розділу І, підпункти 1–4 пункту 3 розділу ІІ „Прикінцеві та перехідні положення“ Закону </w:t>
      </w:r>
      <w:r w:rsidR="00231D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405174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305.</w:t>
      </w:r>
    </w:p>
    <w:p w:rsidR="00405174" w:rsidRPr="00CA1B27" w:rsidRDefault="00405174" w:rsidP="00CA1B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D14303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налі</w:t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з остаточного судового рішення у</w:t>
      </w:r>
      <w:r w:rsidR="00D14303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справі</w:t>
      </w:r>
      <w:r w:rsidR="00D14303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Заявника</w:t>
      </w:r>
      <w:r w:rsidR="00D14303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постанови </w:t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Другого апеляційного адміністративного суду від 13 березня 2023 року</w:t>
      </w:r>
      <w:r w:rsidR="00D14303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– свідчить про таке:</w:t>
      </w:r>
    </w:p>
    <w:p w:rsidR="00231DA5" w:rsidRDefault="00405174" w:rsidP="00CA1B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– суд апеляційної інстанції</w:t>
      </w:r>
      <w:r w:rsidR="00D14303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застосував </w:t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підпункти 1–4 пункту 3 розділу ІІ „Прикінцеві та перехідні положення“ Закону </w:t>
      </w:r>
      <w:r w:rsidR="00231D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305;</w:t>
      </w:r>
    </w:p>
    <w:p w:rsidR="00405174" w:rsidRPr="00CA1B27" w:rsidRDefault="00405174" w:rsidP="00CA1B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з-поміж семи частин статті 14 Закону </w:t>
      </w:r>
      <w:r w:rsidR="00231D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794, які було викладено в новій редакції </w:t>
      </w:r>
      <w:r w:rsidR="00F84A78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</w:t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підпункту 11 пункту 1 розділу І Закону </w:t>
      </w:r>
      <w:r w:rsidR="00231D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305, з</w:t>
      </w:r>
      <w:r w:rsidR="00F84A78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астосовано лише частини першу,</w:t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другу статті 14 Закону </w:t>
      </w:r>
      <w:r w:rsidR="00231D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794</w:t>
      </w:r>
      <w:r w:rsidR="00740542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14303" w:rsidRPr="00CA1B27" w:rsidRDefault="00D14303" w:rsidP="00CA1B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Отже, </w:t>
      </w:r>
      <w:r w:rsidR="00740542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Заявник</w:t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63FDB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596153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цій частині конституційної скарги </w:t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дотрима</w:t>
      </w:r>
      <w:r w:rsidR="00740542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96153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вимог частини першої статті 55, </w:t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абзацу першого частини першої статті 56 Закону України „Про Конституційний Суд України“, що є підставою для відмови у відкритті конституційного провадження у справі згідно з пунктом 1 статті 62 Закону України „Про Конституційний Суд України“ – звернення до Конституційного Суду України неналежним суб’єктом.</w:t>
      </w:r>
    </w:p>
    <w:p w:rsidR="00D14303" w:rsidRPr="00CA1B27" w:rsidRDefault="00D14303" w:rsidP="00CA1B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31DA5" w:rsidRDefault="00D14303" w:rsidP="00CA1B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3.2. </w:t>
      </w:r>
      <w:r w:rsidR="00596153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Аналіз змісту конституційної скарги свідчить, що Заявник не навів обґрунтування тверджень щодо не</w:t>
      </w:r>
      <w:r w:rsidR="00F84A78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відповідності Конституції України</w:t>
      </w:r>
      <w:r w:rsid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CF2AEC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 першої,</w:t>
      </w:r>
      <w:r w:rsidR="00596153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другої статті</w:t>
      </w:r>
      <w:r w:rsidR="00763FDB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96153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14 Закону </w:t>
      </w:r>
      <w:r w:rsidR="00231D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596153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794, які було викладено в новій редакції </w:t>
      </w:r>
      <w:r w:rsidR="00CF2AEC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</w:t>
      </w:r>
      <w:r w:rsid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підпункту </w:t>
      </w:r>
      <w:r w:rsidR="00596153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 пункту 1 розділу І Закону </w:t>
      </w:r>
      <w:r w:rsidR="00231D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596153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305, а лише висловив не</w:t>
      </w:r>
      <w:r w:rsidR="00CF2AEC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596153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году </w:t>
      </w:r>
      <w:r w:rsidR="00CF2AEC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596153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 w:rsidR="00CF2AEC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поширенням дії Закону </w:t>
      </w:r>
      <w:r w:rsidR="00231D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CF2AEC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889 </w:t>
      </w:r>
      <w:r w:rsidR="00596153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</w:t>
      </w:r>
      <w:r w:rsidR="008377E2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працівників Державного бюро розслідувань</w:t>
      </w:r>
      <w:r w:rsidR="00CF2AEC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8377E2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F2AEC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остаточним судовим рішенням</w:t>
      </w:r>
      <w:r w:rsidR="008377E2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F2AEC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8377E2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його справі, що не є обґрунтуванням</w:t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F2AEC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їх </w:t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неконституційності</w:t>
      </w:r>
      <w:r w:rsidR="00CF2AEC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14303" w:rsidRPr="00CA1B27" w:rsidRDefault="00D14303" w:rsidP="00CA1B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Отже, </w:t>
      </w:r>
      <w:r w:rsidR="008377E2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Заявник</w:t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63FDB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8377E2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цій частині конституційної скарги </w:t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дотрима</w:t>
      </w:r>
      <w:r w:rsidR="008377E2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вимог пункту 6 частини другої статті 55 Закону України „Про Конституційний Суд України“, що є підставою для відмови у відкритті конституційного провадження у справі</w:t>
      </w:r>
      <w:r w:rsidR="008377E2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згідно з </w:t>
      </w:r>
      <w:r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пунктом 4 статті 62 Закону України „Про Конституційний Суд України“ – неприйнятність конституційної скарги.</w:t>
      </w:r>
    </w:p>
    <w:p w:rsidR="008377E2" w:rsidRPr="00CA1B27" w:rsidRDefault="008377E2" w:rsidP="00CA1B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14303" w:rsidRPr="00CA1B27" w:rsidRDefault="00D14303" w:rsidP="00CA1B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1B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Ураховуючи викладене та керуючись статтями 147, 151</w:t>
      </w:r>
      <w:r w:rsidRPr="00CA1B2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uk-UA"/>
        </w:rPr>
        <w:t>1</w:t>
      </w:r>
      <w:r w:rsidRPr="00CA1B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153 Конституції України, на підставі статей 7, 32, 37, 50, 55, 56, 61, 77, 86 Закону України „Про Конституційний Суд України“, відповідно до § 45, § 56 Регламенту Конституційного Суду України Друга колегія суддів Другого сенату Конституційного Суду України</w:t>
      </w:r>
    </w:p>
    <w:p w:rsidR="00D14303" w:rsidRPr="00CA1B27" w:rsidRDefault="00D14303" w:rsidP="00CA1B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CA1B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у х в а л и л а:</w:t>
      </w:r>
    </w:p>
    <w:p w:rsidR="00D14303" w:rsidRPr="00CA1B27" w:rsidRDefault="00D14303" w:rsidP="00CA1B2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D14303" w:rsidRPr="00CA1B27" w:rsidRDefault="00D14303" w:rsidP="00CA1B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1B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Відмовити у відкритті конституційного провадження у справі за конституційною скаргою </w:t>
      </w:r>
      <w:r w:rsidR="008377E2" w:rsidRPr="00CA1B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Ушакова Вячеслава Сергійовича щодо відповідності Конституції України (конституційності) </w:t>
      </w:r>
      <w:r w:rsidR="008377E2" w:rsidRPr="00CA1B27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підпункту 11 пункту 1 розділу І</w:t>
      </w:r>
      <w:r w:rsidR="008377E2" w:rsidRPr="00CA1B27">
        <w:rPr>
          <w:rStyle w:val="rvts44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підпунктів 1–4 пункту 3 розділу ІІ „Прикінцеві та перехідні положення“ </w:t>
      </w:r>
      <w:r w:rsidR="008377E2" w:rsidRPr="00CA1B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Закону України „Про внесення змін до деяких законів України щодо удосконалення діяльності Державного бюро розслідувань“ від 3 грудня 2019 року </w:t>
      </w:r>
      <w:r w:rsidR="00231D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№ </w:t>
      </w:r>
      <w:r w:rsidR="008377E2" w:rsidRPr="00CA1B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305–IX </w:t>
      </w:r>
      <w:r w:rsidRPr="00CA1B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підставі пункт</w:t>
      </w:r>
      <w:r w:rsidR="008377E2" w:rsidRPr="00CA1B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</w:t>
      </w:r>
      <w:r w:rsidRPr="00CA1B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</w:t>
      </w:r>
      <w:r w:rsidR="008377E2" w:rsidRPr="00CA1B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4</w:t>
      </w:r>
      <w:r w:rsidRPr="00CA1B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статті 62 Закону України „Про Конституційний Суд України“</w:t>
      </w:r>
      <w:r w:rsidR="00CA1B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CA1B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 звернення до Конституційного Су</w:t>
      </w:r>
      <w:r w:rsidR="008377E2" w:rsidRPr="00CA1B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ду України неналежним суб’єктом;</w:t>
      </w:r>
      <w:r w:rsidRPr="00CA1B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неприйнятність конституційної скарги.</w:t>
      </w:r>
    </w:p>
    <w:p w:rsidR="00D14303" w:rsidRPr="00CA1B27" w:rsidRDefault="00D14303" w:rsidP="00CA1B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14303" w:rsidRDefault="00D14303" w:rsidP="00CA1B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A1B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Ухвала Другої колегії суддів Другого сенату Конституційного Суду України є остаточною.</w:t>
      </w:r>
    </w:p>
    <w:p w:rsidR="00CA1B27" w:rsidRDefault="00CA1B27" w:rsidP="00CA1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A1B27" w:rsidRDefault="00CA1B27" w:rsidP="00CA1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854A2" w:rsidRDefault="002854A2" w:rsidP="00285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4A2" w:rsidRPr="002854A2" w:rsidRDefault="002854A2" w:rsidP="002854A2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854A2">
        <w:rPr>
          <w:rFonts w:ascii="Times New Roman" w:hAnsi="Times New Roman" w:cs="Times New Roman"/>
          <w:b/>
          <w:caps/>
          <w:sz w:val="28"/>
          <w:szCs w:val="28"/>
        </w:rPr>
        <w:t>Друга колегія суддів</w:t>
      </w:r>
    </w:p>
    <w:p w:rsidR="002854A2" w:rsidRPr="002854A2" w:rsidRDefault="002854A2" w:rsidP="002854A2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854A2">
        <w:rPr>
          <w:rFonts w:ascii="Times New Roman" w:hAnsi="Times New Roman" w:cs="Times New Roman"/>
          <w:b/>
          <w:caps/>
          <w:sz w:val="28"/>
          <w:szCs w:val="28"/>
        </w:rPr>
        <w:t>Другого сенату</w:t>
      </w:r>
    </w:p>
    <w:p w:rsidR="00CA1B27" w:rsidRPr="002854A2" w:rsidRDefault="002854A2" w:rsidP="002854A2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uk-UA"/>
        </w:rPr>
      </w:pPr>
      <w:r w:rsidRPr="002854A2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sectPr w:rsidR="00CA1B27" w:rsidRPr="002854A2" w:rsidSect="00CA1B27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1A4" w:rsidRDefault="003361A4" w:rsidP="00E85189">
      <w:pPr>
        <w:spacing w:after="0" w:line="240" w:lineRule="auto"/>
      </w:pPr>
      <w:r>
        <w:separator/>
      </w:r>
    </w:p>
  </w:endnote>
  <w:endnote w:type="continuationSeparator" w:id="0">
    <w:p w:rsidR="003361A4" w:rsidRDefault="003361A4" w:rsidP="00E85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39A" w:rsidRPr="002B539A" w:rsidRDefault="002B539A">
    <w:pPr>
      <w:pStyle w:val="a5"/>
      <w:rPr>
        <w:rFonts w:ascii="Times New Roman" w:hAnsi="Times New Roman" w:cs="Times New Roman"/>
        <w:sz w:val="10"/>
        <w:szCs w:val="10"/>
      </w:rPr>
    </w:pPr>
    <w:r w:rsidRPr="002B539A">
      <w:rPr>
        <w:rFonts w:ascii="Times New Roman" w:hAnsi="Times New Roman" w:cs="Times New Roman"/>
        <w:sz w:val="10"/>
        <w:szCs w:val="10"/>
      </w:rPr>
      <w:fldChar w:fldCharType="begin"/>
    </w:r>
    <w:r w:rsidRPr="002B539A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2B539A">
      <w:rPr>
        <w:rFonts w:ascii="Times New Roman" w:hAnsi="Times New Roman" w:cs="Times New Roman"/>
        <w:sz w:val="10"/>
        <w:szCs w:val="10"/>
      </w:rPr>
      <w:fldChar w:fldCharType="separate"/>
    </w:r>
    <w:r w:rsidR="002854A2">
      <w:rPr>
        <w:rFonts w:ascii="Times New Roman" w:hAnsi="Times New Roman" w:cs="Times New Roman"/>
        <w:noProof/>
        <w:sz w:val="10"/>
        <w:szCs w:val="10"/>
      </w:rPr>
      <w:t>G:\2023\Suddi\II senat\II koleg\17.docx</w:t>
    </w:r>
    <w:r w:rsidRPr="002B539A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39A" w:rsidRPr="002B539A" w:rsidRDefault="002B539A">
    <w:pPr>
      <w:pStyle w:val="a5"/>
      <w:rPr>
        <w:rFonts w:ascii="Times New Roman" w:hAnsi="Times New Roman" w:cs="Times New Roman"/>
        <w:sz w:val="10"/>
        <w:szCs w:val="10"/>
      </w:rPr>
    </w:pPr>
    <w:r w:rsidRPr="002B539A">
      <w:rPr>
        <w:rFonts w:ascii="Times New Roman" w:hAnsi="Times New Roman" w:cs="Times New Roman"/>
        <w:sz w:val="10"/>
        <w:szCs w:val="10"/>
      </w:rPr>
      <w:fldChar w:fldCharType="begin"/>
    </w:r>
    <w:r w:rsidRPr="002B539A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2B539A">
      <w:rPr>
        <w:rFonts w:ascii="Times New Roman" w:hAnsi="Times New Roman" w:cs="Times New Roman"/>
        <w:sz w:val="10"/>
        <w:szCs w:val="10"/>
      </w:rPr>
      <w:fldChar w:fldCharType="separate"/>
    </w:r>
    <w:r w:rsidR="002854A2">
      <w:rPr>
        <w:rFonts w:ascii="Times New Roman" w:hAnsi="Times New Roman" w:cs="Times New Roman"/>
        <w:noProof/>
        <w:sz w:val="10"/>
        <w:szCs w:val="10"/>
      </w:rPr>
      <w:t>G:\2023\Suddi\II senat\II koleg\17.docx</w:t>
    </w:r>
    <w:r w:rsidRPr="002B539A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1A4" w:rsidRDefault="003361A4" w:rsidP="00E85189">
      <w:pPr>
        <w:spacing w:after="0" w:line="240" w:lineRule="auto"/>
      </w:pPr>
      <w:r>
        <w:separator/>
      </w:r>
    </w:p>
  </w:footnote>
  <w:footnote w:type="continuationSeparator" w:id="0">
    <w:p w:rsidR="003361A4" w:rsidRDefault="003361A4" w:rsidP="00E85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11376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B7B3F" w:rsidRPr="009A6122" w:rsidRDefault="003D1115">
        <w:pPr>
          <w:pStyle w:val="a3"/>
          <w:jc w:val="center"/>
          <w:rPr>
            <w:rFonts w:ascii="Times New Roman" w:hAnsi="Times New Roman" w:cs="Times New Roman"/>
          </w:rPr>
        </w:pPr>
        <w:r w:rsidRPr="00C2750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750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750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31DA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750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303"/>
    <w:rsid w:val="00010121"/>
    <w:rsid w:val="00072109"/>
    <w:rsid w:val="0008201D"/>
    <w:rsid w:val="00083E8F"/>
    <w:rsid w:val="000C0321"/>
    <w:rsid w:val="000E0CFE"/>
    <w:rsid w:val="000E6A66"/>
    <w:rsid w:val="001203F8"/>
    <w:rsid w:val="00135A7F"/>
    <w:rsid w:val="00174185"/>
    <w:rsid w:val="00175020"/>
    <w:rsid w:val="001D2683"/>
    <w:rsid w:val="001F2DF4"/>
    <w:rsid w:val="001F4CE2"/>
    <w:rsid w:val="00220B19"/>
    <w:rsid w:val="00230736"/>
    <w:rsid w:val="00231DA5"/>
    <w:rsid w:val="00274B35"/>
    <w:rsid w:val="002854A2"/>
    <w:rsid w:val="002B539A"/>
    <w:rsid w:val="002E2031"/>
    <w:rsid w:val="00303057"/>
    <w:rsid w:val="0032006C"/>
    <w:rsid w:val="003361A4"/>
    <w:rsid w:val="00345FEC"/>
    <w:rsid w:val="00365FDA"/>
    <w:rsid w:val="003843F1"/>
    <w:rsid w:val="00396B68"/>
    <w:rsid w:val="003C196E"/>
    <w:rsid w:val="003D1115"/>
    <w:rsid w:val="003F6858"/>
    <w:rsid w:val="00405174"/>
    <w:rsid w:val="004243AB"/>
    <w:rsid w:val="0043454D"/>
    <w:rsid w:val="00464720"/>
    <w:rsid w:val="00490B42"/>
    <w:rsid w:val="004B6E57"/>
    <w:rsid w:val="004C32D0"/>
    <w:rsid w:val="004D516C"/>
    <w:rsid w:val="005143CD"/>
    <w:rsid w:val="00530AC1"/>
    <w:rsid w:val="00537F21"/>
    <w:rsid w:val="00552DD9"/>
    <w:rsid w:val="005579FF"/>
    <w:rsid w:val="00596153"/>
    <w:rsid w:val="0059725B"/>
    <w:rsid w:val="005A000D"/>
    <w:rsid w:val="005A4311"/>
    <w:rsid w:val="005C40BB"/>
    <w:rsid w:val="00631FBE"/>
    <w:rsid w:val="00640380"/>
    <w:rsid w:val="00642250"/>
    <w:rsid w:val="006663BF"/>
    <w:rsid w:val="006A1EAF"/>
    <w:rsid w:val="006F1CD9"/>
    <w:rsid w:val="00720970"/>
    <w:rsid w:val="00740542"/>
    <w:rsid w:val="00740810"/>
    <w:rsid w:val="00752F08"/>
    <w:rsid w:val="00763FDB"/>
    <w:rsid w:val="007739D0"/>
    <w:rsid w:val="007B1701"/>
    <w:rsid w:val="007D52BC"/>
    <w:rsid w:val="007E22B2"/>
    <w:rsid w:val="007E3153"/>
    <w:rsid w:val="007F0BCE"/>
    <w:rsid w:val="008377E2"/>
    <w:rsid w:val="00842A72"/>
    <w:rsid w:val="00855F76"/>
    <w:rsid w:val="00883BBB"/>
    <w:rsid w:val="0089343C"/>
    <w:rsid w:val="008F298C"/>
    <w:rsid w:val="009129BB"/>
    <w:rsid w:val="0097355C"/>
    <w:rsid w:val="009B48E2"/>
    <w:rsid w:val="009E01F4"/>
    <w:rsid w:val="009F4A9F"/>
    <w:rsid w:val="009F792F"/>
    <w:rsid w:val="00A019B1"/>
    <w:rsid w:val="00A221F0"/>
    <w:rsid w:val="00A8090C"/>
    <w:rsid w:val="00A91E11"/>
    <w:rsid w:val="00AA3E0B"/>
    <w:rsid w:val="00AC45E3"/>
    <w:rsid w:val="00AD6729"/>
    <w:rsid w:val="00AF3CC3"/>
    <w:rsid w:val="00B13731"/>
    <w:rsid w:val="00B24906"/>
    <w:rsid w:val="00BB6289"/>
    <w:rsid w:val="00C103CB"/>
    <w:rsid w:val="00C14439"/>
    <w:rsid w:val="00C31B7C"/>
    <w:rsid w:val="00C413CB"/>
    <w:rsid w:val="00C672B9"/>
    <w:rsid w:val="00C8533E"/>
    <w:rsid w:val="00C95726"/>
    <w:rsid w:val="00C95776"/>
    <w:rsid w:val="00CA1B27"/>
    <w:rsid w:val="00CC00AE"/>
    <w:rsid w:val="00CC0B00"/>
    <w:rsid w:val="00CF2AEC"/>
    <w:rsid w:val="00D14303"/>
    <w:rsid w:val="00D76907"/>
    <w:rsid w:val="00DC1C77"/>
    <w:rsid w:val="00DE5813"/>
    <w:rsid w:val="00E07C0F"/>
    <w:rsid w:val="00E13565"/>
    <w:rsid w:val="00E379EC"/>
    <w:rsid w:val="00E46F4F"/>
    <w:rsid w:val="00E54F61"/>
    <w:rsid w:val="00E625F9"/>
    <w:rsid w:val="00E65EB0"/>
    <w:rsid w:val="00E773FD"/>
    <w:rsid w:val="00E85189"/>
    <w:rsid w:val="00EB5840"/>
    <w:rsid w:val="00EC799A"/>
    <w:rsid w:val="00EE53FB"/>
    <w:rsid w:val="00F20952"/>
    <w:rsid w:val="00F3181E"/>
    <w:rsid w:val="00F3618A"/>
    <w:rsid w:val="00F84A78"/>
    <w:rsid w:val="00F97C5B"/>
    <w:rsid w:val="00FA5725"/>
    <w:rsid w:val="00FB1DEF"/>
    <w:rsid w:val="00FF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C263F-6E9A-43F0-8548-482EC28D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303"/>
  </w:style>
  <w:style w:type="paragraph" w:styleId="1">
    <w:name w:val="heading 1"/>
    <w:basedOn w:val="a"/>
    <w:next w:val="a"/>
    <w:link w:val="10"/>
    <w:qFormat/>
    <w:rsid w:val="00CA1B27"/>
    <w:pPr>
      <w:keepNext/>
      <w:spacing w:after="0" w:line="221" w:lineRule="auto"/>
      <w:jc w:val="center"/>
      <w:outlineLvl w:val="0"/>
    </w:pPr>
    <w:rPr>
      <w:rFonts w:ascii="Peterburg" w:eastAsia="Times New Roman" w:hAnsi="Peterburg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1430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D14303"/>
  </w:style>
  <w:style w:type="paragraph" w:styleId="a5">
    <w:name w:val="footer"/>
    <w:basedOn w:val="a"/>
    <w:link w:val="a6"/>
    <w:uiPriority w:val="99"/>
    <w:unhideWhenUsed/>
    <w:rsid w:val="00D14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14303"/>
  </w:style>
  <w:style w:type="character" w:customStyle="1" w:styleId="rvts44">
    <w:name w:val="rvts44"/>
    <w:basedOn w:val="a0"/>
    <w:rsid w:val="00842A72"/>
  </w:style>
  <w:style w:type="paragraph" w:styleId="a7">
    <w:name w:val="List Paragraph"/>
    <w:basedOn w:val="a"/>
    <w:uiPriority w:val="34"/>
    <w:qFormat/>
    <w:rsid w:val="00DC1C7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20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2097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A1B27"/>
    <w:rPr>
      <w:rFonts w:ascii="Peterburg" w:eastAsia="Times New Roman" w:hAnsi="Peterburg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1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7250</Words>
  <Characters>4134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Віктор В. Чередниченко</cp:lastModifiedBy>
  <cp:revision>2</cp:revision>
  <cp:lastPrinted>2023-07-03T11:16:00Z</cp:lastPrinted>
  <dcterms:created xsi:type="dcterms:W3CDTF">2023-08-30T07:16:00Z</dcterms:created>
  <dcterms:modified xsi:type="dcterms:W3CDTF">2023-08-30T07:16:00Z</dcterms:modified>
</cp:coreProperties>
</file>