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56" w:rsidRDefault="00171956" w:rsidP="00171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956" w:rsidRDefault="00171956" w:rsidP="00171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956" w:rsidRDefault="00171956" w:rsidP="00171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956" w:rsidRDefault="00171956" w:rsidP="00171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956" w:rsidRDefault="00171956" w:rsidP="00171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956" w:rsidRDefault="00171956" w:rsidP="00171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956" w:rsidRDefault="00171956" w:rsidP="00171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956" w:rsidRDefault="00171956" w:rsidP="00171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956" w:rsidRDefault="00171956" w:rsidP="00171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956" w:rsidRDefault="00171956" w:rsidP="00171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0081" w:rsidRDefault="00341132" w:rsidP="00171956">
      <w:pPr>
        <w:spacing w:after="0" w:line="240" w:lineRule="auto"/>
        <w:ind w:left="709" w:right="113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171956">
        <w:rPr>
          <w:rFonts w:ascii="Times New Roman" w:hAnsi="Times New Roman"/>
          <w:b/>
          <w:sz w:val="28"/>
          <w:szCs w:val="28"/>
        </w:rPr>
        <w:t>про відмову у відкритті конституційного провадження</w:t>
      </w:r>
      <w:r w:rsidR="00171956">
        <w:rPr>
          <w:rFonts w:ascii="Times New Roman" w:hAnsi="Times New Roman"/>
          <w:b/>
          <w:sz w:val="28"/>
          <w:szCs w:val="28"/>
        </w:rPr>
        <w:t xml:space="preserve"> </w:t>
      </w:r>
      <w:r w:rsidRPr="00171956">
        <w:rPr>
          <w:rFonts w:ascii="Times New Roman" w:hAnsi="Times New Roman"/>
          <w:b/>
          <w:sz w:val="28"/>
          <w:szCs w:val="28"/>
        </w:rPr>
        <w:t xml:space="preserve">у справі за конституційною скаргою </w:t>
      </w:r>
      <w:r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>Шматоваленка</w:t>
      </w:r>
      <w:r w:rsidR="0017195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>Павла Борисовича</w:t>
      </w:r>
      <w:r w:rsidR="0017195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щодо відповідності Конституції </w:t>
      </w:r>
      <w:r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України (конституційності) приписів пункту </w:t>
      </w:r>
      <w:r w:rsidR="008C2384"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>1</w:t>
      </w:r>
      <w:r w:rsidR="0017195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частини </w:t>
      </w:r>
      <w:r w:rsidR="00171956">
        <w:rPr>
          <w:rFonts w:ascii="Times New Roman" w:eastAsia="Times New Roman" w:hAnsi="Times New Roman"/>
          <w:b/>
          <w:sz w:val="28"/>
          <w:szCs w:val="28"/>
          <w:lang w:eastAsia="uk-UA"/>
        </w:rPr>
        <w:t>шостої</w:t>
      </w:r>
      <w:r w:rsidR="00171956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8C2384"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>статті 19</w:t>
      </w:r>
      <w:r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, </w:t>
      </w:r>
      <w:r w:rsidR="008C2384"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пункту 2 </w:t>
      </w:r>
      <w:r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частини </w:t>
      </w:r>
      <w:r w:rsidR="008C2384"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>третьої статті 389</w:t>
      </w:r>
      <w:r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Цивільного </w:t>
      </w:r>
      <w:r w:rsidR="00171956">
        <w:rPr>
          <w:rFonts w:ascii="Times New Roman" w:eastAsia="Times New Roman" w:hAnsi="Times New Roman"/>
          <w:b/>
          <w:sz w:val="28"/>
          <w:szCs w:val="28"/>
          <w:lang w:eastAsia="uk-UA"/>
        </w:rPr>
        <w:br/>
      </w:r>
      <w:r w:rsidR="00171956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="00171956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="001C008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>процесуального кодексу України</w:t>
      </w:r>
    </w:p>
    <w:p w:rsidR="00171956" w:rsidRPr="00171956" w:rsidRDefault="00171956" w:rsidP="00171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132" w:rsidRPr="00171956" w:rsidRDefault="00341132" w:rsidP="00171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1956">
        <w:rPr>
          <w:rFonts w:ascii="Times New Roman" w:hAnsi="Times New Roman"/>
          <w:sz w:val="28"/>
          <w:szCs w:val="28"/>
        </w:rPr>
        <w:t xml:space="preserve">м. К и ї в </w:t>
      </w:r>
      <w:r w:rsidRPr="00171956">
        <w:rPr>
          <w:rFonts w:ascii="Times New Roman" w:hAnsi="Times New Roman"/>
          <w:sz w:val="28"/>
          <w:szCs w:val="28"/>
        </w:rPr>
        <w:tab/>
      </w:r>
      <w:r w:rsidRPr="00171956">
        <w:rPr>
          <w:rFonts w:ascii="Times New Roman" w:hAnsi="Times New Roman"/>
          <w:sz w:val="28"/>
          <w:szCs w:val="28"/>
        </w:rPr>
        <w:tab/>
      </w:r>
      <w:r w:rsidRPr="00171956">
        <w:rPr>
          <w:rFonts w:ascii="Times New Roman" w:hAnsi="Times New Roman"/>
          <w:sz w:val="28"/>
          <w:szCs w:val="28"/>
        </w:rPr>
        <w:tab/>
      </w:r>
      <w:r w:rsidRPr="00171956">
        <w:rPr>
          <w:rFonts w:ascii="Times New Roman" w:hAnsi="Times New Roman"/>
          <w:sz w:val="28"/>
          <w:szCs w:val="28"/>
        </w:rPr>
        <w:tab/>
      </w:r>
      <w:r w:rsidRPr="00171956">
        <w:rPr>
          <w:rFonts w:ascii="Times New Roman" w:hAnsi="Times New Roman"/>
          <w:sz w:val="28"/>
          <w:szCs w:val="28"/>
        </w:rPr>
        <w:tab/>
      </w:r>
      <w:r w:rsidRPr="00171956">
        <w:rPr>
          <w:rFonts w:ascii="Times New Roman" w:hAnsi="Times New Roman"/>
          <w:sz w:val="28"/>
          <w:szCs w:val="28"/>
        </w:rPr>
        <w:tab/>
      </w:r>
      <w:r w:rsidR="001C0081">
        <w:rPr>
          <w:rFonts w:ascii="Times New Roman" w:hAnsi="Times New Roman"/>
          <w:sz w:val="28"/>
          <w:szCs w:val="28"/>
        </w:rPr>
        <w:t xml:space="preserve"> </w:t>
      </w:r>
      <w:r w:rsidRPr="00171956">
        <w:rPr>
          <w:rFonts w:ascii="Times New Roman" w:hAnsi="Times New Roman"/>
          <w:sz w:val="28"/>
          <w:szCs w:val="28"/>
        </w:rPr>
        <w:t xml:space="preserve">Справа </w:t>
      </w:r>
      <w:r w:rsidR="001C0081">
        <w:rPr>
          <w:rFonts w:ascii="Times New Roman" w:hAnsi="Times New Roman"/>
          <w:sz w:val="28"/>
          <w:szCs w:val="28"/>
        </w:rPr>
        <w:t xml:space="preserve">№ </w:t>
      </w:r>
      <w:r w:rsidRPr="00171956">
        <w:rPr>
          <w:rFonts w:ascii="Times New Roman" w:hAnsi="Times New Roman"/>
          <w:sz w:val="28"/>
          <w:szCs w:val="28"/>
        </w:rPr>
        <w:t>3-</w:t>
      </w:r>
      <w:r w:rsidR="00705AE8" w:rsidRPr="00171956">
        <w:rPr>
          <w:rFonts w:ascii="Times New Roman" w:hAnsi="Times New Roman"/>
          <w:sz w:val="28"/>
          <w:szCs w:val="28"/>
        </w:rPr>
        <w:t>110</w:t>
      </w:r>
      <w:r w:rsidRPr="00171956">
        <w:rPr>
          <w:rFonts w:ascii="Times New Roman" w:hAnsi="Times New Roman"/>
          <w:sz w:val="28"/>
          <w:szCs w:val="28"/>
        </w:rPr>
        <w:t>/2021(</w:t>
      </w:r>
      <w:r w:rsidR="00705AE8" w:rsidRPr="00171956">
        <w:rPr>
          <w:rFonts w:ascii="Times New Roman" w:hAnsi="Times New Roman"/>
          <w:sz w:val="28"/>
          <w:szCs w:val="28"/>
        </w:rPr>
        <w:t>252</w:t>
      </w:r>
      <w:r w:rsidRPr="00171956">
        <w:rPr>
          <w:rFonts w:ascii="Times New Roman" w:hAnsi="Times New Roman"/>
          <w:sz w:val="28"/>
          <w:szCs w:val="28"/>
        </w:rPr>
        <w:t>/21)</w:t>
      </w:r>
    </w:p>
    <w:p w:rsidR="00341132" w:rsidRPr="00171956" w:rsidRDefault="001668DA" w:rsidP="00171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1956">
        <w:rPr>
          <w:rFonts w:ascii="Times New Roman" w:hAnsi="Times New Roman"/>
          <w:sz w:val="28"/>
          <w:szCs w:val="28"/>
        </w:rPr>
        <w:t>20</w:t>
      </w:r>
      <w:r w:rsidR="00341132" w:rsidRPr="00171956">
        <w:rPr>
          <w:rFonts w:ascii="Times New Roman" w:hAnsi="Times New Roman"/>
          <w:sz w:val="28"/>
          <w:szCs w:val="28"/>
        </w:rPr>
        <w:t xml:space="preserve"> липня 2021 року</w:t>
      </w:r>
    </w:p>
    <w:p w:rsidR="00341132" w:rsidRPr="00171956" w:rsidRDefault="001C0081" w:rsidP="001719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14348C" w:rsidRPr="00171956">
        <w:rPr>
          <w:rFonts w:ascii="Times New Roman" w:hAnsi="Times New Roman"/>
          <w:sz w:val="28"/>
          <w:szCs w:val="28"/>
        </w:rPr>
        <w:t>103</w:t>
      </w:r>
      <w:r w:rsidR="00341132" w:rsidRPr="00171956">
        <w:rPr>
          <w:rFonts w:ascii="Times New Roman" w:hAnsi="Times New Roman"/>
          <w:sz w:val="28"/>
          <w:szCs w:val="28"/>
        </w:rPr>
        <w:t>-2(ІІ)</w:t>
      </w:r>
      <w:bookmarkEnd w:id="0"/>
      <w:r w:rsidR="00341132" w:rsidRPr="00171956">
        <w:rPr>
          <w:rFonts w:ascii="Times New Roman" w:hAnsi="Times New Roman"/>
          <w:sz w:val="28"/>
          <w:szCs w:val="28"/>
        </w:rPr>
        <w:t>/2021</w:t>
      </w:r>
    </w:p>
    <w:p w:rsidR="00171956" w:rsidRPr="00171956" w:rsidRDefault="00171956" w:rsidP="00171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132" w:rsidRPr="00171956" w:rsidRDefault="00341132" w:rsidP="00171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956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341132" w:rsidRPr="00171956" w:rsidRDefault="00341132" w:rsidP="00171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132" w:rsidRPr="00171956" w:rsidRDefault="00341132" w:rsidP="00171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956">
        <w:rPr>
          <w:rFonts w:ascii="Times New Roman" w:hAnsi="Times New Roman"/>
          <w:sz w:val="28"/>
          <w:szCs w:val="28"/>
        </w:rPr>
        <w:t>Сліденка Ігоря Дмитровича – головуючого,</w:t>
      </w:r>
    </w:p>
    <w:p w:rsidR="00341132" w:rsidRPr="00171956" w:rsidRDefault="00341132" w:rsidP="00171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956">
        <w:rPr>
          <w:rFonts w:ascii="Times New Roman" w:hAnsi="Times New Roman"/>
          <w:sz w:val="28"/>
          <w:szCs w:val="28"/>
        </w:rPr>
        <w:t>Головатого Сергія Петровича – доповідача,</w:t>
      </w:r>
    </w:p>
    <w:p w:rsidR="00341132" w:rsidRPr="00171956" w:rsidRDefault="00341132" w:rsidP="00171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956">
        <w:rPr>
          <w:rFonts w:ascii="Times New Roman" w:hAnsi="Times New Roman"/>
          <w:sz w:val="28"/>
          <w:szCs w:val="28"/>
        </w:rPr>
        <w:t>Лемака Василя Васильовича,</w:t>
      </w:r>
    </w:p>
    <w:p w:rsidR="00341132" w:rsidRPr="00171956" w:rsidRDefault="00341132" w:rsidP="00171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132" w:rsidRPr="00171956" w:rsidRDefault="00341132" w:rsidP="00171956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71956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EF636C" w:rsidRPr="00171956">
        <w:rPr>
          <w:rFonts w:ascii="Times New Roman" w:eastAsia="Times New Roman" w:hAnsi="Times New Roman"/>
          <w:sz w:val="28"/>
          <w:szCs w:val="28"/>
          <w:lang w:eastAsia="uk-UA"/>
        </w:rPr>
        <w:t>Шматоваленка Павла Борисовича щодо відповідності Конституції України (конституційності) приписів пункту 1 частини шостої статті 19, пункту 2 частини третьої статті 389 Цивільного процесуального кодексу України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41132" w:rsidRPr="00171956" w:rsidRDefault="00341132" w:rsidP="00171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081" w:rsidRDefault="00341132" w:rsidP="0017195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956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171956" w:rsidRPr="00171956" w:rsidRDefault="00171956" w:rsidP="001719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1132" w:rsidRPr="00171956" w:rsidRDefault="00341132" w:rsidP="00171956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171956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341132" w:rsidRPr="00171956" w:rsidRDefault="00341132" w:rsidP="001719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1132" w:rsidRPr="00171956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71956">
        <w:rPr>
          <w:rFonts w:ascii="Times New Roman" w:hAnsi="Times New Roman"/>
          <w:sz w:val="28"/>
          <w:szCs w:val="28"/>
        </w:rPr>
        <w:t xml:space="preserve">1. </w:t>
      </w:r>
      <w:r w:rsidR="007C76C6" w:rsidRPr="00171956">
        <w:rPr>
          <w:rFonts w:ascii="Times New Roman" w:eastAsia="Times New Roman" w:hAnsi="Times New Roman"/>
          <w:sz w:val="28"/>
          <w:szCs w:val="28"/>
          <w:lang w:eastAsia="uk-UA"/>
        </w:rPr>
        <w:t>Шматовале</w:t>
      </w:r>
      <w:r w:rsidR="00AB66C5" w:rsidRPr="00171956"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r w:rsidR="007C76C6" w:rsidRPr="00171956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AB66C5" w:rsidRPr="00171956">
        <w:rPr>
          <w:rFonts w:ascii="Times New Roman" w:eastAsia="Times New Roman" w:hAnsi="Times New Roman"/>
          <w:sz w:val="28"/>
          <w:szCs w:val="28"/>
          <w:lang w:eastAsia="uk-UA"/>
        </w:rPr>
        <w:t>о Павло Борисович</w:t>
      </w:r>
      <w:r w:rsidRPr="00171956">
        <w:rPr>
          <w:rFonts w:ascii="Times New Roman" w:hAnsi="Times New Roman"/>
          <w:sz w:val="28"/>
          <w:szCs w:val="28"/>
        </w:rPr>
        <w:t xml:space="preserve"> як суб’єкт права на конституційну скаргу (далі – Заявник) </w:t>
      </w:r>
      <w:r w:rsidR="00AB66C5" w:rsidRPr="00171956">
        <w:rPr>
          <w:rFonts w:ascii="Times New Roman" w:hAnsi="Times New Roman"/>
          <w:sz w:val="28"/>
          <w:szCs w:val="28"/>
        </w:rPr>
        <w:t>повторно – у р</w:t>
      </w:r>
      <w:r w:rsidR="00171956">
        <w:rPr>
          <w:rFonts w:ascii="Times New Roman" w:hAnsi="Times New Roman"/>
          <w:sz w:val="28"/>
          <w:szCs w:val="28"/>
        </w:rPr>
        <w:t>озумінні припису абзацу другого</w:t>
      </w:r>
      <w:r w:rsidR="00171956">
        <w:rPr>
          <w:rFonts w:ascii="Times New Roman" w:hAnsi="Times New Roman"/>
          <w:sz w:val="28"/>
          <w:szCs w:val="28"/>
        </w:rPr>
        <w:br/>
      </w:r>
      <w:r w:rsidR="00AB66C5" w:rsidRPr="00171956">
        <w:rPr>
          <w:rFonts w:ascii="Times New Roman" w:hAnsi="Times New Roman"/>
          <w:sz w:val="28"/>
          <w:szCs w:val="28"/>
        </w:rPr>
        <w:lastRenderedPageBreak/>
        <w:t>частини третьої статті 57 Закону України „Про Конституційний Суд України“</w:t>
      </w:r>
      <w:r w:rsidR="00171956">
        <w:rPr>
          <w:rFonts w:ascii="Times New Roman" w:hAnsi="Times New Roman"/>
          <w:sz w:val="28"/>
          <w:szCs w:val="28"/>
        </w:rPr>
        <w:t xml:space="preserve"> </w:t>
      </w:r>
      <w:r w:rsidR="00AB66C5" w:rsidRPr="00171956">
        <w:rPr>
          <w:rFonts w:ascii="Times New Roman" w:hAnsi="Times New Roman"/>
          <w:sz w:val="28"/>
          <w:szCs w:val="28"/>
        </w:rPr>
        <w:t xml:space="preserve">– </w:t>
      </w:r>
      <w:r w:rsidRPr="00171956">
        <w:rPr>
          <w:rFonts w:ascii="Times New Roman" w:hAnsi="Times New Roman"/>
          <w:sz w:val="28"/>
          <w:szCs w:val="28"/>
        </w:rPr>
        <w:t>звернувся до Конституційного Суду України з клопотанням</w:t>
      </w:r>
      <w:r w:rsidR="00171956">
        <w:rPr>
          <w:rFonts w:ascii="Times New Roman" w:hAnsi="Times New Roman"/>
          <w:sz w:val="28"/>
          <w:szCs w:val="28"/>
        </w:rPr>
        <w:t xml:space="preserve"> </w:t>
      </w:r>
      <w:r w:rsidRPr="00171956">
        <w:rPr>
          <w:rFonts w:ascii="Times New Roman" w:hAnsi="Times New Roman"/>
          <w:sz w:val="28"/>
          <w:szCs w:val="28"/>
        </w:rPr>
        <w:t xml:space="preserve">(вх. </w:t>
      </w:r>
      <w:r w:rsidR="001C0081">
        <w:rPr>
          <w:rFonts w:ascii="Times New Roman" w:hAnsi="Times New Roman"/>
          <w:sz w:val="28"/>
          <w:szCs w:val="28"/>
        </w:rPr>
        <w:t xml:space="preserve">№ </w:t>
      </w:r>
      <w:r w:rsidR="00171956">
        <w:rPr>
          <w:rFonts w:ascii="Times New Roman" w:hAnsi="Times New Roman"/>
          <w:sz w:val="28"/>
          <w:szCs w:val="28"/>
        </w:rPr>
        <w:t>18/252</w:t>
      </w:r>
      <w:r w:rsidR="00171956">
        <w:rPr>
          <w:rFonts w:ascii="Times New Roman" w:hAnsi="Times New Roman"/>
          <w:sz w:val="28"/>
          <w:szCs w:val="28"/>
        </w:rPr>
        <w:br/>
      </w:r>
      <w:r w:rsidR="00AB66C5" w:rsidRPr="00171956">
        <w:rPr>
          <w:rFonts w:ascii="Times New Roman" w:hAnsi="Times New Roman"/>
          <w:sz w:val="28"/>
          <w:szCs w:val="28"/>
        </w:rPr>
        <w:t>від 29</w:t>
      </w:r>
      <w:r w:rsidRPr="00171956">
        <w:rPr>
          <w:rFonts w:ascii="Times New Roman" w:hAnsi="Times New Roman"/>
          <w:sz w:val="28"/>
          <w:szCs w:val="28"/>
        </w:rPr>
        <w:t xml:space="preserve"> червня 2021 року) визнати такими, що не відповідають Конституції України (є неконституційними), </w:t>
      </w:r>
      <w:r w:rsidR="00660B22" w:rsidRPr="00171956">
        <w:rPr>
          <w:rFonts w:ascii="Times New Roman" w:hAnsi="Times New Roman"/>
          <w:sz w:val="28"/>
          <w:szCs w:val="28"/>
        </w:rPr>
        <w:t xml:space="preserve">приписи </w:t>
      </w:r>
      <w:r w:rsidR="00F22C43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пункту 1 частини шостої статті 19, пункту 2 частини третьої статті </w:t>
      </w:r>
      <w:r w:rsidR="00322CD9" w:rsidRPr="00171956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F22C43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89 Цивільного процесуального кодексу України 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>(далі – Кодекс).</w:t>
      </w:r>
    </w:p>
    <w:p w:rsidR="00F22C43" w:rsidRPr="00171956" w:rsidRDefault="00F22C43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>Відповідно до пункту 1 частини шостої статті 19 Кодексу для цілей Кодексу малозначними справами є „справи, у яких ціна позову не перевищує ста розмірів прожиткового мінімуму для працездатних осіб“.</w:t>
      </w:r>
    </w:p>
    <w:p w:rsidR="00E33F94" w:rsidRPr="00171956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Згідно з </w:t>
      </w:r>
      <w:r w:rsidR="00F22C43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пунктом 2 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>частин</w:t>
      </w:r>
      <w:r w:rsidR="00F22C43" w:rsidRPr="00171956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22C43" w:rsidRPr="00171956">
        <w:rPr>
          <w:rFonts w:ascii="Times New Roman" w:eastAsia="Times New Roman" w:hAnsi="Times New Roman"/>
          <w:sz w:val="28"/>
          <w:szCs w:val="28"/>
          <w:lang w:eastAsia="uk-UA"/>
        </w:rPr>
        <w:t>третьої статті 389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Кодексу </w:t>
      </w:r>
      <w:r w:rsidR="00E33F94" w:rsidRPr="00171956">
        <w:rPr>
          <w:rFonts w:ascii="Times New Roman" w:eastAsia="Times New Roman" w:hAnsi="Times New Roman"/>
          <w:sz w:val="28"/>
          <w:szCs w:val="28"/>
          <w:lang w:eastAsia="ru-RU"/>
        </w:rPr>
        <w:t>не підлягають касаційному оскарженню „судові рішення у малозначних справах та у справах з ціною позову, що не перевищує двохсот п’ятдесяти розмірів прожиткового мінімуму для працездатних осіб, крім випадків, якщо:</w:t>
      </w:r>
    </w:p>
    <w:p w:rsidR="00E33F94" w:rsidRPr="00171956" w:rsidRDefault="00E33F94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956">
        <w:rPr>
          <w:rFonts w:ascii="Times New Roman" w:eastAsia="Times New Roman" w:hAnsi="Times New Roman"/>
          <w:sz w:val="28"/>
          <w:szCs w:val="28"/>
          <w:lang w:eastAsia="ru-RU"/>
        </w:rPr>
        <w:t>а) касаційна скарга стосується питання права, яке має фундаментальне значення для формування єдиної правозастосовчої практики;</w:t>
      </w:r>
    </w:p>
    <w:p w:rsidR="00E33F94" w:rsidRPr="00171956" w:rsidRDefault="00E33F94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956">
        <w:rPr>
          <w:rFonts w:ascii="Times New Roman" w:eastAsia="Times New Roman" w:hAnsi="Times New Roman"/>
          <w:sz w:val="28"/>
          <w:szCs w:val="28"/>
          <w:lang w:eastAsia="ru-RU"/>
        </w:rPr>
        <w:t>б) 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:rsidR="00E33F94" w:rsidRPr="00171956" w:rsidRDefault="00E33F94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956">
        <w:rPr>
          <w:rFonts w:ascii="Times New Roman" w:eastAsia="Times New Roman" w:hAnsi="Times New Roman"/>
          <w:sz w:val="28"/>
          <w:szCs w:val="28"/>
          <w:lang w:eastAsia="ru-RU"/>
        </w:rPr>
        <w:t>в) справа становить значний суспільний інтерес або має виняткове значення для учасника справи, який подає касаційну скаргу;</w:t>
      </w:r>
    </w:p>
    <w:p w:rsidR="00F22C43" w:rsidRPr="00171956" w:rsidRDefault="00E33F94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956">
        <w:rPr>
          <w:rFonts w:ascii="Times New Roman" w:eastAsia="Times New Roman" w:hAnsi="Times New Roman"/>
          <w:sz w:val="28"/>
          <w:szCs w:val="28"/>
          <w:lang w:eastAsia="ru-RU"/>
        </w:rPr>
        <w:t>г) суд першої інстанції відніс справу до категорії малозначних помилково“.</w:t>
      </w:r>
    </w:p>
    <w:p w:rsidR="001C0081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71956">
        <w:rPr>
          <w:rFonts w:ascii="Times New Roman" w:eastAsia="Times New Roman" w:hAnsi="Times New Roman"/>
          <w:sz w:val="28"/>
          <w:szCs w:val="28"/>
          <w:lang w:eastAsia="ru-RU"/>
        </w:rPr>
        <w:t xml:space="preserve">На думку Заявника, оспорювані приписи Кодексу не відповідають приписам </w:t>
      </w:r>
      <w:r w:rsidR="00BE5C94" w:rsidRPr="00171956">
        <w:rPr>
          <w:rFonts w:ascii="Times New Roman" w:eastAsia="Times New Roman" w:hAnsi="Times New Roman"/>
          <w:sz w:val="28"/>
          <w:szCs w:val="28"/>
          <w:lang w:eastAsia="uk-UA"/>
        </w:rPr>
        <w:t>статей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E5C94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3, 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8, </w:t>
      </w:r>
      <w:r w:rsidR="00BE5C94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22, 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>частин</w:t>
      </w:r>
      <w:r w:rsidR="00E84FD6" w:rsidRPr="00171956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першої</w:t>
      </w:r>
      <w:r w:rsidR="00BE5C94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статті 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64, частини </w:t>
      </w:r>
      <w:r w:rsidR="00BE5C94" w:rsidRPr="00171956">
        <w:rPr>
          <w:rFonts w:ascii="Times New Roman" w:eastAsia="Times New Roman" w:hAnsi="Times New Roman"/>
          <w:sz w:val="28"/>
          <w:szCs w:val="28"/>
          <w:lang w:eastAsia="uk-UA"/>
        </w:rPr>
        <w:t>першої</w:t>
      </w:r>
      <w:r w:rsidR="00171956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171956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EA4770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пунктів </w:t>
      </w:r>
      <w:r w:rsidR="0001758E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1, </w:t>
      </w:r>
      <w:r w:rsidR="00EA4770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7, 8 частини другої 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>статті 129</w:t>
      </w:r>
      <w:r w:rsidR="00BE5C94" w:rsidRPr="00171956">
        <w:rPr>
          <w:rFonts w:ascii="Times New Roman" w:eastAsia="Times New Roman" w:hAnsi="Times New Roman"/>
          <w:sz w:val="28"/>
          <w:szCs w:val="28"/>
          <w:lang w:eastAsia="uk-UA"/>
        </w:rPr>
        <w:t>, частини першої статті 152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Конституції України.</w:t>
      </w:r>
    </w:p>
    <w:p w:rsidR="00341132" w:rsidRPr="00171956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>Заявник, зокрема, стверджує, що „</w:t>
      </w:r>
      <w:r w:rsidR="00A16155" w:rsidRPr="00171956">
        <w:rPr>
          <w:rFonts w:ascii="Times New Roman" w:eastAsia="Times New Roman" w:hAnsi="Times New Roman"/>
          <w:sz w:val="28"/>
          <w:szCs w:val="28"/>
          <w:lang w:eastAsia="uk-UA"/>
        </w:rPr>
        <w:t>Верховний Суд України розглядає справи виключно за сумами в чверть мільйона і вище, а права людини, якщо сума нижче ущемлені. Людина залишається винною у справі і не має права на об’єктивний розгляд справи Верховного суду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A16155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. Заявник </w:t>
      </w:r>
      <w:r w:rsidR="00F43244" w:rsidRPr="00171956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A16155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важає, що „конституція </w:t>
      </w:r>
      <w:r w:rsidR="00A16155" w:rsidRPr="00171956">
        <w:rPr>
          <w:rFonts w:ascii="Times New Roman" w:eastAsia="Times New Roman" w:hAnsi="Times New Roman"/>
          <w:sz w:val="28"/>
          <w:szCs w:val="28"/>
          <w:lang w:val="ru-RU" w:eastAsia="uk-UA"/>
        </w:rPr>
        <w:t>[</w:t>
      </w:r>
      <w:r w:rsidR="00A16155" w:rsidRPr="00171956">
        <w:rPr>
          <w:rFonts w:ascii="Times New Roman" w:eastAsia="Times New Roman" w:hAnsi="Times New Roman"/>
          <w:sz w:val="28"/>
          <w:szCs w:val="28"/>
          <w:lang w:eastAsia="uk-UA"/>
        </w:rPr>
        <w:t>йому</w:t>
      </w:r>
      <w:r w:rsidR="00A16155" w:rsidRPr="00171956">
        <w:rPr>
          <w:rFonts w:ascii="Times New Roman" w:eastAsia="Times New Roman" w:hAnsi="Times New Roman"/>
          <w:sz w:val="28"/>
          <w:szCs w:val="28"/>
          <w:lang w:val="ru-RU" w:eastAsia="uk-UA"/>
        </w:rPr>
        <w:t>]</w:t>
      </w:r>
      <w:r w:rsidR="00A16155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дає повне право звертатися за допомогою до держави без обмеження“, </w:t>
      </w:r>
      <w:r w:rsidR="00A16155" w:rsidRPr="0017195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„сума позову не має значення перед Конституцією України </w:t>
      </w:r>
      <w:r w:rsidR="00026DE8" w:rsidRPr="00171956">
        <w:rPr>
          <w:rFonts w:ascii="Times New Roman" w:eastAsia="Times New Roman" w:hAnsi="Times New Roman"/>
          <w:sz w:val="28"/>
          <w:szCs w:val="28"/>
          <w:lang w:val="ru-RU" w:eastAsia="uk-UA"/>
        </w:rPr>
        <w:t>і</w:t>
      </w:r>
      <w:r w:rsidR="00A16155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судом для захист</w:t>
      </w:r>
      <w:r w:rsidR="005A7689" w:rsidRPr="00171956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A16155" w:rsidRPr="0017195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A16155" w:rsidRPr="00171956">
        <w:rPr>
          <w:rFonts w:ascii="Times New Roman" w:eastAsia="Times New Roman" w:hAnsi="Times New Roman"/>
          <w:sz w:val="28"/>
          <w:szCs w:val="28"/>
          <w:lang w:eastAsia="uk-UA"/>
        </w:rPr>
        <w:t>громадян, що зобов’язані розглянути звернення і дати обґрунтовану відповідь у встановлений законом строк“</w:t>
      </w:r>
      <w:r w:rsidR="005A7689" w:rsidRPr="0017195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41132" w:rsidRPr="00171956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1956">
        <w:rPr>
          <w:rFonts w:ascii="Times New Roman" w:eastAsia="Times New Roman" w:hAnsi="Times New Roman"/>
          <w:sz w:val="28"/>
          <w:szCs w:val="28"/>
        </w:rPr>
        <w:t xml:space="preserve">Обґрунтовуючи свою позицію, Заявник цитує приписи Конституції України, Кодексу, </w:t>
      </w:r>
      <w:r w:rsidR="0001758E" w:rsidRPr="00171956">
        <w:rPr>
          <w:rFonts w:ascii="Times New Roman" w:eastAsia="Times New Roman" w:hAnsi="Times New Roman"/>
          <w:sz w:val="28"/>
          <w:szCs w:val="28"/>
        </w:rPr>
        <w:t>Конвенції про захист прав людини і основоположних свобод 1950 року</w:t>
      </w:r>
      <w:r w:rsidR="00E20A1D" w:rsidRPr="00171956">
        <w:rPr>
          <w:rFonts w:ascii="Times New Roman" w:eastAsia="Times New Roman" w:hAnsi="Times New Roman"/>
          <w:sz w:val="28"/>
          <w:szCs w:val="28"/>
        </w:rPr>
        <w:t xml:space="preserve"> (далі – Конвенція)</w:t>
      </w:r>
      <w:r w:rsidR="007E4DFF" w:rsidRPr="00171956">
        <w:rPr>
          <w:rFonts w:ascii="Times New Roman" w:eastAsia="Times New Roman" w:hAnsi="Times New Roman"/>
          <w:sz w:val="28"/>
          <w:szCs w:val="28"/>
        </w:rPr>
        <w:t xml:space="preserve"> та посилається на </w:t>
      </w:r>
      <w:r w:rsidRPr="00171956">
        <w:rPr>
          <w:rFonts w:ascii="Times New Roman" w:eastAsia="Times New Roman" w:hAnsi="Times New Roman"/>
          <w:sz w:val="28"/>
          <w:szCs w:val="28"/>
        </w:rPr>
        <w:t>судові рішення, ухвалені в його справі.</w:t>
      </w:r>
    </w:p>
    <w:p w:rsidR="00341132" w:rsidRPr="00171956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41132" w:rsidRPr="00171956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1956">
        <w:rPr>
          <w:rFonts w:ascii="Times New Roman" w:eastAsia="Times New Roman" w:hAnsi="Times New Roman"/>
          <w:sz w:val="28"/>
          <w:szCs w:val="28"/>
        </w:rPr>
        <w:t>2. Зі змісту конституційної скарги та долучених до неї матеріалів випливає таке.</w:t>
      </w:r>
    </w:p>
    <w:p w:rsidR="00DE0990" w:rsidRPr="00171956" w:rsidRDefault="00DE0990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E0990" w:rsidRPr="00171956" w:rsidRDefault="00DE0990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1956">
        <w:rPr>
          <w:rFonts w:ascii="Times New Roman" w:eastAsia="Times New Roman" w:hAnsi="Times New Roman"/>
          <w:sz w:val="28"/>
          <w:szCs w:val="28"/>
        </w:rPr>
        <w:t xml:space="preserve">2.1. Ізмаїльський міськрайонний суд Одеської області заочним рішенням від 2 лютого 2012 року задовольнив позов </w:t>
      </w:r>
      <w:r w:rsidR="00356273" w:rsidRPr="00171956">
        <w:rPr>
          <w:rFonts w:ascii="Times New Roman" w:eastAsia="Times New Roman" w:hAnsi="Times New Roman"/>
          <w:sz w:val="28"/>
          <w:szCs w:val="28"/>
        </w:rPr>
        <w:t xml:space="preserve">Публічного акціонерного товариства </w:t>
      </w:r>
      <w:r w:rsidRPr="00171956">
        <w:rPr>
          <w:rFonts w:ascii="Times New Roman" w:eastAsia="Times New Roman" w:hAnsi="Times New Roman"/>
          <w:sz w:val="28"/>
          <w:szCs w:val="28"/>
        </w:rPr>
        <w:t>«Комерційний банк „Надра“» (далі</w:t>
      </w:r>
      <w:r w:rsidR="00F43244" w:rsidRPr="001719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1956">
        <w:rPr>
          <w:rFonts w:ascii="Times New Roman" w:eastAsia="Times New Roman" w:hAnsi="Times New Roman"/>
          <w:sz w:val="28"/>
          <w:szCs w:val="28"/>
        </w:rPr>
        <w:t>–</w:t>
      </w:r>
      <w:r w:rsidR="00F43244" w:rsidRPr="001719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1956">
        <w:rPr>
          <w:rFonts w:ascii="Times New Roman" w:eastAsia="Times New Roman" w:hAnsi="Times New Roman"/>
          <w:sz w:val="28"/>
          <w:szCs w:val="28"/>
        </w:rPr>
        <w:t xml:space="preserve">Банк) про стягнення </w:t>
      </w:r>
      <w:r w:rsidR="00F43244" w:rsidRPr="00171956">
        <w:rPr>
          <w:rFonts w:ascii="Times New Roman" w:eastAsia="Times New Roman" w:hAnsi="Times New Roman"/>
          <w:sz w:val="28"/>
          <w:szCs w:val="28"/>
        </w:rPr>
        <w:t>і</w:t>
      </w:r>
      <w:r w:rsidRPr="00171956">
        <w:rPr>
          <w:rFonts w:ascii="Times New Roman" w:eastAsia="Times New Roman" w:hAnsi="Times New Roman"/>
          <w:sz w:val="28"/>
          <w:szCs w:val="28"/>
        </w:rPr>
        <w:t>з Заявника заборгованості за кредитним договором.</w:t>
      </w:r>
    </w:p>
    <w:p w:rsidR="00244AFB" w:rsidRPr="00171956" w:rsidRDefault="00244AFB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1956">
        <w:rPr>
          <w:rFonts w:ascii="Times New Roman" w:eastAsia="Times New Roman" w:hAnsi="Times New Roman"/>
          <w:sz w:val="28"/>
          <w:szCs w:val="28"/>
        </w:rPr>
        <w:t>Заявник подав заяву про перегляд зазначеного заочного рішення суду.</w:t>
      </w:r>
    </w:p>
    <w:p w:rsidR="00DE0990" w:rsidRPr="00171956" w:rsidRDefault="00B0144E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1956">
        <w:rPr>
          <w:rFonts w:ascii="Times New Roman" w:eastAsia="Times New Roman" w:hAnsi="Times New Roman"/>
          <w:sz w:val="28"/>
          <w:szCs w:val="28"/>
        </w:rPr>
        <w:t xml:space="preserve">Ізмаїльський міськрайонний суд Одеської області </w:t>
      </w:r>
      <w:r w:rsidR="00DE0990" w:rsidRPr="00171956">
        <w:rPr>
          <w:rFonts w:ascii="Times New Roman" w:eastAsia="Times New Roman" w:hAnsi="Times New Roman"/>
          <w:sz w:val="28"/>
          <w:szCs w:val="28"/>
        </w:rPr>
        <w:t>ухвалою</w:t>
      </w:r>
      <w:r w:rsidR="00171956">
        <w:rPr>
          <w:rFonts w:ascii="Times New Roman" w:eastAsia="Times New Roman" w:hAnsi="Times New Roman"/>
          <w:sz w:val="28"/>
          <w:szCs w:val="28"/>
        </w:rPr>
        <w:t xml:space="preserve"> від</w:t>
      </w:r>
      <w:r w:rsidR="00171956">
        <w:rPr>
          <w:rFonts w:ascii="Times New Roman" w:eastAsia="Times New Roman" w:hAnsi="Times New Roman"/>
          <w:sz w:val="28"/>
          <w:szCs w:val="28"/>
        </w:rPr>
        <w:br/>
      </w:r>
      <w:r w:rsidR="00DE0990" w:rsidRPr="00171956">
        <w:rPr>
          <w:rFonts w:ascii="Times New Roman" w:eastAsia="Times New Roman" w:hAnsi="Times New Roman"/>
          <w:sz w:val="28"/>
          <w:szCs w:val="28"/>
        </w:rPr>
        <w:t>20</w:t>
      </w:r>
      <w:r w:rsidR="00171956">
        <w:rPr>
          <w:rFonts w:ascii="Times New Roman" w:eastAsia="Times New Roman" w:hAnsi="Times New Roman"/>
          <w:sz w:val="28"/>
          <w:szCs w:val="28"/>
        </w:rPr>
        <w:t xml:space="preserve"> </w:t>
      </w:r>
      <w:r w:rsidR="00DE0990" w:rsidRPr="00171956">
        <w:rPr>
          <w:rFonts w:ascii="Times New Roman" w:eastAsia="Times New Roman" w:hAnsi="Times New Roman"/>
          <w:sz w:val="28"/>
          <w:szCs w:val="28"/>
        </w:rPr>
        <w:t xml:space="preserve">листопада 2013 року </w:t>
      </w:r>
      <w:r w:rsidR="00A4009F" w:rsidRPr="00171956">
        <w:rPr>
          <w:rFonts w:ascii="Times New Roman" w:eastAsia="Times New Roman" w:hAnsi="Times New Roman"/>
          <w:sz w:val="28"/>
          <w:szCs w:val="28"/>
        </w:rPr>
        <w:t xml:space="preserve">заяву про перегляд заочного рішення задовольнив, </w:t>
      </w:r>
      <w:r w:rsidR="004B5440" w:rsidRPr="00171956">
        <w:rPr>
          <w:rFonts w:ascii="Times New Roman" w:eastAsia="Times New Roman" w:hAnsi="Times New Roman"/>
          <w:sz w:val="28"/>
          <w:szCs w:val="28"/>
        </w:rPr>
        <w:t xml:space="preserve">заочне </w:t>
      </w:r>
      <w:r w:rsidR="00DE0990" w:rsidRPr="00171956">
        <w:rPr>
          <w:rFonts w:ascii="Times New Roman" w:eastAsia="Times New Roman" w:hAnsi="Times New Roman"/>
          <w:sz w:val="28"/>
          <w:szCs w:val="28"/>
        </w:rPr>
        <w:t>рішення</w:t>
      </w:r>
      <w:r w:rsidR="004B5440" w:rsidRPr="00171956">
        <w:rPr>
          <w:rFonts w:ascii="Times New Roman" w:eastAsia="Times New Roman" w:hAnsi="Times New Roman"/>
          <w:sz w:val="28"/>
          <w:szCs w:val="28"/>
        </w:rPr>
        <w:t xml:space="preserve"> від 2 лютого 2012 року скасу</w:t>
      </w:r>
      <w:r w:rsidR="00DE0990" w:rsidRPr="00171956">
        <w:rPr>
          <w:rFonts w:ascii="Times New Roman" w:eastAsia="Times New Roman" w:hAnsi="Times New Roman"/>
          <w:sz w:val="28"/>
          <w:szCs w:val="28"/>
        </w:rPr>
        <w:t>ва</w:t>
      </w:r>
      <w:r w:rsidR="004B5440" w:rsidRPr="00171956">
        <w:rPr>
          <w:rFonts w:ascii="Times New Roman" w:eastAsia="Times New Roman" w:hAnsi="Times New Roman"/>
          <w:sz w:val="28"/>
          <w:szCs w:val="28"/>
        </w:rPr>
        <w:t>в</w:t>
      </w:r>
      <w:r w:rsidR="00A4009F" w:rsidRPr="00171956">
        <w:rPr>
          <w:rFonts w:ascii="Times New Roman" w:eastAsia="Times New Roman" w:hAnsi="Times New Roman"/>
          <w:sz w:val="28"/>
          <w:szCs w:val="28"/>
        </w:rPr>
        <w:t xml:space="preserve"> та 12 березня 2019 року </w:t>
      </w:r>
      <w:r w:rsidR="004F74FD" w:rsidRPr="00171956">
        <w:rPr>
          <w:rFonts w:ascii="Times New Roman" w:eastAsia="Times New Roman" w:hAnsi="Times New Roman"/>
          <w:sz w:val="28"/>
          <w:szCs w:val="28"/>
        </w:rPr>
        <w:t>ухвалив нове рішення</w:t>
      </w:r>
      <w:r w:rsidR="003769B1" w:rsidRPr="00171956">
        <w:rPr>
          <w:rFonts w:ascii="Times New Roman" w:eastAsia="Times New Roman" w:hAnsi="Times New Roman"/>
          <w:sz w:val="28"/>
          <w:szCs w:val="28"/>
        </w:rPr>
        <w:t>, яким</w:t>
      </w:r>
      <w:r w:rsidR="00DE0990" w:rsidRPr="00171956">
        <w:rPr>
          <w:rFonts w:ascii="Times New Roman" w:eastAsia="Times New Roman" w:hAnsi="Times New Roman"/>
          <w:sz w:val="28"/>
          <w:szCs w:val="28"/>
        </w:rPr>
        <w:t xml:space="preserve"> позовні вимоги Банку до Заявника про стягнення заборгованості за кредитним договором </w:t>
      </w:r>
      <w:r w:rsidR="003769B1" w:rsidRPr="00171956">
        <w:rPr>
          <w:rFonts w:ascii="Times New Roman" w:eastAsia="Times New Roman" w:hAnsi="Times New Roman"/>
          <w:sz w:val="28"/>
          <w:szCs w:val="28"/>
        </w:rPr>
        <w:t xml:space="preserve">задовольнив </w:t>
      </w:r>
      <w:r w:rsidR="00DE0990" w:rsidRPr="00171956">
        <w:rPr>
          <w:rFonts w:ascii="Times New Roman" w:eastAsia="Times New Roman" w:hAnsi="Times New Roman"/>
          <w:sz w:val="28"/>
          <w:szCs w:val="28"/>
        </w:rPr>
        <w:t>частково.</w:t>
      </w:r>
    </w:p>
    <w:p w:rsidR="00DE0990" w:rsidRPr="00171956" w:rsidRDefault="00DE0990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E0990" w:rsidRPr="00171956" w:rsidRDefault="00DE0990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1956">
        <w:rPr>
          <w:rFonts w:ascii="Times New Roman" w:eastAsia="Times New Roman" w:hAnsi="Times New Roman"/>
          <w:sz w:val="28"/>
          <w:szCs w:val="28"/>
        </w:rPr>
        <w:t>2.2. Одеськ</w:t>
      </w:r>
      <w:r w:rsidR="003769B1" w:rsidRPr="00171956">
        <w:rPr>
          <w:rFonts w:ascii="Times New Roman" w:eastAsia="Times New Roman" w:hAnsi="Times New Roman"/>
          <w:sz w:val="28"/>
          <w:szCs w:val="28"/>
        </w:rPr>
        <w:t>ий</w:t>
      </w:r>
      <w:r w:rsidRPr="00171956">
        <w:rPr>
          <w:rFonts w:ascii="Times New Roman" w:eastAsia="Times New Roman" w:hAnsi="Times New Roman"/>
          <w:sz w:val="28"/>
          <w:szCs w:val="28"/>
        </w:rPr>
        <w:t xml:space="preserve"> апеляційн</w:t>
      </w:r>
      <w:r w:rsidR="003769B1" w:rsidRPr="00171956">
        <w:rPr>
          <w:rFonts w:ascii="Times New Roman" w:eastAsia="Times New Roman" w:hAnsi="Times New Roman"/>
          <w:sz w:val="28"/>
          <w:szCs w:val="28"/>
        </w:rPr>
        <w:t>ий суд постановою</w:t>
      </w:r>
      <w:r w:rsidRPr="00171956">
        <w:rPr>
          <w:rFonts w:ascii="Times New Roman" w:eastAsia="Times New Roman" w:hAnsi="Times New Roman"/>
          <w:sz w:val="28"/>
          <w:szCs w:val="28"/>
        </w:rPr>
        <w:t xml:space="preserve"> від 11 грудня 2020 року рішення </w:t>
      </w:r>
      <w:r w:rsidR="003769B1" w:rsidRPr="00171956">
        <w:rPr>
          <w:rFonts w:ascii="Times New Roman" w:eastAsia="Times New Roman" w:hAnsi="Times New Roman"/>
          <w:sz w:val="28"/>
          <w:szCs w:val="28"/>
        </w:rPr>
        <w:t xml:space="preserve">Ізмаїльського міськрайонного суду Одеської області </w:t>
      </w:r>
      <w:r w:rsidR="00171956">
        <w:rPr>
          <w:rFonts w:ascii="Times New Roman" w:eastAsia="Times New Roman" w:hAnsi="Times New Roman"/>
          <w:sz w:val="28"/>
          <w:szCs w:val="28"/>
        </w:rPr>
        <w:t>від 12 березня</w:t>
      </w:r>
      <w:r w:rsidR="00171956">
        <w:rPr>
          <w:rFonts w:ascii="Times New Roman" w:eastAsia="Times New Roman" w:hAnsi="Times New Roman"/>
          <w:sz w:val="28"/>
          <w:szCs w:val="28"/>
        </w:rPr>
        <w:br/>
      </w:r>
      <w:r w:rsidRPr="00171956">
        <w:rPr>
          <w:rFonts w:ascii="Times New Roman" w:eastAsia="Times New Roman" w:hAnsi="Times New Roman"/>
          <w:sz w:val="28"/>
          <w:szCs w:val="28"/>
        </w:rPr>
        <w:t>2019 року залиш</w:t>
      </w:r>
      <w:r w:rsidR="003769B1" w:rsidRPr="00171956">
        <w:rPr>
          <w:rFonts w:ascii="Times New Roman" w:eastAsia="Times New Roman" w:hAnsi="Times New Roman"/>
          <w:sz w:val="28"/>
          <w:szCs w:val="28"/>
        </w:rPr>
        <w:t>ив без змін, а апеляційну скаргу Заявника – без задоволення.</w:t>
      </w:r>
    </w:p>
    <w:p w:rsidR="00DE0990" w:rsidRPr="00171956" w:rsidRDefault="00DE0990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C0081" w:rsidRDefault="00DE0990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1956">
        <w:rPr>
          <w:rFonts w:ascii="Times New Roman" w:eastAsia="Times New Roman" w:hAnsi="Times New Roman"/>
          <w:sz w:val="28"/>
          <w:szCs w:val="28"/>
        </w:rPr>
        <w:t>2.3. Верховн</w:t>
      </w:r>
      <w:r w:rsidR="00BE781D" w:rsidRPr="00171956">
        <w:rPr>
          <w:rFonts w:ascii="Times New Roman" w:eastAsia="Times New Roman" w:hAnsi="Times New Roman"/>
          <w:sz w:val="28"/>
          <w:szCs w:val="28"/>
        </w:rPr>
        <w:t>ий Суд</w:t>
      </w:r>
      <w:r w:rsidRPr="00171956">
        <w:rPr>
          <w:rFonts w:ascii="Times New Roman" w:eastAsia="Times New Roman" w:hAnsi="Times New Roman"/>
          <w:sz w:val="28"/>
          <w:szCs w:val="28"/>
        </w:rPr>
        <w:t xml:space="preserve"> у складі колегії суддів Третьої судової палати Касаційного цивільного суду </w:t>
      </w:r>
      <w:r w:rsidR="00BE781D" w:rsidRPr="00171956">
        <w:rPr>
          <w:rFonts w:ascii="Times New Roman" w:eastAsia="Times New Roman" w:hAnsi="Times New Roman"/>
          <w:sz w:val="28"/>
          <w:szCs w:val="28"/>
        </w:rPr>
        <w:t xml:space="preserve">ухвалою </w:t>
      </w:r>
      <w:r w:rsidRPr="00171956">
        <w:rPr>
          <w:rFonts w:ascii="Times New Roman" w:eastAsia="Times New Roman" w:hAnsi="Times New Roman"/>
          <w:sz w:val="28"/>
          <w:szCs w:val="28"/>
        </w:rPr>
        <w:t>від 21 січня 2021 року</w:t>
      </w:r>
      <w:r w:rsidR="00976362" w:rsidRPr="00171956">
        <w:rPr>
          <w:rFonts w:ascii="Times New Roman" w:eastAsia="Times New Roman" w:hAnsi="Times New Roman"/>
          <w:sz w:val="28"/>
          <w:szCs w:val="28"/>
        </w:rPr>
        <w:t>, яка є остаточним судовим рішенням у справі Заявника,</w:t>
      </w:r>
      <w:r w:rsidRPr="00171956">
        <w:rPr>
          <w:rFonts w:ascii="Times New Roman" w:eastAsia="Times New Roman" w:hAnsi="Times New Roman"/>
          <w:sz w:val="28"/>
          <w:szCs w:val="28"/>
        </w:rPr>
        <w:t xml:space="preserve"> відмов</w:t>
      </w:r>
      <w:r w:rsidR="00BE781D" w:rsidRPr="00171956">
        <w:rPr>
          <w:rFonts w:ascii="Times New Roman" w:eastAsia="Times New Roman" w:hAnsi="Times New Roman"/>
          <w:sz w:val="28"/>
          <w:szCs w:val="28"/>
        </w:rPr>
        <w:t>ив Заявникові</w:t>
      </w:r>
      <w:r w:rsidRPr="00171956">
        <w:rPr>
          <w:rFonts w:ascii="Times New Roman" w:eastAsia="Times New Roman" w:hAnsi="Times New Roman"/>
          <w:sz w:val="28"/>
          <w:szCs w:val="28"/>
        </w:rPr>
        <w:t xml:space="preserve"> у відкритті касаційного провадження</w:t>
      </w:r>
      <w:r w:rsidR="00976362" w:rsidRPr="00171956">
        <w:rPr>
          <w:rFonts w:ascii="Times New Roman" w:eastAsia="Times New Roman" w:hAnsi="Times New Roman"/>
          <w:sz w:val="28"/>
          <w:szCs w:val="28"/>
        </w:rPr>
        <w:t xml:space="preserve"> за його касаційною скаргою</w:t>
      </w:r>
      <w:r w:rsidRPr="00171956">
        <w:rPr>
          <w:rFonts w:ascii="Times New Roman" w:eastAsia="Times New Roman" w:hAnsi="Times New Roman"/>
          <w:sz w:val="28"/>
          <w:szCs w:val="28"/>
        </w:rPr>
        <w:t>.</w:t>
      </w:r>
    </w:p>
    <w:p w:rsidR="00B750A2" w:rsidRPr="00171956" w:rsidRDefault="00BE781D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1956">
        <w:rPr>
          <w:rFonts w:ascii="Times New Roman" w:eastAsia="Times New Roman" w:hAnsi="Times New Roman"/>
          <w:sz w:val="28"/>
          <w:szCs w:val="28"/>
        </w:rPr>
        <w:lastRenderedPageBreak/>
        <w:t>Застос</w:t>
      </w:r>
      <w:r w:rsidR="00FB1A4E" w:rsidRPr="00171956">
        <w:rPr>
          <w:rFonts w:ascii="Times New Roman" w:eastAsia="Times New Roman" w:hAnsi="Times New Roman"/>
          <w:sz w:val="28"/>
          <w:szCs w:val="28"/>
        </w:rPr>
        <w:t xml:space="preserve">увавши </w:t>
      </w:r>
      <w:r w:rsidRPr="00171956">
        <w:rPr>
          <w:rFonts w:ascii="Times New Roman" w:eastAsia="Times New Roman" w:hAnsi="Times New Roman"/>
          <w:sz w:val="28"/>
          <w:szCs w:val="28"/>
        </w:rPr>
        <w:t>приписи</w:t>
      </w:r>
      <w:r w:rsidR="00DE0990" w:rsidRPr="00171956">
        <w:rPr>
          <w:rFonts w:ascii="Times New Roman" w:eastAsia="Times New Roman" w:hAnsi="Times New Roman"/>
          <w:sz w:val="28"/>
          <w:szCs w:val="28"/>
        </w:rPr>
        <w:t xml:space="preserve"> пункту 1 частини шостої статті 19</w:t>
      </w:r>
      <w:r w:rsidR="00FB1A4E" w:rsidRPr="00171956">
        <w:rPr>
          <w:rFonts w:ascii="Times New Roman" w:eastAsia="Times New Roman" w:hAnsi="Times New Roman"/>
          <w:sz w:val="28"/>
          <w:szCs w:val="28"/>
        </w:rPr>
        <w:t>,</w:t>
      </w:r>
      <w:r w:rsidR="00DE0990" w:rsidRPr="00171956">
        <w:rPr>
          <w:rFonts w:ascii="Times New Roman" w:eastAsia="Times New Roman" w:hAnsi="Times New Roman"/>
          <w:sz w:val="28"/>
          <w:szCs w:val="28"/>
        </w:rPr>
        <w:t xml:space="preserve"> пункту 2 частини третьої статті 389 </w:t>
      </w:r>
      <w:r w:rsidRPr="00171956">
        <w:rPr>
          <w:rFonts w:ascii="Times New Roman" w:eastAsia="Times New Roman" w:hAnsi="Times New Roman"/>
          <w:sz w:val="28"/>
          <w:szCs w:val="28"/>
        </w:rPr>
        <w:t>Кодексу</w:t>
      </w:r>
      <w:r w:rsidR="00DE0990" w:rsidRPr="00171956">
        <w:rPr>
          <w:rFonts w:ascii="Times New Roman" w:eastAsia="Times New Roman" w:hAnsi="Times New Roman"/>
          <w:sz w:val="28"/>
          <w:szCs w:val="28"/>
        </w:rPr>
        <w:t xml:space="preserve">, </w:t>
      </w:r>
      <w:r w:rsidR="00FB1A4E" w:rsidRPr="00171956">
        <w:rPr>
          <w:rFonts w:ascii="Times New Roman" w:eastAsia="Times New Roman" w:hAnsi="Times New Roman"/>
          <w:sz w:val="28"/>
          <w:szCs w:val="28"/>
        </w:rPr>
        <w:t>суд касаційної інстанції</w:t>
      </w:r>
      <w:r w:rsidR="00074E9D" w:rsidRPr="00171956">
        <w:rPr>
          <w:rFonts w:ascii="Times New Roman" w:eastAsia="Times New Roman" w:hAnsi="Times New Roman"/>
          <w:sz w:val="28"/>
          <w:szCs w:val="28"/>
        </w:rPr>
        <w:t>, зокрема,</w:t>
      </w:r>
      <w:r w:rsidR="00FB1A4E" w:rsidRPr="00171956">
        <w:rPr>
          <w:rFonts w:ascii="Times New Roman" w:eastAsia="Times New Roman" w:hAnsi="Times New Roman"/>
          <w:sz w:val="28"/>
          <w:szCs w:val="28"/>
        </w:rPr>
        <w:t xml:space="preserve"> зазначив, що Заявник „</w:t>
      </w:r>
      <w:r w:rsidR="00B750A2" w:rsidRPr="00171956">
        <w:rPr>
          <w:rFonts w:ascii="Times New Roman" w:eastAsia="Times New Roman" w:hAnsi="Times New Roman"/>
          <w:sz w:val="28"/>
          <w:szCs w:val="28"/>
        </w:rPr>
        <w:t>подав касаційну скаргу на судові рішення у малозначній справі, які не підлягають касаційному оскарженню, випадків, передбачених пунктом</w:t>
      </w:r>
      <w:r w:rsidR="00074E9D" w:rsidRPr="00171956">
        <w:rPr>
          <w:rFonts w:ascii="Times New Roman" w:eastAsia="Times New Roman" w:hAnsi="Times New Roman"/>
          <w:sz w:val="28"/>
          <w:szCs w:val="28"/>
        </w:rPr>
        <w:t xml:space="preserve"> </w:t>
      </w:r>
      <w:r w:rsidR="00B750A2" w:rsidRPr="00171956">
        <w:rPr>
          <w:rFonts w:ascii="Times New Roman" w:eastAsia="Times New Roman" w:hAnsi="Times New Roman"/>
          <w:sz w:val="28"/>
          <w:szCs w:val="28"/>
        </w:rPr>
        <w:t>2 частини третьої статті 389 ЦПК України, не встановлено</w:t>
      </w:r>
      <w:r w:rsidR="00FB1A4E" w:rsidRPr="00171956">
        <w:rPr>
          <w:rFonts w:ascii="Times New Roman" w:eastAsia="Times New Roman" w:hAnsi="Times New Roman"/>
          <w:sz w:val="28"/>
          <w:szCs w:val="28"/>
        </w:rPr>
        <w:t xml:space="preserve">“, </w:t>
      </w:r>
      <w:r w:rsidR="00074E9D" w:rsidRPr="00171956">
        <w:rPr>
          <w:rFonts w:ascii="Times New Roman" w:eastAsia="Times New Roman" w:hAnsi="Times New Roman"/>
          <w:sz w:val="28"/>
          <w:szCs w:val="28"/>
        </w:rPr>
        <w:t>„</w:t>
      </w:r>
      <w:r w:rsidR="00B750A2" w:rsidRPr="00171956">
        <w:rPr>
          <w:rFonts w:ascii="Times New Roman" w:eastAsia="Times New Roman" w:hAnsi="Times New Roman"/>
          <w:sz w:val="28"/>
          <w:szCs w:val="28"/>
        </w:rPr>
        <w:t xml:space="preserve">критерій винятковості </w:t>
      </w:r>
      <w:r w:rsidR="00074E9D" w:rsidRPr="00171956">
        <w:rPr>
          <w:rFonts w:ascii="Times New Roman" w:eastAsia="Times New Roman" w:hAnsi="Times New Roman"/>
          <w:sz w:val="28"/>
          <w:szCs w:val="28"/>
        </w:rPr>
        <w:t>справи для скаржника носить суб’єктивне</w:t>
      </w:r>
      <w:r w:rsidR="00B750A2" w:rsidRPr="00171956">
        <w:rPr>
          <w:rFonts w:ascii="Times New Roman" w:eastAsia="Times New Roman" w:hAnsi="Times New Roman"/>
          <w:sz w:val="28"/>
          <w:szCs w:val="28"/>
        </w:rPr>
        <w:t xml:space="preserve"> значення, а доводи скарги з цього приводу зводяться до незгоди з результатом розгляду справи, що не є безумовною підставою для касаційного перегляду судових рішень</w:t>
      </w:r>
      <w:r w:rsidR="00E81B27" w:rsidRPr="00171956">
        <w:rPr>
          <w:rFonts w:ascii="Times New Roman" w:eastAsia="Times New Roman" w:hAnsi="Times New Roman"/>
          <w:sz w:val="28"/>
          <w:szCs w:val="28"/>
        </w:rPr>
        <w:t>, ухвален[их]</w:t>
      </w:r>
      <w:r w:rsidR="00B750A2" w:rsidRPr="00171956">
        <w:rPr>
          <w:rFonts w:ascii="Times New Roman" w:eastAsia="Times New Roman" w:hAnsi="Times New Roman"/>
          <w:sz w:val="28"/>
          <w:szCs w:val="28"/>
        </w:rPr>
        <w:t xml:space="preserve"> в малозначній справі</w:t>
      </w:r>
      <w:r w:rsidR="00074E9D" w:rsidRPr="00171956">
        <w:rPr>
          <w:rFonts w:ascii="Times New Roman" w:eastAsia="Times New Roman" w:hAnsi="Times New Roman"/>
          <w:sz w:val="28"/>
          <w:szCs w:val="28"/>
        </w:rPr>
        <w:t>“</w:t>
      </w:r>
      <w:r w:rsidR="00B750A2" w:rsidRPr="00171956">
        <w:rPr>
          <w:rFonts w:ascii="Times New Roman" w:eastAsia="Times New Roman" w:hAnsi="Times New Roman"/>
          <w:sz w:val="28"/>
          <w:szCs w:val="28"/>
        </w:rPr>
        <w:t>.</w:t>
      </w:r>
    </w:p>
    <w:p w:rsidR="00B750A2" w:rsidRPr="00171956" w:rsidRDefault="00B750A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41132" w:rsidRPr="00171956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1956">
        <w:rPr>
          <w:rFonts w:ascii="Times New Roman" w:eastAsia="Times New Roman" w:hAnsi="Times New Roman"/>
          <w:sz w:val="28"/>
          <w:szCs w:val="28"/>
        </w:rPr>
        <w:t>3.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C8335C" w:rsidRPr="00171956" w:rsidRDefault="00C8335C" w:rsidP="001719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956">
        <w:rPr>
          <w:rFonts w:ascii="Times New Roman" w:hAnsi="Times New Roman"/>
          <w:sz w:val="28"/>
          <w:szCs w:val="28"/>
        </w:rPr>
        <w:t>Згідно із Законом України „Про Конституційний Суд України“ конституційн</w:t>
      </w:r>
      <w:r w:rsidR="00471CCA" w:rsidRPr="00171956">
        <w:rPr>
          <w:rFonts w:ascii="Times New Roman" w:hAnsi="Times New Roman"/>
          <w:sz w:val="28"/>
          <w:szCs w:val="28"/>
        </w:rPr>
        <w:t>а скарга</w:t>
      </w:r>
      <w:r w:rsidRPr="00171956">
        <w:rPr>
          <w:rFonts w:ascii="Times New Roman" w:hAnsi="Times New Roman"/>
          <w:sz w:val="28"/>
          <w:szCs w:val="28"/>
        </w:rPr>
        <w:t xml:space="preserve"> має міс</w:t>
      </w:r>
      <w:r w:rsidR="00471CCA" w:rsidRPr="00171956">
        <w:rPr>
          <w:rFonts w:ascii="Times New Roman" w:hAnsi="Times New Roman"/>
          <w:sz w:val="28"/>
          <w:szCs w:val="28"/>
        </w:rPr>
        <w:t>тити</w:t>
      </w:r>
      <w:r w:rsidRPr="00171956">
        <w:rPr>
          <w:rFonts w:ascii="Times New Roman" w:hAnsi="Times New Roman"/>
          <w:sz w:val="28"/>
          <w:szCs w:val="28"/>
        </w:rPr>
        <w:t xml:space="preserve"> обґрунтування тверджень щодо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71956">
        <w:rPr>
          <w:rFonts w:ascii="Times New Roman" w:hAnsi="Times New Roman"/>
          <w:sz w:val="28"/>
          <w:szCs w:val="28"/>
        </w:rPr>
        <w:t>неконституційності закону України (його окремих положень) із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71956">
        <w:rPr>
          <w:rFonts w:ascii="Times New Roman" w:hAnsi="Times New Roman"/>
          <w:sz w:val="28"/>
          <w:szCs w:val="28"/>
        </w:rPr>
        <w:t>зазначенням того, яке з гарантованих Конституцією України прав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71956">
        <w:rPr>
          <w:rFonts w:ascii="Times New Roman" w:hAnsi="Times New Roman"/>
          <w:sz w:val="28"/>
          <w:szCs w:val="28"/>
        </w:rPr>
        <w:t>людини, на думку суб’єкта права на конституційну скаргу, зазнало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71956">
        <w:rPr>
          <w:rFonts w:ascii="Times New Roman" w:hAnsi="Times New Roman"/>
          <w:sz w:val="28"/>
          <w:szCs w:val="28"/>
        </w:rPr>
        <w:t>порушення внаслідок застосування закону (пункт 6 частини другої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71956">
        <w:rPr>
          <w:rFonts w:ascii="Times New Roman" w:hAnsi="Times New Roman"/>
          <w:sz w:val="28"/>
          <w:szCs w:val="28"/>
        </w:rPr>
        <w:t>статті 55); конституційна скарга вважається прийнятною за умов її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71956">
        <w:rPr>
          <w:rFonts w:ascii="Times New Roman" w:hAnsi="Times New Roman"/>
          <w:sz w:val="28"/>
          <w:szCs w:val="28"/>
        </w:rPr>
        <w:t>відповідності вимогам, перед</w:t>
      </w:r>
      <w:r w:rsidR="00171956">
        <w:rPr>
          <w:rFonts w:ascii="Times New Roman" w:hAnsi="Times New Roman"/>
          <w:sz w:val="28"/>
          <w:szCs w:val="28"/>
        </w:rPr>
        <w:t>баченим, зокрема,</w:t>
      </w:r>
      <w:r w:rsidR="00171956">
        <w:rPr>
          <w:rFonts w:ascii="Times New Roman" w:hAnsi="Times New Roman"/>
          <w:sz w:val="28"/>
          <w:szCs w:val="28"/>
        </w:rPr>
        <w:br/>
      </w:r>
      <w:r w:rsidRPr="00171956">
        <w:rPr>
          <w:rFonts w:ascii="Times New Roman" w:hAnsi="Times New Roman"/>
          <w:sz w:val="28"/>
          <w:szCs w:val="28"/>
        </w:rPr>
        <w:t>статтею 55 цього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71956">
        <w:rPr>
          <w:rFonts w:ascii="Times New Roman" w:hAnsi="Times New Roman"/>
          <w:sz w:val="28"/>
          <w:szCs w:val="28"/>
        </w:rPr>
        <w:t>закону (абзац перший частини першої статті 77).</w:t>
      </w:r>
    </w:p>
    <w:p w:rsidR="00341132" w:rsidRPr="00171956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41132" w:rsidRPr="00171956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1956">
        <w:rPr>
          <w:rFonts w:ascii="Times New Roman" w:eastAsia="Times New Roman" w:hAnsi="Times New Roman"/>
          <w:sz w:val="28"/>
          <w:szCs w:val="28"/>
        </w:rPr>
        <w:t>3.</w:t>
      </w:r>
      <w:r w:rsidR="00C8335C" w:rsidRPr="00171956">
        <w:rPr>
          <w:rFonts w:ascii="Times New Roman" w:eastAsia="Times New Roman" w:hAnsi="Times New Roman"/>
          <w:sz w:val="28"/>
          <w:szCs w:val="28"/>
        </w:rPr>
        <w:t>1</w:t>
      </w:r>
      <w:r w:rsidRPr="00171956">
        <w:rPr>
          <w:rFonts w:ascii="Times New Roman" w:eastAsia="Times New Roman" w:hAnsi="Times New Roman"/>
          <w:sz w:val="28"/>
          <w:szCs w:val="28"/>
        </w:rPr>
        <w:t xml:space="preserve">. </w:t>
      </w:r>
      <w:r w:rsidR="00C8335C" w:rsidRPr="00171956">
        <w:rPr>
          <w:rFonts w:ascii="Times New Roman" w:eastAsia="Times New Roman" w:hAnsi="Times New Roman"/>
          <w:sz w:val="28"/>
          <w:szCs w:val="28"/>
        </w:rPr>
        <w:t>А</w:t>
      </w:r>
      <w:r w:rsidRPr="00171956">
        <w:rPr>
          <w:rFonts w:ascii="Times New Roman" w:eastAsia="Times New Roman" w:hAnsi="Times New Roman"/>
          <w:sz w:val="28"/>
          <w:szCs w:val="28"/>
        </w:rPr>
        <w:t xml:space="preserve">наліз змісту конституційної скарги свідчить, що, обґрунтовуючи </w:t>
      </w:r>
      <w:r w:rsidR="00471CCA" w:rsidRPr="00171956">
        <w:rPr>
          <w:rFonts w:ascii="Times New Roman" w:eastAsia="Times New Roman" w:hAnsi="Times New Roman"/>
          <w:sz w:val="28"/>
          <w:szCs w:val="28"/>
        </w:rPr>
        <w:t>твердження щодо неконституційності</w:t>
      </w:r>
      <w:r w:rsidRPr="00171956">
        <w:rPr>
          <w:rFonts w:ascii="Times New Roman" w:eastAsia="Times New Roman" w:hAnsi="Times New Roman"/>
          <w:sz w:val="28"/>
          <w:szCs w:val="28"/>
        </w:rPr>
        <w:t xml:space="preserve"> оспорюван</w:t>
      </w:r>
      <w:r w:rsidR="00C8335C" w:rsidRPr="00171956">
        <w:rPr>
          <w:rFonts w:ascii="Times New Roman" w:eastAsia="Times New Roman" w:hAnsi="Times New Roman"/>
          <w:sz w:val="28"/>
          <w:szCs w:val="28"/>
        </w:rPr>
        <w:t xml:space="preserve">их </w:t>
      </w:r>
      <w:r w:rsidRPr="00171956">
        <w:rPr>
          <w:rFonts w:ascii="Times New Roman" w:eastAsia="Times New Roman" w:hAnsi="Times New Roman"/>
          <w:sz w:val="28"/>
          <w:szCs w:val="28"/>
        </w:rPr>
        <w:t>припис</w:t>
      </w:r>
      <w:r w:rsidR="00C8335C" w:rsidRPr="00171956">
        <w:rPr>
          <w:rFonts w:ascii="Times New Roman" w:eastAsia="Times New Roman" w:hAnsi="Times New Roman"/>
          <w:sz w:val="28"/>
          <w:szCs w:val="28"/>
        </w:rPr>
        <w:t>ів</w:t>
      </w:r>
      <w:r w:rsidRPr="00171956">
        <w:rPr>
          <w:rFonts w:ascii="Times New Roman" w:eastAsia="Times New Roman" w:hAnsi="Times New Roman"/>
          <w:sz w:val="28"/>
          <w:szCs w:val="28"/>
        </w:rPr>
        <w:t xml:space="preserve"> Кодексу, Заявник обмежився цитуванням Конституції України, </w:t>
      </w:r>
      <w:r w:rsidR="001067AE" w:rsidRPr="00171956">
        <w:rPr>
          <w:rFonts w:ascii="Times New Roman" w:eastAsia="Times New Roman" w:hAnsi="Times New Roman"/>
          <w:sz w:val="28"/>
          <w:szCs w:val="28"/>
        </w:rPr>
        <w:t>Конвенції</w:t>
      </w:r>
      <w:r w:rsidRPr="00171956">
        <w:rPr>
          <w:rFonts w:ascii="Times New Roman" w:eastAsia="Times New Roman" w:hAnsi="Times New Roman"/>
          <w:sz w:val="28"/>
          <w:szCs w:val="28"/>
        </w:rPr>
        <w:t xml:space="preserve"> та висловив незгоду з судовими рішеннями, ухваленими в його справі. Зазначене не може вважатись обґрунтуванням тверджень щодо невідповідності Конституції України припис</w:t>
      </w:r>
      <w:r w:rsidR="00743F7D" w:rsidRPr="00171956">
        <w:rPr>
          <w:rFonts w:ascii="Times New Roman" w:eastAsia="Times New Roman" w:hAnsi="Times New Roman"/>
          <w:sz w:val="28"/>
          <w:szCs w:val="28"/>
        </w:rPr>
        <w:t>ів</w:t>
      </w:r>
      <w:r w:rsidRPr="00171956">
        <w:rPr>
          <w:rFonts w:ascii="Times New Roman" w:eastAsia="Times New Roman" w:hAnsi="Times New Roman"/>
          <w:sz w:val="28"/>
          <w:szCs w:val="28"/>
        </w:rPr>
        <w:t xml:space="preserve"> </w:t>
      </w:r>
      <w:r w:rsidR="001067AE" w:rsidRPr="00171956">
        <w:rPr>
          <w:rFonts w:ascii="Times New Roman" w:eastAsia="Times New Roman" w:hAnsi="Times New Roman"/>
          <w:sz w:val="28"/>
          <w:szCs w:val="28"/>
          <w:lang w:eastAsia="uk-UA"/>
        </w:rPr>
        <w:t>пункту 1 частини шостої статті 19, пункту 2 частини третьої статті</w:t>
      </w:r>
      <w:r w:rsid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43F7D" w:rsidRPr="00171956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1067AE" w:rsidRPr="00171956">
        <w:rPr>
          <w:rFonts w:ascii="Times New Roman" w:eastAsia="Times New Roman" w:hAnsi="Times New Roman"/>
          <w:sz w:val="28"/>
          <w:szCs w:val="28"/>
          <w:lang w:eastAsia="uk-UA"/>
        </w:rPr>
        <w:t xml:space="preserve">89 </w:t>
      </w:r>
      <w:r w:rsidRPr="00171956">
        <w:rPr>
          <w:rFonts w:ascii="Times New Roman" w:eastAsia="Times New Roman" w:hAnsi="Times New Roman"/>
          <w:sz w:val="28"/>
          <w:szCs w:val="28"/>
          <w:lang w:eastAsia="uk-UA"/>
        </w:rPr>
        <w:t>Кодексу</w:t>
      </w:r>
      <w:r w:rsidRPr="00171956">
        <w:rPr>
          <w:rFonts w:ascii="Times New Roman" w:eastAsia="Times New Roman" w:hAnsi="Times New Roman"/>
          <w:sz w:val="28"/>
          <w:szCs w:val="28"/>
        </w:rPr>
        <w:t>.</w:t>
      </w:r>
    </w:p>
    <w:p w:rsidR="00341132" w:rsidRPr="00171956" w:rsidRDefault="00341132" w:rsidP="001719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71956">
        <w:rPr>
          <w:rFonts w:ascii="Times New Roman" w:hAnsi="Times New Roman"/>
          <w:bCs/>
          <w:sz w:val="28"/>
          <w:szCs w:val="28"/>
          <w:shd w:val="clear" w:color="auto" w:fill="FFFFFF"/>
        </w:rPr>
        <w:t>Отже,</w:t>
      </w:r>
      <w:r w:rsidRPr="001719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Заявник не дотримав вимог пункту 6 частини другої статті 55 Закону України „Про Конституційний Суд Украї</w:t>
      </w:r>
      <w:r w:rsidR="001067AE" w:rsidRPr="001719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ни“, що </w:t>
      </w:r>
      <w:r w:rsidRPr="001719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 підстав</w:t>
      </w:r>
      <w:r w:rsidR="001067AE" w:rsidRPr="001719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ою</w:t>
      </w:r>
      <w:r w:rsidRPr="001719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341132" w:rsidRPr="00171956" w:rsidRDefault="00341132" w:rsidP="001719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081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956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171956">
        <w:rPr>
          <w:rFonts w:ascii="Times New Roman" w:hAnsi="Times New Roman"/>
          <w:sz w:val="28"/>
          <w:szCs w:val="28"/>
          <w:vertAlign w:val="superscript"/>
        </w:rPr>
        <w:t>1</w:t>
      </w:r>
      <w:r w:rsidRPr="00171956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341132" w:rsidRPr="00171956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132" w:rsidRPr="00171956" w:rsidRDefault="00341132" w:rsidP="00171956">
      <w:pPr>
        <w:pStyle w:val="11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71956">
        <w:rPr>
          <w:rFonts w:ascii="Times New Roman" w:hAnsi="Times New Roman"/>
          <w:b/>
          <w:sz w:val="28"/>
          <w:szCs w:val="28"/>
        </w:rPr>
        <w:t>у х в а л и л а:</w:t>
      </w:r>
    </w:p>
    <w:p w:rsidR="00341132" w:rsidRPr="00171956" w:rsidRDefault="00341132" w:rsidP="00171956">
      <w:pPr>
        <w:pStyle w:val="11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1132" w:rsidRPr="00171956" w:rsidRDefault="00341132" w:rsidP="00171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956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035D5D" w:rsidRPr="00171956">
        <w:rPr>
          <w:rFonts w:ascii="Times New Roman" w:eastAsia="Times New Roman" w:hAnsi="Times New Roman"/>
          <w:sz w:val="28"/>
          <w:szCs w:val="28"/>
          <w:lang w:eastAsia="uk-UA"/>
        </w:rPr>
        <w:t>Шматоваленка Павла Борисовича щодо відповідності Конституції України (конституційності) п</w:t>
      </w:r>
      <w:r w:rsidR="00171956">
        <w:rPr>
          <w:rFonts w:ascii="Times New Roman" w:eastAsia="Times New Roman" w:hAnsi="Times New Roman"/>
          <w:sz w:val="28"/>
          <w:szCs w:val="28"/>
          <w:lang w:eastAsia="uk-UA"/>
        </w:rPr>
        <w:t>риписів пункту 1 частини шостої</w:t>
      </w:r>
      <w:r w:rsidR="00171956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035D5D" w:rsidRPr="00171956">
        <w:rPr>
          <w:rFonts w:ascii="Times New Roman" w:eastAsia="Times New Roman" w:hAnsi="Times New Roman"/>
          <w:sz w:val="28"/>
          <w:szCs w:val="28"/>
          <w:lang w:eastAsia="uk-UA"/>
        </w:rPr>
        <w:t>статті 19, пункту 2 частини третьої статті 389 Цивільного процесуального кодексу України</w:t>
      </w:r>
      <w:r w:rsidR="00035D5D" w:rsidRPr="0017195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71956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341132" w:rsidRPr="00171956" w:rsidRDefault="00341132" w:rsidP="00171956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6819" w:rsidRDefault="00341132" w:rsidP="008D6819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1956">
        <w:rPr>
          <w:rFonts w:ascii="Times New Roman" w:hAnsi="Times New Roman"/>
          <w:sz w:val="28"/>
          <w:szCs w:val="28"/>
        </w:rPr>
        <w:t>2. Ухвала Другої колегії суддів Другого сенату Конституційного Суду України є остаточною.</w:t>
      </w:r>
    </w:p>
    <w:p w:rsidR="008D6819" w:rsidRDefault="008D6819" w:rsidP="008D6819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6819" w:rsidRDefault="008D6819" w:rsidP="008D6819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6819" w:rsidRDefault="008D6819" w:rsidP="008D6819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6819" w:rsidRPr="008D6819" w:rsidRDefault="008D6819" w:rsidP="008D6819">
      <w:pPr>
        <w:pStyle w:val="12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D6819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8D6819" w:rsidRPr="008D6819" w:rsidRDefault="008D6819" w:rsidP="008D6819">
      <w:pPr>
        <w:pStyle w:val="12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D6819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8D6819" w:rsidRPr="00171956" w:rsidRDefault="008D6819" w:rsidP="008D6819">
      <w:pPr>
        <w:pStyle w:val="12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  <w:lang w:val="ru-RU"/>
        </w:rPr>
      </w:pPr>
      <w:r w:rsidRPr="008D6819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8D6819" w:rsidRPr="00171956" w:rsidSect="00171956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67" w:rsidRDefault="00933367">
      <w:pPr>
        <w:spacing w:after="0" w:line="240" w:lineRule="auto"/>
      </w:pPr>
      <w:r>
        <w:separator/>
      </w:r>
    </w:p>
  </w:endnote>
  <w:endnote w:type="continuationSeparator" w:id="0">
    <w:p w:rsidR="00933367" w:rsidRDefault="0093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56" w:rsidRPr="00171956" w:rsidRDefault="00171956">
    <w:pPr>
      <w:pStyle w:val="a7"/>
      <w:rPr>
        <w:rFonts w:ascii="Times New Roman" w:hAnsi="Times New Roman"/>
        <w:sz w:val="10"/>
        <w:szCs w:val="10"/>
      </w:rPr>
    </w:pPr>
    <w:r w:rsidRPr="00171956">
      <w:rPr>
        <w:rFonts w:ascii="Times New Roman" w:hAnsi="Times New Roman"/>
        <w:sz w:val="10"/>
        <w:szCs w:val="10"/>
      </w:rPr>
      <w:fldChar w:fldCharType="begin"/>
    </w:r>
    <w:r w:rsidRPr="00171956">
      <w:rPr>
        <w:rFonts w:ascii="Times New Roman" w:hAnsi="Times New Roman"/>
        <w:sz w:val="10"/>
        <w:szCs w:val="10"/>
      </w:rPr>
      <w:instrText xml:space="preserve"> FILENAME \p \* MERGEFORMAT </w:instrText>
    </w:r>
    <w:r w:rsidRPr="00171956">
      <w:rPr>
        <w:rFonts w:ascii="Times New Roman" w:hAnsi="Times New Roman"/>
        <w:sz w:val="10"/>
        <w:szCs w:val="10"/>
      </w:rPr>
      <w:fldChar w:fldCharType="separate"/>
    </w:r>
    <w:r w:rsidR="008D6819">
      <w:rPr>
        <w:rFonts w:ascii="Times New Roman" w:hAnsi="Times New Roman"/>
        <w:noProof/>
        <w:sz w:val="10"/>
        <w:szCs w:val="10"/>
      </w:rPr>
      <w:t>G:\2021\Suddi\II senat\II koleg\35.docx</w:t>
    </w:r>
    <w:r w:rsidRPr="00171956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56" w:rsidRPr="00171956" w:rsidRDefault="00171956">
    <w:pPr>
      <w:pStyle w:val="a7"/>
      <w:rPr>
        <w:rFonts w:ascii="Times New Roman" w:hAnsi="Times New Roman"/>
        <w:sz w:val="10"/>
        <w:szCs w:val="10"/>
      </w:rPr>
    </w:pPr>
    <w:r w:rsidRPr="00171956">
      <w:rPr>
        <w:rFonts w:ascii="Times New Roman" w:hAnsi="Times New Roman"/>
        <w:sz w:val="10"/>
        <w:szCs w:val="10"/>
      </w:rPr>
      <w:fldChar w:fldCharType="begin"/>
    </w:r>
    <w:r w:rsidRPr="00171956">
      <w:rPr>
        <w:rFonts w:ascii="Times New Roman" w:hAnsi="Times New Roman"/>
        <w:sz w:val="10"/>
        <w:szCs w:val="10"/>
      </w:rPr>
      <w:instrText xml:space="preserve"> FILENAME \p \* MERGEFORMAT </w:instrText>
    </w:r>
    <w:r w:rsidRPr="00171956">
      <w:rPr>
        <w:rFonts w:ascii="Times New Roman" w:hAnsi="Times New Roman"/>
        <w:sz w:val="10"/>
        <w:szCs w:val="10"/>
      </w:rPr>
      <w:fldChar w:fldCharType="separate"/>
    </w:r>
    <w:r w:rsidR="008D6819">
      <w:rPr>
        <w:rFonts w:ascii="Times New Roman" w:hAnsi="Times New Roman"/>
        <w:noProof/>
        <w:sz w:val="10"/>
        <w:szCs w:val="10"/>
      </w:rPr>
      <w:t>G:\2021\Suddi\II senat\II koleg\35.docx</w:t>
    </w:r>
    <w:r w:rsidRPr="0017195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67" w:rsidRDefault="00933367">
      <w:pPr>
        <w:spacing w:after="0" w:line="240" w:lineRule="auto"/>
      </w:pPr>
      <w:r>
        <w:separator/>
      </w:r>
    </w:p>
  </w:footnote>
  <w:footnote w:type="continuationSeparator" w:id="0">
    <w:p w:rsidR="00933367" w:rsidRDefault="0093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3208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1DEC" w:rsidRPr="00171956" w:rsidRDefault="00743F7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71956">
          <w:rPr>
            <w:rFonts w:ascii="Times New Roman" w:hAnsi="Times New Roman"/>
            <w:sz w:val="28"/>
            <w:szCs w:val="28"/>
          </w:rPr>
          <w:fldChar w:fldCharType="begin"/>
        </w:r>
        <w:r w:rsidRPr="0017195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71956">
          <w:rPr>
            <w:rFonts w:ascii="Times New Roman" w:hAnsi="Times New Roman"/>
            <w:sz w:val="28"/>
            <w:szCs w:val="28"/>
          </w:rPr>
          <w:fldChar w:fldCharType="separate"/>
        </w:r>
        <w:r w:rsidR="001C0081">
          <w:rPr>
            <w:rFonts w:ascii="Times New Roman" w:hAnsi="Times New Roman"/>
            <w:noProof/>
            <w:sz w:val="28"/>
            <w:szCs w:val="28"/>
          </w:rPr>
          <w:t>2</w:t>
        </w:r>
        <w:r w:rsidRPr="001719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32"/>
    <w:rsid w:val="0001758E"/>
    <w:rsid w:val="00026DE8"/>
    <w:rsid w:val="00035D5D"/>
    <w:rsid w:val="00045AE3"/>
    <w:rsid w:val="00074E9D"/>
    <w:rsid w:val="000E6A66"/>
    <w:rsid w:val="001067AE"/>
    <w:rsid w:val="00141C96"/>
    <w:rsid w:val="0014348C"/>
    <w:rsid w:val="00151C13"/>
    <w:rsid w:val="001668DA"/>
    <w:rsid w:val="00171956"/>
    <w:rsid w:val="001C0081"/>
    <w:rsid w:val="001D2683"/>
    <w:rsid w:val="00244AFB"/>
    <w:rsid w:val="002E2031"/>
    <w:rsid w:val="002F187C"/>
    <w:rsid w:val="00322CD9"/>
    <w:rsid w:val="00341132"/>
    <w:rsid w:val="00356273"/>
    <w:rsid w:val="003769B1"/>
    <w:rsid w:val="00426611"/>
    <w:rsid w:val="0043454D"/>
    <w:rsid w:val="00471CCA"/>
    <w:rsid w:val="004B0AFB"/>
    <w:rsid w:val="004B5440"/>
    <w:rsid w:val="004F74FD"/>
    <w:rsid w:val="005A000D"/>
    <w:rsid w:val="005A7689"/>
    <w:rsid w:val="00620A2A"/>
    <w:rsid w:val="00660B22"/>
    <w:rsid w:val="00660C09"/>
    <w:rsid w:val="006F1CD9"/>
    <w:rsid w:val="00705AE8"/>
    <w:rsid w:val="00743F7D"/>
    <w:rsid w:val="007C76C6"/>
    <w:rsid w:val="007E4DFF"/>
    <w:rsid w:val="008C2384"/>
    <w:rsid w:val="008D6819"/>
    <w:rsid w:val="00933367"/>
    <w:rsid w:val="0097346B"/>
    <w:rsid w:val="00976362"/>
    <w:rsid w:val="00A16155"/>
    <w:rsid w:val="00A4009F"/>
    <w:rsid w:val="00A4526E"/>
    <w:rsid w:val="00A87B5A"/>
    <w:rsid w:val="00AA3E0B"/>
    <w:rsid w:val="00AB66C5"/>
    <w:rsid w:val="00B0144E"/>
    <w:rsid w:val="00B750A2"/>
    <w:rsid w:val="00BE5C94"/>
    <w:rsid w:val="00BE781D"/>
    <w:rsid w:val="00C8335C"/>
    <w:rsid w:val="00C95726"/>
    <w:rsid w:val="00C95776"/>
    <w:rsid w:val="00CD5E2A"/>
    <w:rsid w:val="00DA0F3E"/>
    <w:rsid w:val="00DA39C7"/>
    <w:rsid w:val="00DE0990"/>
    <w:rsid w:val="00E20A1D"/>
    <w:rsid w:val="00E33F94"/>
    <w:rsid w:val="00E379EC"/>
    <w:rsid w:val="00E65EB0"/>
    <w:rsid w:val="00E81B27"/>
    <w:rsid w:val="00E84FD6"/>
    <w:rsid w:val="00EA39A7"/>
    <w:rsid w:val="00EA4770"/>
    <w:rsid w:val="00EB5840"/>
    <w:rsid w:val="00EF636C"/>
    <w:rsid w:val="00F22C43"/>
    <w:rsid w:val="00F43244"/>
    <w:rsid w:val="00FB1A4E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AADD8-40AD-4D39-8E39-417FCA09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71956"/>
    <w:pPr>
      <w:keepNext/>
      <w:spacing w:after="0" w:line="221" w:lineRule="auto"/>
      <w:jc w:val="center"/>
      <w:outlineLvl w:val="0"/>
    </w:pPr>
    <w:rPr>
      <w:rFonts w:ascii="Peterburg" w:eastAsia="Times New Roman" w:hAnsi="Peterburg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11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341132"/>
    <w:rPr>
      <w:rFonts w:ascii="Calibri" w:eastAsia="Calibri" w:hAnsi="Calibri" w:cs="Times New Roman"/>
    </w:rPr>
  </w:style>
  <w:style w:type="paragraph" w:customStyle="1" w:styleId="11">
    <w:name w:val="Абзац списку1"/>
    <w:basedOn w:val="a"/>
    <w:rsid w:val="00341132"/>
    <w:pPr>
      <w:ind w:left="720"/>
    </w:pPr>
    <w:rPr>
      <w:rFonts w:eastAsia="Times New Roman"/>
    </w:rPr>
  </w:style>
  <w:style w:type="paragraph" w:customStyle="1" w:styleId="12">
    <w:name w:val="Абзац списка1"/>
    <w:basedOn w:val="a"/>
    <w:rsid w:val="00341132"/>
    <w:pPr>
      <w:ind w:left="72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56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56273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71956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19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719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0A49-F2A5-4B47-ABBA-C871D42E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4924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2021-07-20T12:58:00Z</cp:lastPrinted>
  <dcterms:created xsi:type="dcterms:W3CDTF">2023-08-30T07:14:00Z</dcterms:created>
  <dcterms:modified xsi:type="dcterms:W3CDTF">2023-08-30T07:14:00Z</dcterms:modified>
</cp:coreProperties>
</file>