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A8E54" w14:textId="77777777" w:rsidR="003113B4" w:rsidRDefault="003113B4" w:rsidP="003113B4">
      <w:pPr>
        <w:spacing w:after="0" w:line="240" w:lineRule="auto"/>
        <w:jc w:val="both"/>
        <w:rPr>
          <w:rFonts w:ascii="Times New Roman" w:hAnsi="Times New Roman"/>
          <w:b/>
          <w:sz w:val="28"/>
          <w:szCs w:val="28"/>
        </w:rPr>
      </w:pPr>
    </w:p>
    <w:p w14:paraId="5597A2EE" w14:textId="77777777" w:rsidR="003113B4" w:rsidRDefault="003113B4" w:rsidP="003113B4">
      <w:pPr>
        <w:spacing w:after="0" w:line="240" w:lineRule="auto"/>
        <w:jc w:val="both"/>
        <w:rPr>
          <w:rFonts w:ascii="Times New Roman" w:hAnsi="Times New Roman"/>
          <w:b/>
          <w:sz w:val="28"/>
          <w:szCs w:val="28"/>
        </w:rPr>
      </w:pPr>
    </w:p>
    <w:p w14:paraId="3573F093" w14:textId="77777777" w:rsidR="003113B4" w:rsidRDefault="003113B4" w:rsidP="003113B4">
      <w:pPr>
        <w:spacing w:after="0" w:line="240" w:lineRule="auto"/>
        <w:jc w:val="both"/>
        <w:rPr>
          <w:rFonts w:ascii="Times New Roman" w:hAnsi="Times New Roman"/>
          <w:b/>
          <w:sz w:val="28"/>
          <w:szCs w:val="28"/>
        </w:rPr>
      </w:pPr>
    </w:p>
    <w:p w14:paraId="4D46495C" w14:textId="77777777" w:rsidR="003113B4" w:rsidRDefault="003113B4" w:rsidP="003113B4">
      <w:pPr>
        <w:spacing w:after="0" w:line="240" w:lineRule="auto"/>
        <w:jc w:val="both"/>
        <w:rPr>
          <w:rFonts w:ascii="Times New Roman" w:hAnsi="Times New Roman"/>
          <w:b/>
          <w:sz w:val="28"/>
          <w:szCs w:val="28"/>
        </w:rPr>
      </w:pPr>
    </w:p>
    <w:p w14:paraId="7BBB0281" w14:textId="77777777" w:rsidR="003113B4" w:rsidRDefault="003113B4" w:rsidP="003113B4">
      <w:pPr>
        <w:spacing w:after="0" w:line="240" w:lineRule="auto"/>
        <w:jc w:val="both"/>
        <w:rPr>
          <w:rFonts w:ascii="Times New Roman" w:hAnsi="Times New Roman"/>
          <w:b/>
          <w:sz w:val="28"/>
          <w:szCs w:val="28"/>
        </w:rPr>
      </w:pPr>
    </w:p>
    <w:p w14:paraId="751FC357" w14:textId="77777777" w:rsidR="003113B4" w:rsidRDefault="003113B4" w:rsidP="003113B4">
      <w:pPr>
        <w:spacing w:after="0" w:line="240" w:lineRule="auto"/>
        <w:jc w:val="both"/>
        <w:rPr>
          <w:rFonts w:ascii="Times New Roman" w:hAnsi="Times New Roman"/>
          <w:b/>
          <w:sz w:val="28"/>
          <w:szCs w:val="28"/>
        </w:rPr>
      </w:pPr>
    </w:p>
    <w:p w14:paraId="450A233D" w14:textId="77777777" w:rsidR="003113B4" w:rsidRDefault="003113B4" w:rsidP="003113B4">
      <w:pPr>
        <w:spacing w:after="0" w:line="240" w:lineRule="auto"/>
        <w:jc w:val="both"/>
        <w:rPr>
          <w:rFonts w:ascii="Times New Roman" w:hAnsi="Times New Roman"/>
          <w:b/>
          <w:sz w:val="28"/>
          <w:szCs w:val="28"/>
        </w:rPr>
      </w:pPr>
    </w:p>
    <w:p w14:paraId="13B2700C" w14:textId="5B61D988" w:rsidR="00F13010" w:rsidRPr="003113B4" w:rsidRDefault="00F13010" w:rsidP="003113B4">
      <w:pPr>
        <w:spacing w:after="0" w:line="240" w:lineRule="auto"/>
        <w:jc w:val="both"/>
        <w:rPr>
          <w:rFonts w:ascii="Times New Roman" w:hAnsi="Times New Roman"/>
          <w:b/>
          <w:sz w:val="28"/>
          <w:szCs w:val="28"/>
        </w:rPr>
      </w:pPr>
      <w:r w:rsidRPr="003113B4">
        <w:rPr>
          <w:rFonts w:ascii="Times New Roman" w:hAnsi="Times New Roman"/>
          <w:b/>
          <w:sz w:val="28"/>
          <w:szCs w:val="28"/>
        </w:rPr>
        <w:t xml:space="preserve">про відмову у відкритті конституційного провадження у справі за конституційною скаргою </w:t>
      </w:r>
      <w:r w:rsidR="001F1867" w:rsidRPr="003113B4">
        <w:rPr>
          <w:rFonts w:ascii="Times New Roman" w:hAnsi="Times New Roman"/>
          <w:b/>
          <w:sz w:val="28"/>
          <w:szCs w:val="28"/>
        </w:rPr>
        <w:t>Євстіф</w:t>
      </w:r>
      <w:r w:rsidR="00150254" w:rsidRPr="003113B4">
        <w:rPr>
          <w:rFonts w:ascii="Times New Roman" w:hAnsi="Times New Roman"/>
          <w:b/>
          <w:sz w:val="28"/>
          <w:szCs w:val="28"/>
        </w:rPr>
        <w:t>е</w:t>
      </w:r>
      <w:r w:rsidR="001F1867" w:rsidRPr="003113B4">
        <w:rPr>
          <w:rFonts w:ascii="Times New Roman" w:hAnsi="Times New Roman"/>
          <w:b/>
          <w:sz w:val="28"/>
          <w:szCs w:val="28"/>
        </w:rPr>
        <w:t>єва Микити Ігоровича</w:t>
      </w:r>
      <w:r w:rsidRPr="003113B4">
        <w:rPr>
          <w:rFonts w:ascii="Times New Roman" w:hAnsi="Times New Roman"/>
          <w:b/>
          <w:sz w:val="28"/>
          <w:szCs w:val="28"/>
        </w:rPr>
        <w:t xml:space="preserve"> щодо відповідності Конституції України (конституційності) </w:t>
      </w:r>
      <w:r w:rsidR="001F1867" w:rsidRPr="003113B4">
        <w:rPr>
          <w:rFonts w:ascii="Times New Roman" w:hAnsi="Times New Roman"/>
          <w:b/>
          <w:sz w:val="28"/>
          <w:szCs w:val="28"/>
        </w:rPr>
        <w:t>частини першої статті 254</w:t>
      </w:r>
      <w:r w:rsidR="003113B4">
        <w:rPr>
          <w:rFonts w:ascii="Times New Roman" w:hAnsi="Times New Roman"/>
          <w:b/>
          <w:sz w:val="28"/>
          <w:szCs w:val="28"/>
        </w:rPr>
        <w:br/>
      </w:r>
      <w:r w:rsidR="003113B4">
        <w:rPr>
          <w:rFonts w:ascii="Times New Roman" w:hAnsi="Times New Roman"/>
          <w:b/>
          <w:sz w:val="28"/>
          <w:szCs w:val="28"/>
        </w:rPr>
        <w:tab/>
      </w:r>
      <w:r w:rsidRPr="003113B4">
        <w:rPr>
          <w:rFonts w:ascii="Times New Roman" w:hAnsi="Times New Roman"/>
          <w:b/>
          <w:sz w:val="28"/>
          <w:szCs w:val="28"/>
        </w:rPr>
        <w:t>Кодексу адміністративного судочинства України</w:t>
      </w:r>
    </w:p>
    <w:p w14:paraId="3F8132C2" w14:textId="77777777" w:rsidR="00460CD8" w:rsidRPr="003113B4" w:rsidRDefault="00460CD8" w:rsidP="003113B4">
      <w:pPr>
        <w:spacing w:after="0" w:line="240" w:lineRule="auto"/>
        <w:rPr>
          <w:rFonts w:ascii="Times New Roman" w:hAnsi="Times New Roman"/>
          <w:sz w:val="28"/>
          <w:szCs w:val="28"/>
        </w:rPr>
      </w:pPr>
    </w:p>
    <w:p w14:paraId="5A85115E" w14:textId="44087096" w:rsidR="00F13010" w:rsidRPr="003113B4" w:rsidRDefault="00F13010" w:rsidP="003113B4">
      <w:pPr>
        <w:tabs>
          <w:tab w:val="right" w:pos="9638"/>
        </w:tabs>
        <w:spacing w:after="0" w:line="240" w:lineRule="auto"/>
        <w:rPr>
          <w:rFonts w:ascii="Times New Roman" w:hAnsi="Times New Roman"/>
          <w:sz w:val="28"/>
          <w:szCs w:val="28"/>
        </w:rPr>
      </w:pPr>
      <w:r w:rsidRPr="003113B4">
        <w:rPr>
          <w:rFonts w:ascii="Times New Roman" w:hAnsi="Times New Roman"/>
          <w:sz w:val="28"/>
          <w:szCs w:val="28"/>
        </w:rPr>
        <w:t>К и ї в</w:t>
      </w:r>
      <w:r w:rsidRPr="003113B4">
        <w:rPr>
          <w:rFonts w:ascii="Times New Roman" w:hAnsi="Times New Roman"/>
          <w:sz w:val="28"/>
          <w:szCs w:val="28"/>
        </w:rPr>
        <w:tab/>
        <w:t>Справа № 3-</w:t>
      </w:r>
      <w:r w:rsidR="00CE0F4F" w:rsidRPr="003113B4">
        <w:rPr>
          <w:rFonts w:ascii="Times New Roman" w:hAnsi="Times New Roman"/>
          <w:sz w:val="28"/>
          <w:szCs w:val="28"/>
        </w:rPr>
        <w:t>78</w:t>
      </w:r>
      <w:r w:rsidRPr="003113B4">
        <w:rPr>
          <w:rFonts w:ascii="Times New Roman" w:hAnsi="Times New Roman"/>
          <w:sz w:val="28"/>
          <w:szCs w:val="28"/>
        </w:rPr>
        <w:t>/2024(</w:t>
      </w:r>
      <w:r w:rsidR="00460CD8" w:rsidRPr="003113B4">
        <w:rPr>
          <w:rFonts w:ascii="Times New Roman" w:hAnsi="Times New Roman"/>
          <w:sz w:val="28"/>
          <w:szCs w:val="28"/>
        </w:rPr>
        <w:t>16</w:t>
      </w:r>
      <w:r w:rsidR="00CE0F4F" w:rsidRPr="003113B4">
        <w:rPr>
          <w:rFonts w:ascii="Times New Roman" w:hAnsi="Times New Roman"/>
          <w:sz w:val="28"/>
          <w:szCs w:val="28"/>
        </w:rPr>
        <w:t>6</w:t>
      </w:r>
      <w:r w:rsidRPr="003113B4">
        <w:rPr>
          <w:rFonts w:ascii="Times New Roman" w:hAnsi="Times New Roman"/>
          <w:sz w:val="28"/>
          <w:szCs w:val="28"/>
        </w:rPr>
        <w:t>/24)</w:t>
      </w:r>
    </w:p>
    <w:p w14:paraId="3DF83BA2" w14:textId="266C7A41" w:rsidR="00F13010" w:rsidRPr="003113B4" w:rsidRDefault="00460CFE" w:rsidP="003113B4">
      <w:pPr>
        <w:spacing w:after="0" w:line="240" w:lineRule="auto"/>
        <w:rPr>
          <w:rFonts w:ascii="Times New Roman" w:hAnsi="Times New Roman"/>
          <w:sz w:val="28"/>
          <w:szCs w:val="28"/>
        </w:rPr>
      </w:pPr>
      <w:r w:rsidRPr="003113B4">
        <w:rPr>
          <w:rFonts w:ascii="Times New Roman" w:hAnsi="Times New Roman"/>
          <w:sz w:val="28"/>
          <w:szCs w:val="28"/>
        </w:rPr>
        <w:t>13</w:t>
      </w:r>
      <w:r w:rsidR="00F13010" w:rsidRPr="003113B4">
        <w:rPr>
          <w:rFonts w:ascii="Times New Roman" w:hAnsi="Times New Roman"/>
          <w:sz w:val="28"/>
          <w:szCs w:val="28"/>
        </w:rPr>
        <w:t xml:space="preserve"> </w:t>
      </w:r>
      <w:r w:rsidR="00460CD8" w:rsidRPr="003113B4">
        <w:rPr>
          <w:rFonts w:ascii="Times New Roman" w:hAnsi="Times New Roman"/>
          <w:sz w:val="28"/>
          <w:szCs w:val="28"/>
        </w:rPr>
        <w:t>червня</w:t>
      </w:r>
      <w:r w:rsidR="00F13010" w:rsidRPr="003113B4">
        <w:rPr>
          <w:rFonts w:ascii="Times New Roman" w:hAnsi="Times New Roman"/>
          <w:sz w:val="28"/>
          <w:szCs w:val="28"/>
        </w:rPr>
        <w:t xml:space="preserve"> 2024 року</w:t>
      </w:r>
    </w:p>
    <w:p w14:paraId="771492AF" w14:textId="40BFED28" w:rsidR="00F13010" w:rsidRPr="003113B4" w:rsidRDefault="00F13010" w:rsidP="003113B4">
      <w:pPr>
        <w:spacing w:after="0" w:line="240" w:lineRule="auto"/>
        <w:rPr>
          <w:rFonts w:ascii="Times New Roman" w:hAnsi="Times New Roman"/>
          <w:sz w:val="28"/>
          <w:szCs w:val="28"/>
        </w:rPr>
      </w:pPr>
      <w:r w:rsidRPr="003113B4">
        <w:rPr>
          <w:rFonts w:ascii="Times New Roman" w:hAnsi="Times New Roman"/>
          <w:sz w:val="28"/>
          <w:szCs w:val="28"/>
        </w:rPr>
        <w:t>№</w:t>
      </w:r>
      <w:r w:rsidR="003113B4">
        <w:rPr>
          <w:rFonts w:ascii="Times New Roman" w:hAnsi="Times New Roman"/>
          <w:sz w:val="28"/>
          <w:szCs w:val="28"/>
        </w:rPr>
        <w:t xml:space="preserve"> </w:t>
      </w:r>
      <w:r w:rsidR="00460CFE" w:rsidRPr="003113B4">
        <w:rPr>
          <w:rFonts w:ascii="Times New Roman" w:hAnsi="Times New Roman"/>
          <w:sz w:val="28"/>
          <w:szCs w:val="28"/>
        </w:rPr>
        <w:t>104</w:t>
      </w:r>
      <w:r w:rsidRPr="003113B4">
        <w:rPr>
          <w:rFonts w:ascii="Times New Roman" w:hAnsi="Times New Roman"/>
          <w:sz w:val="28"/>
          <w:szCs w:val="28"/>
        </w:rPr>
        <w:t>-3(ІІ)/2024</w:t>
      </w:r>
    </w:p>
    <w:p w14:paraId="6B4C45CC" w14:textId="77777777" w:rsidR="00F13010" w:rsidRPr="003113B4" w:rsidRDefault="00F13010" w:rsidP="003113B4">
      <w:pPr>
        <w:spacing w:after="0" w:line="240" w:lineRule="auto"/>
        <w:rPr>
          <w:rFonts w:ascii="Times New Roman" w:hAnsi="Times New Roman"/>
          <w:sz w:val="28"/>
          <w:szCs w:val="28"/>
        </w:rPr>
      </w:pPr>
    </w:p>
    <w:p w14:paraId="681E979F" w14:textId="77777777" w:rsidR="00F13010" w:rsidRPr="003113B4" w:rsidRDefault="00F13010" w:rsidP="003113B4">
      <w:pPr>
        <w:spacing w:after="0" w:line="240" w:lineRule="auto"/>
        <w:ind w:firstLine="567"/>
        <w:jc w:val="both"/>
        <w:rPr>
          <w:rFonts w:ascii="Times New Roman" w:hAnsi="Times New Roman"/>
          <w:sz w:val="28"/>
          <w:szCs w:val="28"/>
        </w:rPr>
      </w:pPr>
      <w:r w:rsidRPr="003113B4">
        <w:rPr>
          <w:rFonts w:ascii="Times New Roman" w:hAnsi="Times New Roman"/>
          <w:sz w:val="28"/>
          <w:szCs w:val="28"/>
        </w:rPr>
        <w:t>Третя колегія суддів Другого сенату Конституційного Суду України у складі:</w:t>
      </w:r>
    </w:p>
    <w:p w14:paraId="78AB99FB" w14:textId="77777777" w:rsidR="00F13010" w:rsidRPr="003113B4" w:rsidRDefault="00F13010" w:rsidP="003113B4">
      <w:pPr>
        <w:spacing w:after="0" w:line="240" w:lineRule="auto"/>
        <w:ind w:firstLine="567"/>
        <w:jc w:val="both"/>
        <w:rPr>
          <w:rFonts w:ascii="Times New Roman" w:hAnsi="Times New Roman"/>
          <w:sz w:val="28"/>
          <w:szCs w:val="28"/>
        </w:rPr>
      </w:pPr>
    </w:p>
    <w:p w14:paraId="6A3F2F9C" w14:textId="77777777" w:rsidR="00F13010" w:rsidRPr="003113B4" w:rsidRDefault="00F13010" w:rsidP="003113B4">
      <w:pPr>
        <w:spacing w:after="0" w:line="240" w:lineRule="auto"/>
        <w:ind w:firstLine="567"/>
        <w:jc w:val="both"/>
        <w:rPr>
          <w:rFonts w:ascii="Times New Roman" w:hAnsi="Times New Roman"/>
          <w:sz w:val="28"/>
          <w:szCs w:val="28"/>
        </w:rPr>
      </w:pPr>
      <w:r w:rsidRPr="003113B4">
        <w:rPr>
          <w:rFonts w:ascii="Times New Roman" w:hAnsi="Times New Roman"/>
          <w:sz w:val="28"/>
          <w:szCs w:val="28"/>
        </w:rPr>
        <w:t>Первомайський Олег Олексійович (голова засідання),</w:t>
      </w:r>
    </w:p>
    <w:p w14:paraId="15127693" w14:textId="77777777" w:rsidR="00F13010" w:rsidRPr="003113B4" w:rsidRDefault="00F13010" w:rsidP="003113B4">
      <w:pPr>
        <w:spacing w:after="0" w:line="240" w:lineRule="auto"/>
        <w:ind w:firstLine="567"/>
        <w:jc w:val="both"/>
        <w:rPr>
          <w:rFonts w:ascii="Times New Roman" w:hAnsi="Times New Roman"/>
          <w:sz w:val="28"/>
          <w:szCs w:val="28"/>
        </w:rPr>
      </w:pPr>
      <w:r w:rsidRPr="003113B4">
        <w:rPr>
          <w:rFonts w:ascii="Times New Roman" w:hAnsi="Times New Roman"/>
          <w:sz w:val="28"/>
          <w:szCs w:val="28"/>
        </w:rPr>
        <w:t>Городовенко Віктор Валентинович (доповідач),</w:t>
      </w:r>
    </w:p>
    <w:p w14:paraId="005BA565" w14:textId="77777777" w:rsidR="003E7DD7" w:rsidRPr="003113B4" w:rsidRDefault="003E7DD7" w:rsidP="003113B4">
      <w:pPr>
        <w:spacing w:after="0" w:line="240" w:lineRule="auto"/>
        <w:ind w:firstLine="567"/>
        <w:jc w:val="both"/>
        <w:rPr>
          <w:rFonts w:ascii="Times New Roman" w:hAnsi="Times New Roman"/>
          <w:sz w:val="28"/>
          <w:szCs w:val="28"/>
        </w:rPr>
      </w:pPr>
      <w:r w:rsidRPr="003113B4">
        <w:rPr>
          <w:rFonts w:ascii="Times New Roman" w:hAnsi="Times New Roman"/>
          <w:sz w:val="28"/>
          <w:szCs w:val="28"/>
        </w:rPr>
        <w:t>Різник Сергій Васильович,</w:t>
      </w:r>
    </w:p>
    <w:p w14:paraId="56E4CBD0" w14:textId="77777777" w:rsidR="00F13010" w:rsidRPr="003113B4" w:rsidRDefault="00F13010" w:rsidP="003113B4">
      <w:pPr>
        <w:spacing w:after="0" w:line="240" w:lineRule="auto"/>
        <w:ind w:firstLine="567"/>
        <w:jc w:val="both"/>
        <w:rPr>
          <w:rFonts w:ascii="Times New Roman" w:hAnsi="Times New Roman"/>
          <w:sz w:val="28"/>
          <w:szCs w:val="28"/>
          <w:lang w:val="ru-RU"/>
        </w:rPr>
      </w:pPr>
    </w:p>
    <w:p w14:paraId="226BC647" w14:textId="328AC740" w:rsidR="00F13010" w:rsidRPr="003113B4" w:rsidRDefault="00F13010" w:rsidP="003113B4">
      <w:pPr>
        <w:spacing w:after="0" w:line="360" w:lineRule="auto"/>
        <w:ind w:firstLine="567"/>
        <w:jc w:val="both"/>
        <w:rPr>
          <w:rFonts w:ascii="Times New Roman" w:hAnsi="Times New Roman"/>
          <w:sz w:val="28"/>
          <w:szCs w:val="28"/>
        </w:rPr>
      </w:pPr>
      <w:r w:rsidRPr="003113B4">
        <w:rPr>
          <w:rFonts w:ascii="Times New Roman" w:hAnsi="Times New Roman"/>
          <w:sz w:val="28"/>
          <w:szCs w:val="28"/>
        </w:rPr>
        <w:t xml:space="preserve">розглянула на засіданні питання </w:t>
      </w:r>
      <w:r w:rsidR="00A057E0" w:rsidRPr="003113B4">
        <w:rPr>
          <w:rFonts w:ascii="Times New Roman" w:hAnsi="Times New Roman"/>
          <w:sz w:val="28"/>
          <w:szCs w:val="28"/>
        </w:rPr>
        <w:t>про</w:t>
      </w:r>
      <w:r w:rsidRPr="003113B4">
        <w:rPr>
          <w:rFonts w:ascii="Times New Roman" w:hAnsi="Times New Roman"/>
          <w:sz w:val="28"/>
          <w:szCs w:val="28"/>
        </w:rPr>
        <w:t xml:space="preserve"> відкриття конституційного провадження у справі за конституційною скаргою </w:t>
      </w:r>
      <w:r w:rsidR="00CE0F4F" w:rsidRPr="003113B4">
        <w:rPr>
          <w:rFonts w:ascii="Times New Roman" w:hAnsi="Times New Roman"/>
          <w:sz w:val="28"/>
          <w:szCs w:val="28"/>
        </w:rPr>
        <w:t>Євстіф</w:t>
      </w:r>
      <w:r w:rsidR="00150254" w:rsidRPr="003113B4">
        <w:rPr>
          <w:rFonts w:ascii="Times New Roman" w:hAnsi="Times New Roman"/>
          <w:sz w:val="28"/>
          <w:szCs w:val="28"/>
        </w:rPr>
        <w:t>е</w:t>
      </w:r>
      <w:r w:rsidR="00CE0F4F" w:rsidRPr="003113B4">
        <w:rPr>
          <w:rFonts w:ascii="Times New Roman" w:hAnsi="Times New Roman"/>
          <w:sz w:val="28"/>
          <w:szCs w:val="28"/>
        </w:rPr>
        <w:t xml:space="preserve">єва Микити Ігоровича щодо відповідності Конституції України (конституційності) частини першої статті 254 </w:t>
      </w:r>
      <w:r w:rsidRPr="003113B4">
        <w:rPr>
          <w:rFonts w:ascii="Times New Roman" w:hAnsi="Times New Roman"/>
          <w:sz w:val="28"/>
          <w:szCs w:val="28"/>
        </w:rPr>
        <w:t>Кодексу адміністративного судочинства України.</w:t>
      </w:r>
    </w:p>
    <w:p w14:paraId="1BA2603F" w14:textId="77777777" w:rsidR="00F13010" w:rsidRPr="003113B4" w:rsidRDefault="00F13010" w:rsidP="003113B4">
      <w:pPr>
        <w:spacing w:after="0" w:line="360" w:lineRule="auto"/>
        <w:ind w:firstLine="567"/>
        <w:jc w:val="both"/>
        <w:rPr>
          <w:rFonts w:ascii="Times New Roman" w:hAnsi="Times New Roman"/>
          <w:sz w:val="28"/>
          <w:szCs w:val="28"/>
        </w:rPr>
      </w:pPr>
    </w:p>
    <w:p w14:paraId="3F530B2E" w14:textId="77777777" w:rsidR="00F13010" w:rsidRPr="003113B4" w:rsidRDefault="00F13010" w:rsidP="003113B4">
      <w:pPr>
        <w:spacing w:after="0" w:line="360" w:lineRule="auto"/>
        <w:ind w:firstLine="567"/>
        <w:jc w:val="both"/>
        <w:rPr>
          <w:rFonts w:ascii="Times New Roman" w:hAnsi="Times New Roman"/>
          <w:sz w:val="28"/>
          <w:szCs w:val="28"/>
        </w:rPr>
      </w:pPr>
      <w:r w:rsidRPr="003113B4">
        <w:rPr>
          <w:rFonts w:ascii="Times New Roman" w:hAnsi="Times New Roman"/>
          <w:sz w:val="28"/>
          <w:szCs w:val="28"/>
        </w:rPr>
        <w:t>Заслухавши суддю-доповідача Городовенка В.В. та дослідивши матеріали справи, Третя колегія суддів Другого сенату Конституційного Суду України</w:t>
      </w:r>
    </w:p>
    <w:p w14:paraId="6FE0C9B0" w14:textId="77777777" w:rsidR="00F13010" w:rsidRPr="003113B4" w:rsidRDefault="00F13010" w:rsidP="003113B4">
      <w:pPr>
        <w:spacing w:after="0" w:line="360" w:lineRule="auto"/>
        <w:ind w:firstLine="567"/>
        <w:jc w:val="center"/>
        <w:rPr>
          <w:rFonts w:ascii="Times New Roman" w:hAnsi="Times New Roman"/>
          <w:b/>
          <w:sz w:val="28"/>
          <w:szCs w:val="28"/>
        </w:rPr>
      </w:pPr>
    </w:p>
    <w:p w14:paraId="1DA646F2" w14:textId="77777777" w:rsidR="00F13010" w:rsidRPr="003113B4" w:rsidRDefault="00F13010" w:rsidP="003113B4">
      <w:pPr>
        <w:spacing w:after="0" w:line="360" w:lineRule="auto"/>
        <w:jc w:val="center"/>
        <w:rPr>
          <w:rFonts w:ascii="Times New Roman" w:hAnsi="Times New Roman"/>
          <w:b/>
          <w:sz w:val="28"/>
          <w:szCs w:val="28"/>
        </w:rPr>
      </w:pPr>
      <w:r w:rsidRPr="003113B4">
        <w:rPr>
          <w:rFonts w:ascii="Times New Roman" w:hAnsi="Times New Roman"/>
          <w:b/>
          <w:sz w:val="28"/>
          <w:szCs w:val="28"/>
        </w:rPr>
        <w:t>у с т а н о в и л а:</w:t>
      </w:r>
    </w:p>
    <w:p w14:paraId="0EFC7BDF" w14:textId="77777777" w:rsidR="00F13010" w:rsidRPr="003113B4" w:rsidRDefault="00F13010" w:rsidP="003113B4">
      <w:pPr>
        <w:spacing w:after="0" w:line="360" w:lineRule="auto"/>
        <w:ind w:firstLine="567"/>
        <w:jc w:val="both"/>
        <w:rPr>
          <w:rFonts w:ascii="Times New Roman" w:hAnsi="Times New Roman"/>
          <w:sz w:val="28"/>
          <w:szCs w:val="28"/>
        </w:rPr>
      </w:pPr>
    </w:p>
    <w:p w14:paraId="0728D835" w14:textId="5BFE5EF5" w:rsidR="00CE0F4F" w:rsidRPr="003113B4" w:rsidRDefault="00F13010" w:rsidP="003113B4">
      <w:pPr>
        <w:spacing w:after="0" w:line="360" w:lineRule="auto"/>
        <w:ind w:firstLine="567"/>
        <w:jc w:val="both"/>
        <w:rPr>
          <w:rFonts w:ascii="Times New Roman" w:hAnsi="Times New Roman"/>
          <w:sz w:val="28"/>
          <w:szCs w:val="28"/>
        </w:rPr>
      </w:pPr>
      <w:r w:rsidRPr="003113B4">
        <w:rPr>
          <w:rFonts w:ascii="Times New Roman" w:hAnsi="Times New Roman"/>
          <w:sz w:val="28"/>
          <w:szCs w:val="28"/>
        </w:rPr>
        <w:t xml:space="preserve">1. </w:t>
      </w:r>
      <w:r w:rsidR="00CE0F4F" w:rsidRPr="003113B4">
        <w:rPr>
          <w:rFonts w:ascii="Times New Roman" w:hAnsi="Times New Roman"/>
          <w:sz w:val="28"/>
          <w:szCs w:val="28"/>
        </w:rPr>
        <w:t>Євстіф</w:t>
      </w:r>
      <w:r w:rsidR="00150254" w:rsidRPr="003113B4">
        <w:rPr>
          <w:rFonts w:ascii="Times New Roman" w:hAnsi="Times New Roman"/>
          <w:sz w:val="28"/>
          <w:szCs w:val="28"/>
        </w:rPr>
        <w:t>е</w:t>
      </w:r>
      <w:r w:rsidR="00CE0F4F" w:rsidRPr="003113B4">
        <w:rPr>
          <w:rFonts w:ascii="Times New Roman" w:hAnsi="Times New Roman"/>
          <w:sz w:val="28"/>
          <w:szCs w:val="28"/>
        </w:rPr>
        <w:t>єв М.І.</w:t>
      </w:r>
      <w:r w:rsidRPr="003113B4">
        <w:rPr>
          <w:rFonts w:ascii="Times New Roman" w:hAnsi="Times New Roman"/>
          <w:sz w:val="28"/>
          <w:szCs w:val="28"/>
        </w:rPr>
        <w:t xml:space="preserve"> зверну</w:t>
      </w:r>
      <w:r w:rsidR="00460CD8" w:rsidRPr="003113B4">
        <w:rPr>
          <w:rFonts w:ascii="Times New Roman" w:hAnsi="Times New Roman"/>
          <w:sz w:val="28"/>
          <w:szCs w:val="28"/>
        </w:rPr>
        <w:t>в</w:t>
      </w:r>
      <w:r w:rsidRPr="003113B4">
        <w:rPr>
          <w:rFonts w:ascii="Times New Roman" w:hAnsi="Times New Roman"/>
          <w:sz w:val="28"/>
          <w:szCs w:val="28"/>
        </w:rPr>
        <w:t xml:space="preserve">ся до Конституційного Суду України з клопотанням перевірити на відповідність </w:t>
      </w:r>
      <w:bookmarkStart w:id="0" w:name="_Hlk168041126"/>
      <w:r w:rsidR="007261BB" w:rsidRPr="003113B4">
        <w:rPr>
          <w:rFonts w:ascii="Times New Roman" w:hAnsi="Times New Roman"/>
          <w:sz w:val="28"/>
          <w:szCs w:val="28"/>
        </w:rPr>
        <w:t xml:space="preserve">частині першій статті 24, частині третій статті 124, пунктам 1, </w:t>
      </w:r>
      <w:bookmarkStart w:id="1" w:name="_Hlk168035415"/>
      <w:r w:rsidR="007261BB" w:rsidRPr="003113B4">
        <w:rPr>
          <w:rFonts w:ascii="Times New Roman" w:hAnsi="Times New Roman"/>
          <w:sz w:val="28"/>
          <w:szCs w:val="28"/>
        </w:rPr>
        <w:t xml:space="preserve">9 частини другої статті 129, частинам першій, третій </w:t>
      </w:r>
      <w:r w:rsidR="007261BB" w:rsidRPr="003113B4">
        <w:rPr>
          <w:rFonts w:ascii="Times New Roman" w:hAnsi="Times New Roman"/>
          <w:sz w:val="28"/>
          <w:szCs w:val="28"/>
        </w:rPr>
        <w:br/>
        <w:t>статті 129</w:t>
      </w:r>
      <w:r w:rsidR="007261BB" w:rsidRPr="003113B4">
        <w:rPr>
          <w:rFonts w:ascii="Times New Roman" w:hAnsi="Times New Roman"/>
          <w:sz w:val="28"/>
          <w:szCs w:val="28"/>
          <w:vertAlign w:val="superscript"/>
        </w:rPr>
        <w:t>1</w:t>
      </w:r>
      <w:r w:rsidR="007261BB" w:rsidRPr="003113B4">
        <w:rPr>
          <w:rFonts w:ascii="Times New Roman" w:hAnsi="Times New Roman"/>
          <w:sz w:val="28"/>
          <w:szCs w:val="28"/>
        </w:rPr>
        <w:t xml:space="preserve"> </w:t>
      </w:r>
      <w:bookmarkEnd w:id="1"/>
      <w:r w:rsidRPr="003113B4">
        <w:rPr>
          <w:rFonts w:ascii="Times New Roman" w:hAnsi="Times New Roman"/>
          <w:sz w:val="28"/>
          <w:szCs w:val="28"/>
        </w:rPr>
        <w:t>Конституції України</w:t>
      </w:r>
      <w:bookmarkEnd w:id="0"/>
      <w:r w:rsidRPr="003113B4">
        <w:rPr>
          <w:rFonts w:ascii="Times New Roman" w:hAnsi="Times New Roman"/>
          <w:sz w:val="28"/>
          <w:szCs w:val="28"/>
        </w:rPr>
        <w:t xml:space="preserve"> (конституційність) </w:t>
      </w:r>
      <w:r w:rsidR="00460CD8" w:rsidRPr="003113B4">
        <w:rPr>
          <w:rFonts w:ascii="Times New Roman" w:hAnsi="Times New Roman"/>
          <w:sz w:val="28"/>
          <w:szCs w:val="28"/>
        </w:rPr>
        <w:t xml:space="preserve">частину </w:t>
      </w:r>
      <w:r w:rsidR="00CE0F4F" w:rsidRPr="003113B4">
        <w:rPr>
          <w:rFonts w:ascii="Times New Roman" w:hAnsi="Times New Roman"/>
          <w:sz w:val="28"/>
          <w:szCs w:val="28"/>
        </w:rPr>
        <w:t>першу статті 254</w:t>
      </w:r>
      <w:r w:rsidR="00460CD8" w:rsidRPr="003113B4">
        <w:rPr>
          <w:rFonts w:ascii="Times New Roman" w:hAnsi="Times New Roman"/>
          <w:sz w:val="28"/>
          <w:szCs w:val="28"/>
        </w:rPr>
        <w:t xml:space="preserve"> Кодексу адміністративного судочинства України </w:t>
      </w:r>
      <w:r w:rsidRPr="003113B4">
        <w:rPr>
          <w:rFonts w:ascii="Times New Roman" w:hAnsi="Times New Roman"/>
          <w:sz w:val="28"/>
          <w:szCs w:val="28"/>
        </w:rPr>
        <w:t>(далі ‒ Кодекс)</w:t>
      </w:r>
      <w:r w:rsidR="006E1AEE" w:rsidRPr="003113B4">
        <w:rPr>
          <w:rFonts w:ascii="Times New Roman" w:hAnsi="Times New Roman"/>
          <w:sz w:val="28"/>
          <w:szCs w:val="28"/>
        </w:rPr>
        <w:t xml:space="preserve"> </w:t>
      </w:r>
      <w:r w:rsidR="005D3A14" w:rsidRPr="003113B4">
        <w:rPr>
          <w:rFonts w:ascii="Times New Roman" w:hAnsi="Times New Roman"/>
          <w:sz w:val="28"/>
          <w:szCs w:val="28"/>
        </w:rPr>
        <w:t>„</w:t>
      </w:r>
      <w:r w:rsidR="002960AE" w:rsidRPr="003113B4">
        <w:rPr>
          <w:rFonts w:ascii="Times New Roman" w:hAnsi="Times New Roman"/>
          <w:sz w:val="28"/>
          <w:szCs w:val="28"/>
        </w:rPr>
        <w:t xml:space="preserve">в тому, що </w:t>
      </w:r>
      <w:r w:rsidR="002960AE" w:rsidRPr="003113B4">
        <w:rPr>
          <w:rFonts w:ascii="Times New Roman" w:hAnsi="Times New Roman"/>
          <w:sz w:val="28"/>
          <w:szCs w:val="28"/>
        </w:rPr>
        <w:lastRenderedPageBreak/>
        <w:t>вона унеможливлює роз’яснення судом правових наслідків ухваленого ним судового рішення для учасників справи“.</w:t>
      </w:r>
    </w:p>
    <w:p w14:paraId="44FB1397" w14:textId="77777777" w:rsidR="00F13010" w:rsidRPr="003113B4" w:rsidRDefault="00EF0F0D" w:rsidP="003113B4">
      <w:pPr>
        <w:pStyle w:val="af7"/>
        <w:ind w:firstLine="567"/>
        <w:rPr>
          <w:shd w:val="clear" w:color="auto" w:fill="FFFFFF"/>
        </w:rPr>
      </w:pPr>
      <w:r w:rsidRPr="003113B4">
        <w:rPr>
          <w:shd w:val="clear" w:color="auto" w:fill="FFFFFF"/>
        </w:rPr>
        <w:t xml:space="preserve">Відповідно до частини першої статті 254 Кодексу </w:t>
      </w:r>
      <w:bookmarkStart w:id="2" w:name="_Hlk168000463"/>
      <w:r w:rsidRPr="003113B4">
        <w:rPr>
          <w:shd w:val="clear" w:color="auto" w:fill="FFFFFF"/>
        </w:rPr>
        <w:t>„</w:t>
      </w:r>
      <w:bookmarkEnd w:id="2"/>
      <w:r w:rsidRPr="003113B4">
        <w:rPr>
          <w:shd w:val="clear" w:color="auto" w:fill="FFFFFF"/>
        </w:rPr>
        <w:t>за заявою учасника справи, державного виконавця суд роз’яснює ухвалене ним судове рішення, яке набрало законної сили, не змінюючи змісту судового рішення, шляхом постановлення ухвали</w:t>
      </w:r>
      <w:bookmarkStart w:id="3" w:name="_Hlk168000504"/>
      <w:r w:rsidR="00BC5291" w:rsidRPr="003113B4">
        <w:rPr>
          <w:shd w:val="clear" w:color="auto" w:fill="FFFFFF"/>
        </w:rPr>
        <w:t>“</w:t>
      </w:r>
      <w:bookmarkEnd w:id="3"/>
      <w:r w:rsidRPr="003113B4">
        <w:rPr>
          <w:shd w:val="clear" w:color="auto" w:fill="FFFFFF"/>
        </w:rPr>
        <w:t>.</w:t>
      </w:r>
    </w:p>
    <w:p w14:paraId="6F2B5361" w14:textId="77777777" w:rsidR="00EF0F0D" w:rsidRPr="003113B4" w:rsidRDefault="00EF0F0D" w:rsidP="003113B4">
      <w:pPr>
        <w:pStyle w:val="af7"/>
        <w:spacing w:line="240" w:lineRule="auto"/>
        <w:ind w:firstLine="567"/>
      </w:pPr>
    </w:p>
    <w:p w14:paraId="6C2AB409" w14:textId="77777777" w:rsidR="00F13010" w:rsidRPr="003113B4" w:rsidRDefault="00F13010" w:rsidP="003113B4">
      <w:pPr>
        <w:pStyle w:val="af7"/>
        <w:ind w:firstLine="567"/>
      </w:pPr>
      <w:r w:rsidRPr="003113B4">
        <w:t>1.1. Зі змісту конституційної скарги та долучених до неї матеріалів убачається таке.</w:t>
      </w:r>
    </w:p>
    <w:p w14:paraId="6B1E7225" w14:textId="3648FA95" w:rsidR="0090529F" w:rsidRPr="003113B4" w:rsidRDefault="00150254" w:rsidP="003113B4">
      <w:pPr>
        <w:spacing w:after="0" w:line="360" w:lineRule="auto"/>
        <w:ind w:firstLine="567"/>
        <w:jc w:val="both"/>
        <w:rPr>
          <w:rFonts w:ascii="Times New Roman" w:hAnsi="Times New Roman"/>
          <w:sz w:val="28"/>
          <w:szCs w:val="28"/>
        </w:rPr>
      </w:pPr>
      <w:r w:rsidRPr="003113B4">
        <w:rPr>
          <w:rFonts w:ascii="Times New Roman" w:hAnsi="Times New Roman"/>
          <w:sz w:val="28"/>
          <w:szCs w:val="28"/>
        </w:rPr>
        <w:t>Євстіфеєв М.І. у</w:t>
      </w:r>
      <w:r w:rsidR="007A4944" w:rsidRPr="003113B4">
        <w:rPr>
          <w:rFonts w:ascii="Times New Roman" w:hAnsi="Times New Roman"/>
          <w:sz w:val="28"/>
          <w:szCs w:val="28"/>
        </w:rPr>
        <w:t xml:space="preserve"> 2018 році </w:t>
      </w:r>
      <w:r w:rsidRPr="003113B4">
        <w:rPr>
          <w:rFonts w:ascii="Times New Roman" w:hAnsi="Times New Roman"/>
          <w:sz w:val="28"/>
          <w:szCs w:val="28"/>
        </w:rPr>
        <w:t xml:space="preserve">брав участь у </w:t>
      </w:r>
      <w:r w:rsidR="007A4944" w:rsidRPr="003113B4">
        <w:rPr>
          <w:rFonts w:ascii="Times New Roman" w:hAnsi="Times New Roman"/>
          <w:sz w:val="28"/>
          <w:szCs w:val="28"/>
        </w:rPr>
        <w:t>конкурс</w:t>
      </w:r>
      <w:r w:rsidRPr="003113B4">
        <w:rPr>
          <w:rFonts w:ascii="Times New Roman" w:hAnsi="Times New Roman"/>
          <w:sz w:val="28"/>
          <w:szCs w:val="28"/>
        </w:rPr>
        <w:t>і</w:t>
      </w:r>
      <w:r w:rsidR="007A4944" w:rsidRPr="003113B4">
        <w:rPr>
          <w:rFonts w:ascii="Times New Roman" w:hAnsi="Times New Roman"/>
          <w:sz w:val="28"/>
          <w:szCs w:val="28"/>
        </w:rPr>
        <w:t xml:space="preserve"> з відбору членів Національного агентства із забезпечення якості вищої освіти (далі </w:t>
      </w:r>
      <w:r w:rsidRPr="003113B4">
        <w:rPr>
          <w:rFonts w:ascii="Times New Roman" w:hAnsi="Times New Roman"/>
          <w:sz w:val="28"/>
          <w:szCs w:val="28"/>
        </w:rPr>
        <w:t>‒</w:t>
      </w:r>
      <w:r w:rsidR="007A4944" w:rsidRPr="003113B4">
        <w:rPr>
          <w:rFonts w:ascii="Times New Roman" w:hAnsi="Times New Roman"/>
          <w:sz w:val="28"/>
          <w:szCs w:val="28"/>
        </w:rPr>
        <w:t xml:space="preserve"> Національне агентство)</w:t>
      </w:r>
      <w:r w:rsidR="0090529F" w:rsidRPr="003113B4">
        <w:rPr>
          <w:rFonts w:ascii="Times New Roman" w:hAnsi="Times New Roman"/>
          <w:sz w:val="28"/>
          <w:szCs w:val="28"/>
        </w:rPr>
        <w:t xml:space="preserve"> і </w:t>
      </w:r>
      <w:r w:rsidR="007A4944" w:rsidRPr="003113B4">
        <w:rPr>
          <w:rFonts w:ascii="Times New Roman" w:hAnsi="Times New Roman"/>
          <w:sz w:val="28"/>
          <w:szCs w:val="28"/>
        </w:rPr>
        <w:t>Конкурсн</w:t>
      </w:r>
      <w:r w:rsidR="00A057E0" w:rsidRPr="003113B4">
        <w:rPr>
          <w:rFonts w:ascii="Times New Roman" w:hAnsi="Times New Roman"/>
          <w:sz w:val="28"/>
          <w:szCs w:val="28"/>
        </w:rPr>
        <w:t>а</w:t>
      </w:r>
      <w:r w:rsidR="007A4944" w:rsidRPr="003113B4">
        <w:rPr>
          <w:rFonts w:ascii="Times New Roman" w:hAnsi="Times New Roman"/>
          <w:sz w:val="28"/>
          <w:szCs w:val="28"/>
        </w:rPr>
        <w:t xml:space="preserve"> комісі</w:t>
      </w:r>
      <w:r w:rsidR="00A057E0" w:rsidRPr="003113B4">
        <w:rPr>
          <w:rFonts w:ascii="Times New Roman" w:hAnsi="Times New Roman"/>
          <w:sz w:val="28"/>
          <w:szCs w:val="28"/>
        </w:rPr>
        <w:t>я</w:t>
      </w:r>
      <w:r w:rsidR="007A4944" w:rsidRPr="003113B4">
        <w:rPr>
          <w:rFonts w:ascii="Times New Roman" w:hAnsi="Times New Roman"/>
          <w:sz w:val="28"/>
          <w:szCs w:val="28"/>
        </w:rPr>
        <w:t xml:space="preserve"> з відбору членів Національного агентства </w:t>
      </w:r>
      <w:r w:rsidR="00B41867" w:rsidRPr="003113B4">
        <w:rPr>
          <w:rFonts w:ascii="Times New Roman" w:hAnsi="Times New Roman"/>
          <w:sz w:val="28"/>
          <w:szCs w:val="28"/>
        </w:rPr>
        <w:br/>
      </w:r>
      <w:r w:rsidR="006475B5" w:rsidRPr="003113B4">
        <w:rPr>
          <w:rFonts w:ascii="Times New Roman" w:hAnsi="Times New Roman"/>
          <w:sz w:val="28"/>
          <w:szCs w:val="28"/>
        </w:rPr>
        <w:t xml:space="preserve">(далі – Конкурсна комісія) </w:t>
      </w:r>
      <w:r w:rsidR="00A057E0" w:rsidRPr="003113B4">
        <w:rPr>
          <w:rFonts w:ascii="Times New Roman" w:hAnsi="Times New Roman"/>
          <w:sz w:val="28"/>
          <w:szCs w:val="28"/>
        </w:rPr>
        <w:t>рішенням</w:t>
      </w:r>
      <w:r w:rsidR="007A4944" w:rsidRPr="003113B4">
        <w:rPr>
          <w:rFonts w:ascii="Times New Roman" w:hAnsi="Times New Roman"/>
          <w:sz w:val="28"/>
          <w:szCs w:val="28"/>
        </w:rPr>
        <w:t xml:space="preserve"> визнач</w:t>
      </w:r>
      <w:r w:rsidR="00A057E0" w:rsidRPr="003113B4">
        <w:rPr>
          <w:rFonts w:ascii="Times New Roman" w:hAnsi="Times New Roman"/>
          <w:sz w:val="28"/>
          <w:szCs w:val="28"/>
        </w:rPr>
        <w:t>ила його</w:t>
      </w:r>
      <w:r w:rsidR="007A4944" w:rsidRPr="003113B4">
        <w:rPr>
          <w:rFonts w:ascii="Times New Roman" w:hAnsi="Times New Roman"/>
          <w:sz w:val="28"/>
          <w:szCs w:val="28"/>
        </w:rPr>
        <w:t xml:space="preserve"> одним </w:t>
      </w:r>
      <w:r w:rsidR="00070DD9">
        <w:rPr>
          <w:rFonts w:ascii="Times New Roman" w:hAnsi="Times New Roman"/>
          <w:sz w:val="28"/>
          <w:szCs w:val="28"/>
        </w:rPr>
        <w:t>і</w:t>
      </w:r>
      <w:r w:rsidR="007A4944" w:rsidRPr="003113B4">
        <w:rPr>
          <w:rFonts w:ascii="Times New Roman" w:hAnsi="Times New Roman"/>
          <w:sz w:val="28"/>
          <w:szCs w:val="28"/>
        </w:rPr>
        <w:t>з переможців</w:t>
      </w:r>
      <w:r w:rsidR="0090529F" w:rsidRPr="003113B4">
        <w:rPr>
          <w:rFonts w:ascii="Times New Roman" w:hAnsi="Times New Roman"/>
          <w:sz w:val="28"/>
          <w:szCs w:val="28"/>
        </w:rPr>
        <w:t xml:space="preserve"> </w:t>
      </w:r>
      <w:r w:rsidR="00A057E0" w:rsidRPr="003113B4">
        <w:rPr>
          <w:rFonts w:ascii="Times New Roman" w:hAnsi="Times New Roman"/>
          <w:sz w:val="28"/>
          <w:szCs w:val="28"/>
        </w:rPr>
        <w:t xml:space="preserve">цього </w:t>
      </w:r>
      <w:r w:rsidR="0090529F" w:rsidRPr="003113B4">
        <w:rPr>
          <w:rFonts w:ascii="Times New Roman" w:hAnsi="Times New Roman"/>
          <w:sz w:val="28"/>
          <w:szCs w:val="28"/>
        </w:rPr>
        <w:t>конкурсу</w:t>
      </w:r>
      <w:r w:rsidR="007A4944" w:rsidRPr="003113B4">
        <w:rPr>
          <w:rFonts w:ascii="Times New Roman" w:hAnsi="Times New Roman"/>
          <w:sz w:val="28"/>
          <w:szCs w:val="28"/>
        </w:rPr>
        <w:t xml:space="preserve">. </w:t>
      </w:r>
    </w:p>
    <w:p w14:paraId="4E223D4B" w14:textId="5178D767" w:rsidR="007A4944" w:rsidRPr="003113B4" w:rsidRDefault="004D5518" w:rsidP="003113B4">
      <w:pPr>
        <w:spacing w:after="0" w:line="348" w:lineRule="auto"/>
        <w:ind w:firstLine="567"/>
        <w:jc w:val="both"/>
        <w:rPr>
          <w:rFonts w:ascii="Times New Roman" w:hAnsi="Times New Roman"/>
          <w:sz w:val="28"/>
          <w:szCs w:val="28"/>
        </w:rPr>
      </w:pPr>
      <w:r w:rsidRPr="003113B4">
        <w:rPr>
          <w:rFonts w:ascii="Times New Roman" w:hAnsi="Times New Roman"/>
          <w:sz w:val="28"/>
          <w:szCs w:val="28"/>
        </w:rPr>
        <w:t xml:space="preserve">Один </w:t>
      </w:r>
      <w:r w:rsidR="00A057E0" w:rsidRPr="003113B4">
        <w:rPr>
          <w:rFonts w:ascii="Times New Roman" w:hAnsi="Times New Roman"/>
          <w:sz w:val="28"/>
          <w:szCs w:val="28"/>
        </w:rPr>
        <w:t>і</w:t>
      </w:r>
      <w:r w:rsidRPr="003113B4">
        <w:rPr>
          <w:rFonts w:ascii="Times New Roman" w:hAnsi="Times New Roman"/>
          <w:sz w:val="28"/>
          <w:szCs w:val="28"/>
        </w:rPr>
        <w:t>з учасників</w:t>
      </w:r>
      <w:r w:rsidR="007A4944" w:rsidRPr="003113B4">
        <w:rPr>
          <w:rFonts w:ascii="Times New Roman" w:hAnsi="Times New Roman"/>
          <w:sz w:val="28"/>
          <w:szCs w:val="28"/>
        </w:rPr>
        <w:t xml:space="preserve"> </w:t>
      </w:r>
      <w:r w:rsidR="0090529F" w:rsidRPr="003113B4">
        <w:rPr>
          <w:rFonts w:ascii="Times New Roman" w:hAnsi="Times New Roman"/>
          <w:sz w:val="28"/>
          <w:szCs w:val="28"/>
        </w:rPr>
        <w:t xml:space="preserve">цього </w:t>
      </w:r>
      <w:r w:rsidR="007A4944" w:rsidRPr="003113B4">
        <w:rPr>
          <w:rFonts w:ascii="Times New Roman" w:hAnsi="Times New Roman"/>
          <w:sz w:val="28"/>
          <w:szCs w:val="28"/>
        </w:rPr>
        <w:t>конкурсу</w:t>
      </w:r>
      <w:r w:rsidR="00A057E0" w:rsidRPr="003113B4">
        <w:rPr>
          <w:rFonts w:ascii="Times New Roman" w:hAnsi="Times New Roman"/>
          <w:sz w:val="28"/>
          <w:szCs w:val="28"/>
        </w:rPr>
        <w:t xml:space="preserve"> ‒ Андрєєв М.А.</w:t>
      </w:r>
      <w:r w:rsidR="007A4944" w:rsidRPr="003113B4">
        <w:rPr>
          <w:rFonts w:ascii="Times New Roman" w:hAnsi="Times New Roman"/>
          <w:sz w:val="28"/>
          <w:szCs w:val="28"/>
        </w:rPr>
        <w:t xml:space="preserve">, </w:t>
      </w:r>
      <w:r w:rsidR="00070DD9">
        <w:rPr>
          <w:rFonts w:ascii="Times New Roman" w:hAnsi="Times New Roman"/>
          <w:sz w:val="28"/>
          <w:szCs w:val="28"/>
        </w:rPr>
        <w:t xml:space="preserve">– </w:t>
      </w:r>
      <w:r w:rsidR="007A4944" w:rsidRPr="003113B4">
        <w:rPr>
          <w:rFonts w:ascii="Times New Roman" w:hAnsi="Times New Roman"/>
          <w:sz w:val="28"/>
          <w:szCs w:val="28"/>
        </w:rPr>
        <w:t xml:space="preserve">не погодившись із його результатами, </w:t>
      </w:r>
      <w:r w:rsidR="009D76A8" w:rsidRPr="003113B4">
        <w:rPr>
          <w:rFonts w:ascii="Times New Roman" w:hAnsi="Times New Roman"/>
          <w:sz w:val="28"/>
          <w:szCs w:val="28"/>
        </w:rPr>
        <w:t xml:space="preserve">звернувся </w:t>
      </w:r>
      <w:r w:rsidR="007A4944" w:rsidRPr="003113B4">
        <w:rPr>
          <w:rFonts w:ascii="Times New Roman" w:hAnsi="Times New Roman"/>
          <w:sz w:val="28"/>
          <w:szCs w:val="28"/>
        </w:rPr>
        <w:t xml:space="preserve">до </w:t>
      </w:r>
      <w:r w:rsidR="00150254" w:rsidRPr="003113B4">
        <w:rPr>
          <w:rFonts w:ascii="Times New Roman" w:hAnsi="Times New Roman"/>
          <w:sz w:val="28"/>
          <w:szCs w:val="28"/>
        </w:rPr>
        <w:t xml:space="preserve">Окружного адміністративного суду міста Києва </w:t>
      </w:r>
      <w:r w:rsidR="009D76A8" w:rsidRPr="003113B4">
        <w:rPr>
          <w:rFonts w:ascii="Times New Roman" w:hAnsi="Times New Roman"/>
          <w:sz w:val="28"/>
          <w:szCs w:val="28"/>
        </w:rPr>
        <w:t>з позовом про визнання протиправним</w:t>
      </w:r>
      <w:r w:rsidR="00A057E0" w:rsidRPr="003113B4">
        <w:rPr>
          <w:rFonts w:ascii="Times New Roman" w:hAnsi="Times New Roman"/>
          <w:sz w:val="28"/>
          <w:szCs w:val="28"/>
        </w:rPr>
        <w:t>и</w:t>
      </w:r>
      <w:r w:rsidR="009D76A8" w:rsidRPr="003113B4">
        <w:rPr>
          <w:rFonts w:ascii="Times New Roman" w:hAnsi="Times New Roman"/>
          <w:sz w:val="28"/>
          <w:szCs w:val="28"/>
        </w:rPr>
        <w:t xml:space="preserve"> і скасування протоколу </w:t>
      </w:r>
      <w:bookmarkStart w:id="4" w:name="_Hlk167999019"/>
      <w:r w:rsidR="009D76A8" w:rsidRPr="003113B4">
        <w:rPr>
          <w:rFonts w:ascii="Times New Roman" w:hAnsi="Times New Roman"/>
          <w:sz w:val="28"/>
          <w:szCs w:val="28"/>
        </w:rPr>
        <w:t xml:space="preserve">Конкурсної комісії </w:t>
      </w:r>
      <w:bookmarkEnd w:id="4"/>
      <w:r w:rsidR="009D76A8" w:rsidRPr="003113B4">
        <w:rPr>
          <w:rFonts w:ascii="Times New Roman" w:hAnsi="Times New Roman"/>
          <w:sz w:val="28"/>
          <w:szCs w:val="28"/>
        </w:rPr>
        <w:t xml:space="preserve">від 5 грудня 2018 року № 5 та розпорядження Кабінету Міністрів України </w:t>
      </w:r>
      <w:bookmarkStart w:id="5" w:name="_Hlk168033438"/>
      <w:r w:rsidR="009D76A8" w:rsidRPr="003113B4">
        <w:rPr>
          <w:rFonts w:ascii="Times New Roman" w:hAnsi="Times New Roman"/>
          <w:sz w:val="28"/>
          <w:szCs w:val="28"/>
        </w:rPr>
        <w:t>„</w:t>
      </w:r>
      <w:bookmarkEnd w:id="5"/>
      <w:r w:rsidR="009D76A8" w:rsidRPr="003113B4">
        <w:rPr>
          <w:rFonts w:ascii="Times New Roman" w:hAnsi="Times New Roman"/>
          <w:sz w:val="28"/>
          <w:szCs w:val="28"/>
        </w:rPr>
        <w:t>Про затвердження складу Національного агентства із забезпечення якості вищої освіти</w:t>
      </w:r>
      <w:bookmarkStart w:id="6" w:name="_Hlk168033482"/>
      <w:r w:rsidR="009D76A8" w:rsidRPr="003113B4">
        <w:rPr>
          <w:rFonts w:ascii="Times New Roman" w:hAnsi="Times New Roman"/>
          <w:sz w:val="28"/>
          <w:szCs w:val="28"/>
        </w:rPr>
        <w:t>“</w:t>
      </w:r>
      <w:bookmarkEnd w:id="6"/>
      <w:r w:rsidR="009D76A8" w:rsidRPr="003113B4">
        <w:rPr>
          <w:rFonts w:ascii="Times New Roman" w:hAnsi="Times New Roman"/>
          <w:sz w:val="28"/>
          <w:szCs w:val="28"/>
        </w:rPr>
        <w:t xml:space="preserve"> від 27 грудня 2018 року № 1063-р</w:t>
      </w:r>
      <w:r w:rsidR="007A4944" w:rsidRPr="003113B4">
        <w:rPr>
          <w:rFonts w:ascii="Times New Roman" w:hAnsi="Times New Roman"/>
          <w:sz w:val="28"/>
          <w:szCs w:val="28"/>
        </w:rPr>
        <w:t>, яким було затверджено склад Національного агентства, до якого Євстіфеєв М.І.</w:t>
      </w:r>
      <w:r w:rsidR="00A057E0" w:rsidRPr="003113B4">
        <w:rPr>
          <w:rFonts w:ascii="Times New Roman" w:hAnsi="Times New Roman"/>
          <w:sz w:val="28"/>
          <w:szCs w:val="28"/>
        </w:rPr>
        <w:t xml:space="preserve"> увійшов.</w:t>
      </w:r>
      <w:r w:rsidR="007A4944" w:rsidRPr="003113B4">
        <w:rPr>
          <w:rFonts w:ascii="Times New Roman" w:hAnsi="Times New Roman"/>
          <w:sz w:val="28"/>
          <w:szCs w:val="28"/>
        </w:rPr>
        <w:t xml:space="preserve"> Окружний адміністративний суд міста Києва рішенням від 23 жовтня 2019 року, залишеним без змін постановою Шостого апел</w:t>
      </w:r>
      <w:r w:rsidR="003113B4">
        <w:rPr>
          <w:rFonts w:ascii="Times New Roman" w:hAnsi="Times New Roman"/>
          <w:sz w:val="28"/>
          <w:szCs w:val="28"/>
        </w:rPr>
        <w:t>яційного адміністративного суду</w:t>
      </w:r>
      <w:r w:rsidR="003113B4">
        <w:rPr>
          <w:rFonts w:ascii="Times New Roman" w:hAnsi="Times New Roman"/>
          <w:sz w:val="28"/>
          <w:szCs w:val="28"/>
        </w:rPr>
        <w:br/>
      </w:r>
      <w:r w:rsidR="007A4944" w:rsidRPr="003113B4">
        <w:rPr>
          <w:rFonts w:ascii="Times New Roman" w:hAnsi="Times New Roman"/>
          <w:sz w:val="28"/>
          <w:szCs w:val="28"/>
        </w:rPr>
        <w:t>від 14 вересня 2020 року</w:t>
      </w:r>
      <w:r w:rsidR="00150254" w:rsidRPr="003113B4">
        <w:rPr>
          <w:rFonts w:ascii="Times New Roman" w:hAnsi="Times New Roman"/>
          <w:sz w:val="28"/>
          <w:szCs w:val="28"/>
        </w:rPr>
        <w:t>,</w:t>
      </w:r>
      <w:r w:rsidR="007A4944" w:rsidRPr="003113B4">
        <w:rPr>
          <w:rFonts w:ascii="Times New Roman" w:hAnsi="Times New Roman"/>
          <w:sz w:val="28"/>
          <w:szCs w:val="28"/>
        </w:rPr>
        <w:t xml:space="preserve"> відмовив у задоволенні </w:t>
      </w:r>
      <w:r w:rsidR="009D76A8" w:rsidRPr="003113B4">
        <w:rPr>
          <w:rFonts w:ascii="Times New Roman" w:hAnsi="Times New Roman"/>
          <w:sz w:val="28"/>
          <w:szCs w:val="28"/>
        </w:rPr>
        <w:t xml:space="preserve">зазначеного </w:t>
      </w:r>
      <w:r w:rsidR="007A4944" w:rsidRPr="003113B4">
        <w:rPr>
          <w:rFonts w:ascii="Times New Roman" w:hAnsi="Times New Roman"/>
          <w:sz w:val="28"/>
          <w:szCs w:val="28"/>
        </w:rPr>
        <w:t>позову</w:t>
      </w:r>
      <w:r w:rsidR="009D76A8" w:rsidRPr="003113B4">
        <w:rPr>
          <w:rFonts w:ascii="Times New Roman" w:hAnsi="Times New Roman"/>
          <w:sz w:val="28"/>
          <w:szCs w:val="28"/>
        </w:rPr>
        <w:t>.</w:t>
      </w:r>
    </w:p>
    <w:p w14:paraId="1296494E" w14:textId="16ADDECE" w:rsidR="007A4944" w:rsidRPr="003113B4" w:rsidRDefault="002E04B6" w:rsidP="003113B4">
      <w:pPr>
        <w:spacing w:after="0" w:line="360" w:lineRule="auto"/>
        <w:ind w:firstLine="567"/>
        <w:jc w:val="both"/>
        <w:rPr>
          <w:rFonts w:ascii="Times New Roman" w:hAnsi="Times New Roman"/>
          <w:sz w:val="28"/>
          <w:szCs w:val="28"/>
        </w:rPr>
      </w:pPr>
      <w:r w:rsidRPr="003113B4">
        <w:rPr>
          <w:rFonts w:ascii="Times New Roman" w:hAnsi="Times New Roman"/>
          <w:sz w:val="28"/>
          <w:szCs w:val="28"/>
        </w:rPr>
        <w:t>Колегія</w:t>
      </w:r>
      <w:r w:rsidR="007A4944" w:rsidRPr="003113B4">
        <w:rPr>
          <w:rFonts w:ascii="Times New Roman" w:hAnsi="Times New Roman"/>
          <w:sz w:val="28"/>
          <w:szCs w:val="28"/>
        </w:rPr>
        <w:t xml:space="preserve"> суддів Касаційного адміністративного суду </w:t>
      </w:r>
      <w:r w:rsidRPr="003113B4">
        <w:rPr>
          <w:rFonts w:ascii="Times New Roman" w:hAnsi="Times New Roman"/>
          <w:sz w:val="28"/>
          <w:szCs w:val="28"/>
        </w:rPr>
        <w:t xml:space="preserve">у складі Верховного Суду </w:t>
      </w:r>
      <w:r w:rsidR="007A4944" w:rsidRPr="003113B4">
        <w:rPr>
          <w:rFonts w:ascii="Times New Roman" w:hAnsi="Times New Roman"/>
          <w:sz w:val="28"/>
          <w:szCs w:val="28"/>
        </w:rPr>
        <w:t>постановою від 13 жовтня 2021 року скасува</w:t>
      </w:r>
      <w:r w:rsidRPr="003113B4">
        <w:rPr>
          <w:rFonts w:ascii="Times New Roman" w:hAnsi="Times New Roman"/>
          <w:sz w:val="28"/>
          <w:szCs w:val="28"/>
        </w:rPr>
        <w:t>ла</w:t>
      </w:r>
      <w:r w:rsidR="007A4944" w:rsidRPr="003113B4">
        <w:rPr>
          <w:rFonts w:ascii="Times New Roman" w:hAnsi="Times New Roman"/>
          <w:sz w:val="28"/>
          <w:szCs w:val="28"/>
        </w:rPr>
        <w:t xml:space="preserve"> </w:t>
      </w:r>
      <w:r w:rsidR="009D76A8" w:rsidRPr="003113B4">
        <w:rPr>
          <w:rFonts w:ascii="Times New Roman" w:hAnsi="Times New Roman"/>
          <w:sz w:val="28"/>
          <w:szCs w:val="28"/>
        </w:rPr>
        <w:t xml:space="preserve">зазначені судові </w:t>
      </w:r>
      <w:r w:rsidR="007A4944" w:rsidRPr="003113B4">
        <w:rPr>
          <w:rFonts w:ascii="Times New Roman" w:hAnsi="Times New Roman"/>
          <w:sz w:val="28"/>
          <w:szCs w:val="28"/>
        </w:rPr>
        <w:t xml:space="preserve">рішення </w:t>
      </w:r>
      <w:r w:rsidR="009D76A8" w:rsidRPr="003113B4">
        <w:rPr>
          <w:rFonts w:ascii="Times New Roman" w:hAnsi="Times New Roman"/>
          <w:sz w:val="28"/>
          <w:szCs w:val="28"/>
        </w:rPr>
        <w:t>і</w:t>
      </w:r>
      <w:r w:rsidR="007A4944" w:rsidRPr="003113B4">
        <w:rPr>
          <w:rFonts w:ascii="Times New Roman" w:hAnsi="Times New Roman"/>
          <w:sz w:val="28"/>
          <w:szCs w:val="28"/>
        </w:rPr>
        <w:t xml:space="preserve"> ухвали</w:t>
      </w:r>
      <w:r w:rsidRPr="003113B4">
        <w:rPr>
          <w:rFonts w:ascii="Times New Roman" w:hAnsi="Times New Roman"/>
          <w:sz w:val="28"/>
          <w:szCs w:val="28"/>
        </w:rPr>
        <w:t>ла</w:t>
      </w:r>
      <w:r w:rsidR="005D3A14" w:rsidRPr="003113B4">
        <w:rPr>
          <w:rFonts w:ascii="Times New Roman" w:hAnsi="Times New Roman"/>
          <w:sz w:val="28"/>
          <w:szCs w:val="28"/>
        </w:rPr>
        <w:t xml:space="preserve"> нове рішення</w:t>
      </w:r>
      <w:r w:rsidRPr="003113B4">
        <w:rPr>
          <w:rFonts w:ascii="Times New Roman" w:hAnsi="Times New Roman"/>
          <w:sz w:val="28"/>
          <w:szCs w:val="28"/>
        </w:rPr>
        <w:t>,</w:t>
      </w:r>
      <w:r w:rsidR="005D3A14" w:rsidRPr="003113B4">
        <w:rPr>
          <w:rFonts w:ascii="Times New Roman" w:hAnsi="Times New Roman"/>
          <w:sz w:val="28"/>
          <w:szCs w:val="28"/>
        </w:rPr>
        <w:t xml:space="preserve"> </w:t>
      </w:r>
      <w:r w:rsidR="00165C93" w:rsidRPr="003113B4">
        <w:rPr>
          <w:rFonts w:ascii="Times New Roman" w:hAnsi="Times New Roman"/>
          <w:sz w:val="28"/>
          <w:szCs w:val="28"/>
        </w:rPr>
        <w:t xml:space="preserve">у якому, </w:t>
      </w:r>
      <w:r w:rsidR="005D3A14" w:rsidRPr="003113B4">
        <w:rPr>
          <w:rFonts w:ascii="Times New Roman" w:hAnsi="Times New Roman"/>
          <w:sz w:val="28"/>
          <w:szCs w:val="28"/>
        </w:rPr>
        <w:t xml:space="preserve">зокрема, </w:t>
      </w:r>
      <w:r w:rsidR="00B24583" w:rsidRPr="003113B4">
        <w:rPr>
          <w:rFonts w:ascii="Times New Roman" w:hAnsi="Times New Roman"/>
          <w:sz w:val="28"/>
          <w:szCs w:val="28"/>
        </w:rPr>
        <w:t>визнала</w:t>
      </w:r>
      <w:r w:rsidR="005D3A14" w:rsidRPr="003113B4">
        <w:rPr>
          <w:rFonts w:ascii="Times New Roman" w:hAnsi="Times New Roman"/>
          <w:sz w:val="28"/>
          <w:szCs w:val="28"/>
        </w:rPr>
        <w:t xml:space="preserve"> </w:t>
      </w:r>
      <w:r w:rsidR="007A4944" w:rsidRPr="003113B4">
        <w:rPr>
          <w:rFonts w:ascii="Times New Roman" w:hAnsi="Times New Roman"/>
          <w:sz w:val="28"/>
          <w:szCs w:val="28"/>
        </w:rPr>
        <w:t>протиправним</w:t>
      </w:r>
      <w:r w:rsidR="006475B5" w:rsidRPr="003113B4">
        <w:rPr>
          <w:rFonts w:ascii="Times New Roman" w:hAnsi="Times New Roman"/>
          <w:sz w:val="28"/>
          <w:szCs w:val="28"/>
        </w:rPr>
        <w:t>и</w:t>
      </w:r>
      <w:r w:rsidR="007A4944" w:rsidRPr="003113B4">
        <w:rPr>
          <w:rFonts w:ascii="Times New Roman" w:hAnsi="Times New Roman"/>
          <w:sz w:val="28"/>
          <w:szCs w:val="28"/>
        </w:rPr>
        <w:t xml:space="preserve"> і скасува</w:t>
      </w:r>
      <w:r w:rsidR="00B24583" w:rsidRPr="003113B4">
        <w:rPr>
          <w:rFonts w:ascii="Times New Roman" w:hAnsi="Times New Roman"/>
          <w:sz w:val="28"/>
          <w:szCs w:val="28"/>
        </w:rPr>
        <w:t>ла</w:t>
      </w:r>
      <w:r w:rsidR="007A4944" w:rsidRPr="003113B4">
        <w:rPr>
          <w:rFonts w:ascii="Times New Roman" w:hAnsi="Times New Roman"/>
          <w:sz w:val="28"/>
          <w:szCs w:val="28"/>
        </w:rPr>
        <w:t xml:space="preserve"> </w:t>
      </w:r>
      <w:r w:rsidR="005D3A14" w:rsidRPr="003113B4">
        <w:rPr>
          <w:rFonts w:ascii="Times New Roman" w:hAnsi="Times New Roman"/>
          <w:sz w:val="28"/>
          <w:szCs w:val="28"/>
        </w:rPr>
        <w:t>„</w:t>
      </w:r>
      <w:r w:rsidR="006475B5" w:rsidRPr="003113B4">
        <w:rPr>
          <w:rFonts w:ascii="Times New Roman" w:hAnsi="Times New Roman"/>
          <w:sz w:val="28"/>
          <w:szCs w:val="28"/>
        </w:rPr>
        <w:t>рішення Конкурсної комісії</w:t>
      </w:r>
      <w:r w:rsidR="00B24583" w:rsidRPr="003113B4">
        <w:rPr>
          <w:rFonts w:ascii="Times New Roman" w:hAnsi="Times New Roman"/>
          <w:sz w:val="28"/>
          <w:szCs w:val="28"/>
        </w:rPr>
        <w:t xml:space="preserve"> &lt;…&gt; </w:t>
      </w:r>
      <w:r w:rsidR="006475B5" w:rsidRPr="003113B4">
        <w:rPr>
          <w:rFonts w:ascii="Times New Roman" w:hAnsi="Times New Roman"/>
          <w:sz w:val="28"/>
          <w:szCs w:val="28"/>
        </w:rPr>
        <w:t>щодо відбору членів Національного агентства</w:t>
      </w:r>
      <w:r w:rsidR="00E652BB" w:rsidRPr="003113B4">
        <w:rPr>
          <w:rFonts w:ascii="Times New Roman" w:hAnsi="Times New Roman"/>
          <w:sz w:val="28"/>
          <w:szCs w:val="28"/>
        </w:rPr>
        <w:t>“</w:t>
      </w:r>
      <w:r w:rsidR="007A4944" w:rsidRPr="003113B4">
        <w:rPr>
          <w:rFonts w:ascii="Times New Roman" w:hAnsi="Times New Roman"/>
          <w:sz w:val="28"/>
          <w:szCs w:val="28"/>
        </w:rPr>
        <w:t xml:space="preserve"> </w:t>
      </w:r>
      <w:r w:rsidR="009D76A8" w:rsidRPr="003113B4">
        <w:rPr>
          <w:rFonts w:ascii="Times New Roman" w:hAnsi="Times New Roman"/>
          <w:sz w:val="28"/>
          <w:szCs w:val="28"/>
        </w:rPr>
        <w:t>і</w:t>
      </w:r>
      <w:r w:rsidR="007A4944" w:rsidRPr="003113B4">
        <w:rPr>
          <w:rFonts w:ascii="Times New Roman" w:hAnsi="Times New Roman"/>
          <w:sz w:val="28"/>
          <w:szCs w:val="28"/>
        </w:rPr>
        <w:t xml:space="preserve"> </w:t>
      </w:r>
      <w:r w:rsidR="006475B5" w:rsidRPr="003113B4">
        <w:rPr>
          <w:rFonts w:ascii="Times New Roman" w:hAnsi="Times New Roman"/>
          <w:sz w:val="28"/>
          <w:szCs w:val="28"/>
        </w:rPr>
        <w:t>вказан</w:t>
      </w:r>
      <w:r w:rsidR="007E0AFF" w:rsidRPr="003113B4">
        <w:rPr>
          <w:rFonts w:ascii="Times New Roman" w:hAnsi="Times New Roman"/>
          <w:sz w:val="28"/>
          <w:szCs w:val="28"/>
        </w:rPr>
        <w:t>е</w:t>
      </w:r>
      <w:r w:rsidR="006475B5" w:rsidRPr="003113B4">
        <w:rPr>
          <w:rFonts w:ascii="Times New Roman" w:hAnsi="Times New Roman"/>
          <w:sz w:val="28"/>
          <w:szCs w:val="28"/>
        </w:rPr>
        <w:t xml:space="preserve"> </w:t>
      </w:r>
      <w:r w:rsidR="007A4944" w:rsidRPr="003113B4">
        <w:rPr>
          <w:rFonts w:ascii="Times New Roman" w:hAnsi="Times New Roman"/>
          <w:sz w:val="28"/>
          <w:szCs w:val="28"/>
        </w:rPr>
        <w:t xml:space="preserve">розпорядження </w:t>
      </w:r>
      <w:r w:rsidRPr="003113B4">
        <w:rPr>
          <w:rFonts w:ascii="Times New Roman" w:hAnsi="Times New Roman"/>
          <w:sz w:val="28"/>
          <w:szCs w:val="28"/>
        </w:rPr>
        <w:t>Кабінету Міністрів України</w:t>
      </w:r>
      <w:r w:rsidR="007A4944" w:rsidRPr="003113B4">
        <w:rPr>
          <w:rFonts w:ascii="Times New Roman" w:hAnsi="Times New Roman"/>
          <w:sz w:val="28"/>
          <w:szCs w:val="28"/>
        </w:rPr>
        <w:t xml:space="preserve">. </w:t>
      </w:r>
    </w:p>
    <w:p w14:paraId="2A86EDC2" w14:textId="533BC30A" w:rsidR="007A4944" w:rsidRPr="003113B4" w:rsidRDefault="007A4944" w:rsidP="003113B4">
      <w:pPr>
        <w:spacing w:after="0" w:line="360" w:lineRule="auto"/>
        <w:ind w:firstLine="567"/>
        <w:jc w:val="both"/>
        <w:rPr>
          <w:rFonts w:ascii="Times New Roman" w:hAnsi="Times New Roman"/>
          <w:sz w:val="28"/>
          <w:szCs w:val="28"/>
        </w:rPr>
      </w:pPr>
      <w:bookmarkStart w:id="7" w:name="_Hlk168000574"/>
      <w:r w:rsidRPr="003113B4">
        <w:rPr>
          <w:rFonts w:ascii="Times New Roman" w:hAnsi="Times New Roman"/>
          <w:sz w:val="28"/>
          <w:szCs w:val="28"/>
        </w:rPr>
        <w:t xml:space="preserve">Євстіфеєв М.І. </w:t>
      </w:r>
      <w:bookmarkEnd w:id="7"/>
      <w:r w:rsidRPr="003113B4">
        <w:rPr>
          <w:rFonts w:ascii="Times New Roman" w:hAnsi="Times New Roman"/>
          <w:sz w:val="28"/>
          <w:szCs w:val="28"/>
        </w:rPr>
        <w:t xml:space="preserve">звернувся до </w:t>
      </w:r>
      <w:bookmarkStart w:id="8" w:name="_Hlk168000547"/>
      <w:r w:rsidR="00B845F3" w:rsidRPr="003113B4">
        <w:rPr>
          <w:rFonts w:ascii="Times New Roman" w:hAnsi="Times New Roman"/>
          <w:sz w:val="28"/>
          <w:szCs w:val="28"/>
        </w:rPr>
        <w:t xml:space="preserve">Конкурсної комісії </w:t>
      </w:r>
      <w:bookmarkStart w:id="9" w:name="_Hlk168000814"/>
      <w:bookmarkEnd w:id="8"/>
      <w:r w:rsidR="00213002" w:rsidRPr="003113B4">
        <w:rPr>
          <w:rFonts w:ascii="Times New Roman" w:hAnsi="Times New Roman"/>
          <w:color w:val="333333"/>
          <w:sz w:val="28"/>
          <w:szCs w:val="28"/>
          <w:shd w:val="clear" w:color="auto" w:fill="FFFFFF"/>
        </w:rPr>
        <w:t>„</w:t>
      </w:r>
      <w:bookmarkEnd w:id="9"/>
      <w:r w:rsidR="006475B5" w:rsidRPr="003113B4">
        <w:rPr>
          <w:rFonts w:ascii="Times New Roman" w:hAnsi="Times New Roman"/>
          <w:sz w:val="28"/>
          <w:szCs w:val="28"/>
        </w:rPr>
        <w:t>і</w:t>
      </w:r>
      <w:r w:rsidRPr="003113B4">
        <w:rPr>
          <w:rFonts w:ascii="Times New Roman" w:hAnsi="Times New Roman"/>
          <w:sz w:val="28"/>
          <w:szCs w:val="28"/>
        </w:rPr>
        <w:t>з заявою</w:t>
      </w:r>
      <w:r w:rsidR="006475B5" w:rsidRPr="003113B4">
        <w:rPr>
          <w:rFonts w:ascii="Times New Roman" w:hAnsi="Times New Roman"/>
          <w:sz w:val="28"/>
          <w:szCs w:val="28"/>
        </w:rPr>
        <w:t xml:space="preserve"> </w:t>
      </w:r>
      <w:r w:rsidR="00213002" w:rsidRPr="003113B4">
        <w:rPr>
          <w:rFonts w:ascii="Times New Roman" w:hAnsi="Times New Roman"/>
          <w:sz w:val="28"/>
          <w:szCs w:val="28"/>
        </w:rPr>
        <w:t xml:space="preserve">про забезпечення реалізації прав та інтересів </w:t>
      </w:r>
      <w:r w:rsidR="006475B5" w:rsidRPr="003113B4">
        <w:rPr>
          <w:rFonts w:ascii="Times New Roman" w:hAnsi="Times New Roman"/>
          <w:sz w:val="28"/>
          <w:szCs w:val="28"/>
        </w:rPr>
        <w:t>кандидата у члени Національного агентства</w:t>
      </w:r>
      <w:r w:rsidR="00213002" w:rsidRPr="003113B4">
        <w:rPr>
          <w:rFonts w:ascii="Times New Roman" w:hAnsi="Times New Roman"/>
          <w:color w:val="333333"/>
          <w:sz w:val="28"/>
          <w:szCs w:val="28"/>
          <w:shd w:val="clear" w:color="auto" w:fill="FFFFFF"/>
        </w:rPr>
        <w:t>“</w:t>
      </w:r>
      <w:r w:rsidRPr="003113B4">
        <w:rPr>
          <w:rFonts w:ascii="Times New Roman" w:hAnsi="Times New Roman"/>
          <w:sz w:val="28"/>
          <w:szCs w:val="28"/>
        </w:rPr>
        <w:t xml:space="preserve">, </w:t>
      </w:r>
      <w:r w:rsidR="00165C93" w:rsidRPr="003113B4">
        <w:rPr>
          <w:rFonts w:ascii="Times New Roman" w:hAnsi="Times New Roman"/>
          <w:sz w:val="28"/>
          <w:szCs w:val="28"/>
        </w:rPr>
        <w:t>у</w:t>
      </w:r>
      <w:r w:rsidRPr="003113B4">
        <w:rPr>
          <w:rFonts w:ascii="Times New Roman" w:hAnsi="Times New Roman"/>
          <w:sz w:val="28"/>
          <w:szCs w:val="28"/>
        </w:rPr>
        <w:t xml:space="preserve"> якій </w:t>
      </w:r>
      <w:r w:rsidR="006475B5" w:rsidRPr="003113B4">
        <w:rPr>
          <w:rFonts w:ascii="Times New Roman" w:hAnsi="Times New Roman"/>
          <w:sz w:val="28"/>
          <w:szCs w:val="28"/>
        </w:rPr>
        <w:lastRenderedPageBreak/>
        <w:t xml:space="preserve">твердив, що юридичним наслідком </w:t>
      </w:r>
      <w:r w:rsidR="00213002" w:rsidRPr="003113B4">
        <w:rPr>
          <w:rFonts w:ascii="Times New Roman" w:hAnsi="Times New Roman"/>
          <w:sz w:val="28"/>
          <w:szCs w:val="28"/>
        </w:rPr>
        <w:t xml:space="preserve">зазначеної </w:t>
      </w:r>
      <w:r w:rsidR="006475B5" w:rsidRPr="003113B4">
        <w:rPr>
          <w:rFonts w:ascii="Times New Roman" w:hAnsi="Times New Roman"/>
          <w:sz w:val="28"/>
          <w:szCs w:val="28"/>
        </w:rPr>
        <w:t xml:space="preserve">постанови </w:t>
      </w:r>
      <w:r w:rsidR="00213002" w:rsidRPr="003113B4">
        <w:rPr>
          <w:rFonts w:ascii="Times New Roman" w:hAnsi="Times New Roman"/>
          <w:sz w:val="28"/>
          <w:szCs w:val="28"/>
        </w:rPr>
        <w:t>суду касаційної інстанції</w:t>
      </w:r>
      <w:r w:rsidR="006475B5" w:rsidRPr="003113B4">
        <w:rPr>
          <w:rFonts w:ascii="Times New Roman" w:hAnsi="Times New Roman"/>
          <w:sz w:val="28"/>
          <w:szCs w:val="28"/>
        </w:rPr>
        <w:t xml:space="preserve"> </w:t>
      </w:r>
      <w:r w:rsidR="00213002" w:rsidRPr="003113B4">
        <w:rPr>
          <w:rFonts w:ascii="Times New Roman" w:hAnsi="Times New Roman"/>
          <w:color w:val="333333"/>
          <w:sz w:val="28"/>
          <w:szCs w:val="28"/>
          <w:shd w:val="clear" w:color="auto" w:fill="FFFFFF"/>
        </w:rPr>
        <w:t>„</w:t>
      </w:r>
      <w:r w:rsidR="006475B5" w:rsidRPr="003113B4">
        <w:rPr>
          <w:rFonts w:ascii="Times New Roman" w:hAnsi="Times New Roman"/>
          <w:sz w:val="28"/>
          <w:szCs w:val="28"/>
        </w:rPr>
        <w:t>є поновлення конкурсної процедури, розпочатої Конкурсною комісією у 2018 році, і виникнення в неї обов’язку вжити усіх заходів, спрямованих на завершення цього конкурсу і визначення його результатів</w:t>
      </w:r>
      <w:bookmarkStart w:id="10" w:name="_Hlk168000827"/>
      <w:r w:rsidR="00213002" w:rsidRPr="003113B4">
        <w:rPr>
          <w:rFonts w:ascii="Times New Roman" w:hAnsi="Times New Roman"/>
          <w:color w:val="333333"/>
          <w:sz w:val="28"/>
          <w:szCs w:val="28"/>
          <w:shd w:val="clear" w:color="auto" w:fill="FFFFFF"/>
        </w:rPr>
        <w:t>“</w:t>
      </w:r>
      <w:bookmarkEnd w:id="10"/>
      <w:r w:rsidR="00213002" w:rsidRPr="003113B4">
        <w:rPr>
          <w:rFonts w:ascii="Times New Roman" w:hAnsi="Times New Roman"/>
          <w:color w:val="333333"/>
          <w:sz w:val="28"/>
          <w:szCs w:val="28"/>
          <w:shd w:val="clear" w:color="auto" w:fill="FFFFFF"/>
        </w:rPr>
        <w:t xml:space="preserve">. Однак </w:t>
      </w:r>
      <w:r w:rsidR="00213002" w:rsidRPr="003113B4">
        <w:rPr>
          <w:rFonts w:ascii="Times New Roman" w:hAnsi="Times New Roman"/>
          <w:sz w:val="28"/>
          <w:szCs w:val="28"/>
        </w:rPr>
        <w:t>Конкурсна комісі</w:t>
      </w:r>
      <w:r w:rsidR="00165C93" w:rsidRPr="003113B4">
        <w:rPr>
          <w:rFonts w:ascii="Times New Roman" w:hAnsi="Times New Roman"/>
          <w:sz w:val="28"/>
          <w:szCs w:val="28"/>
        </w:rPr>
        <w:t>я</w:t>
      </w:r>
      <w:r w:rsidR="007E0AFF" w:rsidRPr="003113B4">
        <w:rPr>
          <w:rFonts w:ascii="Times New Roman" w:hAnsi="Times New Roman"/>
          <w:sz w:val="28"/>
          <w:szCs w:val="28"/>
        </w:rPr>
        <w:t xml:space="preserve"> </w:t>
      </w:r>
      <w:r w:rsidR="00213002" w:rsidRPr="003113B4">
        <w:rPr>
          <w:rFonts w:ascii="Times New Roman" w:hAnsi="Times New Roman"/>
          <w:sz w:val="28"/>
          <w:szCs w:val="28"/>
        </w:rPr>
        <w:t>не відреагувала на зазначену заяву</w:t>
      </w:r>
      <w:r w:rsidR="00251098" w:rsidRPr="003113B4">
        <w:rPr>
          <w:rFonts w:ascii="Times New Roman" w:hAnsi="Times New Roman"/>
          <w:sz w:val="28"/>
          <w:szCs w:val="28"/>
        </w:rPr>
        <w:t>.</w:t>
      </w:r>
    </w:p>
    <w:p w14:paraId="155BFCB4" w14:textId="1B0707D4" w:rsidR="00150254" w:rsidRPr="003113B4" w:rsidRDefault="007E0AFF" w:rsidP="003113B4">
      <w:pPr>
        <w:spacing w:after="0" w:line="360" w:lineRule="auto"/>
        <w:ind w:firstLine="567"/>
        <w:jc w:val="both"/>
        <w:rPr>
          <w:rFonts w:ascii="Times New Roman" w:hAnsi="Times New Roman"/>
          <w:sz w:val="28"/>
          <w:szCs w:val="28"/>
        </w:rPr>
      </w:pPr>
      <w:r w:rsidRPr="003113B4">
        <w:rPr>
          <w:rFonts w:ascii="Times New Roman" w:hAnsi="Times New Roman"/>
          <w:sz w:val="28"/>
          <w:szCs w:val="28"/>
        </w:rPr>
        <w:t xml:space="preserve">З огляду на це </w:t>
      </w:r>
      <w:r w:rsidR="00907EA8" w:rsidRPr="003113B4">
        <w:rPr>
          <w:rFonts w:ascii="Times New Roman" w:hAnsi="Times New Roman"/>
          <w:sz w:val="28"/>
          <w:szCs w:val="28"/>
        </w:rPr>
        <w:t xml:space="preserve">Євстіфеєв М.І. </w:t>
      </w:r>
      <w:r w:rsidR="007A4944" w:rsidRPr="003113B4">
        <w:rPr>
          <w:rFonts w:ascii="Times New Roman" w:hAnsi="Times New Roman"/>
          <w:sz w:val="28"/>
          <w:szCs w:val="28"/>
        </w:rPr>
        <w:t xml:space="preserve">звернувся до Верховного Суду із заявою про </w:t>
      </w:r>
      <w:r w:rsidR="00150254" w:rsidRPr="003113B4">
        <w:rPr>
          <w:rFonts w:ascii="Times New Roman" w:hAnsi="Times New Roman"/>
          <w:sz w:val="28"/>
          <w:szCs w:val="28"/>
        </w:rPr>
        <w:t>роз’яснення</w:t>
      </w:r>
      <w:r w:rsidR="007A4944" w:rsidRPr="003113B4">
        <w:rPr>
          <w:rFonts w:ascii="Times New Roman" w:hAnsi="Times New Roman"/>
          <w:sz w:val="28"/>
          <w:szCs w:val="28"/>
        </w:rPr>
        <w:t xml:space="preserve"> постанови колегії суддів Касаційного адміністративного суду </w:t>
      </w:r>
      <w:r w:rsidR="00150254" w:rsidRPr="003113B4">
        <w:rPr>
          <w:rFonts w:ascii="Times New Roman" w:hAnsi="Times New Roman"/>
          <w:sz w:val="28"/>
          <w:szCs w:val="28"/>
        </w:rPr>
        <w:t xml:space="preserve">у складі Верховного Суду </w:t>
      </w:r>
      <w:r w:rsidR="007A4944" w:rsidRPr="003113B4">
        <w:rPr>
          <w:rFonts w:ascii="Times New Roman" w:hAnsi="Times New Roman"/>
          <w:sz w:val="28"/>
          <w:szCs w:val="28"/>
        </w:rPr>
        <w:t>від 13 жовтня 2021 року</w:t>
      </w:r>
      <w:r w:rsidR="00213002" w:rsidRPr="003113B4">
        <w:rPr>
          <w:rFonts w:ascii="Times New Roman" w:hAnsi="Times New Roman"/>
          <w:sz w:val="28"/>
          <w:szCs w:val="28"/>
        </w:rPr>
        <w:t xml:space="preserve">, </w:t>
      </w:r>
      <w:r w:rsidR="00F263B7" w:rsidRPr="003113B4">
        <w:rPr>
          <w:rFonts w:ascii="Times New Roman" w:hAnsi="Times New Roman"/>
          <w:sz w:val="28"/>
          <w:szCs w:val="28"/>
        </w:rPr>
        <w:t>зазначивши</w:t>
      </w:r>
      <w:r w:rsidR="00213002" w:rsidRPr="003113B4">
        <w:rPr>
          <w:rFonts w:ascii="Times New Roman" w:hAnsi="Times New Roman"/>
          <w:sz w:val="28"/>
          <w:szCs w:val="28"/>
        </w:rPr>
        <w:t xml:space="preserve"> про існування в нього </w:t>
      </w:r>
      <w:r w:rsidR="007A4944" w:rsidRPr="003113B4">
        <w:rPr>
          <w:rFonts w:ascii="Times New Roman" w:hAnsi="Times New Roman"/>
          <w:sz w:val="28"/>
          <w:szCs w:val="28"/>
        </w:rPr>
        <w:t>та Конкурсн</w:t>
      </w:r>
      <w:r w:rsidR="00213002" w:rsidRPr="003113B4">
        <w:rPr>
          <w:rFonts w:ascii="Times New Roman" w:hAnsi="Times New Roman"/>
          <w:sz w:val="28"/>
          <w:szCs w:val="28"/>
        </w:rPr>
        <w:t>ої</w:t>
      </w:r>
      <w:r w:rsidR="007A4944" w:rsidRPr="003113B4">
        <w:rPr>
          <w:rFonts w:ascii="Times New Roman" w:hAnsi="Times New Roman"/>
          <w:sz w:val="28"/>
          <w:szCs w:val="28"/>
        </w:rPr>
        <w:t xml:space="preserve"> комісі</w:t>
      </w:r>
      <w:r w:rsidR="00213002" w:rsidRPr="003113B4">
        <w:rPr>
          <w:rFonts w:ascii="Times New Roman" w:hAnsi="Times New Roman"/>
          <w:sz w:val="28"/>
          <w:szCs w:val="28"/>
        </w:rPr>
        <w:t>ї</w:t>
      </w:r>
      <w:r w:rsidR="007A4944" w:rsidRPr="003113B4">
        <w:rPr>
          <w:rFonts w:ascii="Times New Roman" w:hAnsi="Times New Roman"/>
          <w:sz w:val="28"/>
          <w:szCs w:val="28"/>
        </w:rPr>
        <w:t xml:space="preserve"> </w:t>
      </w:r>
      <w:bookmarkStart w:id="11" w:name="_Hlk168001125"/>
      <w:r w:rsidR="00251098" w:rsidRPr="003113B4">
        <w:rPr>
          <w:rFonts w:ascii="Times New Roman" w:hAnsi="Times New Roman"/>
          <w:color w:val="333333"/>
          <w:sz w:val="28"/>
          <w:szCs w:val="28"/>
          <w:shd w:val="clear" w:color="auto" w:fill="FFFFFF"/>
        </w:rPr>
        <w:t>„</w:t>
      </w:r>
      <w:bookmarkEnd w:id="11"/>
      <w:r w:rsidR="007A4944" w:rsidRPr="003113B4">
        <w:rPr>
          <w:rFonts w:ascii="Times New Roman" w:hAnsi="Times New Roman"/>
          <w:sz w:val="28"/>
          <w:szCs w:val="28"/>
        </w:rPr>
        <w:t>розбіжн</w:t>
      </w:r>
      <w:r w:rsidR="00213002" w:rsidRPr="003113B4">
        <w:rPr>
          <w:rFonts w:ascii="Times New Roman" w:hAnsi="Times New Roman"/>
          <w:sz w:val="28"/>
          <w:szCs w:val="28"/>
        </w:rPr>
        <w:t xml:space="preserve">их </w:t>
      </w:r>
      <w:r w:rsidR="007A4944" w:rsidRPr="003113B4">
        <w:rPr>
          <w:rFonts w:ascii="Times New Roman" w:hAnsi="Times New Roman"/>
          <w:sz w:val="28"/>
          <w:szCs w:val="28"/>
        </w:rPr>
        <w:t>позиці</w:t>
      </w:r>
      <w:r w:rsidR="00213002" w:rsidRPr="003113B4">
        <w:rPr>
          <w:rFonts w:ascii="Times New Roman" w:hAnsi="Times New Roman"/>
          <w:sz w:val="28"/>
          <w:szCs w:val="28"/>
        </w:rPr>
        <w:t xml:space="preserve">й </w:t>
      </w:r>
      <w:r w:rsidR="007A4944" w:rsidRPr="003113B4">
        <w:rPr>
          <w:rFonts w:ascii="Times New Roman" w:hAnsi="Times New Roman"/>
          <w:sz w:val="28"/>
          <w:szCs w:val="28"/>
        </w:rPr>
        <w:t xml:space="preserve">щодо наслідків </w:t>
      </w:r>
      <w:r w:rsidR="00213002" w:rsidRPr="003113B4">
        <w:rPr>
          <w:rFonts w:ascii="Times New Roman" w:hAnsi="Times New Roman"/>
          <w:sz w:val="28"/>
          <w:szCs w:val="28"/>
        </w:rPr>
        <w:t>ухваленої судом постанови</w:t>
      </w:r>
      <w:r w:rsidR="007A4944" w:rsidRPr="003113B4">
        <w:rPr>
          <w:rFonts w:ascii="Times New Roman" w:hAnsi="Times New Roman"/>
          <w:sz w:val="28"/>
          <w:szCs w:val="28"/>
        </w:rPr>
        <w:t xml:space="preserve"> для конкурсної процедури</w:t>
      </w:r>
      <w:r w:rsidR="00213002" w:rsidRPr="003113B4">
        <w:rPr>
          <w:rFonts w:ascii="Times New Roman" w:hAnsi="Times New Roman"/>
          <w:sz w:val="28"/>
          <w:szCs w:val="28"/>
        </w:rPr>
        <w:t>,</w:t>
      </w:r>
      <w:r w:rsidR="007A4944" w:rsidRPr="003113B4">
        <w:rPr>
          <w:rFonts w:ascii="Times New Roman" w:hAnsi="Times New Roman"/>
          <w:sz w:val="28"/>
          <w:szCs w:val="28"/>
        </w:rPr>
        <w:t xml:space="preserve"> розпочатої у 2018 році</w:t>
      </w:r>
      <w:r w:rsidR="00251098" w:rsidRPr="003113B4">
        <w:rPr>
          <w:rFonts w:ascii="Times New Roman" w:hAnsi="Times New Roman"/>
          <w:color w:val="333333"/>
          <w:sz w:val="28"/>
          <w:szCs w:val="28"/>
          <w:shd w:val="clear" w:color="auto" w:fill="FFFFFF"/>
        </w:rPr>
        <w:t>“</w:t>
      </w:r>
      <w:r w:rsidR="00251098" w:rsidRPr="003113B4">
        <w:rPr>
          <w:rFonts w:ascii="Times New Roman" w:hAnsi="Times New Roman"/>
          <w:sz w:val="28"/>
          <w:szCs w:val="28"/>
        </w:rPr>
        <w:t>.</w:t>
      </w:r>
    </w:p>
    <w:p w14:paraId="0DCEF50C" w14:textId="0227A0AF" w:rsidR="00F13010" w:rsidRPr="003113B4" w:rsidRDefault="00150254" w:rsidP="003113B4">
      <w:pPr>
        <w:spacing w:after="0" w:line="360" w:lineRule="auto"/>
        <w:ind w:firstLine="567"/>
        <w:jc w:val="both"/>
        <w:rPr>
          <w:rFonts w:ascii="Times New Roman" w:hAnsi="Times New Roman"/>
          <w:sz w:val="28"/>
          <w:szCs w:val="28"/>
        </w:rPr>
      </w:pPr>
      <w:r w:rsidRPr="003113B4">
        <w:rPr>
          <w:rFonts w:ascii="Times New Roman" w:hAnsi="Times New Roman"/>
          <w:sz w:val="28"/>
          <w:szCs w:val="28"/>
        </w:rPr>
        <w:t>Колегія суддів</w:t>
      </w:r>
      <w:r w:rsidR="007A4944" w:rsidRPr="003113B4">
        <w:rPr>
          <w:rFonts w:ascii="Times New Roman" w:hAnsi="Times New Roman"/>
          <w:sz w:val="28"/>
          <w:szCs w:val="28"/>
        </w:rPr>
        <w:t xml:space="preserve"> Касаційного адміністративного суду </w:t>
      </w:r>
      <w:r w:rsidRPr="003113B4">
        <w:rPr>
          <w:rFonts w:ascii="Times New Roman" w:hAnsi="Times New Roman"/>
          <w:sz w:val="28"/>
          <w:szCs w:val="28"/>
        </w:rPr>
        <w:t xml:space="preserve">у складі Верховного Суду </w:t>
      </w:r>
      <w:r w:rsidR="007A4944" w:rsidRPr="003113B4">
        <w:rPr>
          <w:rFonts w:ascii="Times New Roman" w:hAnsi="Times New Roman"/>
          <w:sz w:val="28"/>
          <w:szCs w:val="28"/>
        </w:rPr>
        <w:t>ухвалою від 24 квітня 2024 року відмови</w:t>
      </w:r>
      <w:r w:rsidRPr="003113B4">
        <w:rPr>
          <w:rFonts w:ascii="Times New Roman" w:hAnsi="Times New Roman"/>
          <w:sz w:val="28"/>
          <w:szCs w:val="28"/>
        </w:rPr>
        <w:t>ла</w:t>
      </w:r>
      <w:r w:rsidR="007A4944" w:rsidRPr="003113B4">
        <w:rPr>
          <w:rFonts w:ascii="Times New Roman" w:hAnsi="Times New Roman"/>
          <w:sz w:val="28"/>
          <w:szCs w:val="28"/>
        </w:rPr>
        <w:t xml:space="preserve"> у задоволенні </w:t>
      </w:r>
      <w:r w:rsidR="004A74EE" w:rsidRPr="003113B4">
        <w:rPr>
          <w:rFonts w:ascii="Times New Roman" w:hAnsi="Times New Roman"/>
          <w:sz w:val="28"/>
          <w:szCs w:val="28"/>
        </w:rPr>
        <w:t>вказаної</w:t>
      </w:r>
      <w:r w:rsidR="007E0AFF" w:rsidRPr="003113B4">
        <w:rPr>
          <w:rFonts w:ascii="Times New Roman" w:hAnsi="Times New Roman"/>
          <w:sz w:val="28"/>
          <w:szCs w:val="28"/>
        </w:rPr>
        <w:t xml:space="preserve"> </w:t>
      </w:r>
      <w:r w:rsidR="007A4944" w:rsidRPr="003113B4">
        <w:rPr>
          <w:rFonts w:ascii="Times New Roman" w:hAnsi="Times New Roman"/>
          <w:sz w:val="28"/>
          <w:szCs w:val="28"/>
        </w:rPr>
        <w:t>заяви</w:t>
      </w:r>
      <w:r w:rsidR="00EE7E69" w:rsidRPr="003113B4">
        <w:rPr>
          <w:rFonts w:ascii="Times New Roman" w:hAnsi="Times New Roman"/>
          <w:sz w:val="28"/>
          <w:szCs w:val="28"/>
        </w:rPr>
        <w:t>.</w:t>
      </w:r>
      <w:r w:rsidR="007A4944" w:rsidRPr="003113B4">
        <w:rPr>
          <w:rFonts w:ascii="Times New Roman" w:hAnsi="Times New Roman"/>
          <w:sz w:val="28"/>
          <w:szCs w:val="28"/>
        </w:rPr>
        <w:t xml:space="preserve"> </w:t>
      </w:r>
      <w:r w:rsidR="00251098" w:rsidRPr="003113B4">
        <w:rPr>
          <w:rFonts w:ascii="Times New Roman" w:hAnsi="Times New Roman"/>
          <w:sz w:val="28"/>
          <w:szCs w:val="28"/>
        </w:rPr>
        <w:br/>
      </w:r>
      <w:r w:rsidR="00EE7E69" w:rsidRPr="003113B4">
        <w:rPr>
          <w:rFonts w:ascii="Times New Roman" w:hAnsi="Times New Roman"/>
          <w:sz w:val="28"/>
          <w:szCs w:val="28"/>
        </w:rPr>
        <w:t>Суд касаційної інстанції</w:t>
      </w:r>
      <w:r w:rsidR="00251098" w:rsidRPr="003113B4">
        <w:rPr>
          <w:rFonts w:ascii="Times New Roman" w:hAnsi="Times New Roman"/>
          <w:sz w:val="28"/>
          <w:szCs w:val="28"/>
        </w:rPr>
        <w:t>,</w:t>
      </w:r>
      <w:r w:rsidR="007A4944" w:rsidRPr="003113B4">
        <w:rPr>
          <w:rFonts w:ascii="Times New Roman" w:hAnsi="Times New Roman"/>
          <w:sz w:val="28"/>
          <w:szCs w:val="28"/>
        </w:rPr>
        <w:t xml:space="preserve"> посила</w:t>
      </w:r>
      <w:r w:rsidR="00251098" w:rsidRPr="003113B4">
        <w:rPr>
          <w:rFonts w:ascii="Times New Roman" w:hAnsi="Times New Roman"/>
          <w:sz w:val="28"/>
          <w:szCs w:val="28"/>
        </w:rPr>
        <w:t>ючись</w:t>
      </w:r>
      <w:r w:rsidR="007A4944" w:rsidRPr="003113B4">
        <w:rPr>
          <w:rFonts w:ascii="Times New Roman" w:hAnsi="Times New Roman"/>
          <w:sz w:val="28"/>
          <w:szCs w:val="28"/>
        </w:rPr>
        <w:t xml:space="preserve"> на частину першу статті 254 Кодексу, зазначив, що </w:t>
      </w:r>
      <w:bookmarkStart w:id="12" w:name="_Hlk168001757"/>
      <w:r w:rsidR="00F205C7" w:rsidRPr="003113B4">
        <w:rPr>
          <w:rFonts w:ascii="Times New Roman" w:hAnsi="Times New Roman"/>
          <w:sz w:val="28"/>
          <w:szCs w:val="28"/>
        </w:rPr>
        <w:t>„</w:t>
      </w:r>
      <w:bookmarkEnd w:id="12"/>
      <w:r w:rsidR="007A4944" w:rsidRPr="003113B4">
        <w:rPr>
          <w:rFonts w:ascii="Times New Roman" w:hAnsi="Times New Roman"/>
          <w:sz w:val="28"/>
          <w:szCs w:val="28"/>
        </w:rPr>
        <w:t xml:space="preserve">в ухвалі про </w:t>
      </w:r>
      <w:r w:rsidRPr="003113B4">
        <w:rPr>
          <w:rFonts w:ascii="Times New Roman" w:hAnsi="Times New Roman"/>
          <w:sz w:val="28"/>
          <w:szCs w:val="28"/>
        </w:rPr>
        <w:t>роз’яснення</w:t>
      </w:r>
      <w:r w:rsidR="007A4944" w:rsidRPr="003113B4">
        <w:rPr>
          <w:rFonts w:ascii="Times New Roman" w:hAnsi="Times New Roman"/>
          <w:sz w:val="28"/>
          <w:szCs w:val="28"/>
        </w:rPr>
        <w:t xml:space="preserve"> судового рішення суд усуває недоліки його змісту, унаслідок яких судове рішення або окремі його частини допускал</w:t>
      </w:r>
      <w:r w:rsidR="00F205C7" w:rsidRPr="003113B4">
        <w:rPr>
          <w:rFonts w:ascii="Times New Roman" w:hAnsi="Times New Roman"/>
          <w:sz w:val="28"/>
          <w:szCs w:val="28"/>
        </w:rPr>
        <w:t>и декілька варіантів тлумачення</w:t>
      </w:r>
      <w:bookmarkStart w:id="13" w:name="_Hlk168001772"/>
      <w:r w:rsidR="00F205C7" w:rsidRPr="003113B4">
        <w:rPr>
          <w:rFonts w:ascii="Times New Roman" w:hAnsi="Times New Roman"/>
          <w:sz w:val="28"/>
          <w:szCs w:val="28"/>
        </w:rPr>
        <w:t>“</w:t>
      </w:r>
      <w:bookmarkEnd w:id="13"/>
      <w:r w:rsidR="00D2590D" w:rsidRPr="003113B4">
        <w:rPr>
          <w:rFonts w:ascii="Times New Roman" w:hAnsi="Times New Roman"/>
          <w:sz w:val="28"/>
          <w:szCs w:val="28"/>
        </w:rPr>
        <w:t xml:space="preserve">; а також дійшов висновку, </w:t>
      </w:r>
      <w:r w:rsidR="007A4944" w:rsidRPr="003113B4">
        <w:rPr>
          <w:rFonts w:ascii="Times New Roman" w:hAnsi="Times New Roman"/>
          <w:sz w:val="28"/>
          <w:szCs w:val="28"/>
        </w:rPr>
        <w:t xml:space="preserve"> </w:t>
      </w:r>
      <w:r w:rsidR="00D2590D" w:rsidRPr="003113B4">
        <w:rPr>
          <w:rFonts w:ascii="Times New Roman" w:hAnsi="Times New Roman"/>
          <w:sz w:val="28"/>
          <w:szCs w:val="28"/>
        </w:rPr>
        <w:t xml:space="preserve">що зміст вказаної постанови </w:t>
      </w:r>
      <w:bookmarkStart w:id="14" w:name="_Hlk168002021"/>
      <w:r w:rsidR="00D2590D" w:rsidRPr="003113B4">
        <w:rPr>
          <w:rFonts w:ascii="Times New Roman" w:hAnsi="Times New Roman"/>
          <w:sz w:val="28"/>
          <w:szCs w:val="28"/>
        </w:rPr>
        <w:t>„</w:t>
      </w:r>
      <w:bookmarkEnd w:id="14"/>
      <w:r w:rsidR="00D2590D" w:rsidRPr="003113B4">
        <w:rPr>
          <w:rFonts w:ascii="Times New Roman" w:hAnsi="Times New Roman"/>
          <w:sz w:val="28"/>
          <w:szCs w:val="28"/>
        </w:rPr>
        <w:t>викладений в спосіб, що відповідає критеріям зрозумілості</w:t>
      </w:r>
      <w:r w:rsidR="004A74EE" w:rsidRPr="003113B4">
        <w:rPr>
          <w:rFonts w:ascii="Times New Roman" w:hAnsi="Times New Roman"/>
          <w:sz w:val="28"/>
          <w:szCs w:val="28"/>
        </w:rPr>
        <w:t xml:space="preserve"> &lt;…&gt; заявникові повністю зрозумілий її зміст</w:t>
      </w:r>
      <w:r w:rsidR="00D2590D" w:rsidRPr="003113B4">
        <w:rPr>
          <w:rFonts w:ascii="Times New Roman" w:hAnsi="Times New Roman"/>
          <w:sz w:val="28"/>
          <w:szCs w:val="28"/>
        </w:rPr>
        <w:t xml:space="preserve">“, а </w:t>
      </w:r>
      <w:r w:rsidR="00F36793" w:rsidRPr="003113B4">
        <w:rPr>
          <w:rFonts w:ascii="Times New Roman" w:hAnsi="Times New Roman"/>
          <w:sz w:val="28"/>
          <w:szCs w:val="28"/>
        </w:rPr>
        <w:t>„незгода заявника з тим, як інший учасник справи розтлумачив для себе правові наслідки судового рішення та/або з рішеннями, діями (бездіяльністю) учасника справи під час виконання судового рішення не свідчить про незрозумілість судового рішення та не є підставою для його роз’яснення</w:t>
      </w:r>
      <w:bookmarkStart w:id="15" w:name="_Hlk168002028"/>
      <w:r w:rsidR="00F36793" w:rsidRPr="003113B4">
        <w:rPr>
          <w:rFonts w:ascii="Times New Roman" w:hAnsi="Times New Roman"/>
          <w:sz w:val="28"/>
          <w:szCs w:val="28"/>
        </w:rPr>
        <w:t>“</w:t>
      </w:r>
      <w:bookmarkEnd w:id="15"/>
      <w:r w:rsidR="00F36793" w:rsidRPr="003113B4">
        <w:rPr>
          <w:rFonts w:ascii="Times New Roman" w:hAnsi="Times New Roman"/>
          <w:sz w:val="28"/>
          <w:szCs w:val="28"/>
        </w:rPr>
        <w:t>.</w:t>
      </w:r>
    </w:p>
    <w:p w14:paraId="7811B7C2" w14:textId="77777777" w:rsidR="0090529F" w:rsidRPr="003113B4" w:rsidRDefault="0090529F" w:rsidP="003113B4">
      <w:pPr>
        <w:spacing w:after="0" w:line="360" w:lineRule="auto"/>
        <w:ind w:firstLine="567"/>
        <w:jc w:val="both"/>
        <w:rPr>
          <w:rFonts w:ascii="Times New Roman" w:hAnsi="Times New Roman"/>
          <w:sz w:val="28"/>
          <w:szCs w:val="28"/>
        </w:rPr>
      </w:pPr>
    </w:p>
    <w:p w14:paraId="5D62EE4F" w14:textId="44C33AE2" w:rsidR="00466D24" w:rsidRPr="003113B4" w:rsidRDefault="00F13010" w:rsidP="003113B4">
      <w:pPr>
        <w:pStyle w:val="af7"/>
        <w:ind w:firstLine="567"/>
      </w:pPr>
      <w:r w:rsidRPr="003113B4">
        <w:t xml:space="preserve">1.2. </w:t>
      </w:r>
      <w:bookmarkStart w:id="16" w:name="_Hlk52747132"/>
      <w:r w:rsidR="00C41426" w:rsidRPr="003113B4">
        <w:t xml:space="preserve">Євстіфеєв М.І. </w:t>
      </w:r>
      <w:r w:rsidR="00466D24" w:rsidRPr="003113B4">
        <w:t xml:space="preserve">зазначає, що Конституція України «відносить до юрисдикції суду </w:t>
      </w:r>
      <w:bookmarkStart w:id="17" w:name="_Hlk168035350"/>
      <w:r w:rsidR="00466D24" w:rsidRPr="003113B4">
        <w:t>„</w:t>
      </w:r>
      <w:bookmarkEnd w:id="17"/>
      <w:r w:rsidR="00466D24" w:rsidRPr="003113B4">
        <w:t>будь-який юридичний спір</w:t>
      </w:r>
      <w:bookmarkStart w:id="18" w:name="_Hlk168035359"/>
      <w:r w:rsidR="00466D24" w:rsidRPr="003113B4">
        <w:t>“</w:t>
      </w:r>
      <w:bookmarkEnd w:id="18"/>
      <w:r w:rsidR="00466D24" w:rsidRPr="003113B4">
        <w:t xml:space="preserve">» (частина третя статті 124), </w:t>
      </w:r>
      <w:bookmarkStart w:id="19" w:name="_Hlk168039807"/>
      <w:r w:rsidR="0008199A" w:rsidRPr="003113B4">
        <w:t>„</w:t>
      </w:r>
      <w:r w:rsidR="00466D24" w:rsidRPr="003113B4">
        <w:t xml:space="preserve">закріплює принцип </w:t>
      </w:r>
      <w:r w:rsidR="0008199A" w:rsidRPr="003113B4">
        <w:t>обов’язковості</w:t>
      </w:r>
      <w:r w:rsidR="00466D24" w:rsidRPr="003113B4">
        <w:t xml:space="preserve"> судов</w:t>
      </w:r>
      <w:r w:rsidR="0008199A" w:rsidRPr="003113B4">
        <w:t xml:space="preserve">ого рішення і визначає, що воно ухвалюється іменем України“ </w:t>
      </w:r>
      <w:bookmarkEnd w:id="19"/>
      <w:r w:rsidR="0008199A" w:rsidRPr="003113B4">
        <w:t>(пункт 9 частини другої статті 129, частина перша статті 129</w:t>
      </w:r>
      <w:r w:rsidR="0008199A" w:rsidRPr="003113B4">
        <w:rPr>
          <w:vertAlign w:val="superscript"/>
        </w:rPr>
        <w:t>1</w:t>
      </w:r>
      <w:r w:rsidR="0008199A" w:rsidRPr="003113B4">
        <w:t xml:space="preserve">), </w:t>
      </w:r>
      <w:r w:rsidR="00F263B7" w:rsidRPr="003113B4">
        <w:t>„закріплює за судом функцію контролю за виконанням судового рішення“</w:t>
      </w:r>
      <w:r w:rsidR="00B15A2B" w:rsidRPr="003113B4">
        <w:t xml:space="preserve"> (частина третя статті 129</w:t>
      </w:r>
      <w:r w:rsidR="00B15A2B" w:rsidRPr="003113B4">
        <w:rPr>
          <w:vertAlign w:val="superscript"/>
        </w:rPr>
        <w:t>1</w:t>
      </w:r>
      <w:r w:rsidR="00B15A2B" w:rsidRPr="003113B4">
        <w:t>)</w:t>
      </w:r>
      <w:r w:rsidR="00F263B7" w:rsidRPr="003113B4">
        <w:t xml:space="preserve">, </w:t>
      </w:r>
      <w:r w:rsidR="0008199A" w:rsidRPr="003113B4">
        <w:t>тому</w:t>
      </w:r>
      <w:r w:rsidR="00F263B7" w:rsidRPr="003113B4">
        <w:t>, на його думку,</w:t>
      </w:r>
      <w:r w:rsidR="0008199A" w:rsidRPr="003113B4">
        <w:t xml:space="preserve"> „унормовуючи порядок здійснення судочинства, законодавець має конституційне зобов’язання </w:t>
      </w:r>
      <w:r w:rsidR="0008199A" w:rsidRPr="003113B4">
        <w:lastRenderedPageBreak/>
        <w:t>запровадити дієві процесуальні механізми, які б забезпечували повну юрисдикцію суду у розв’язанні всіх спірних питань, котрі виникають у зв’язку з правовими наслідками судового рішення для учасників справи. У протилежному випадку не можна буде гарантувати, що судове рішення дійсно призводить до остаточного розв’язання юридичного спору</w:t>
      </w:r>
      <w:bookmarkStart w:id="20" w:name="_Hlk168036795"/>
      <w:r w:rsidR="0008199A" w:rsidRPr="003113B4">
        <w:t>“</w:t>
      </w:r>
      <w:bookmarkEnd w:id="20"/>
      <w:r w:rsidR="0008199A" w:rsidRPr="003113B4">
        <w:t>.</w:t>
      </w:r>
    </w:p>
    <w:p w14:paraId="3BC822BE" w14:textId="5F6D22FE" w:rsidR="0008199A" w:rsidRPr="003113B4" w:rsidRDefault="00E65621" w:rsidP="003113B4">
      <w:pPr>
        <w:pStyle w:val="af7"/>
        <w:ind w:firstLine="567"/>
      </w:pPr>
      <w:r w:rsidRPr="003113B4">
        <w:t xml:space="preserve">Євстіфеєв М.І. також </w:t>
      </w:r>
      <w:r w:rsidR="00250368" w:rsidRPr="003113B4">
        <w:t>у</w:t>
      </w:r>
      <w:r w:rsidRPr="003113B4">
        <w:t xml:space="preserve">казує, що </w:t>
      </w:r>
      <w:r w:rsidR="00EE7E69" w:rsidRPr="003113B4">
        <w:t>„</w:t>
      </w:r>
      <w:r w:rsidRPr="003113B4">
        <w:t xml:space="preserve">нормативне регулювання доступу учасників справи до суду з метою розв’язання спірних питань, які виникають у зв’язку з правовими наслідками судового рішення для учасників справи, є різними: </w:t>
      </w:r>
      <w:r w:rsidR="00B24583" w:rsidRPr="003113B4">
        <w:t xml:space="preserve">&lt;…&gt; </w:t>
      </w:r>
      <w:r w:rsidRPr="003113B4">
        <w:t xml:space="preserve">позивач має дієву можливість ініціювати розгляд таких питань судом </w:t>
      </w:r>
      <w:r w:rsidR="00B24583" w:rsidRPr="003113B4">
        <w:t xml:space="preserve">&lt;…&gt; </w:t>
      </w:r>
      <w:r w:rsidR="00EE7E69" w:rsidRPr="003113B4">
        <w:t xml:space="preserve"> інші учасники справи мають можливість ініціювати лише розгляд судом питання про роз’яснення судового рішення, який, утім, обмежений нормативним ефектом</w:t>
      </w:r>
      <w:r w:rsidR="001C3FEC" w:rsidRPr="003113B4">
        <w:t>“</w:t>
      </w:r>
      <w:r w:rsidR="00EE7E69" w:rsidRPr="003113B4">
        <w:t xml:space="preserve"> </w:t>
      </w:r>
      <w:r w:rsidR="001C3FEC" w:rsidRPr="003113B4">
        <w:t xml:space="preserve">частини першої </w:t>
      </w:r>
      <w:r w:rsidR="00EE7E69" w:rsidRPr="003113B4">
        <w:t>статті 254</w:t>
      </w:r>
      <w:r w:rsidR="001C3FEC" w:rsidRPr="003113B4">
        <w:t xml:space="preserve"> Кодексу</w:t>
      </w:r>
      <w:r w:rsidR="00EE7E69" w:rsidRPr="003113B4">
        <w:t xml:space="preserve">, </w:t>
      </w:r>
      <w:r w:rsidR="001C3FEC" w:rsidRPr="003113B4">
        <w:t>„</w:t>
      </w:r>
      <w:r w:rsidR="00EE7E69" w:rsidRPr="003113B4">
        <w:t>що виключає можливість роз’яснення судом правових наслідків ухваленого ним рішення“.</w:t>
      </w:r>
    </w:p>
    <w:p w14:paraId="579B96DD" w14:textId="17A15791" w:rsidR="00C41426" w:rsidRPr="003113B4" w:rsidRDefault="00E65621" w:rsidP="003113B4">
      <w:pPr>
        <w:pStyle w:val="af7"/>
        <w:ind w:firstLine="567"/>
      </w:pPr>
      <w:r w:rsidRPr="003113B4">
        <w:t>Автор клопотання висновує</w:t>
      </w:r>
      <w:r w:rsidR="006E1AEE" w:rsidRPr="003113B4">
        <w:t xml:space="preserve">, що </w:t>
      </w:r>
      <w:r w:rsidR="00457BE0" w:rsidRPr="003113B4">
        <w:t xml:space="preserve">частина перша статті 254 Кодексу </w:t>
      </w:r>
      <w:bookmarkStart w:id="21" w:name="_Hlk168036969"/>
      <w:r w:rsidR="00457BE0" w:rsidRPr="003113B4">
        <w:t>„</w:t>
      </w:r>
      <w:bookmarkEnd w:id="21"/>
      <w:r w:rsidR="00457BE0" w:rsidRPr="003113B4">
        <w:t xml:space="preserve">в тому, що вона унеможливлює роз’яснення судом правових наслідків ухваленого ним судового рішення для учасників справи“ суперечить частині першій статті 24, </w:t>
      </w:r>
      <w:r w:rsidRPr="003113B4">
        <w:t xml:space="preserve">пункту </w:t>
      </w:r>
      <w:r w:rsidR="00BF4E61" w:rsidRPr="003113B4">
        <w:t>1</w:t>
      </w:r>
      <w:r w:rsidRPr="003113B4">
        <w:t xml:space="preserve"> частини</w:t>
      </w:r>
      <w:r w:rsidR="00457BE0" w:rsidRPr="003113B4">
        <w:t xml:space="preserve"> друг</w:t>
      </w:r>
      <w:r w:rsidRPr="003113B4">
        <w:t>ої</w:t>
      </w:r>
      <w:r w:rsidR="00457BE0" w:rsidRPr="003113B4">
        <w:t xml:space="preserve"> статті 129 Конституції України, </w:t>
      </w:r>
      <w:bookmarkStart w:id="22" w:name="_Hlk168036258"/>
      <w:r w:rsidR="00457BE0" w:rsidRPr="003113B4">
        <w:t>„</w:t>
      </w:r>
      <w:bookmarkEnd w:id="22"/>
      <w:r w:rsidR="00457BE0" w:rsidRPr="003113B4">
        <w:t>оскільки означений нормативний ефект зв</w:t>
      </w:r>
      <w:r w:rsidR="009F136D" w:rsidRPr="003113B4">
        <w:t>ужує о</w:t>
      </w:r>
      <w:r w:rsidR="00457BE0" w:rsidRPr="003113B4">
        <w:t>бсяг процесуальних можливостей учасників справи (крім позивача) у порівнянні із можливостями позивача</w:t>
      </w:r>
      <w:r w:rsidRPr="003113B4">
        <w:t>“</w:t>
      </w:r>
      <w:r w:rsidR="00457BE0" w:rsidRPr="003113B4">
        <w:t xml:space="preserve">, </w:t>
      </w:r>
      <w:r w:rsidRPr="003113B4">
        <w:t>а також частині третій</w:t>
      </w:r>
      <w:r w:rsidR="00457BE0" w:rsidRPr="003113B4">
        <w:t xml:space="preserve"> статт</w:t>
      </w:r>
      <w:r w:rsidRPr="003113B4">
        <w:t>і</w:t>
      </w:r>
      <w:r w:rsidR="00457BE0" w:rsidRPr="003113B4">
        <w:t xml:space="preserve"> 124, </w:t>
      </w:r>
      <w:r w:rsidRPr="003113B4">
        <w:t xml:space="preserve">пункту </w:t>
      </w:r>
      <w:r w:rsidR="00BF4E61" w:rsidRPr="003113B4">
        <w:t>9</w:t>
      </w:r>
      <w:r w:rsidRPr="003113B4">
        <w:t xml:space="preserve"> частини другої статті </w:t>
      </w:r>
      <w:r w:rsidR="00457BE0" w:rsidRPr="003113B4">
        <w:t xml:space="preserve">129, </w:t>
      </w:r>
      <w:r w:rsidRPr="003113B4">
        <w:t xml:space="preserve">частинам першій, третій </w:t>
      </w:r>
      <w:r w:rsidR="00E9654B" w:rsidRPr="003113B4">
        <w:br/>
      </w:r>
      <w:r w:rsidRPr="003113B4">
        <w:t xml:space="preserve">статті </w:t>
      </w:r>
      <w:r w:rsidR="00457BE0" w:rsidRPr="003113B4">
        <w:t>129</w:t>
      </w:r>
      <w:r w:rsidR="00457BE0" w:rsidRPr="003113B4">
        <w:rPr>
          <w:vertAlign w:val="superscript"/>
        </w:rPr>
        <w:t>1</w:t>
      </w:r>
      <w:r w:rsidRPr="003113B4">
        <w:t xml:space="preserve"> </w:t>
      </w:r>
      <w:r w:rsidR="00457BE0" w:rsidRPr="003113B4">
        <w:t>Конституції України</w:t>
      </w:r>
      <w:r w:rsidR="00BF4E61" w:rsidRPr="003113B4">
        <w:t>,</w:t>
      </w:r>
      <w:r w:rsidR="00457BE0" w:rsidRPr="003113B4">
        <w:t xml:space="preserve"> </w:t>
      </w:r>
      <w:r w:rsidRPr="003113B4">
        <w:t>„</w:t>
      </w:r>
      <w:r w:rsidR="00457BE0" w:rsidRPr="003113B4">
        <w:t>оскільки не створює дієвого механізму розв’язання судом спірних питань щодо правових наслідків ухваленого ним рішення за ініціативою учасників справи</w:t>
      </w:r>
      <w:bookmarkStart w:id="23" w:name="_Hlk168036105"/>
      <w:r w:rsidR="00457BE0" w:rsidRPr="003113B4">
        <w:t>“</w:t>
      </w:r>
      <w:bookmarkEnd w:id="23"/>
      <w:r w:rsidR="00457BE0" w:rsidRPr="003113B4">
        <w:t>.</w:t>
      </w:r>
    </w:p>
    <w:p w14:paraId="06F77D65" w14:textId="6948E744" w:rsidR="00C41426" w:rsidRPr="003113B4" w:rsidRDefault="004B763B" w:rsidP="003113B4">
      <w:pPr>
        <w:pStyle w:val="af7"/>
        <w:ind w:firstLine="567"/>
      </w:pPr>
      <w:r w:rsidRPr="003113B4">
        <w:t>Суб’єкт права на конституційну скаргу зазначає, що внаслідок застосування в остаточному судовому рішенн</w:t>
      </w:r>
      <w:r w:rsidR="00B41867" w:rsidRPr="003113B4">
        <w:t>і</w:t>
      </w:r>
      <w:r w:rsidRPr="003113B4">
        <w:t xml:space="preserve"> у його справі частини першої статті 254 Кодексу було порушено його </w:t>
      </w:r>
      <w:r w:rsidR="00EE7E69" w:rsidRPr="003113B4">
        <w:t xml:space="preserve">гарантовані Конституцією України </w:t>
      </w:r>
      <w:r w:rsidRPr="003113B4">
        <w:t>прав</w:t>
      </w:r>
      <w:r w:rsidR="00466D24" w:rsidRPr="003113B4">
        <w:t xml:space="preserve">а, а саме </w:t>
      </w:r>
      <w:r w:rsidRPr="003113B4">
        <w:t>„на участь в управлінні державними справами“</w:t>
      </w:r>
      <w:r w:rsidR="00466D24" w:rsidRPr="003113B4">
        <w:t xml:space="preserve"> (</w:t>
      </w:r>
      <w:r w:rsidRPr="003113B4">
        <w:t>частин</w:t>
      </w:r>
      <w:r w:rsidR="00466D24" w:rsidRPr="003113B4">
        <w:t>а</w:t>
      </w:r>
      <w:r w:rsidRPr="003113B4">
        <w:t xml:space="preserve"> перш</w:t>
      </w:r>
      <w:r w:rsidR="00466D24" w:rsidRPr="003113B4">
        <w:t xml:space="preserve">а </w:t>
      </w:r>
      <w:r w:rsidRPr="003113B4">
        <w:t>статті 38</w:t>
      </w:r>
      <w:r w:rsidR="00466D24" w:rsidRPr="003113B4">
        <w:t xml:space="preserve">), </w:t>
      </w:r>
      <w:r w:rsidRPr="003113B4">
        <w:t>„на захист прав і свобод судом“</w:t>
      </w:r>
      <w:r w:rsidR="00466D24" w:rsidRPr="003113B4">
        <w:t xml:space="preserve"> (частина </w:t>
      </w:r>
      <w:r w:rsidRPr="003113B4">
        <w:t>перш</w:t>
      </w:r>
      <w:r w:rsidR="00466D24" w:rsidRPr="003113B4">
        <w:t>а</w:t>
      </w:r>
      <w:r w:rsidRPr="003113B4">
        <w:t xml:space="preserve"> статті 55</w:t>
      </w:r>
      <w:r w:rsidR="00466D24" w:rsidRPr="003113B4">
        <w:t>)</w:t>
      </w:r>
      <w:r w:rsidRPr="003113B4">
        <w:t>.</w:t>
      </w:r>
    </w:p>
    <w:bookmarkEnd w:id="16"/>
    <w:p w14:paraId="5F924EC0" w14:textId="25FBBDF0" w:rsidR="00F13010" w:rsidRPr="003113B4" w:rsidRDefault="00F13010" w:rsidP="003113B4">
      <w:pPr>
        <w:pStyle w:val="af7"/>
        <w:ind w:firstLine="567"/>
      </w:pPr>
      <w:r w:rsidRPr="003113B4">
        <w:t xml:space="preserve">Обґрунтовуючи свої твердження, </w:t>
      </w:r>
      <w:bookmarkStart w:id="24" w:name="_Hlk168035927"/>
      <w:r w:rsidR="004B763B" w:rsidRPr="003113B4">
        <w:t xml:space="preserve">Євстіфеєв М.І. </w:t>
      </w:r>
      <w:bookmarkEnd w:id="24"/>
      <w:r w:rsidRPr="003113B4">
        <w:t>цитує приписи Конституції України</w:t>
      </w:r>
      <w:r w:rsidR="00496343" w:rsidRPr="003113B4">
        <w:t>, Кодексу</w:t>
      </w:r>
      <w:r w:rsidRPr="003113B4">
        <w:t xml:space="preserve">, посилається на рішення Конституційного Суду України, </w:t>
      </w:r>
      <w:r w:rsidRPr="003113B4">
        <w:lastRenderedPageBreak/>
        <w:t xml:space="preserve">практику Верховного Суду, а також на судові рішення у </w:t>
      </w:r>
      <w:r w:rsidR="001712B1" w:rsidRPr="003113B4">
        <w:t>його</w:t>
      </w:r>
      <w:r w:rsidRPr="003113B4">
        <w:t xml:space="preserve"> справі, копії яких долучено до матеріалів конституційної скарги.</w:t>
      </w:r>
    </w:p>
    <w:p w14:paraId="0AE40B66" w14:textId="77777777" w:rsidR="00F13010" w:rsidRPr="003113B4" w:rsidRDefault="00F13010" w:rsidP="003113B4">
      <w:pPr>
        <w:pStyle w:val="af7"/>
        <w:ind w:firstLine="567"/>
      </w:pPr>
    </w:p>
    <w:p w14:paraId="6995EDE4" w14:textId="77777777" w:rsidR="00F13010" w:rsidRPr="003113B4" w:rsidRDefault="00F13010" w:rsidP="003113B4">
      <w:pPr>
        <w:spacing w:after="0" w:line="360" w:lineRule="auto"/>
        <w:ind w:firstLine="567"/>
        <w:jc w:val="both"/>
        <w:rPr>
          <w:rFonts w:ascii="Times New Roman" w:hAnsi="Times New Roman"/>
          <w:sz w:val="28"/>
          <w:szCs w:val="28"/>
        </w:rPr>
      </w:pPr>
      <w:r w:rsidRPr="003113B4">
        <w:rPr>
          <w:rFonts w:ascii="Times New Roman" w:hAnsi="Times New Roman"/>
          <w:sz w:val="28"/>
          <w:szCs w:val="28"/>
        </w:rPr>
        <w:t>2. Розв’язуючи питання щодо відкриття конституційного провадження у справі, Третя колегія суддів Другого сенату Конституційного Суду України виходить із такого.</w:t>
      </w:r>
    </w:p>
    <w:p w14:paraId="2E331865" w14:textId="77777777" w:rsidR="00E37E17" w:rsidRPr="003113B4" w:rsidRDefault="00E37E17" w:rsidP="003113B4">
      <w:pPr>
        <w:spacing w:after="0" w:line="360" w:lineRule="auto"/>
        <w:ind w:firstLine="567"/>
        <w:jc w:val="both"/>
        <w:rPr>
          <w:rFonts w:ascii="Times New Roman" w:hAnsi="Times New Roman"/>
          <w:sz w:val="28"/>
          <w:szCs w:val="28"/>
        </w:rPr>
      </w:pPr>
      <w:r w:rsidRPr="003113B4">
        <w:rPr>
          <w:rFonts w:ascii="Times New Roman" w:hAnsi="Times New Roman"/>
          <w:sz w:val="28"/>
          <w:szCs w:val="28"/>
        </w:rPr>
        <w:t xml:space="preserve">Відповідно до Закону України </w:t>
      </w:r>
      <w:bookmarkStart w:id="25" w:name="_Hlk168037223"/>
      <w:r w:rsidRPr="003113B4">
        <w:rPr>
          <w:rFonts w:ascii="Times New Roman" w:hAnsi="Times New Roman"/>
          <w:sz w:val="28"/>
          <w:szCs w:val="28"/>
        </w:rPr>
        <w:t>„</w:t>
      </w:r>
      <w:bookmarkEnd w:id="25"/>
      <w:r w:rsidRPr="003113B4">
        <w:rPr>
          <w:rFonts w:ascii="Times New Roman" w:hAnsi="Times New Roman"/>
          <w:sz w:val="28"/>
          <w:szCs w:val="28"/>
        </w:rPr>
        <w:t>Про Конституційний Суд України</w:t>
      </w:r>
      <w:bookmarkStart w:id="26" w:name="_Hlk168037233"/>
      <w:bookmarkStart w:id="27" w:name="_Hlk168037697"/>
      <w:r w:rsidRPr="003113B4">
        <w:rPr>
          <w:rFonts w:ascii="Times New Roman" w:hAnsi="Times New Roman"/>
          <w:sz w:val="28"/>
          <w:szCs w:val="28"/>
        </w:rPr>
        <w:t>“</w:t>
      </w:r>
      <w:bookmarkEnd w:id="26"/>
      <w:r w:rsidRPr="003113B4">
        <w:rPr>
          <w:rFonts w:ascii="Times New Roman" w:hAnsi="Times New Roman"/>
          <w:sz w:val="28"/>
          <w:szCs w:val="28"/>
        </w:rPr>
        <w:t xml:space="preserve"> </w:t>
      </w:r>
      <w:bookmarkEnd w:id="27"/>
      <w:r w:rsidRPr="003113B4">
        <w:rPr>
          <w:rFonts w:ascii="Times New Roman" w:hAnsi="Times New Roman"/>
          <w:sz w:val="28"/>
          <w:szCs w:val="28"/>
        </w:rPr>
        <w:t>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приписів), що застосований в остаточному судовому рішенні у справі суб’єкта права на конституційну скаргу (частина перша статті 55); конституційна скарга має містити обґрунтування тверджень щодо неконституційності закону України (його окремих приписів)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статті 55); конституційна скарга є прийнятною за умов її відповідності вимогам, визначеним статтями 55, 56 цього закону (абзац перший частини першої статті 77).</w:t>
      </w:r>
    </w:p>
    <w:p w14:paraId="4D19671D" w14:textId="75FF189F" w:rsidR="00EA6A4F" w:rsidRPr="003113B4" w:rsidRDefault="0051219B" w:rsidP="003113B4">
      <w:pPr>
        <w:spacing w:after="0" w:line="360" w:lineRule="auto"/>
        <w:ind w:firstLine="567"/>
        <w:jc w:val="both"/>
        <w:rPr>
          <w:rFonts w:ascii="Times New Roman" w:hAnsi="Times New Roman"/>
          <w:sz w:val="28"/>
          <w:szCs w:val="28"/>
        </w:rPr>
      </w:pPr>
      <w:r w:rsidRPr="003113B4">
        <w:rPr>
          <w:rFonts w:ascii="Times New Roman" w:hAnsi="Times New Roman"/>
          <w:sz w:val="28"/>
          <w:szCs w:val="28"/>
        </w:rPr>
        <w:t>Євстіфеєв М.І.</w:t>
      </w:r>
      <w:r w:rsidR="00F13010" w:rsidRPr="003113B4">
        <w:rPr>
          <w:rFonts w:ascii="Times New Roman" w:hAnsi="Times New Roman"/>
          <w:sz w:val="28"/>
          <w:szCs w:val="28"/>
        </w:rPr>
        <w:t xml:space="preserve">, </w:t>
      </w:r>
      <w:r w:rsidR="00E57021" w:rsidRPr="003113B4">
        <w:rPr>
          <w:rFonts w:ascii="Times New Roman" w:hAnsi="Times New Roman"/>
          <w:sz w:val="28"/>
          <w:szCs w:val="28"/>
        </w:rPr>
        <w:t>твердячи</w:t>
      </w:r>
      <w:r w:rsidR="00F13010" w:rsidRPr="003113B4">
        <w:rPr>
          <w:rFonts w:ascii="Times New Roman" w:hAnsi="Times New Roman"/>
          <w:sz w:val="28"/>
          <w:szCs w:val="28"/>
        </w:rPr>
        <w:t xml:space="preserve"> про </w:t>
      </w:r>
      <w:r w:rsidR="00C65F45" w:rsidRPr="003113B4">
        <w:rPr>
          <w:rFonts w:ascii="Times New Roman" w:hAnsi="Times New Roman"/>
          <w:sz w:val="28"/>
          <w:szCs w:val="28"/>
        </w:rPr>
        <w:t>невідповідність</w:t>
      </w:r>
      <w:r w:rsidR="00F13010" w:rsidRPr="003113B4">
        <w:rPr>
          <w:rFonts w:ascii="Times New Roman" w:hAnsi="Times New Roman"/>
          <w:sz w:val="28"/>
          <w:szCs w:val="28"/>
        </w:rPr>
        <w:t xml:space="preserve"> </w:t>
      </w:r>
      <w:r w:rsidRPr="003113B4">
        <w:rPr>
          <w:rFonts w:ascii="Times New Roman" w:hAnsi="Times New Roman"/>
          <w:sz w:val="28"/>
          <w:szCs w:val="28"/>
        </w:rPr>
        <w:t>частини першої статті 254</w:t>
      </w:r>
      <w:r w:rsidR="00F13010" w:rsidRPr="003113B4">
        <w:rPr>
          <w:rFonts w:ascii="Times New Roman" w:hAnsi="Times New Roman"/>
          <w:sz w:val="28"/>
          <w:szCs w:val="28"/>
        </w:rPr>
        <w:t xml:space="preserve"> Кодексу</w:t>
      </w:r>
      <w:r w:rsidR="00C65F45" w:rsidRPr="003113B4">
        <w:rPr>
          <w:rFonts w:ascii="Times New Roman" w:hAnsi="Times New Roman"/>
          <w:sz w:val="28"/>
          <w:szCs w:val="28"/>
        </w:rPr>
        <w:t xml:space="preserve"> частині першій статті 24, частині третій статті 124, </w:t>
      </w:r>
      <w:r w:rsidR="003113B4">
        <w:rPr>
          <w:rFonts w:ascii="Times New Roman" w:hAnsi="Times New Roman"/>
          <w:sz w:val="28"/>
          <w:szCs w:val="28"/>
        </w:rPr>
        <w:t>пунктам 1, 9</w:t>
      </w:r>
      <w:r w:rsidR="003113B4">
        <w:rPr>
          <w:rFonts w:ascii="Times New Roman" w:hAnsi="Times New Roman"/>
          <w:sz w:val="28"/>
          <w:szCs w:val="28"/>
        </w:rPr>
        <w:br/>
      </w:r>
      <w:r w:rsidR="00C65F45" w:rsidRPr="003113B4">
        <w:rPr>
          <w:rFonts w:ascii="Times New Roman" w:hAnsi="Times New Roman"/>
          <w:sz w:val="28"/>
          <w:szCs w:val="28"/>
        </w:rPr>
        <w:t>частини другої статті 129, частинам першій, третій статті 129</w:t>
      </w:r>
      <w:r w:rsidR="00C65F45" w:rsidRPr="003113B4">
        <w:rPr>
          <w:rFonts w:ascii="Times New Roman" w:hAnsi="Times New Roman"/>
          <w:sz w:val="28"/>
          <w:szCs w:val="28"/>
          <w:vertAlign w:val="superscript"/>
        </w:rPr>
        <w:t>1</w:t>
      </w:r>
      <w:r w:rsidR="00C65F45" w:rsidRPr="003113B4">
        <w:rPr>
          <w:rFonts w:ascii="Times New Roman" w:hAnsi="Times New Roman"/>
          <w:sz w:val="28"/>
          <w:szCs w:val="28"/>
        </w:rPr>
        <w:t xml:space="preserve"> Конституції України</w:t>
      </w:r>
      <w:r w:rsidR="00F13010" w:rsidRPr="003113B4">
        <w:rPr>
          <w:rFonts w:ascii="Times New Roman" w:hAnsi="Times New Roman"/>
          <w:sz w:val="28"/>
          <w:szCs w:val="28"/>
        </w:rPr>
        <w:t xml:space="preserve">, </w:t>
      </w:r>
      <w:r w:rsidR="00473727" w:rsidRPr="003113B4">
        <w:rPr>
          <w:rFonts w:ascii="Times New Roman" w:hAnsi="Times New Roman"/>
          <w:sz w:val="28"/>
          <w:szCs w:val="28"/>
        </w:rPr>
        <w:t>не довів</w:t>
      </w:r>
      <w:r w:rsidR="009C05AE" w:rsidRPr="003113B4">
        <w:rPr>
          <w:rFonts w:ascii="Times New Roman" w:hAnsi="Times New Roman"/>
          <w:sz w:val="28"/>
          <w:szCs w:val="28"/>
        </w:rPr>
        <w:t xml:space="preserve"> </w:t>
      </w:r>
      <w:r w:rsidR="00473727" w:rsidRPr="003113B4">
        <w:rPr>
          <w:rFonts w:ascii="Times New Roman" w:hAnsi="Times New Roman"/>
          <w:sz w:val="28"/>
          <w:szCs w:val="28"/>
        </w:rPr>
        <w:t xml:space="preserve">взаємозв’язку </w:t>
      </w:r>
      <w:r w:rsidR="00E0767B" w:rsidRPr="003113B4">
        <w:rPr>
          <w:rFonts w:ascii="Times New Roman" w:hAnsi="Times New Roman"/>
          <w:sz w:val="28"/>
          <w:szCs w:val="28"/>
        </w:rPr>
        <w:t>оспорюваного припису</w:t>
      </w:r>
      <w:r w:rsidR="009C05AE" w:rsidRPr="003113B4">
        <w:rPr>
          <w:rFonts w:ascii="Times New Roman" w:hAnsi="Times New Roman"/>
          <w:sz w:val="28"/>
          <w:szCs w:val="28"/>
        </w:rPr>
        <w:t xml:space="preserve"> Кодексу, </w:t>
      </w:r>
      <w:r w:rsidR="00E0767B" w:rsidRPr="003113B4">
        <w:rPr>
          <w:rFonts w:ascii="Times New Roman" w:hAnsi="Times New Roman"/>
          <w:sz w:val="28"/>
          <w:szCs w:val="28"/>
        </w:rPr>
        <w:t>що</w:t>
      </w:r>
      <w:r w:rsidR="009C05AE" w:rsidRPr="003113B4">
        <w:rPr>
          <w:rFonts w:ascii="Times New Roman" w:hAnsi="Times New Roman"/>
          <w:sz w:val="28"/>
          <w:szCs w:val="28"/>
        </w:rPr>
        <w:t xml:space="preserve"> стосується </w:t>
      </w:r>
      <w:r w:rsidR="00BA32F1" w:rsidRPr="003113B4">
        <w:rPr>
          <w:rFonts w:ascii="Times New Roman" w:hAnsi="Times New Roman"/>
          <w:sz w:val="28"/>
          <w:szCs w:val="28"/>
        </w:rPr>
        <w:t>лише</w:t>
      </w:r>
      <w:r w:rsidR="009C05AE" w:rsidRPr="003113B4">
        <w:rPr>
          <w:rFonts w:ascii="Times New Roman" w:hAnsi="Times New Roman"/>
          <w:sz w:val="28"/>
          <w:szCs w:val="28"/>
        </w:rPr>
        <w:t xml:space="preserve"> питання </w:t>
      </w:r>
      <w:bookmarkStart w:id="28" w:name="_Hlk168041354"/>
      <w:r w:rsidR="009C05AE" w:rsidRPr="003113B4">
        <w:rPr>
          <w:rFonts w:ascii="Times New Roman" w:hAnsi="Times New Roman"/>
          <w:sz w:val="28"/>
          <w:szCs w:val="28"/>
        </w:rPr>
        <w:t>роз’яснення судового рішення</w:t>
      </w:r>
      <w:bookmarkEnd w:id="28"/>
      <w:r w:rsidR="00C65F45" w:rsidRPr="003113B4">
        <w:rPr>
          <w:rFonts w:ascii="Times New Roman" w:hAnsi="Times New Roman"/>
          <w:sz w:val="28"/>
          <w:szCs w:val="28"/>
        </w:rPr>
        <w:t>,</w:t>
      </w:r>
      <w:r w:rsidR="009C05AE" w:rsidRPr="003113B4">
        <w:rPr>
          <w:rFonts w:ascii="Times New Roman" w:hAnsi="Times New Roman"/>
          <w:sz w:val="28"/>
          <w:szCs w:val="28"/>
        </w:rPr>
        <w:t xml:space="preserve"> </w:t>
      </w:r>
      <w:r w:rsidR="00E0767B" w:rsidRPr="003113B4">
        <w:rPr>
          <w:rFonts w:ascii="Times New Roman" w:hAnsi="Times New Roman"/>
          <w:sz w:val="28"/>
          <w:szCs w:val="28"/>
        </w:rPr>
        <w:t>і</w:t>
      </w:r>
      <w:r w:rsidR="009C05AE" w:rsidRPr="003113B4">
        <w:rPr>
          <w:rFonts w:ascii="Times New Roman" w:hAnsi="Times New Roman"/>
          <w:sz w:val="28"/>
          <w:szCs w:val="28"/>
        </w:rPr>
        <w:t xml:space="preserve">з </w:t>
      </w:r>
      <w:r w:rsidR="00E0767B" w:rsidRPr="003113B4">
        <w:rPr>
          <w:rFonts w:ascii="Times New Roman" w:hAnsi="Times New Roman"/>
          <w:sz w:val="28"/>
          <w:szCs w:val="28"/>
        </w:rPr>
        <w:t>у</w:t>
      </w:r>
      <w:r w:rsidR="00C65F45" w:rsidRPr="003113B4">
        <w:rPr>
          <w:rFonts w:ascii="Times New Roman" w:hAnsi="Times New Roman"/>
          <w:sz w:val="28"/>
          <w:szCs w:val="28"/>
        </w:rPr>
        <w:t xml:space="preserve">казаними конституційними </w:t>
      </w:r>
      <w:r w:rsidR="00B24583" w:rsidRPr="003113B4">
        <w:rPr>
          <w:rFonts w:ascii="Times New Roman" w:hAnsi="Times New Roman"/>
          <w:sz w:val="28"/>
          <w:szCs w:val="28"/>
        </w:rPr>
        <w:t>приписами, які визначають принцип рівності, юрисдикцію судів,</w:t>
      </w:r>
      <w:r w:rsidR="0034223F" w:rsidRPr="003113B4">
        <w:rPr>
          <w:rFonts w:ascii="Times New Roman" w:hAnsi="Times New Roman"/>
          <w:color w:val="333333"/>
          <w:sz w:val="28"/>
          <w:szCs w:val="28"/>
          <w:shd w:val="clear" w:color="auto" w:fill="FFFFFF"/>
        </w:rPr>
        <w:t xml:space="preserve"> </w:t>
      </w:r>
      <w:r w:rsidR="0034223F" w:rsidRPr="003113B4">
        <w:rPr>
          <w:rFonts w:ascii="Times New Roman" w:hAnsi="Times New Roman"/>
          <w:sz w:val="28"/>
          <w:szCs w:val="28"/>
        </w:rPr>
        <w:t>рівність усіх учасників судового процесу перед законом і судом,</w:t>
      </w:r>
      <w:r w:rsidR="00B24583" w:rsidRPr="003113B4">
        <w:rPr>
          <w:rFonts w:ascii="Times New Roman" w:hAnsi="Times New Roman"/>
          <w:sz w:val="28"/>
          <w:szCs w:val="28"/>
        </w:rPr>
        <w:t xml:space="preserve"> обов’язковість судового рішення</w:t>
      </w:r>
      <w:r w:rsidR="00E0767B" w:rsidRPr="003113B4">
        <w:rPr>
          <w:rFonts w:ascii="Times New Roman" w:hAnsi="Times New Roman"/>
          <w:sz w:val="28"/>
          <w:szCs w:val="28"/>
        </w:rPr>
        <w:t xml:space="preserve"> і</w:t>
      </w:r>
      <w:r w:rsidR="0034223F" w:rsidRPr="003113B4">
        <w:rPr>
          <w:rFonts w:ascii="Times New Roman" w:hAnsi="Times New Roman"/>
          <w:sz w:val="28"/>
          <w:szCs w:val="28"/>
        </w:rPr>
        <w:t xml:space="preserve"> його </w:t>
      </w:r>
      <w:r w:rsidR="00B24583" w:rsidRPr="003113B4">
        <w:rPr>
          <w:rFonts w:ascii="Times New Roman" w:hAnsi="Times New Roman"/>
          <w:sz w:val="28"/>
          <w:szCs w:val="28"/>
        </w:rPr>
        <w:t>виконання</w:t>
      </w:r>
      <w:r w:rsidR="00C65F45" w:rsidRPr="003113B4">
        <w:rPr>
          <w:rFonts w:ascii="Times New Roman" w:hAnsi="Times New Roman"/>
          <w:sz w:val="28"/>
          <w:szCs w:val="28"/>
        </w:rPr>
        <w:t xml:space="preserve">. </w:t>
      </w:r>
      <w:r w:rsidR="00E0767B" w:rsidRPr="003113B4">
        <w:rPr>
          <w:rFonts w:ascii="Times New Roman" w:hAnsi="Times New Roman"/>
          <w:sz w:val="28"/>
          <w:szCs w:val="28"/>
        </w:rPr>
        <w:t>Проте</w:t>
      </w:r>
      <w:r w:rsidR="0099484D" w:rsidRPr="003113B4">
        <w:rPr>
          <w:rFonts w:ascii="Times New Roman" w:hAnsi="Times New Roman"/>
          <w:sz w:val="28"/>
          <w:szCs w:val="28"/>
        </w:rPr>
        <w:t xml:space="preserve"> а</w:t>
      </w:r>
      <w:r w:rsidR="00C65F45" w:rsidRPr="003113B4">
        <w:rPr>
          <w:rFonts w:ascii="Times New Roman" w:hAnsi="Times New Roman"/>
          <w:sz w:val="28"/>
          <w:szCs w:val="28"/>
        </w:rPr>
        <w:t>втор клопотання</w:t>
      </w:r>
      <w:r w:rsidR="009C05AE" w:rsidRPr="003113B4">
        <w:rPr>
          <w:rFonts w:ascii="Times New Roman" w:hAnsi="Times New Roman"/>
          <w:sz w:val="28"/>
          <w:szCs w:val="28"/>
        </w:rPr>
        <w:t xml:space="preserve"> </w:t>
      </w:r>
      <w:r w:rsidR="00EA6A4F" w:rsidRPr="003113B4">
        <w:rPr>
          <w:rFonts w:ascii="Times New Roman" w:hAnsi="Times New Roman"/>
          <w:sz w:val="28"/>
          <w:szCs w:val="28"/>
        </w:rPr>
        <w:t>вислов</w:t>
      </w:r>
      <w:r w:rsidR="00BA32F1" w:rsidRPr="003113B4">
        <w:rPr>
          <w:rFonts w:ascii="Times New Roman" w:hAnsi="Times New Roman"/>
          <w:sz w:val="28"/>
          <w:szCs w:val="28"/>
        </w:rPr>
        <w:t>лює</w:t>
      </w:r>
      <w:r w:rsidR="00EA6A4F" w:rsidRPr="003113B4">
        <w:rPr>
          <w:rFonts w:ascii="Times New Roman" w:hAnsi="Times New Roman"/>
          <w:sz w:val="28"/>
          <w:szCs w:val="28"/>
        </w:rPr>
        <w:t xml:space="preserve"> власне </w:t>
      </w:r>
      <w:r w:rsidR="00F263B7" w:rsidRPr="003113B4">
        <w:rPr>
          <w:rFonts w:ascii="Times New Roman" w:hAnsi="Times New Roman"/>
          <w:sz w:val="28"/>
          <w:szCs w:val="28"/>
        </w:rPr>
        <w:t>бачення</w:t>
      </w:r>
      <w:r w:rsidR="009C0331" w:rsidRPr="003113B4">
        <w:rPr>
          <w:rFonts w:ascii="Times New Roman" w:hAnsi="Times New Roman"/>
          <w:sz w:val="28"/>
          <w:szCs w:val="28"/>
        </w:rPr>
        <w:t xml:space="preserve"> </w:t>
      </w:r>
      <w:r w:rsidR="00E57021" w:rsidRPr="003113B4">
        <w:rPr>
          <w:rFonts w:ascii="Times New Roman" w:hAnsi="Times New Roman"/>
          <w:sz w:val="28"/>
          <w:szCs w:val="28"/>
        </w:rPr>
        <w:t>внормовано</w:t>
      </w:r>
      <w:r w:rsidR="0034223F" w:rsidRPr="003113B4">
        <w:rPr>
          <w:rFonts w:ascii="Times New Roman" w:hAnsi="Times New Roman"/>
          <w:sz w:val="28"/>
          <w:szCs w:val="28"/>
        </w:rPr>
        <w:t>ї</w:t>
      </w:r>
      <w:r w:rsidR="00E57021" w:rsidRPr="003113B4">
        <w:rPr>
          <w:rFonts w:ascii="Times New Roman" w:hAnsi="Times New Roman"/>
          <w:sz w:val="28"/>
          <w:szCs w:val="28"/>
        </w:rPr>
        <w:t xml:space="preserve"> </w:t>
      </w:r>
      <w:r w:rsidR="00C65F45" w:rsidRPr="003113B4">
        <w:rPr>
          <w:rFonts w:ascii="Times New Roman" w:hAnsi="Times New Roman"/>
          <w:sz w:val="28"/>
          <w:szCs w:val="28"/>
        </w:rPr>
        <w:t>частиною першою статті 254 Кодексу</w:t>
      </w:r>
      <w:r w:rsidR="00E57021" w:rsidRPr="003113B4">
        <w:rPr>
          <w:rFonts w:ascii="Times New Roman" w:hAnsi="Times New Roman"/>
          <w:sz w:val="28"/>
          <w:szCs w:val="28"/>
        </w:rPr>
        <w:t xml:space="preserve"> </w:t>
      </w:r>
      <w:r w:rsidR="0034223F" w:rsidRPr="003113B4">
        <w:rPr>
          <w:rFonts w:ascii="Times New Roman" w:hAnsi="Times New Roman"/>
          <w:sz w:val="28"/>
          <w:szCs w:val="28"/>
        </w:rPr>
        <w:t>можливості</w:t>
      </w:r>
      <w:r w:rsidR="00C65F45" w:rsidRPr="003113B4">
        <w:rPr>
          <w:rFonts w:ascii="Times New Roman" w:hAnsi="Times New Roman"/>
          <w:sz w:val="28"/>
          <w:szCs w:val="28"/>
        </w:rPr>
        <w:t xml:space="preserve"> роз’яснення судового рішення</w:t>
      </w:r>
      <w:r w:rsidR="00E57021" w:rsidRPr="003113B4">
        <w:rPr>
          <w:rFonts w:ascii="Times New Roman" w:hAnsi="Times New Roman"/>
          <w:sz w:val="28"/>
          <w:szCs w:val="28"/>
        </w:rPr>
        <w:t xml:space="preserve">, </w:t>
      </w:r>
      <w:r w:rsidR="0099484D" w:rsidRPr="003113B4">
        <w:rPr>
          <w:rFonts w:ascii="Times New Roman" w:hAnsi="Times New Roman"/>
          <w:sz w:val="28"/>
          <w:szCs w:val="28"/>
        </w:rPr>
        <w:t>ототожн</w:t>
      </w:r>
      <w:r w:rsidR="00BA32F1" w:rsidRPr="003113B4">
        <w:rPr>
          <w:rFonts w:ascii="Times New Roman" w:hAnsi="Times New Roman"/>
          <w:sz w:val="28"/>
          <w:szCs w:val="28"/>
        </w:rPr>
        <w:t>юючи</w:t>
      </w:r>
      <w:r w:rsidR="0099484D" w:rsidRPr="003113B4">
        <w:rPr>
          <w:rFonts w:ascii="Times New Roman" w:hAnsi="Times New Roman"/>
          <w:sz w:val="28"/>
          <w:szCs w:val="28"/>
        </w:rPr>
        <w:t xml:space="preserve"> </w:t>
      </w:r>
      <w:r w:rsidR="0034223F" w:rsidRPr="003113B4">
        <w:rPr>
          <w:rFonts w:ascii="Times New Roman" w:hAnsi="Times New Roman"/>
          <w:sz w:val="28"/>
          <w:szCs w:val="28"/>
        </w:rPr>
        <w:t>її</w:t>
      </w:r>
      <w:r w:rsidR="0099484D" w:rsidRPr="003113B4">
        <w:rPr>
          <w:rFonts w:ascii="Times New Roman" w:hAnsi="Times New Roman"/>
          <w:sz w:val="28"/>
          <w:szCs w:val="28"/>
        </w:rPr>
        <w:t xml:space="preserve"> </w:t>
      </w:r>
      <w:r w:rsidR="0034223F" w:rsidRPr="003113B4">
        <w:rPr>
          <w:rFonts w:ascii="Times New Roman" w:hAnsi="Times New Roman"/>
          <w:sz w:val="28"/>
          <w:szCs w:val="28"/>
        </w:rPr>
        <w:t>та</w:t>
      </w:r>
      <w:r w:rsidR="00473727" w:rsidRPr="003113B4">
        <w:rPr>
          <w:rFonts w:ascii="Times New Roman" w:hAnsi="Times New Roman"/>
          <w:sz w:val="28"/>
          <w:szCs w:val="28"/>
        </w:rPr>
        <w:t xml:space="preserve"> </w:t>
      </w:r>
      <w:r w:rsidR="00EA6A4F" w:rsidRPr="003113B4">
        <w:rPr>
          <w:rFonts w:ascii="Times New Roman" w:hAnsi="Times New Roman"/>
          <w:sz w:val="28"/>
          <w:szCs w:val="28"/>
        </w:rPr>
        <w:t xml:space="preserve">„роз’яснення </w:t>
      </w:r>
      <w:r w:rsidR="00E57021" w:rsidRPr="003113B4">
        <w:rPr>
          <w:rFonts w:ascii="Times New Roman" w:hAnsi="Times New Roman"/>
          <w:sz w:val="28"/>
          <w:szCs w:val="28"/>
        </w:rPr>
        <w:t xml:space="preserve">судом </w:t>
      </w:r>
      <w:r w:rsidR="00EA6A4F" w:rsidRPr="003113B4">
        <w:rPr>
          <w:rFonts w:ascii="Times New Roman" w:hAnsi="Times New Roman"/>
          <w:sz w:val="28"/>
          <w:szCs w:val="28"/>
        </w:rPr>
        <w:t>правових наслідків</w:t>
      </w:r>
      <w:r w:rsidR="009C0331" w:rsidRPr="003113B4">
        <w:rPr>
          <w:rFonts w:ascii="Times New Roman" w:hAnsi="Times New Roman"/>
          <w:sz w:val="28"/>
          <w:szCs w:val="28"/>
        </w:rPr>
        <w:t xml:space="preserve"> </w:t>
      </w:r>
      <w:r w:rsidR="00E57021" w:rsidRPr="003113B4">
        <w:rPr>
          <w:rFonts w:ascii="Times New Roman" w:hAnsi="Times New Roman"/>
          <w:sz w:val="28"/>
          <w:szCs w:val="28"/>
        </w:rPr>
        <w:t xml:space="preserve">ухваленого ним судового рішення </w:t>
      </w:r>
      <w:r w:rsidR="009C0331" w:rsidRPr="003113B4">
        <w:rPr>
          <w:rFonts w:ascii="Times New Roman" w:hAnsi="Times New Roman"/>
          <w:sz w:val="28"/>
          <w:szCs w:val="28"/>
        </w:rPr>
        <w:t>для учасників справи</w:t>
      </w:r>
      <w:r w:rsidR="00EA6A4F" w:rsidRPr="003113B4">
        <w:rPr>
          <w:rFonts w:ascii="Times New Roman" w:hAnsi="Times New Roman"/>
          <w:sz w:val="28"/>
          <w:szCs w:val="28"/>
        </w:rPr>
        <w:t>“</w:t>
      </w:r>
      <w:r w:rsidR="00326DCD" w:rsidRPr="003113B4">
        <w:rPr>
          <w:rFonts w:ascii="Times New Roman" w:hAnsi="Times New Roman"/>
          <w:sz w:val="28"/>
          <w:szCs w:val="28"/>
        </w:rPr>
        <w:t>, яке до того ж</w:t>
      </w:r>
      <w:r w:rsidR="00473727" w:rsidRPr="003113B4">
        <w:rPr>
          <w:rFonts w:ascii="Times New Roman" w:hAnsi="Times New Roman"/>
          <w:sz w:val="28"/>
          <w:szCs w:val="28"/>
        </w:rPr>
        <w:t xml:space="preserve"> </w:t>
      </w:r>
      <w:r w:rsidR="00C65F45" w:rsidRPr="003113B4">
        <w:rPr>
          <w:rFonts w:ascii="Times New Roman" w:hAnsi="Times New Roman"/>
          <w:sz w:val="28"/>
          <w:szCs w:val="28"/>
        </w:rPr>
        <w:t xml:space="preserve">не </w:t>
      </w:r>
      <w:r w:rsidR="0034223F" w:rsidRPr="003113B4">
        <w:rPr>
          <w:rFonts w:ascii="Times New Roman" w:hAnsi="Times New Roman"/>
          <w:sz w:val="28"/>
          <w:szCs w:val="28"/>
        </w:rPr>
        <w:lastRenderedPageBreak/>
        <w:t>випливає</w:t>
      </w:r>
      <w:r w:rsidR="00C65F45" w:rsidRPr="003113B4">
        <w:rPr>
          <w:rFonts w:ascii="Times New Roman" w:hAnsi="Times New Roman"/>
          <w:sz w:val="28"/>
          <w:szCs w:val="28"/>
        </w:rPr>
        <w:t xml:space="preserve"> </w:t>
      </w:r>
      <w:r w:rsidR="0034223F" w:rsidRPr="003113B4">
        <w:rPr>
          <w:rFonts w:ascii="Times New Roman" w:hAnsi="Times New Roman"/>
          <w:sz w:val="28"/>
          <w:szCs w:val="28"/>
        </w:rPr>
        <w:t>з</w:t>
      </w:r>
      <w:r w:rsidR="00C65F45" w:rsidRPr="003113B4">
        <w:rPr>
          <w:rFonts w:ascii="Times New Roman" w:hAnsi="Times New Roman"/>
          <w:sz w:val="28"/>
          <w:szCs w:val="28"/>
        </w:rPr>
        <w:t xml:space="preserve"> </w:t>
      </w:r>
      <w:r w:rsidR="00473727" w:rsidRPr="003113B4">
        <w:rPr>
          <w:rFonts w:ascii="Times New Roman" w:hAnsi="Times New Roman"/>
          <w:sz w:val="28"/>
          <w:szCs w:val="28"/>
        </w:rPr>
        <w:t>у</w:t>
      </w:r>
      <w:r w:rsidR="00C65F45" w:rsidRPr="003113B4">
        <w:rPr>
          <w:rFonts w:ascii="Times New Roman" w:hAnsi="Times New Roman"/>
          <w:sz w:val="28"/>
          <w:szCs w:val="28"/>
        </w:rPr>
        <w:t>казаних припис</w:t>
      </w:r>
      <w:r w:rsidR="0034223F" w:rsidRPr="003113B4">
        <w:rPr>
          <w:rFonts w:ascii="Times New Roman" w:hAnsi="Times New Roman"/>
          <w:sz w:val="28"/>
          <w:szCs w:val="28"/>
        </w:rPr>
        <w:t>ів</w:t>
      </w:r>
      <w:r w:rsidR="00C65F45" w:rsidRPr="003113B4">
        <w:rPr>
          <w:rFonts w:ascii="Times New Roman" w:hAnsi="Times New Roman"/>
          <w:sz w:val="28"/>
          <w:szCs w:val="28"/>
        </w:rPr>
        <w:t xml:space="preserve"> Конституції України </w:t>
      </w:r>
      <w:r w:rsidR="0034223F" w:rsidRPr="003113B4">
        <w:rPr>
          <w:rFonts w:ascii="Times New Roman" w:hAnsi="Times New Roman"/>
          <w:sz w:val="28"/>
          <w:szCs w:val="28"/>
        </w:rPr>
        <w:t xml:space="preserve">і </w:t>
      </w:r>
      <w:r w:rsidR="00C65F45" w:rsidRPr="003113B4">
        <w:rPr>
          <w:rFonts w:ascii="Times New Roman" w:hAnsi="Times New Roman"/>
          <w:sz w:val="28"/>
          <w:szCs w:val="28"/>
        </w:rPr>
        <w:t>н</w:t>
      </w:r>
      <w:r w:rsidR="0034223F" w:rsidRPr="003113B4">
        <w:rPr>
          <w:rFonts w:ascii="Times New Roman" w:hAnsi="Times New Roman"/>
          <w:sz w:val="28"/>
          <w:szCs w:val="28"/>
        </w:rPr>
        <w:t xml:space="preserve">е </w:t>
      </w:r>
      <w:r w:rsidR="00473727" w:rsidRPr="003113B4">
        <w:rPr>
          <w:rFonts w:ascii="Times New Roman" w:hAnsi="Times New Roman"/>
          <w:sz w:val="28"/>
          <w:szCs w:val="28"/>
        </w:rPr>
        <w:t>в</w:t>
      </w:r>
      <w:r w:rsidR="0034223F" w:rsidRPr="003113B4">
        <w:rPr>
          <w:rFonts w:ascii="Times New Roman" w:hAnsi="Times New Roman"/>
          <w:sz w:val="28"/>
          <w:szCs w:val="28"/>
        </w:rPr>
        <w:t>изначено в</w:t>
      </w:r>
      <w:r w:rsidR="00C65F45" w:rsidRPr="003113B4">
        <w:rPr>
          <w:rFonts w:ascii="Times New Roman" w:hAnsi="Times New Roman"/>
          <w:sz w:val="28"/>
          <w:szCs w:val="28"/>
        </w:rPr>
        <w:t xml:space="preserve"> Кодексі</w:t>
      </w:r>
      <w:r w:rsidR="0034223F" w:rsidRPr="003113B4">
        <w:rPr>
          <w:rFonts w:ascii="Times New Roman" w:hAnsi="Times New Roman"/>
          <w:sz w:val="28"/>
          <w:szCs w:val="28"/>
        </w:rPr>
        <w:t xml:space="preserve"> для жодного учасника судово</w:t>
      </w:r>
      <w:r w:rsidR="00631F0B" w:rsidRPr="003113B4">
        <w:rPr>
          <w:rFonts w:ascii="Times New Roman" w:hAnsi="Times New Roman"/>
          <w:sz w:val="28"/>
          <w:szCs w:val="28"/>
        </w:rPr>
        <w:t>го</w:t>
      </w:r>
      <w:r w:rsidR="0034223F" w:rsidRPr="003113B4">
        <w:rPr>
          <w:rFonts w:ascii="Times New Roman" w:hAnsi="Times New Roman"/>
          <w:sz w:val="28"/>
          <w:szCs w:val="28"/>
        </w:rPr>
        <w:t xml:space="preserve"> процесу</w:t>
      </w:r>
      <w:r w:rsidR="00E57021" w:rsidRPr="003113B4">
        <w:rPr>
          <w:rFonts w:ascii="Times New Roman" w:hAnsi="Times New Roman"/>
          <w:sz w:val="28"/>
          <w:szCs w:val="28"/>
        </w:rPr>
        <w:t xml:space="preserve">. </w:t>
      </w:r>
    </w:p>
    <w:p w14:paraId="63B32A8D" w14:textId="6C077274" w:rsidR="00EF0F0D" w:rsidRPr="003113B4" w:rsidRDefault="009C0331" w:rsidP="003113B4">
      <w:pPr>
        <w:spacing w:after="0" w:line="360" w:lineRule="auto"/>
        <w:ind w:firstLine="567"/>
        <w:jc w:val="both"/>
        <w:rPr>
          <w:rFonts w:ascii="Times New Roman" w:hAnsi="Times New Roman"/>
          <w:sz w:val="28"/>
          <w:szCs w:val="28"/>
        </w:rPr>
      </w:pPr>
      <w:r w:rsidRPr="003113B4">
        <w:rPr>
          <w:rFonts w:ascii="Times New Roman" w:hAnsi="Times New Roman"/>
          <w:sz w:val="28"/>
          <w:szCs w:val="28"/>
        </w:rPr>
        <w:t xml:space="preserve">З огляду на це Третя колегія суддів Другого сенату Конституційного Суду України вважає, що автор клопотання </w:t>
      </w:r>
      <w:r w:rsidRPr="003113B4">
        <w:rPr>
          <w:rFonts w:ascii="Times New Roman" w:hAnsi="Times New Roman"/>
          <w:sz w:val="28"/>
          <w:szCs w:val="28"/>
          <w:shd w:val="clear" w:color="auto" w:fill="FFFFFF"/>
        </w:rPr>
        <w:t>не навів аргументів</w:t>
      </w:r>
      <w:r w:rsidR="002912D6" w:rsidRPr="003113B4">
        <w:rPr>
          <w:rFonts w:ascii="Times New Roman" w:hAnsi="Times New Roman"/>
          <w:sz w:val="28"/>
          <w:szCs w:val="28"/>
          <w:shd w:val="clear" w:color="auto" w:fill="FFFFFF"/>
        </w:rPr>
        <w:t>,</w:t>
      </w:r>
      <w:r w:rsidRPr="003113B4">
        <w:rPr>
          <w:rFonts w:ascii="Times New Roman" w:hAnsi="Times New Roman"/>
          <w:sz w:val="28"/>
          <w:szCs w:val="28"/>
          <w:shd w:val="clear" w:color="auto" w:fill="FFFFFF"/>
        </w:rPr>
        <w:t xml:space="preserve"> </w:t>
      </w:r>
      <w:r w:rsidR="002912D6" w:rsidRPr="003113B4">
        <w:rPr>
          <w:rFonts w:ascii="Times New Roman" w:hAnsi="Times New Roman"/>
          <w:sz w:val="28"/>
          <w:szCs w:val="28"/>
        </w:rPr>
        <w:t>як саме частина перша статті 254 Кодексу, яка була застосована в остаточному судовому рішенні в його справі, порушує його</w:t>
      </w:r>
      <w:r w:rsidRPr="003113B4">
        <w:rPr>
          <w:rFonts w:ascii="Times New Roman" w:hAnsi="Times New Roman"/>
          <w:sz w:val="28"/>
          <w:szCs w:val="28"/>
          <w:shd w:val="clear" w:color="auto" w:fill="FFFFFF"/>
        </w:rPr>
        <w:t xml:space="preserve"> конституційні права, гарантовані </w:t>
      </w:r>
      <w:r w:rsidRPr="003113B4">
        <w:rPr>
          <w:rFonts w:ascii="Times New Roman" w:hAnsi="Times New Roman"/>
          <w:sz w:val="28"/>
          <w:szCs w:val="28"/>
        </w:rPr>
        <w:t>статтями 38, 55 Конституції України</w:t>
      </w:r>
      <w:r w:rsidR="00EF0F0D" w:rsidRPr="003113B4">
        <w:rPr>
          <w:rFonts w:ascii="Times New Roman" w:hAnsi="Times New Roman"/>
          <w:sz w:val="28"/>
          <w:szCs w:val="28"/>
        </w:rPr>
        <w:t>.</w:t>
      </w:r>
    </w:p>
    <w:p w14:paraId="5118F28B" w14:textId="77777777" w:rsidR="00E37E17" w:rsidRPr="003113B4" w:rsidRDefault="00E37E17" w:rsidP="003113B4">
      <w:pPr>
        <w:spacing w:after="0" w:line="360" w:lineRule="auto"/>
        <w:ind w:firstLine="567"/>
        <w:jc w:val="both"/>
        <w:rPr>
          <w:rFonts w:ascii="Times New Roman" w:hAnsi="Times New Roman"/>
          <w:sz w:val="28"/>
          <w:szCs w:val="28"/>
        </w:rPr>
      </w:pPr>
      <w:r w:rsidRPr="003113B4">
        <w:rPr>
          <w:rFonts w:ascii="Times New Roman" w:hAnsi="Times New Roman"/>
          <w:sz w:val="28"/>
          <w:szCs w:val="28"/>
        </w:rPr>
        <w:t>Отже, автор клопотання не обґрунтував тверджень щодо неконституційності частини першої статті 254 Кодексу, чим не дотримав вимог пункту 6 частини другої статті 55 Закону України „Про Конституційний Суд України“, що є підставою для відмови у відкритті конституційного провадження у справі згідно з пунктом 4 статті 62 Закону України „Про Конституційний Суд України“ – неприйнятність конституційної скарги.</w:t>
      </w:r>
    </w:p>
    <w:p w14:paraId="422862BC" w14:textId="77777777" w:rsidR="00E6615A" w:rsidRPr="003113B4" w:rsidRDefault="00E6615A" w:rsidP="003113B4">
      <w:pPr>
        <w:spacing w:after="0" w:line="360" w:lineRule="auto"/>
        <w:ind w:firstLine="567"/>
        <w:jc w:val="both"/>
        <w:rPr>
          <w:rFonts w:ascii="Times New Roman" w:hAnsi="Times New Roman"/>
          <w:sz w:val="28"/>
          <w:szCs w:val="28"/>
        </w:rPr>
      </w:pPr>
    </w:p>
    <w:p w14:paraId="03FF9456" w14:textId="55E4D67E" w:rsidR="0095159C" w:rsidRPr="003113B4" w:rsidRDefault="00E6615A" w:rsidP="003113B4">
      <w:pPr>
        <w:spacing w:after="0" w:line="360" w:lineRule="auto"/>
        <w:ind w:firstLine="567"/>
        <w:jc w:val="both"/>
        <w:rPr>
          <w:rFonts w:ascii="Times New Roman" w:hAnsi="Times New Roman"/>
          <w:sz w:val="28"/>
          <w:szCs w:val="28"/>
        </w:rPr>
      </w:pPr>
      <w:r w:rsidRPr="003113B4">
        <w:rPr>
          <w:rFonts w:ascii="Times New Roman" w:hAnsi="Times New Roman"/>
          <w:sz w:val="28"/>
          <w:szCs w:val="28"/>
        </w:rPr>
        <w:t xml:space="preserve">3. </w:t>
      </w:r>
      <w:r w:rsidR="0095159C" w:rsidRPr="003113B4">
        <w:rPr>
          <w:rFonts w:ascii="Times New Roman" w:hAnsi="Times New Roman"/>
          <w:sz w:val="28"/>
          <w:szCs w:val="28"/>
        </w:rPr>
        <w:t>Відповідно до Закону України „Про Конституційний Суд України“ Конституційний Суд України відмовляє у відкритті конституційного провадження, визнавши конституційну скаргу неприйнятною, якщо</w:t>
      </w:r>
      <w:r w:rsidR="00070DD9">
        <w:rPr>
          <w:rFonts w:ascii="Times New Roman" w:hAnsi="Times New Roman"/>
          <w:sz w:val="28"/>
          <w:szCs w:val="28"/>
        </w:rPr>
        <w:t xml:space="preserve"> її</w:t>
      </w:r>
      <w:r w:rsidR="0095159C" w:rsidRPr="003113B4">
        <w:rPr>
          <w:rFonts w:ascii="Times New Roman" w:hAnsi="Times New Roman"/>
          <w:sz w:val="28"/>
          <w:szCs w:val="28"/>
        </w:rPr>
        <w:t xml:space="preserve"> зміст і вимоги є очевидно необґрунтованими або наявне зловживання правом на подання </w:t>
      </w:r>
      <w:r w:rsidR="00070DD9" w:rsidRPr="003113B4">
        <w:rPr>
          <w:rFonts w:ascii="Times New Roman" w:hAnsi="Times New Roman"/>
          <w:sz w:val="28"/>
          <w:szCs w:val="28"/>
        </w:rPr>
        <w:t xml:space="preserve">конституційної </w:t>
      </w:r>
      <w:r w:rsidR="0095159C" w:rsidRPr="003113B4">
        <w:rPr>
          <w:rFonts w:ascii="Times New Roman" w:hAnsi="Times New Roman"/>
          <w:sz w:val="28"/>
          <w:szCs w:val="28"/>
        </w:rPr>
        <w:t>скарги (частина четверта статті 77).</w:t>
      </w:r>
    </w:p>
    <w:p w14:paraId="66C2483D" w14:textId="06758557" w:rsidR="00027F15" w:rsidRPr="00CF6D28" w:rsidRDefault="00027F15" w:rsidP="00027F15">
      <w:pPr>
        <w:spacing w:after="0" w:line="360" w:lineRule="auto"/>
        <w:ind w:firstLine="567"/>
        <w:jc w:val="both"/>
        <w:rPr>
          <w:rFonts w:ascii="Times New Roman" w:hAnsi="Times New Roman"/>
          <w:sz w:val="28"/>
          <w:szCs w:val="28"/>
        </w:rPr>
      </w:pPr>
      <w:r w:rsidRPr="00CF6D28">
        <w:rPr>
          <w:rFonts w:ascii="Times New Roman" w:hAnsi="Times New Roman"/>
          <w:sz w:val="28"/>
          <w:szCs w:val="28"/>
        </w:rPr>
        <w:t xml:space="preserve">Із матеріалів конституційної скарги вбачається, що предмет конституційного контролю не пов’язаний </w:t>
      </w:r>
      <w:r w:rsidR="00DC29C8">
        <w:rPr>
          <w:rFonts w:ascii="Times New Roman" w:hAnsi="Times New Roman"/>
          <w:sz w:val="28"/>
          <w:szCs w:val="28"/>
        </w:rPr>
        <w:t>і</w:t>
      </w:r>
      <w:r w:rsidRPr="00CF6D28">
        <w:rPr>
          <w:rFonts w:ascii="Times New Roman" w:hAnsi="Times New Roman"/>
          <w:sz w:val="28"/>
          <w:szCs w:val="28"/>
        </w:rPr>
        <w:t>з захист</w:t>
      </w:r>
      <w:r w:rsidR="00DC29C8">
        <w:rPr>
          <w:rFonts w:ascii="Times New Roman" w:hAnsi="Times New Roman"/>
          <w:sz w:val="28"/>
          <w:szCs w:val="28"/>
        </w:rPr>
        <w:t>ом</w:t>
      </w:r>
      <w:r w:rsidRPr="00CF6D28">
        <w:rPr>
          <w:rFonts w:ascii="Times New Roman" w:hAnsi="Times New Roman"/>
          <w:sz w:val="28"/>
          <w:szCs w:val="28"/>
        </w:rPr>
        <w:t xml:space="preserve"> конституційних прав</w:t>
      </w:r>
      <w:r w:rsidR="00DC29C8">
        <w:rPr>
          <w:rFonts w:ascii="Times New Roman" w:hAnsi="Times New Roman"/>
          <w:sz w:val="28"/>
          <w:szCs w:val="28"/>
        </w:rPr>
        <w:t xml:space="preserve"> Євстіфеєва М.І.</w:t>
      </w:r>
      <w:r w:rsidRPr="00CF6D28">
        <w:rPr>
          <w:rFonts w:ascii="Times New Roman" w:hAnsi="Times New Roman"/>
          <w:sz w:val="28"/>
          <w:szCs w:val="28"/>
        </w:rPr>
        <w:t>, які, на його думку, зазнали порушення внаслідок застосування саме частини першої статті 254 Кодексу в остаточному судовому рішенні в його справі.</w:t>
      </w:r>
    </w:p>
    <w:p w14:paraId="465A3BA7" w14:textId="439BA561" w:rsidR="00027F15" w:rsidRPr="00CF6D28" w:rsidRDefault="00027F15" w:rsidP="00027F15">
      <w:pPr>
        <w:spacing w:after="0" w:line="360" w:lineRule="auto"/>
        <w:ind w:firstLine="567"/>
        <w:jc w:val="both"/>
        <w:rPr>
          <w:rFonts w:ascii="Times New Roman" w:hAnsi="Times New Roman"/>
          <w:sz w:val="28"/>
          <w:szCs w:val="28"/>
        </w:rPr>
      </w:pPr>
      <w:r w:rsidRPr="00CF6D28">
        <w:rPr>
          <w:rFonts w:ascii="Times New Roman" w:hAnsi="Times New Roman"/>
          <w:sz w:val="28"/>
          <w:szCs w:val="28"/>
        </w:rPr>
        <w:t>Третя колегія суддів Другого сенату Конституційного Суду України вважає за потрібне зазначити, що з приписів частини четвертої статті 55, статті 151</w:t>
      </w:r>
      <w:r w:rsidRPr="00027F15">
        <w:rPr>
          <w:rFonts w:ascii="Times New Roman" w:hAnsi="Times New Roman"/>
          <w:sz w:val="28"/>
          <w:szCs w:val="28"/>
          <w:vertAlign w:val="superscript"/>
        </w:rPr>
        <w:t>1</w:t>
      </w:r>
      <w:r w:rsidRPr="00CF6D28">
        <w:rPr>
          <w:rFonts w:ascii="Times New Roman" w:hAnsi="Times New Roman"/>
          <w:sz w:val="28"/>
          <w:szCs w:val="28"/>
        </w:rPr>
        <w:t xml:space="preserve"> Конституції України, статей 55, 56 Закону України „Про Конституційний Суд України“ випливає, що інститут конституційної скарги покликаний забезпечити захист гарантованих Конституцією України прав людини, які зазнали порушення внаслідок застосування закону (його окремих приписів) в остаточному судовому </w:t>
      </w:r>
      <w:r w:rsidRPr="00CF6D28">
        <w:rPr>
          <w:rFonts w:ascii="Times New Roman" w:hAnsi="Times New Roman"/>
          <w:sz w:val="28"/>
          <w:szCs w:val="28"/>
        </w:rPr>
        <w:lastRenderedPageBreak/>
        <w:t xml:space="preserve">рішенні в справі суб’єкта права на конституційну скаргу. </w:t>
      </w:r>
      <w:r w:rsidR="00DC29C8">
        <w:rPr>
          <w:rFonts w:ascii="Times New Roman" w:hAnsi="Times New Roman"/>
          <w:sz w:val="28"/>
          <w:szCs w:val="28"/>
        </w:rPr>
        <w:t>Звернення з конституційною скаргою</w:t>
      </w:r>
      <w:r w:rsidRPr="00CF6D28">
        <w:rPr>
          <w:rFonts w:ascii="Times New Roman" w:hAnsi="Times New Roman"/>
          <w:sz w:val="28"/>
          <w:szCs w:val="28"/>
        </w:rPr>
        <w:t xml:space="preserve"> для розв’язання інших </w:t>
      </w:r>
      <w:r w:rsidR="00DC29C8">
        <w:rPr>
          <w:rFonts w:ascii="Times New Roman" w:hAnsi="Times New Roman"/>
          <w:sz w:val="28"/>
          <w:szCs w:val="28"/>
        </w:rPr>
        <w:t>питань</w:t>
      </w:r>
      <w:r w:rsidRPr="00CF6D28">
        <w:rPr>
          <w:rFonts w:ascii="Times New Roman" w:hAnsi="Times New Roman"/>
          <w:sz w:val="28"/>
          <w:szCs w:val="28"/>
        </w:rPr>
        <w:t>, не пов’язан</w:t>
      </w:r>
      <w:r w:rsidR="00DC29C8">
        <w:rPr>
          <w:rFonts w:ascii="Times New Roman" w:hAnsi="Times New Roman"/>
          <w:sz w:val="28"/>
          <w:szCs w:val="28"/>
        </w:rPr>
        <w:t>их</w:t>
      </w:r>
      <w:r w:rsidRPr="00CF6D28">
        <w:rPr>
          <w:rFonts w:ascii="Times New Roman" w:hAnsi="Times New Roman"/>
          <w:sz w:val="28"/>
          <w:szCs w:val="28"/>
        </w:rPr>
        <w:t xml:space="preserve"> </w:t>
      </w:r>
      <w:r w:rsidR="00DC29C8">
        <w:rPr>
          <w:rFonts w:ascii="Times New Roman" w:hAnsi="Times New Roman"/>
          <w:sz w:val="28"/>
          <w:szCs w:val="28"/>
        </w:rPr>
        <w:t>і</w:t>
      </w:r>
      <w:r w:rsidRPr="00CF6D28">
        <w:rPr>
          <w:rFonts w:ascii="Times New Roman" w:hAnsi="Times New Roman"/>
          <w:sz w:val="28"/>
          <w:szCs w:val="28"/>
        </w:rPr>
        <w:t>з конституційн</w:t>
      </w:r>
      <w:r w:rsidR="00DC29C8">
        <w:rPr>
          <w:rFonts w:ascii="Times New Roman" w:hAnsi="Times New Roman"/>
          <w:sz w:val="28"/>
          <w:szCs w:val="28"/>
        </w:rPr>
        <w:t>і</w:t>
      </w:r>
      <w:r w:rsidRPr="00CF6D28">
        <w:rPr>
          <w:rFonts w:ascii="Times New Roman" w:hAnsi="Times New Roman"/>
          <w:sz w:val="28"/>
          <w:szCs w:val="28"/>
        </w:rPr>
        <w:t>ст</w:t>
      </w:r>
      <w:r w:rsidR="00DC29C8">
        <w:rPr>
          <w:rFonts w:ascii="Times New Roman" w:hAnsi="Times New Roman"/>
          <w:sz w:val="28"/>
          <w:szCs w:val="28"/>
        </w:rPr>
        <w:t>ю</w:t>
      </w:r>
      <w:r w:rsidRPr="00CF6D28">
        <w:rPr>
          <w:rFonts w:ascii="Times New Roman" w:hAnsi="Times New Roman"/>
          <w:sz w:val="28"/>
          <w:szCs w:val="28"/>
        </w:rPr>
        <w:t xml:space="preserve"> застосованого в </w:t>
      </w:r>
      <w:r w:rsidR="00DC29C8">
        <w:rPr>
          <w:rFonts w:ascii="Times New Roman" w:hAnsi="Times New Roman"/>
          <w:sz w:val="28"/>
          <w:szCs w:val="28"/>
        </w:rPr>
        <w:t>остаточному</w:t>
      </w:r>
      <w:r w:rsidRPr="00CF6D28">
        <w:rPr>
          <w:rFonts w:ascii="Times New Roman" w:hAnsi="Times New Roman"/>
          <w:sz w:val="28"/>
          <w:szCs w:val="28"/>
        </w:rPr>
        <w:t xml:space="preserve"> судовому рішенні закону</w:t>
      </w:r>
      <w:r w:rsidR="004A58F8">
        <w:rPr>
          <w:rFonts w:ascii="Times New Roman" w:hAnsi="Times New Roman"/>
          <w:sz w:val="28"/>
          <w:szCs w:val="28"/>
        </w:rPr>
        <w:t xml:space="preserve"> України</w:t>
      </w:r>
      <w:r w:rsidRPr="00CF6D28">
        <w:rPr>
          <w:rFonts w:ascii="Times New Roman" w:hAnsi="Times New Roman"/>
          <w:sz w:val="28"/>
          <w:szCs w:val="28"/>
        </w:rPr>
        <w:t xml:space="preserve"> (його окремих приписів), має ознаки зловживання правом на подання конституційної скарги, що відповідно до частини четвертої статті 77 Закону України „Про Конституційний Суд України“ є підставою для відмови у відкритті конституційного провадження.</w:t>
      </w:r>
    </w:p>
    <w:p w14:paraId="6DFE52D5" w14:textId="77777777" w:rsidR="0095159C" w:rsidRPr="003113B4" w:rsidRDefault="0095159C" w:rsidP="003113B4">
      <w:pPr>
        <w:spacing w:after="0" w:line="240" w:lineRule="auto"/>
        <w:ind w:firstLine="567"/>
        <w:jc w:val="both"/>
        <w:rPr>
          <w:rFonts w:ascii="Times New Roman" w:hAnsi="Times New Roman"/>
          <w:sz w:val="28"/>
          <w:szCs w:val="28"/>
        </w:rPr>
      </w:pPr>
    </w:p>
    <w:p w14:paraId="64C15C49" w14:textId="0FD4B3B1" w:rsidR="00F13010" w:rsidRPr="003113B4" w:rsidRDefault="00F13010" w:rsidP="003113B4">
      <w:pPr>
        <w:spacing w:after="0" w:line="360" w:lineRule="auto"/>
        <w:ind w:firstLine="567"/>
        <w:jc w:val="both"/>
        <w:rPr>
          <w:rFonts w:ascii="Times New Roman" w:hAnsi="Times New Roman"/>
          <w:sz w:val="28"/>
          <w:szCs w:val="28"/>
        </w:rPr>
      </w:pPr>
      <w:r w:rsidRPr="003113B4">
        <w:rPr>
          <w:rFonts w:ascii="Times New Roman" w:hAnsi="Times New Roman"/>
          <w:sz w:val="28"/>
          <w:szCs w:val="28"/>
        </w:rPr>
        <w:t>Ураховуючи викладене та керуючись статтями 147, 151</w:t>
      </w:r>
      <w:r w:rsidRPr="003113B4">
        <w:rPr>
          <w:rFonts w:ascii="Times New Roman" w:hAnsi="Times New Roman"/>
          <w:sz w:val="28"/>
          <w:szCs w:val="28"/>
          <w:vertAlign w:val="superscript"/>
        </w:rPr>
        <w:t>1</w:t>
      </w:r>
      <w:r w:rsidRPr="003113B4">
        <w:rPr>
          <w:rFonts w:ascii="Times New Roman" w:hAnsi="Times New Roman"/>
          <w:sz w:val="28"/>
          <w:szCs w:val="28"/>
        </w:rPr>
        <w:t>, 153 Конституції України, на підставі статей 7, 32, 37, 55, 56, 58, 62, 77, 86 Закону України „Про Конституційний Суд України“, відповідно до § 45, § 56 Регламенту Конституційного Суду України Третя колегія суддів Другого сенату Конституційного Суду України</w:t>
      </w:r>
    </w:p>
    <w:p w14:paraId="68FE4172" w14:textId="77777777" w:rsidR="00F13010" w:rsidRPr="003113B4" w:rsidRDefault="00F13010" w:rsidP="003113B4">
      <w:pPr>
        <w:spacing w:after="0" w:line="240" w:lineRule="auto"/>
        <w:ind w:firstLine="567"/>
        <w:jc w:val="both"/>
        <w:rPr>
          <w:rFonts w:ascii="Times New Roman" w:hAnsi="Times New Roman"/>
          <w:sz w:val="28"/>
          <w:szCs w:val="28"/>
        </w:rPr>
      </w:pPr>
    </w:p>
    <w:p w14:paraId="7D21A5F3" w14:textId="77777777" w:rsidR="00F13010" w:rsidRPr="003113B4" w:rsidRDefault="00F13010" w:rsidP="003113B4">
      <w:pPr>
        <w:spacing w:after="0" w:line="360" w:lineRule="auto"/>
        <w:jc w:val="center"/>
        <w:rPr>
          <w:rFonts w:ascii="Times New Roman" w:hAnsi="Times New Roman"/>
          <w:b/>
          <w:sz w:val="28"/>
          <w:szCs w:val="28"/>
        </w:rPr>
      </w:pPr>
      <w:r w:rsidRPr="003113B4">
        <w:rPr>
          <w:rFonts w:ascii="Times New Roman" w:hAnsi="Times New Roman"/>
          <w:b/>
          <w:sz w:val="28"/>
          <w:szCs w:val="28"/>
        </w:rPr>
        <w:t>у х в а л и л а:</w:t>
      </w:r>
    </w:p>
    <w:p w14:paraId="0EE85EEE" w14:textId="77777777" w:rsidR="00F13010" w:rsidRPr="003113B4" w:rsidRDefault="00F13010" w:rsidP="003113B4">
      <w:pPr>
        <w:spacing w:after="0" w:line="240" w:lineRule="auto"/>
        <w:ind w:firstLine="567"/>
        <w:jc w:val="both"/>
        <w:rPr>
          <w:rFonts w:ascii="Times New Roman" w:hAnsi="Times New Roman"/>
          <w:sz w:val="28"/>
          <w:szCs w:val="28"/>
        </w:rPr>
      </w:pPr>
    </w:p>
    <w:p w14:paraId="038E897C" w14:textId="77777777" w:rsidR="00F13010" w:rsidRPr="003113B4" w:rsidRDefault="00F13010" w:rsidP="003113B4">
      <w:pPr>
        <w:spacing w:after="0" w:line="360" w:lineRule="auto"/>
        <w:ind w:firstLine="567"/>
        <w:jc w:val="both"/>
        <w:rPr>
          <w:rFonts w:ascii="Times New Roman" w:hAnsi="Times New Roman"/>
          <w:sz w:val="28"/>
          <w:szCs w:val="28"/>
        </w:rPr>
      </w:pPr>
      <w:r w:rsidRPr="003113B4">
        <w:rPr>
          <w:rFonts w:ascii="Times New Roman" w:hAnsi="Times New Roman"/>
          <w:sz w:val="28"/>
          <w:szCs w:val="28"/>
        </w:rPr>
        <w:t xml:space="preserve">1. Відмовити у відкритті конституційного провадження у справі за конституційною скаргою </w:t>
      </w:r>
      <w:r w:rsidR="00875F17" w:rsidRPr="003113B4">
        <w:rPr>
          <w:rFonts w:ascii="Times New Roman" w:hAnsi="Times New Roman"/>
          <w:sz w:val="28"/>
          <w:szCs w:val="28"/>
        </w:rPr>
        <w:t xml:space="preserve">Євстіфеєва Микити Ігоровича щодо відповідності Конституції України (конституційності) частини першої статті 254 Кодексу адміністративного судочинства України </w:t>
      </w:r>
      <w:r w:rsidRPr="003113B4">
        <w:rPr>
          <w:rFonts w:ascii="Times New Roman" w:hAnsi="Times New Roman"/>
          <w:sz w:val="28"/>
          <w:szCs w:val="28"/>
        </w:rPr>
        <w:t>на підставі пункту 4 статті 62 Закону України „Про Конституційний Суд України“ – неприйнятність конституційної скарги.</w:t>
      </w:r>
    </w:p>
    <w:p w14:paraId="0E3D164B" w14:textId="77777777" w:rsidR="00F13010" w:rsidRPr="003113B4" w:rsidRDefault="00F13010" w:rsidP="003113B4">
      <w:pPr>
        <w:spacing w:after="0" w:line="240" w:lineRule="auto"/>
        <w:ind w:firstLine="567"/>
        <w:jc w:val="both"/>
        <w:rPr>
          <w:rFonts w:ascii="Times New Roman" w:hAnsi="Times New Roman"/>
          <w:sz w:val="28"/>
          <w:szCs w:val="28"/>
        </w:rPr>
      </w:pPr>
    </w:p>
    <w:p w14:paraId="588CF038" w14:textId="2DB9917C" w:rsidR="00F13010" w:rsidRDefault="00F13010" w:rsidP="003113B4">
      <w:pPr>
        <w:spacing w:after="0" w:line="360" w:lineRule="auto"/>
        <w:ind w:firstLine="567"/>
        <w:jc w:val="both"/>
        <w:rPr>
          <w:rFonts w:ascii="Times New Roman" w:hAnsi="Times New Roman"/>
          <w:sz w:val="28"/>
          <w:szCs w:val="28"/>
        </w:rPr>
      </w:pPr>
      <w:r w:rsidRPr="003113B4">
        <w:rPr>
          <w:rFonts w:ascii="Times New Roman" w:hAnsi="Times New Roman"/>
          <w:sz w:val="28"/>
          <w:szCs w:val="28"/>
        </w:rPr>
        <w:t>2. Ухвала Третьої колегії суддів Другого сенату Конституційного Суду України є остаточною.</w:t>
      </w:r>
    </w:p>
    <w:p w14:paraId="0FFCAC55" w14:textId="2FCC5BC1" w:rsidR="003113B4" w:rsidRDefault="003113B4" w:rsidP="003113B4">
      <w:pPr>
        <w:spacing w:after="0" w:line="240" w:lineRule="auto"/>
        <w:ind w:firstLine="567"/>
        <w:jc w:val="both"/>
        <w:rPr>
          <w:rFonts w:ascii="Times New Roman" w:hAnsi="Times New Roman"/>
          <w:sz w:val="28"/>
          <w:szCs w:val="28"/>
        </w:rPr>
      </w:pPr>
    </w:p>
    <w:p w14:paraId="501B0671" w14:textId="77777777" w:rsidR="0038509A" w:rsidRDefault="0038509A" w:rsidP="0038509A">
      <w:pPr>
        <w:spacing w:after="0" w:line="240" w:lineRule="auto"/>
        <w:jc w:val="both"/>
        <w:rPr>
          <w:rFonts w:ascii="Times New Roman" w:hAnsi="Times New Roman"/>
          <w:sz w:val="28"/>
          <w:szCs w:val="28"/>
        </w:rPr>
      </w:pPr>
    </w:p>
    <w:p w14:paraId="049C07F5" w14:textId="77777777" w:rsidR="0038509A" w:rsidRDefault="0038509A" w:rsidP="0038509A">
      <w:pPr>
        <w:spacing w:after="0" w:line="240" w:lineRule="auto"/>
        <w:jc w:val="both"/>
        <w:rPr>
          <w:rFonts w:ascii="Times New Roman" w:hAnsi="Times New Roman"/>
          <w:sz w:val="28"/>
          <w:szCs w:val="28"/>
        </w:rPr>
      </w:pPr>
    </w:p>
    <w:p w14:paraId="7D4E702D" w14:textId="77777777" w:rsidR="0038509A" w:rsidRPr="0038509A" w:rsidRDefault="0038509A" w:rsidP="0038509A">
      <w:pPr>
        <w:spacing w:after="0" w:line="240" w:lineRule="auto"/>
        <w:ind w:left="4254"/>
        <w:jc w:val="center"/>
        <w:rPr>
          <w:rFonts w:ascii="Times New Roman" w:hAnsi="Times New Roman"/>
          <w:b/>
          <w:caps/>
          <w:sz w:val="28"/>
          <w:szCs w:val="28"/>
        </w:rPr>
      </w:pPr>
      <w:r w:rsidRPr="0038509A">
        <w:rPr>
          <w:rFonts w:ascii="Times New Roman" w:hAnsi="Times New Roman"/>
          <w:b/>
          <w:caps/>
          <w:sz w:val="28"/>
          <w:szCs w:val="28"/>
        </w:rPr>
        <w:t>Третя колегія суддів</w:t>
      </w:r>
    </w:p>
    <w:p w14:paraId="78C02816" w14:textId="77777777" w:rsidR="0038509A" w:rsidRPr="0038509A" w:rsidRDefault="0038509A" w:rsidP="0038509A">
      <w:pPr>
        <w:spacing w:after="0" w:line="240" w:lineRule="auto"/>
        <w:ind w:left="4254"/>
        <w:jc w:val="center"/>
        <w:rPr>
          <w:rFonts w:ascii="Times New Roman" w:hAnsi="Times New Roman"/>
          <w:b/>
          <w:caps/>
          <w:sz w:val="28"/>
          <w:szCs w:val="28"/>
        </w:rPr>
      </w:pPr>
      <w:r w:rsidRPr="0038509A">
        <w:rPr>
          <w:rFonts w:ascii="Times New Roman" w:hAnsi="Times New Roman"/>
          <w:b/>
          <w:caps/>
          <w:sz w:val="28"/>
          <w:szCs w:val="28"/>
        </w:rPr>
        <w:t>Другого сенату</w:t>
      </w:r>
    </w:p>
    <w:p w14:paraId="4DE8C60B" w14:textId="1293C3E4" w:rsidR="003113B4" w:rsidRDefault="0038509A" w:rsidP="0038509A">
      <w:pPr>
        <w:spacing w:after="0" w:line="240" w:lineRule="auto"/>
        <w:ind w:left="4254"/>
        <w:jc w:val="center"/>
        <w:rPr>
          <w:rFonts w:ascii="Times New Roman" w:hAnsi="Times New Roman"/>
          <w:b/>
          <w:caps/>
          <w:sz w:val="28"/>
          <w:szCs w:val="28"/>
        </w:rPr>
      </w:pPr>
      <w:r w:rsidRPr="0038509A">
        <w:rPr>
          <w:rFonts w:ascii="Times New Roman" w:hAnsi="Times New Roman"/>
          <w:b/>
          <w:caps/>
          <w:sz w:val="28"/>
          <w:szCs w:val="28"/>
        </w:rPr>
        <w:t>Конституційного Суду України</w:t>
      </w:r>
    </w:p>
    <w:p w14:paraId="49CECFFA" w14:textId="77777777" w:rsidR="0038509A" w:rsidRPr="0038509A" w:rsidRDefault="0038509A" w:rsidP="0038509A">
      <w:pPr>
        <w:spacing w:after="0" w:line="240" w:lineRule="auto"/>
        <w:ind w:left="4254"/>
        <w:jc w:val="center"/>
        <w:rPr>
          <w:rFonts w:ascii="Times New Roman" w:hAnsi="Times New Roman"/>
          <w:b/>
          <w:caps/>
          <w:sz w:val="28"/>
          <w:szCs w:val="28"/>
        </w:rPr>
      </w:pPr>
      <w:bookmarkStart w:id="29" w:name="_GoBack"/>
      <w:bookmarkEnd w:id="29"/>
    </w:p>
    <w:sectPr w:rsidR="0038509A" w:rsidRPr="0038509A" w:rsidSect="003113B4">
      <w:headerReference w:type="default" r:id="rId8"/>
      <w:footerReference w:type="default" r:id="rId9"/>
      <w:foot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BABB8" w14:textId="77777777" w:rsidR="0003175C" w:rsidRDefault="0003175C" w:rsidP="00626CE6">
      <w:pPr>
        <w:spacing w:after="0" w:line="240" w:lineRule="auto"/>
      </w:pPr>
      <w:r>
        <w:separator/>
      </w:r>
    </w:p>
  </w:endnote>
  <w:endnote w:type="continuationSeparator" w:id="0">
    <w:p w14:paraId="338125C7" w14:textId="77777777" w:rsidR="0003175C" w:rsidRDefault="0003175C" w:rsidP="00626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burg">
    <w:altName w:val="Times New Roman"/>
    <w:panose1 w:val="00000000000000000000"/>
    <w:charset w:val="00"/>
    <w:family w:val="auto"/>
    <w:pitch w:val="variable"/>
    <w:sig w:usb0="00000203"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990CE" w14:textId="11F32485" w:rsidR="003113B4" w:rsidRPr="003113B4" w:rsidRDefault="003113B4">
    <w:pPr>
      <w:pStyle w:val="a5"/>
      <w:rPr>
        <w:rFonts w:ascii="Times New Roman" w:hAnsi="Times New Roman"/>
        <w:sz w:val="10"/>
        <w:szCs w:val="10"/>
      </w:rPr>
    </w:pPr>
    <w:r w:rsidRPr="003113B4">
      <w:rPr>
        <w:rFonts w:ascii="Times New Roman" w:hAnsi="Times New Roman"/>
        <w:sz w:val="10"/>
        <w:szCs w:val="10"/>
      </w:rPr>
      <w:fldChar w:fldCharType="begin"/>
    </w:r>
    <w:r w:rsidRPr="003113B4">
      <w:rPr>
        <w:rFonts w:ascii="Times New Roman" w:hAnsi="Times New Roman"/>
        <w:sz w:val="10"/>
        <w:szCs w:val="10"/>
        <w:lang w:val="uk-UA"/>
      </w:rPr>
      <w:instrText xml:space="preserve"> FILENAME \p \* MERGEFORMAT </w:instrText>
    </w:r>
    <w:r w:rsidRPr="003113B4">
      <w:rPr>
        <w:rFonts w:ascii="Times New Roman" w:hAnsi="Times New Roman"/>
        <w:sz w:val="10"/>
        <w:szCs w:val="10"/>
      </w:rPr>
      <w:fldChar w:fldCharType="separate"/>
    </w:r>
    <w:r w:rsidR="0038509A">
      <w:rPr>
        <w:rFonts w:ascii="Times New Roman" w:hAnsi="Times New Roman"/>
        <w:noProof/>
        <w:sz w:val="10"/>
        <w:szCs w:val="10"/>
        <w:lang w:val="uk-UA"/>
      </w:rPr>
      <w:t>G:\2024\Suddi\II senat\III koleg\18.docx</w:t>
    </w:r>
    <w:r w:rsidRPr="003113B4">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37771" w14:textId="455B27EA" w:rsidR="003113B4" w:rsidRPr="003113B4" w:rsidRDefault="003113B4">
    <w:pPr>
      <w:pStyle w:val="a5"/>
      <w:rPr>
        <w:rFonts w:ascii="Times New Roman" w:hAnsi="Times New Roman"/>
        <w:sz w:val="10"/>
        <w:szCs w:val="10"/>
      </w:rPr>
    </w:pPr>
    <w:r w:rsidRPr="003113B4">
      <w:rPr>
        <w:rFonts w:ascii="Times New Roman" w:hAnsi="Times New Roman"/>
        <w:sz w:val="10"/>
        <w:szCs w:val="10"/>
      </w:rPr>
      <w:fldChar w:fldCharType="begin"/>
    </w:r>
    <w:r w:rsidRPr="003113B4">
      <w:rPr>
        <w:rFonts w:ascii="Times New Roman" w:hAnsi="Times New Roman"/>
        <w:sz w:val="10"/>
        <w:szCs w:val="10"/>
        <w:lang w:val="uk-UA"/>
      </w:rPr>
      <w:instrText xml:space="preserve"> FILENAME \p \* MERGEFORMAT </w:instrText>
    </w:r>
    <w:r w:rsidRPr="003113B4">
      <w:rPr>
        <w:rFonts w:ascii="Times New Roman" w:hAnsi="Times New Roman"/>
        <w:sz w:val="10"/>
        <w:szCs w:val="10"/>
      </w:rPr>
      <w:fldChar w:fldCharType="separate"/>
    </w:r>
    <w:r w:rsidR="0038509A">
      <w:rPr>
        <w:rFonts w:ascii="Times New Roman" w:hAnsi="Times New Roman"/>
        <w:noProof/>
        <w:sz w:val="10"/>
        <w:szCs w:val="10"/>
        <w:lang w:val="uk-UA"/>
      </w:rPr>
      <w:t>G:\2024\Suddi\II senat\III koleg\18.docx</w:t>
    </w:r>
    <w:r w:rsidRPr="003113B4">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BCE96" w14:textId="77777777" w:rsidR="0003175C" w:rsidRDefault="0003175C" w:rsidP="00626CE6">
      <w:pPr>
        <w:spacing w:after="0" w:line="240" w:lineRule="auto"/>
      </w:pPr>
      <w:r>
        <w:separator/>
      </w:r>
    </w:p>
  </w:footnote>
  <w:footnote w:type="continuationSeparator" w:id="0">
    <w:p w14:paraId="3F6D2EED" w14:textId="77777777" w:rsidR="0003175C" w:rsidRDefault="0003175C" w:rsidP="00626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97179" w14:textId="58D9A977" w:rsidR="00643CC9" w:rsidRPr="003113B4" w:rsidRDefault="00643CC9">
    <w:pPr>
      <w:pStyle w:val="a3"/>
      <w:jc w:val="center"/>
      <w:rPr>
        <w:rFonts w:ascii="Times New Roman" w:hAnsi="Times New Roman"/>
        <w:sz w:val="28"/>
        <w:szCs w:val="28"/>
      </w:rPr>
    </w:pPr>
    <w:r w:rsidRPr="003113B4">
      <w:rPr>
        <w:rFonts w:ascii="Times New Roman" w:hAnsi="Times New Roman"/>
        <w:sz w:val="28"/>
        <w:szCs w:val="28"/>
      </w:rPr>
      <w:fldChar w:fldCharType="begin"/>
    </w:r>
    <w:r w:rsidRPr="003113B4">
      <w:rPr>
        <w:rFonts w:ascii="Times New Roman" w:hAnsi="Times New Roman"/>
        <w:sz w:val="28"/>
        <w:szCs w:val="28"/>
      </w:rPr>
      <w:instrText>PAGE   \* MERGEFORMAT</w:instrText>
    </w:r>
    <w:r w:rsidRPr="003113B4">
      <w:rPr>
        <w:rFonts w:ascii="Times New Roman" w:hAnsi="Times New Roman"/>
        <w:sz w:val="28"/>
        <w:szCs w:val="28"/>
      </w:rPr>
      <w:fldChar w:fldCharType="separate"/>
    </w:r>
    <w:r w:rsidR="0038509A">
      <w:rPr>
        <w:rFonts w:ascii="Times New Roman" w:hAnsi="Times New Roman"/>
        <w:noProof/>
        <w:sz w:val="28"/>
        <w:szCs w:val="28"/>
      </w:rPr>
      <w:t>7</w:t>
    </w:r>
    <w:r w:rsidRPr="003113B4">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31672"/>
    <w:multiLevelType w:val="hybridMultilevel"/>
    <w:tmpl w:val="F7B69548"/>
    <w:lvl w:ilvl="0" w:tplc="3C6E926E">
      <w:start w:val="1"/>
      <w:numFmt w:val="decimal"/>
      <w:lvlText w:val="%1."/>
      <w:lvlJc w:val="left"/>
      <w:pPr>
        <w:ind w:left="1069" w:hanging="360"/>
      </w:pPr>
      <w:rPr>
        <w:rFonts w:cs="Times New Roman" w:hint="default"/>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1" w15:restartNumberingAfterBreak="0">
    <w:nsid w:val="21027FE8"/>
    <w:multiLevelType w:val="hybridMultilevel"/>
    <w:tmpl w:val="0AEA348E"/>
    <w:lvl w:ilvl="0" w:tplc="A2D66E5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6B92DD6"/>
    <w:multiLevelType w:val="multilevel"/>
    <w:tmpl w:val="30DEFDB6"/>
    <w:lvl w:ilvl="0">
      <w:start w:val="1"/>
      <w:numFmt w:val="bullet"/>
      <w:lvlText w:val="-"/>
      <w:lvlJc w:val="left"/>
      <w:rPr>
        <w:rFonts w:ascii="Times New Roman" w:eastAsia="Times New Roman" w:hAnsi="Times New Roman"/>
        <w:b w:val="0"/>
        <w:i w:val="0"/>
        <w:smallCaps w:val="0"/>
        <w:strike w:val="0"/>
        <w:color w:val="000000"/>
        <w:spacing w:val="10"/>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D91"/>
    <w:rsid w:val="00004ADA"/>
    <w:rsid w:val="00013AA4"/>
    <w:rsid w:val="00013F27"/>
    <w:rsid w:val="0002083F"/>
    <w:rsid w:val="0002413D"/>
    <w:rsid w:val="0002514B"/>
    <w:rsid w:val="000279F0"/>
    <w:rsid w:val="00027F15"/>
    <w:rsid w:val="00030042"/>
    <w:rsid w:val="0003175C"/>
    <w:rsid w:val="000332CE"/>
    <w:rsid w:val="00033864"/>
    <w:rsid w:val="000338D5"/>
    <w:rsid w:val="00033BA2"/>
    <w:rsid w:val="00035AE7"/>
    <w:rsid w:val="000374C6"/>
    <w:rsid w:val="0003770E"/>
    <w:rsid w:val="000429E9"/>
    <w:rsid w:val="00046F77"/>
    <w:rsid w:val="00047674"/>
    <w:rsid w:val="00047E40"/>
    <w:rsid w:val="00050AD9"/>
    <w:rsid w:val="00052D91"/>
    <w:rsid w:val="00053234"/>
    <w:rsid w:val="00053583"/>
    <w:rsid w:val="00057960"/>
    <w:rsid w:val="000608E3"/>
    <w:rsid w:val="000612A9"/>
    <w:rsid w:val="000641CF"/>
    <w:rsid w:val="0006521D"/>
    <w:rsid w:val="00070ABC"/>
    <w:rsid w:val="00070BDD"/>
    <w:rsid w:val="00070C19"/>
    <w:rsid w:val="00070DD9"/>
    <w:rsid w:val="00072A27"/>
    <w:rsid w:val="00072FBA"/>
    <w:rsid w:val="000734F9"/>
    <w:rsid w:val="00074825"/>
    <w:rsid w:val="00075425"/>
    <w:rsid w:val="0007613E"/>
    <w:rsid w:val="000805B7"/>
    <w:rsid w:val="0008199A"/>
    <w:rsid w:val="00084AA8"/>
    <w:rsid w:val="000924D5"/>
    <w:rsid w:val="00092BD1"/>
    <w:rsid w:val="0009394A"/>
    <w:rsid w:val="00094B93"/>
    <w:rsid w:val="0009562F"/>
    <w:rsid w:val="000A0E08"/>
    <w:rsid w:val="000A2931"/>
    <w:rsid w:val="000A638D"/>
    <w:rsid w:val="000A68CE"/>
    <w:rsid w:val="000A7EFC"/>
    <w:rsid w:val="000B22C3"/>
    <w:rsid w:val="000B30CA"/>
    <w:rsid w:val="000B3819"/>
    <w:rsid w:val="000B4008"/>
    <w:rsid w:val="000B58B4"/>
    <w:rsid w:val="000B615B"/>
    <w:rsid w:val="000B6E70"/>
    <w:rsid w:val="000C0516"/>
    <w:rsid w:val="000C1CD5"/>
    <w:rsid w:val="000C32EB"/>
    <w:rsid w:val="000C6003"/>
    <w:rsid w:val="000D3A27"/>
    <w:rsid w:val="000D42E9"/>
    <w:rsid w:val="000E01B3"/>
    <w:rsid w:val="000E2FC3"/>
    <w:rsid w:val="000E3495"/>
    <w:rsid w:val="000E34E5"/>
    <w:rsid w:val="000E5A21"/>
    <w:rsid w:val="000F285F"/>
    <w:rsid w:val="000F3BDB"/>
    <w:rsid w:val="000F43C4"/>
    <w:rsid w:val="000F6D6F"/>
    <w:rsid w:val="00100DBA"/>
    <w:rsid w:val="00102020"/>
    <w:rsid w:val="001035EB"/>
    <w:rsid w:val="00104EEE"/>
    <w:rsid w:val="00106551"/>
    <w:rsid w:val="00106D93"/>
    <w:rsid w:val="00107876"/>
    <w:rsid w:val="0011051E"/>
    <w:rsid w:val="00111556"/>
    <w:rsid w:val="001122F3"/>
    <w:rsid w:val="00114AEA"/>
    <w:rsid w:val="00120FB6"/>
    <w:rsid w:val="00121B1F"/>
    <w:rsid w:val="001237D4"/>
    <w:rsid w:val="001278E7"/>
    <w:rsid w:val="0013108A"/>
    <w:rsid w:val="00133AF1"/>
    <w:rsid w:val="00135EB7"/>
    <w:rsid w:val="00136BD9"/>
    <w:rsid w:val="00140F15"/>
    <w:rsid w:val="00141E2D"/>
    <w:rsid w:val="00150096"/>
    <w:rsid w:val="00150254"/>
    <w:rsid w:val="00151215"/>
    <w:rsid w:val="00151969"/>
    <w:rsid w:val="00152152"/>
    <w:rsid w:val="001521C7"/>
    <w:rsid w:val="00154047"/>
    <w:rsid w:val="0016253A"/>
    <w:rsid w:val="00162734"/>
    <w:rsid w:val="00164BF3"/>
    <w:rsid w:val="00165712"/>
    <w:rsid w:val="00165C93"/>
    <w:rsid w:val="0016624D"/>
    <w:rsid w:val="00166519"/>
    <w:rsid w:val="001712B1"/>
    <w:rsid w:val="001755F2"/>
    <w:rsid w:val="0018003A"/>
    <w:rsid w:val="001801E8"/>
    <w:rsid w:val="0018306F"/>
    <w:rsid w:val="0018411F"/>
    <w:rsid w:val="00185E70"/>
    <w:rsid w:val="00190470"/>
    <w:rsid w:val="00191215"/>
    <w:rsid w:val="00191BE5"/>
    <w:rsid w:val="00192429"/>
    <w:rsid w:val="001935FF"/>
    <w:rsid w:val="00196C59"/>
    <w:rsid w:val="00196E77"/>
    <w:rsid w:val="001971F8"/>
    <w:rsid w:val="00197AEE"/>
    <w:rsid w:val="001A2C1B"/>
    <w:rsid w:val="001A37CF"/>
    <w:rsid w:val="001A62A5"/>
    <w:rsid w:val="001A7FFE"/>
    <w:rsid w:val="001B02FB"/>
    <w:rsid w:val="001B103C"/>
    <w:rsid w:val="001B37CD"/>
    <w:rsid w:val="001B3D47"/>
    <w:rsid w:val="001C3856"/>
    <w:rsid w:val="001C3FEC"/>
    <w:rsid w:val="001C562C"/>
    <w:rsid w:val="001C70C0"/>
    <w:rsid w:val="001D23B1"/>
    <w:rsid w:val="001D2442"/>
    <w:rsid w:val="001D6629"/>
    <w:rsid w:val="001D6B43"/>
    <w:rsid w:val="001E0966"/>
    <w:rsid w:val="001E1ACD"/>
    <w:rsid w:val="001E3089"/>
    <w:rsid w:val="001E5AB1"/>
    <w:rsid w:val="001E6980"/>
    <w:rsid w:val="001F1867"/>
    <w:rsid w:val="001F5547"/>
    <w:rsid w:val="001F6709"/>
    <w:rsid w:val="001F77BE"/>
    <w:rsid w:val="001F77D4"/>
    <w:rsid w:val="00200751"/>
    <w:rsid w:val="00201497"/>
    <w:rsid w:val="00201931"/>
    <w:rsid w:val="00201E13"/>
    <w:rsid w:val="00201E53"/>
    <w:rsid w:val="0020254F"/>
    <w:rsid w:val="00202EA5"/>
    <w:rsid w:val="00204BE4"/>
    <w:rsid w:val="0020647A"/>
    <w:rsid w:val="00213002"/>
    <w:rsid w:val="0021424D"/>
    <w:rsid w:val="00214F8B"/>
    <w:rsid w:val="0021574D"/>
    <w:rsid w:val="00217163"/>
    <w:rsid w:val="00221554"/>
    <w:rsid w:val="0022276A"/>
    <w:rsid w:val="00225462"/>
    <w:rsid w:val="002258F3"/>
    <w:rsid w:val="002264C1"/>
    <w:rsid w:val="0022777A"/>
    <w:rsid w:val="0022792B"/>
    <w:rsid w:val="00227A0D"/>
    <w:rsid w:val="0023425A"/>
    <w:rsid w:val="0023769C"/>
    <w:rsid w:val="00237764"/>
    <w:rsid w:val="002410FE"/>
    <w:rsid w:val="00242002"/>
    <w:rsid w:val="00242835"/>
    <w:rsid w:val="00250368"/>
    <w:rsid w:val="00251098"/>
    <w:rsid w:val="002534A9"/>
    <w:rsid w:val="00253D28"/>
    <w:rsid w:val="0025401B"/>
    <w:rsid w:val="00254957"/>
    <w:rsid w:val="00255B87"/>
    <w:rsid w:val="00256DF5"/>
    <w:rsid w:val="002614E8"/>
    <w:rsid w:val="002617FE"/>
    <w:rsid w:val="00262900"/>
    <w:rsid w:val="00264B75"/>
    <w:rsid w:val="00265534"/>
    <w:rsid w:val="00270DCC"/>
    <w:rsid w:val="002719B6"/>
    <w:rsid w:val="002725BD"/>
    <w:rsid w:val="00272B10"/>
    <w:rsid w:val="00275F02"/>
    <w:rsid w:val="00277B17"/>
    <w:rsid w:val="002815A7"/>
    <w:rsid w:val="002855A4"/>
    <w:rsid w:val="002863DF"/>
    <w:rsid w:val="00287274"/>
    <w:rsid w:val="002912D6"/>
    <w:rsid w:val="00291854"/>
    <w:rsid w:val="0029530A"/>
    <w:rsid w:val="002960AE"/>
    <w:rsid w:val="00296C47"/>
    <w:rsid w:val="00297237"/>
    <w:rsid w:val="00297A3F"/>
    <w:rsid w:val="002A00EB"/>
    <w:rsid w:val="002A0C99"/>
    <w:rsid w:val="002A378B"/>
    <w:rsid w:val="002A3827"/>
    <w:rsid w:val="002A38B4"/>
    <w:rsid w:val="002A63DD"/>
    <w:rsid w:val="002B4065"/>
    <w:rsid w:val="002C0DB6"/>
    <w:rsid w:val="002C2054"/>
    <w:rsid w:val="002C2E92"/>
    <w:rsid w:val="002C405C"/>
    <w:rsid w:val="002D1020"/>
    <w:rsid w:val="002D370A"/>
    <w:rsid w:val="002D5FFD"/>
    <w:rsid w:val="002D76BF"/>
    <w:rsid w:val="002E04B6"/>
    <w:rsid w:val="002E17ED"/>
    <w:rsid w:val="002E1F54"/>
    <w:rsid w:val="002E26DE"/>
    <w:rsid w:val="002E62B3"/>
    <w:rsid w:val="002E6489"/>
    <w:rsid w:val="002E720B"/>
    <w:rsid w:val="002F20AD"/>
    <w:rsid w:val="002F2A98"/>
    <w:rsid w:val="002F39D3"/>
    <w:rsid w:val="002F7375"/>
    <w:rsid w:val="00302063"/>
    <w:rsid w:val="0030403F"/>
    <w:rsid w:val="003047C3"/>
    <w:rsid w:val="0030697B"/>
    <w:rsid w:val="00307C1B"/>
    <w:rsid w:val="003113B4"/>
    <w:rsid w:val="0031574D"/>
    <w:rsid w:val="003225DB"/>
    <w:rsid w:val="00323570"/>
    <w:rsid w:val="00324928"/>
    <w:rsid w:val="00326DCD"/>
    <w:rsid w:val="003302A3"/>
    <w:rsid w:val="003306DB"/>
    <w:rsid w:val="0033221F"/>
    <w:rsid w:val="00334A38"/>
    <w:rsid w:val="003360EF"/>
    <w:rsid w:val="00336AD8"/>
    <w:rsid w:val="0034223F"/>
    <w:rsid w:val="00342456"/>
    <w:rsid w:val="00354592"/>
    <w:rsid w:val="00356100"/>
    <w:rsid w:val="00356312"/>
    <w:rsid w:val="00361A2F"/>
    <w:rsid w:val="0036648B"/>
    <w:rsid w:val="003702F8"/>
    <w:rsid w:val="00370C04"/>
    <w:rsid w:val="003715DE"/>
    <w:rsid w:val="00371C8E"/>
    <w:rsid w:val="00372CDC"/>
    <w:rsid w:val="003777CF"/>
    <w:rsid w:val="003817D8"/>
    <w:rsid w:val="00381FF7"/>
    <w:rsid w:val="00382F27"/>
    <w:rsid w:val="00383DB6"/>
    <w:rsid w:val="00383E85"/>
    <w:rsid w:val="0038509A"/>
    <w:rsid w:val="00386956"/>
    <w:rsid w:val="00391C7F"/>
    <w:rsid w:val="00392D72"/>
    <w:rsid w:val="003932E5"/>
    <w:rsid w:val="00394429"/>
    <w:rsid w:val="00395EF1"/>
    <w:rsid w:val="00397F81"/>
    <w:rsid w:val="003A1936"/>
    <w:rsid w:val="003A240D"/>
    <w:rsid w:val="003A2C1E"/>
    <w:rsid w:val="003A2D54"/>
    <w:rsid w:val="003A3122"/>
    <w:rsid w:val="003A3FB2"/>
    <w:rsid w:val="003B0E1E"/>
    <w:rsid w:val="003B23C4"/>
    <w:rsid w:val="003B28AE"/>
    <w:rsid w:val="003B5F03"/>
    <w:rsid w:val="003C7C6D"/>
    <w:rsid w:val="003D13BB"/>
    <w:rsid w:val="003D395A"/>
    <w:rsid w:val="003D44CD"/>
    <w:rsid w:val="003D667E"/>
    <w:rsid w:val="003D66AA"/>
    <w:rsid w:val="003E0991"/>
    <w:rsid w:val="003E1256"/>
    <w:rsid w:val="003E187C"/>
    <w:rsid w:val="003E1A3C"/>
    <w:rsid w:val="003E1FAF"/>
    <w:rsid w:val="003E351D"/>
    <w:rsid w:val="003E5F33"/>
    <w:rsid w:val="003E7BA8"/>
    <w:rsid w:val="003E7C1E"/>
    <w:rsid w:val="003E7DD7"/>
    <w:rsid w:val="003F07EF"/>
    <w:rsid w:val="003F0F79"/>
    <w:rsid w:val="003F1646"/>
    <w:rsid w:val="003F2010"/>
    <w:rsid w:val="003F30DA"/>
    <w:rsid w:val="00400720"/>
    <w:rsid w:val="00406BEF"/>
    <w:rsid w:val="00410F36"/>
    <w:rsid w:val="004135EB"/>
    <w:rsid w:val="004137F7"/>
    <w:rsid w:val="0041589E"/>
    <w:rsid w:val="004217F6"/>
    <w:rsid w:val="00425101"/>
    <w:rsid w:val="0043090E"/>
    <w:rsid w:val="00431015"/>
    <w:rsid w:val="00432B89"/>
    <w:rsid w:val="00433866"/>
    <w:rsid w:val="00433E61"/>
    <w:rsid w:val="004349F0"/>
    <w:rsid w:val="00435382"/>
    <w:rsid w:val="00436B4C"/>
    <w:rsid w:val="00440F26"/>
    <w:rsid w:val="00443C83"/>
    <w:rsid w:val="00444132"/>
    <w:rsid w:val="00444B83"/>
    <w:rsid w:val="0045204A"/>
    <w:rsid w:val="00452D94"/>
    <w:rsid w:val="00452DD3"/>
    <w:rsid w:val="00456A47"/>
    <w:rsid w:val="00457ABA"/>
    <w:rsid w:val="00457BE0"/>
    <w:rsid w:val="00460AB8"/>
    <w:rsid w:val="00460CD8"/>
    <w:rsid w:val="00460CFE"/>
    <w:rsid w:val="004611FF"/>
    <w:rsid w:val="00462C41"/>
    <w:rsid w:val="00464958"/>
    <w:rsid w:val="00466D24"/>
    <w:rsid w:val="00473727"/>
    <w:rsid w:val="00473B94"/>
    <w:rsid w:val="004743E3"/>
    <w:rsid w:val="00474C0E"/>
    <w:rsid w:val="00477F70"/>
    <w:rsid w:val="00482B65"/>
    <w:rsid w:val="00483FDE"/>
    <w:rsid w:val="00484119"/>
    <w:rsid w:val="004844EF"/>
    <w:rsid w:val="00484CA2"/>
    <w:rsid w:val="00486ACE"/>
    <w:rsid w:val="0048746A"/>
    <w:rsid w:val="0049095C"/>
    <w:rsid w:val="0049441B"/>
    <w:rsid w:val="00496343"/>
    <w:rsid w:val="00496CF2"/>
    <w:rsid w:val="004A213D"/>
    <w:rsid w:val="004A3694"/>
    <w:rsid w:val="004A4F3F"/>
    <w:rsid w:val="004A58F8"/>
    <w:rsid w:val="004A6F5D"/>
    <w:rsid w:val="004A74EE"/>
    <w:rsid w:val="004B1AE1"/>
    <w:rsid w:val="004B36E8"/>
    <w:rsid w:val="004B42CF"/>
    <w:rsid w:val="004B690A"/>
    <w:rsid w:val="004B763B"/>
    <w:rsid w:val="004C26ED"/>
    <w:rsid w:val="004C2E41"/>
    <w:rsid w:val="004C33C5"/>
    <w:rsid w:val="004C52F3"/>
    <w:rsid w:val="004C603F"/>
    <w:rsid w:val="004C756B"/>
    <w:rsid w:val="004C7606"/>
    <w:rsid w:val="004C7A73"/>
    <w:rsid w:val="004D061E"/>
    <w:rsid w:val="004D07B5"/>
    <w:rsid w:val="004D216D"/>
    <w:rsid w:val="004D2660"/>
    <w:rsid w:val="004D3286"/>
    <w:rsid w:val="004D5518"/>
    <w:rsid w:val="004E26D9"/>
    <w:rsid w:val="004E3EB7"/>
    <w:rsid w:val="004E41A0"/>
    <w:rsid w:val="004E7A2D"/>
    <w:rsid w:val="004F08E3"/>
    <w:rsid w:val="004F0E8E"/>
    <w:rsid w:val="004F2652"/>
    <w:rsid w:val="004F3898"/>
    <w:rsid w:val="004F4032"/>
    <w:rsid w:val="004F4831"/>
    <w:rsid w:val="004F67F4"/>
    <w:rsid w:val="004F785E"/>
    <w:rsid w:val="00500B02"/>
    <w:rsid w:val="00500FC9"/>
    <w:rsid w:val="00506F39"/>
    <w:rsid w:val="005078AE"/>
    <w:rsid w:val="0051219B"/>
    <w:rsid w:val="00513B66"/>
    <w:rsid w:val="00516686"/>
    <w:rsid w:val="00516CC9"/>
    <w:rsid w:val="005259DB"/>
    <w:rsid w:val="00527A29"/>
    <w:rsid w:val="00530121"/>
    <w:rsid w:val="00531567"/>
    <w:rsid w:val="005347A0"/>
    <w:rsid w:val="00534B36"/>
    <w:rsid w:val="00536678"/>
    <w:rsid w:val="005371C0"/>
    <w:rsid w:val="00541E66"/>
    <w:rsid w:val="00541E6B"/>
    <w:rsid w:val="00542B59"/>
    <w:rsid w:val="005440EF"/>
    <w:rsid w:val="00551519"/>
    <w:rsid w:val="00552D10"/>
    <w:rsid w:val="00552E17"/>
    <w:rsid w:val="00555A83"/>
    <w:rsid w:val="00556B90"/>
    <w:rsid w:val="005608D4"/>
    <w:rsid w:val="005615DD"/>
    <w:rsid w:val="0056210A"/>
    <w:rsid w:val="0056321F"/>
    <w:rsid w:val="00563F1C"/>
    <w:rsid w:val="00567838"/>
    <w:rsid w:val="0057061B"/>
    <w:rsid w:val="005721A9"/>
    <w:rsid w:val="00572F1E"/>
    <w:rsid w:val="005806B9"/>
    <w:rsid w:val="00580DD5"/>
    <w:rsid w:val="0058144F"/>
    <w:rsid w:val="00584379"/>
    <w:rsid w:val="00592158"/>
    <w:rsid w:val="00594F81"/>
    <w:rsid w:val="00595120"/>
    <w:rsid w:val="00595AFF"/>
    <w:rsid w:val="00597468"/>
    <w:rsid w:val="005A108C"/>
    <w:rsid w:val="005A2865"/>
    <w:rsid w:val="005A3DE0"/>
    <w:rsid w:val="005A45C6"/>
    <w:rsid w:val="005A4BF8"/>
    <w:rsid w:val="005B0B88"/>
    <w:rsid w:val="005B3F6F"/>
    <w:rsid w:val="005C0379"/>
    <w:rsid w:val="005C3482"/>
    <w:rsid w:val="005C673D"/>
    <w:rsid w:val="005C67DA"/>
    <w:rsid w:val="005C6AB4"/>
    <w:rsid w:val="005D3A14"/>
    <w:rsid w:val="005D6F18"/>
    <w:rsid w:val="005E2545"/>
    <w:rsid w:val="005E4101"/>
    <w:rsid w:val="005E6859"/>
    <w:rsid w:val="005F5CA6"/>
    <w:rsid w:val="00600F93"/>
    <w:rsid w:val="006026C2"/>
    <w:rsid w:val="00603C90"/>
    <w:rsid w:val="006043F2"/>
    <w:rsid w:val="00606805"/>
    <w:rsid w:val="00607F72"/>
    <w:rsid w:val="00612AC0"/>
    <w:rsid w:val="006134DB"/>
    <w:rsid w:val="00621A35"/>
    <w:rsid w:val="006230FF"/>
    <w:rsid w:val="006247CC"/>
    <w:rsid w:val="00626CE6"/>
    <w:rsid w:val="006303C3"/>
    <w:rsid w:val="00631F0B"/>
    <w:rsid w:val="00631FB8"/>
    <w:rsid w:val="00636D50"/>
    <w:rsid w:val="00636F07"/>
    <w:rsid w:val="00637453"/>
    <w:rsid w:val="006378E3"/>
    <w:rsid w:val="00640153"/>
    <w:rsid w:val="00643CC9"/>
    <w:rsid w:val="00645048"/>
    <w:rsid w:val="00645A2A"/>
    <w:rsid w:val="006466D7"/>
    <w:rsid w:val="00646704"/>
    <w:rsid w:val="006475B5"/>
    <w:rsid w:val="00652B15"/>
    <w:rsid w:val="006535B5"/>
    <w:rsid w:val="00653771"/>
    <w:rsid w:val="00653868"/>
    <w:rsid w:val="006549E5"/>
    <w:rsid w:val="00656C40"/>
    <w:rsid w:val="00657B9E"/>
    <w:rsid w:val="00660C54"/>
    <w:rsid w:val="006610D4"/>
    <w:rsid w:val="006616B7"/>
    <w:rsid w:val="0066269A"/>
    <w:rsid w:val="00663E71"/>
    <w:rsid w:val="0066419F"/>
    <w:rsid w:val="00664B09"/>
    <w:rsid w:val="00666A29"/>
    <w:rsid w:val="0066732B"/>
    <w:rsid w:val="00673065"/>
    <w:rsid w:val="00676488"/>
    <w:rsid w:val="006778A2"/>
    <w:rsid w:val="00677907"/>
    <w:rsid w:val="006800A3"/>
    <w:rsid w:val="0068068C"/>
    <w:rsid w:val="00680F10"/>
    <w:rsid w:val="00680FEC"/>
    <w:rsid w:val="006831FC"/>
    <w:rsid w:val="00685DC5"/>
    <w:rsid w:val="00697606"/>
    <w:rsid w:val="0069786C"/>
    <w:rsid w:val="006A5F33"/>
    <w:rsid w:val="006B03AE"/>
    <w:rsid w:val="006B5443"/>
    <w:rsid w:val="006C02B6"/>
    <w:rsid w:val="006C0688"/>
    <w:rsid w:val="006C1CF8"/>
    <w:rsid w:val="006C2158"/>
    <w:rsid w:val="006C3FD8"/>
    <w:rsid w:val="006C3FFF"/>
    <w:rsid w:val="006C40C7"/>
    <w:rsid w:val="006C66F9"/>
    <w:rsid w:val="006C7E58"/>
    <w:rsid w:val="006D07CC"/>
    <w:rsid w:val="006D2704"/>
    <w:rsid w:val="006D417E"/>
    <w:rsid w:val="006D5CB9"/>
    <w:rsid w:val="006E1563"/>
    <w:rsid w:val="006E1AEE"/>
    <w:rsid w:val="006E1B14"/>
    <w:rsid w:val="006E5193"/>
    <w:rsid w:val="006E61C3"/>
    <w:rsid w:val="006F0019"/>
    <w:rsid w:val="006F03D8"/>
    <w:rsid w:val="006F0D0C"/>
    <w:rsid w:val="006F3607"/>
    <w:rsid w:val="006F412B"/>
    <w:rsid w:val="006F45EC"/>
    <w:rsid w:val="006F5863"/>
    <w:rsid w:val="006F750F"/>
    <w:rsid w:val="007011C6"/>
    <w:rsid w:val="007027C4"/>
    <w:rsid w:val="00702C0B"/>
    <w:rsid w:val="00704291"/>
    <w:rsid w:val="00706334"/>
    <w:rsid w:val="00712601"/>
    <w:rsid w:val="00720A1C"/>
    <w:rsid w:val="00720B3B"/>
    <w:rsid w:val="00721113"/>
    <w:rsid w:val="00722CB8"/>
    <w:rsid w:val="007253E6"/>
    <w:rsid w:val="007261BB"/>
    <w:rsid w:val="0072680F"/>
    <w:rsid w:val="0072684D"/>
    <w:rsid w:val="00727E4F"/>
    <w:rsid w:val="007331C7"/>
    <w:rsid w:val="00735492"/>
    <w:rsid w:val="00736185"/>
    <w:rsid w:val="007365BF"/>
    <w:rsid w:val="007416D9"/>
    <w:rsid w:val="00745BC7"/>
    <w:rsid w:val="00755EC1"/>
    <w:rsid w:val="007567F7"/>
    <w:rsid w:val="00756D15"/>
    <w:rsid w:val="00757503"/>
    <w:rsid w:val="00757D85"/>
    <w:rsid w:val="00760904"/>
    <w:rsid w:val="00760FAA"/>
    <w:rsid w:val="00761E7F"/>
    <w:rsid w:val="00763397"/>
    <w:rsid w:val="00763A29"/>
    <w:rsid w:val="007650E6"/>
    <w:rsid w:val="00767BDD"/>
    <w:rsid w:val="00772739"/>
    <w:rsid w:val="00772D91"/>
    <w:rsid w:val="007751F7"/>
    <w:rsid w:val="007772FF"/>
    <w:rsid w:val="0077744C"/>
    <w:rsid w:val="00777D7F"/>
    <w:rsid w:val="00782260"/>
    <w:rsid w:val="007841FF"/>
    <w:rsid w:val="00784760"/>
    <w:rsid w:val="007848E1"/>
    <w:rsid w:val="00784A4E"/>
    <w:rsid w:val="007857C1"/>
    <w:rsid w:val="00785C01"/>
    <w:rsid w:val="0078698E"/>
    <w:rsid w:val="00792061"/>
    <w:rsid w:val="0079365C"/>
    <w:rsid w:val="00793DAF"/>
    <w:rsid w:val="00794BE2"/>
    <w:rsid w:val="00794D91"/>
    <w:rsid w:val="00795527"/>
    <w:rsid w:val="00796839"/>
    <w:rsid w:val="007A4944"/>
    <w:rsid w:val="007A4F82"/>
    <w:rsid w:val="007A649F"/>
    <w:rsid w:val="007A6788"/>
    <w:rsid w:val="007B05A6"/>
    <w:rsid w:val="007B20B9"/>
    <w:rsid w:val="007B3E25"/>
    <w:rsid w:val="007B48E6"/>
    <w:rsid w:val="007B6B67"/>
    <w:rsid w:val="007C03B6"/>
    <w:rsid w:val="007C408D"/>
    <w:rsid w:val="007C78F7"/>
    <w:rsid w:val="007D0731"/>
    <w:rsid w:val="007D18D1"/>
    <w:rsid w:val="007D1E1F"/>
    <w:rsid w:val="007D45E6"/>
    <w:rsid w:val="007D5079"/>
    <w:rsid w:val="007E0AFF"/>
    <w:rsid w:val="007E200F"/>
    <w:rsid w:val="007E2FDE"/>
    <w:rsid w:val="007E33ED"/>
    <w:rsid w:val="007E420E"/>
    <w:rsid w:val="007E49FD"/>
    <w:rsid w:val="007E4ED4"/>
    <w:rsid w:val="007E55BD"/>
    <w:rsid w:val="007E6B6A"/>
    <w:rsid w:val="007F0326"/>
    <w:rsid w:val="007F4516"/>
    <w:rsid w:val="007F7BB1"/>
    <w:rsid w:val="008004E2"/>
    <w:rsid w:val="008049CE"/>
    <w:rsid w:val="00807C80"/>
    <w:rsid w:val="008108A9"/>
    <w:rsid w:val="00810C0F"/>
    <w:rsid w:val="00812156"/>
    <w:rsid w:val="0081498D"/>
    <w:rsid w:val="00814A6A"/>
    <w:rsid w:val="00816DB6"/>
    <w:rsid w:val="00817000"/>
    <w:rsid w:val="008265AE"/>
    <w:rsid w:val="00827CE9"/>
    <w:rsid w:val="0083206E"/>
    <w:rsid w:val="00843964"/>
    <w:rsid w:val="0084559D"/>
    <w:rsid w:val="00847DDE"/>
    <w:rsid w:val="00850F0E"/>
    <w:rsid w:val="008519EF"/>
    <w:rsid w:val="008527CC"/>
    <w:rsid w:val="00855222"/>
    <w:rsid w:val="00857021"/>
    <w:rsid w:val="00857CFD"/>
    <w:rsid w:val="00860089"/>
    <w:rsid w:val="00861ADB"/>
    <w:rsid w:val="0086534C"/>
    <w:rsid w:val="008674C2"/>
    <w:rsid w:val="00867B72"/>
    <w:rsid w:val="00870814"/>
    <w:rsid w:val="00872094"/>
    <w:rsid w:val="00875F17"/>
    <w:rsid w:val="00876DDF"/>
    <w:rsid w:val="00880EA0"/>
    <w:rsid w:val="00880FD3"/>
    <w:rsid w:val="00882ECE"/>
    <w:rsid w:val="00886A7A"/>
    <w:rsid w:val="00890877"/>
    <w:rsid w:val="00890C3C"/>
    <w:rsid w:val="00890D0E"/>
    <w:rsid w:val="0089165D"/>
    <w:rsid w:val="00891E78"/>
    <w:rsid w:val="00893206"/>
    <w:rsid w:val="00897680"/>
    <w:rsid w:val="008A06BC"/>
    <w:rsid w:val="008A0989"/>
    <w:rsid w:val="008A21E3"/>
    <w:rsid w:val="008A2B99"/>
    <w:rsid w:val="008A2FDF"/>
    <w:rsid w:val="008A4289"/>
    <w:rsid w:val="008A627C"/>
    <w:rsid w:val="008A7C1F"/>
    <w:rsid w:val="008B132F"/>
    <w:rsid w:val="008B2886"/>
    <w:rsid w:val="008B3AFC"/>
    <w:rsid w:val="008B46D3"/>
    <w:rsid w:val="008B5994"/>
    <w:rsid w:val="008B70AD"/>
    <w:rsid w:val="008B7C8E"/>
    <w:rsid w:val="008C1943"/>
    <w:rsid w:val="008C6742"/>
    <w:rsid w:val="008C70D5"/>
    <w:rsid w:val="008C7AD4"/>
    <w:rsid w:val="008D0032"/>
    <w:rsid w:val="008D05B0"/>
    <w:rsid w:val="008D1F60"/>
    <w:rsid w:val="008D3300"/>
    <w:rsid w:val="008D4195"/>
    <w:rsid w:val="008D6934"/>
    <w:rsid w:val="008D694E"/>
    <w:rsid w:val="008D6AC4"/>
    <w:rsid w:val="008D793A"/>
    <w:rsid w:val="008E0D22"/>
    <w:rsid w:val="008E2F69"/>
    <w:rsid w:val="008E71D6"/>
    <w:rsid w:val="008E7249"/>
    <w:rsid w:val="008F047D"/>
    <w:rsid w:val="008F072D"/>
    <w:rsid w:val="008F1B84"/>
    <w:rsid w:val="008F33A4"/>
    <w:rsid w:val="008F5A1C"/>
    <w:rsid w:val="008F5A46"/>
    <w:rsid w:val="008F6030"/>
    <w:rsid w:val="008F6457"/>
    <w:rsid w:val="008F6780"/>
    <w:rsid w:val="00903DEB"/>
    <w:rsid w:val="00904B36"/>
    <w:rsid w:val="0090529F"/>
    <w:rsid w:val="00905FE3"/>
    <w:rsid w:val="009066F9"/>
    <w:rsid w:val="00907EA8"/>
    <w:rsid w:val="00910A9A"/>
    <w:rsid w:val="00912002"/>
    <w:rsid w:val="00913B37"/>
    <w:rsid w:val="00917BF7"/>
    <w:rsid w:val="00922EDA"/>
    <w:rsid w:val="00922FDD"/>
    <w:rsid w:val="00924592"/>
    <w:rsid w:val="00926D50"/>
    <w:rsid w:val="00926D53"/>
    <w:rsid w:val="00927069"/>
    <w:rsid w:val="00927910"/>
    <w:rsid w:val="00927C1B"/>
    <w:rsid w:val="00932EF5"/>
    <w:rsid w:val="0093364A"/>
    <w:rsid w:val="0093395C"/>
    <w:rsid w:val="00933FA6"/>
    <w:rsid w:val="009363C6"/>
    <w:rsid w:val="00936775"/>
    <w:rsid w:val="009402E2"/>
    <w:rsid w:val="009422C2"/>
    <w:rsid w:val="00946100"/>
    <w:rsid w:val="00950588"/>
    <w:rsid w:val="00950A40"/>
    <w:rsid w:val="0095159C"/>
    <w:rsid w:val="0095174C"/>
    <w:rsid w:val="00953552"/>
    <w:rsid w:val="009563D4"/>
    <w:rsid w:val="00956A5E"/>
    <w:rsid w:val="00960317"/>
    <w:rsid w:val="009604E5"/>
    <w:rsid w:val="00961398"/>
    <w:rsid w:val="00963170"/>
    <w:rsid w:val="00964D6B"/>
    <w:rsid w:val="00967124"/>
    <w:rsid w:val="0096767B"/>
    <w:rsid w:val="00970248"/>
    <w:rsid w:val="00970D29"/>
    <w:rsid w:val="00970F69"/>
    <w:rsid w:val="009735B7"/>
    <w:rsid w:val="009740D5"/>
    <w:rsid w:val="0097437A"/>
    <w:rsid w:val="00974533"/>
    <w:rsid w:val="0097652E"/>
    <w:rsid w:val="00976A61"/>
    <w:rsid w:val="0098311B"/>
    <w:rsid w:val="009840A6"/>
    <w:rsid w:val="00984A22"/>
    <w:rsid w:val="009852EF"/>
    <w:rsid w:val="00990D9A"/>
    <w:rsid w:val="00990E03"/>
    <w:rsid w:val="00992360"/>
    <w:rsid w:val="0099484D"/>
    <w:rsid w:val="009965D8"/>
    <w:rsid w:val="009A0DC9"/>
    <w:rsid w:val="009A117B"/>
    <w:rsid w:val="009A3B11"/>
    <w:rsid w:val="009A51D1"/>
    <w:rsid w:val="009A78A5"/>
    <w:rsid w:val="009B1D85"/>
    <w:rsid w:val="009B23E0"/>
    <w:rsid w:val="009B2FF6"/>
    <w:rsid w:val="009B30E8"/>
    <w:rsid w:val="009B4376"/>
    <w:rsid w:val="009B596A"/>
    <w:rsid w:val="009B6685"/>
    <w:rsid w:val="009B764D"/>
    <w:rsid w:val="009B7E86"/>
    <w:rsid w:val="009C0331"/>
    <w:rsid w:val="009C05AE"/>
    <w:rsid w:val="009C0613"/>
    <w:rsid w:val="009C1D02"/>
    <w:rsid w:val="009C2995"/>
    <w:rsid w:val="009C339B"/>
    <w:rsid w:val="009D0A07"/>
    <w:rsid w:val="009D441E"/>
    <w:rsid w:val="009D500B"/>
    <w:rsid w:val="009D76A8"/>
    <w:rsid w:val="009E124F"/>
    <w:rsid w:val="009E233A"/>
    <w:rsid w:val="009E404C"/>
    <w:rsid w:val="009E72EE"/>
    <w:rsid w:val="009F136D"/>
    <w:rsid w:val="009F172E"/>
    <w:rsid w:val="009F27E1"/>
    <w:rsid w:val="009F598D"/>
    <w:rsid w:val="009F6D58"/>
    <w:rsid w:val="009F6ED3"/>
    <w:rsid w:val="00A00578"/>
    <w:rsid w:val="00A00748"/>
    <w:rsid w:val="00A00B42"/>
    <w:rsid w:val="00A00CCB"/>
    <w:rsid w:val="00A01AC9"/>
    <w:rsid w:val="00A04DEE"/>
    <w:rsid w:val="00A057E0"/>
    <w:rsid w:val="00A07D23"/>
    <w:rsid w:val="00A10FAD"/>
    <w:rsid w:val="00A1115D"/>
    <w:rsid w:val="00A145E1"/>
    <w:rsid w:val="00A154E2"/>
    <w:rsid w:val="00A16627"/>
    <w:rsid w:val="00A1701B"/>
    <w:rsid w:val="00A17E93"/>
    <w:rsid w:val="00A21B5B"/>
    <w:rsid w:val="00A229A7"/>
    <w:rsid w:val="00A23248"/>
    <w:rsid w:val="00A23C9E"/>
    <w:rsid w:val="00A23D34"/>
    <w:rsid w:val="00A23E39"/>
    <w:rsid w:val="00A24B23"/>
    <w:rsid w:val="00A26649"/>
    <w:rsid w:val="00A27B99"/>
    <w:rsid w:val="00A33EC1"/>
    <w:rsid w:val="00A369DE"/>
    <w:rsid w:val="00A41C12"/>
    <w:rsid w:val="00A42081"/>
    <w:rsid w:val="00A42104"/>
    <w:rsid w:val="00A42756"/>
    <w:rsid w:val="00A45CD6"/>
    <w:rsid w:val="00A511AD"/>
    <w:rsid w:val="00A51FE9"/>
    <w:rsid w:val="00A54460"/>
    <w:rsid w:val="00A546CB"/>
    <w:rsid w:val="00A5497D"/>
    <w:rsid w:val="00A55BA8"/>
    <w:rsid w:val="00A569D7"/>
    <w:rsid w:val="00A56C4F"/>
    <w:rsid w:val="00A57D67"/>
    <w:rsid w:val="00A61314"/>
    <w:rsid w:val="00A619E1"/>
    <w:rsid w:val="00A61A77"/>
    <w:rsid w:val="00A620E9"/>
    <w:rsid w:val="00A62F60"/>
    <w:rsid w:val="00A63363"/>
    <w:rsid w:val="00A65745"/>
    <w:rsid w:val="00A7081A"/>
    <w:rsid w:val="00A70C8C"/>
    <w:rsid w:val="00A71447"/>
    <w:rsid w:val="00A73C14"/>
    <w:rsid w:val="00A75812"/>
    <w:rsid w:val="00A80FD5"/>
    <w:rsid w:val="00A84754"/>
    <w:rsid w:val="00A85AD4"/>
    <w:rsid w:val="00A864A9"/>
    <w:rsid w:val="00A908A5"/>
    <w:rsid w:val="00A90DB3"/>
    <w:rsid w:val="00A925F5"/>
    <w:rsid w:val="00A9347C"/>
    <w:rsid w:val="00A93BD0"/>
    <w:rsid w:val="00A9656D"/>
    <w:rsid w:val="00A968CC"/>
    <w:rsid w:val="00AA1680"/>
    <w:rsid w:val="00AA2729"/>
    <w:rsid w:val="00AA2C05"/>
    <w:rsid w:val="00AA373D"/>
    <w:rsid w:val="00AA3834"/>
    <w:rsid w:val="00AA5E82"/>
    <w:rsid w:val="00AA6C35"/>
    <w:rsid w:val="00AA6DCB"/>
    <w:rsid w:val="00AB4CC2"/>
    <w:rsid w:val="00AB52AE"/>
    <w:rsid w:val="00AB758A"/>
    <w:rsid w:val="00AC0063"/>
    <w:rsid w:val="00AC0DFB"/>
    <w:rsid w:val="00AC27AD"/>
    <w:rsid w:val="00AC2F15"/>
    <w:rsid w:val="00AD0942"/>
    <w:rsid w:val="00AD112A"/>
    <w:rsid w:val="00AD30FB"/>
    <w:rsid w:val="00AD4655"/>
    <w:rsid w:val="00AD5B46"/>
    <w:rsid w:val="00AD5E29"/>
    <w:rsid w:val="00AD769F"/>
    <w:rsid w:val="00AE1154"/>
    <w:rsid w:val="00AE47FE"/>
    <w:rsid w:val="00AE572A"/>
    <w:rsid w:val="00AF099D"/>
    <w:rsid w:val="00AF3229"/>
    <w:rsid w:val="00AF67C2"/>
    <w:rsid w:val="00AF69DA"/>
    <w:rsid w:val="00AF73EE"/>
    <w:rsid w:val="00AF74A6"/>
    <w:rsid w:val="00B02B6E"/>
    <w:rsid w:val="00B048A9"/>
    <w:rsid w:val="00B1236F"/>
    <w:rsid w:val="00B15599"/>
    <w:rsid w:val="00B15A2B"/>
    <w:rsid w:val="00B16ABF"/>
    <w:rsid w:val="00B20B7A"/>
    <w:rsid w:val="00B21AF1"/>
    <w:rsid w:val="00B2415E"/>
    <w:rsid w:val="00B24583"/>
    <w:rsid w:val="00B24BAC"/>
    <w:rsid w:val="00B263EA"/>
    <w:rsid w:val="00B34730"/>
    <w:rsid w:val="00B34760"/>
    <w:rsid w:val="00B34A6E"/>
    <w:rsid w:val="00B364AA"/>
    <w:rsid w:val="00B37045"/>
    <w:rsid w:val="00B40574"/>
    <w:rsid w:val="00B411C1"/>
    <w:rsid w:val="00B41867"/>
    <w:rsid w:val="00B4226B"/>
    <w:rsid w:val="00B4246B"/>
    <w:rsid w:val="00B44ACD"/>
    <w:rsid w:val="00B515B7"/>
    <w:rsid w:val="00B54D0F"/>
    <w:rsid w:val="00B57B2E"/>
    <w:rsid w:val="00B627A4"/>
    <w:rsid w:val="00B639D6"/>
    <w:rsid w:val="00B64F40"/>
    <w:rsid w:val="00B651A9"/>
    <w:rsid w:val="00B65EB5"/>
    <w:rsid w:val="00B719EB"/>
    <w:rsid w:val="00B71AEC"/>
    <w:rsid w:val="00B72579"/>
    <w:rsid w:val="00B7273C"/>
    <w:rsid w:val="00B72EDC"/>
    <w:rsid w:val="00B743E8"/>
    <w:rsid w:val="00B75AA7"/>
    <w:rsid w:val="00B768F3"/>
    <w:rsid w:val="00B845F3"/>
    <w:rsid w:val="00B85C8B"/>
    <w:rsid w:val="00B90351"/>
    <w:rsid w:val="00B9053C"/>
    <w:rsid w:val="00B912AD"/>
    <w:rsid w:val="00B91A13"/>
    <w:rsid w:val="00B920A7"/>
    <w:rsid w:val="00B92A56"/>
    <w:rsid w:val="00B92E21"/>
    <w:rsid w:val="00B93573"/>
    <w:rsid w:val="00B93980"/>
    <w:rsid w:val="00B952EE"/>
    <w:rsid w:val="00B95E06"/>
    <w:rsid w:val="00B95E60"/>
    <w:rsid w:val="00B97E35"/>
    <w:rsid w:val="00BA1797"/>
    <w:rsid w:val="00BA32F1"/>
    <w:rsid w:val="00BA5E9C"/>
    <w:rsid w:val="00BA78FC"/>
    <w:rsid w:val="00BA791A"/>
    <w:rsid w:val="00BB0778"/>
    <w:rsid w:val="00BB6662"/>
    <w:rsid w:val="00BB6752"/>
    <w:rsid w:val="00BB7C83"/>
    <w:rsid w:val="00BC0A6D"/>
    <w:rsid w:val="00BC10B6"/>
    <w:rsid w:val="00BC5291"/>
    <w:rsid w:val="00BC6139"/>
    <w:rsid w:val="00BD054D"/>
    <w:rsid w:val="00BD0BCD"/>
    <w:rsid w:val="00BD2779"/>
    <w:rsid w:val="00BD4204"/>
    <w:rsid w:val="00BD7CE0"/>
    <w:rsid w:val="00BE08FE"/>
    <w:rsid w:val="00BE4F54"/>
    <w:rsid w:val="00BE75A1"/>
    <w:rsid w:val="00BE7E48"/>
    <w:rsid w:val="00BF01ED"/>
    <w:rsid w:val="00BF0391"/>
    <w:rsid w:val="00BF0E75"/>
    <w:rsid w:val="00BF2694"/>
    <w:rsid w:val="00BF43B7"/>
    <w:rsid w:val="00BF4E61"/>
    <w:rsid w:val="00BF7646"/>
    <w:rsid w:val="00C0326B"/>
    <w:rsid w:val="00C05325"/>
    <w:rsid w:val="00C108E5"/>
    <w:rsid w:val="00C11564"/>
    <w:rsid w:val="00C1396A"/>
    <w:rsid w:val="00C161EA"/>
    <w:rsid w:val="00C173BF"/>
    <w:rsid w:val="00C17BB0"/>
    <w:rsid w:val="00C20867"/>
    <w:rsid w:val="00C25C84"/>
    <w:rsid w:val="00C26915"/>
    <w:rsid w:val="00C30D70"/>
    <w:rsid w:val="00C33001"/>
    <w:rsid w:val="00C33397"/>
    <w:rsid w:val="00C41426"/>
    <w:rsid w:val="00C42DD6"/>
    <w:rsid w:val="00C430AD"/>
    <w:rsid w:val="00C452BD"/>
    <w:rsid w:val="00C4649E"/>
    <w:rsid w:val="00C46F8D"/>
    <w:rsid w:val="00C5570C"/>
    <w:rsid w:val="00C560C9"/>
    <w:rsid w:val="00C5631A"/>
    <w:rsid w:val="00C56D2B"/>
    <w:rsid w:val="00C574B5"/>
    <w:rsid w:val="00C65F45"/>
    <w:rsid w:val="00C668C3"/>
    <w:rsid w:val="00C66E13"/>
    <w:rsid w:val="00C72F15"/>
    <w:rsid w:val="00C73168"/>
    <w:rsid w:val="00C73334"/>
    <w:rsid w:val="00C7336D"/>
    <w:rsid w:val="00C73412"/>
    <w:rsid w:val="00C73733"/>
    <w:rsid w:val="00C75026"/>
    <w:rsid w:val="00C7506A"/>
    <w:rsid w:val="00C7541F"/>
    <w:rsid w:val="00C760F2"/>
    <w:rsid w:val="00C76BFF"/>
    <w:rsid w:val="00C81B04"/>
    <w:rsid w:val="00C81D8A"/>
    <w:rsid w:val="00C84EC3"/>
    <w:rsid w:val="00C858F9"/>
    <w:rsid w:val="00C86DBF"/>
    <w:rsid w:val="00C86FB3"/>
    <w:rsid w:val="00C908D5"/>
    <w:rsid w:val="00C90DD6"/>
    <w:rsid w:val="00C912EC"/>
    <w:rsid w:val="00C919C6"/>
    <w:rsid w:val="00C947CD"/>
    <w:rsid w:val="00C950F3"/>
    <w:rsid w:val="00C97421"/>
    <w:rsid w:val="00CA05BB"/>
    <w:rsid w:val="00CA2C68"/>
    <w:rsid w:val="00CA3AD6"/>
    <w:rsid w:val="00CA5789"/>
    <w:rsid w:val="00CA6AE6"/>
    <w:rsid w:val="00CB00C4"/>
    <w:rsid w:val="00CB0A00"/>
    <w:rsid w:val="00CB1B2F"/>
    <w:rsid w:val="00CB37D3"/>
    <w:rsid w:val="00CB514A"/>
    <w:rsid w:val="00CB6343"/>
    <w:rsid w:val="00CB7B95"/>
    <w:rsid w:val="00CC357C"/>
    <w:rsid w:val="00CC4ECD"/>
    <w:rsid w:val="00CC4F25"/>
    <w:rsid w:val="00CC55C8"/>
    <w:rsid w:val="00CC5A79"/>
    <w:rsid w:val="00CC79A5"/>
    <w:rsid w:val="00CC7C81"/>
    <w:rsid w:val="00CD1798"/>
    <w:rsid w:val="00CD2EC2"/>
    <w:rsid w:val="00CD4C6A"/>
    <w:rsid w:val="00CD50B1"/>
    <w:rsid w:val="00CD7B36"/>
    <w:rsid w:val="00CE0F4F"/>
    <w:rsid w:val="00CE1C04"/>
    <w:rsid w:val="00CE3E79"/>
    <w:rsid w:val="00CE671D"/>
    <w:rsid w:val="00CE7121"/>
    <w:rsid w:val="00CE7968"/>
    <w:rsid w:val="00CF0083"/>
    <w:rsid w:val="00CF3272"/>
    <w:rsid w:val="00CF40EE"/>
    <w:rsid w:val="00CF4802"/>
    <w:rsid w:val="00CF6D28"/>
    <w:rsid w:val="00D003CD"/>
    <w:rsid w:val="00D01EF2"/>
    <w:rsid w:val="00D0404B"/>
    <w:rsid w:val="00D05888"/>
    <w:rsid w:val="00D05913"/>
    <w:rsid w:val="00D061A9"/>
    <w:rsid w:val="00D063AF"/>
    <w:rsid w:val="00D06B83"/>
    <w:rsid w:val="00D12FAC"/>
    <w:rsid w:val="00D14784"/>
    <w:rsid w:val="00D215CC"/>
    <w:rsid w:val="00D220CC"/>
    <w:rsid w:val="00D253AD"/>
    <w:rsid w:val="00D2590D"/>
    <w:rsid w:val="00D31D4A"/>
    <w:rsid w:val="00D32729"/>
    <w:rsid w:val="00D32CDF"/>
    <w:rsid w:val="00D40583"/>
    <w:rsid w:val="00D4159F"/>
    <w:rsid w:val="00D43A91"/>
    <w:rsid w:val="00D455C5"/>
    <w:rsid w:val="00D46777"/>
    <w:rsid w:val="00D4693D"/>
    <w:rsid w:val="00D46C06"/>
    <w:rsid w:val="00D50270"/>
    <w:rsid w:val="00D50EDA"/>
    <w:rsid w:val="00D54665"/>
    <w:rsid w:val="00D548C2"/>
    <w:rsid w:val="00D55CF1"/>
    <w:rsid w:val="00D5632D"/>
    <w:rsid w:val="00D564C1"/>
    <w:rsid w:val="00D56F1F"/>
    <w:rsid w:val="00D57FDC"/>
    <w:rsid w:val="00D6057C"/>
    <w:rsid w:val="00D66412"/>
    <w:rsid w:val="00D67883"/>
    <w:rsid w:val="00D70DF9"/>
    <w:rsid w:val="00D715DB"/>
    <w:rsid w:val="00D71998"/>
    <w:rsid w:val="00D71C55"/>
    <w:rsid w:val="00D739D2"/>
    <w:rsid w:val="00D761DF"/>
    <w:rsid w:val="00D80749"/>
    <w:rsid w:val="00D83A2C"/>
    <w:rsid w:val="00D90787"/>
    <w:rsid w:val="00D911EA"/>
    <w:rsid w:val="00D91C2B"/>
    <w:rsid w:val="00D93DE9"/>
    <w:rsid w:val="00D968FC"/>
    <w:rsid w:val="00DA2970"/>
    <w:rsid w:val="00DA6E2C"/>
    <w:rsid w:val="00DA7B26"/>
    <w:rsid w:val="00DB1A75"/>
    <w:rsid w:val="00DB3891"/>
    <w:rsid w:val="00DB3A18"/>
    <w:rsid w:val="00DB4A83"/>
    <w:rsid w:val="00DC154C"/>
    <w:rsid w:val="00DC1638"/>
    <w:rsid w:val="00DC2010"/>
    <w:rsid w:val="00DC29C8"/>
    <w:rsid w:val="00DC3352"/>
    <w:rsid w:val="00DC4530"/>
    <w:rsid w:val="00DC60FF"/>
    <w:rsid w:val="00DC6303"/>
    <w:rsid w:val="00DD309B"/>
    <w:rsid w:val="00DD5B6C"/>
    <w:rsid w:val="00DD5BE7"/>
    <w:rsid w:val="00DD6446"/>
    <w:rsid w:val="00DE02BA"/>
    <w:rsid w:val="00DE6B58"/>
    <w:rsid w:val="00DF2ED2"/>
    <w:rsid w:val="00DF3081"/>
    <w:rsid w:val="00DF6DD1"/>
    <w:rsid w:val="00DF73BF"/>
    <w:rsid w:val="00DF75B1"/>
    <w:rsid w:val="00DF79A6"/>
    <w:rsid w:val="00E0767B"/>
    <w:rsid w:val="00E11DF0"/>
    <w:rsid w:val="00E12A65"/>
    <w:rsid w:val="00E17014"/>
    <w:rsid w:val="00E172C5"/>
    <w:rsid w:val="00E20ED4"/>
    <w:rsid w:val="00E23CBF"/>
    <w:rsid w:val="00E275F5"/>
    <w:rsid w:val="00E27F2C"/>
    <w:rsid w:val="00E3036C"/>
    <w:rsid w:val="00E336F0"/>
    <w:rsid w:val="00E343C6"/>
    <w:rsid w:val="00E34478"/>
    <w:rsid w:val="00E37E17"/>
    <w:rsid w:val="00E40616"/>
    <w:rsid w:val="00E4116D"/>
    <w:rsid w:val="00E41475"/>
    <w:rsid w:val="00E4397F"/>
    <w:rsid w:val="00E4592C"/>
    <w:rsid w:val="00E459CA"/>
    <w:rsid w:val="00E5101D"/>
    <w:rsid w:val="00E527E7"/>
    <w:rsid w:val="00E534B5"/>
    <w:rsid w:val="00E53DA5"/>
    <w:rsid w:val="00E55D4C"/>
    <w:rsid w:val="00E55D6F"/>
    <w:rsid w:val="00E57021"/>
    <w:rsid w:val="00E61215"/>
    <w:rsid w:val="00E6212B"/>
    <w:rsid w:val="00E62309"/>
    <w:rsid w:val="00E63506"/>
    <w:rsid w:val="00E63FEC"/>
    <w:rsid w:val="00E652BB"/>
    <w:rsid w:val="00E65621"/>
    <w:rsid w:val="00E6615A"/>
    <w:rsid w:val="00E678B3"/>
    <w:rsid w:val="00E679BC"/>
    <w:rsid w:val="00E7007F"/>
    <w:rsid w:val="00E73D13"/>
    <w:rsid w:val="00E767D2"/>
    <w:rsid w:val="00E76C3D"/>
    <w:rsid w:val="00E77904"/>
    <w:rsid w:val="00E82289"/>
    <w:rsid w:val="00E91E16"/>
    <w:rsid w:val="00E92955"/>
    <w:rsid w:val="00E9654B"/>
    <w:rsid w:val="00EA2726"/>
    <w:rsid w:val="00EA40D4"/>
    <w:rsid w:val="00EA52BD"/>
    <w:rsid w:val="00EA6A4F"/>
    <w:rsid w:val="00EB1D47"/>
    <w:rsid w:val="00EB23D4"/>
    <w:rsid w:val="00EB3423"/>
    <w:rsid w:val="00EB470A"/>
    <w:rsid w:val="00EC1D19"/>
    <w:rsid w:val="00EC2543"/>
    <w:rsid w:val="00EC32C0"/>
    <w:rsid w:val="00EC4D17"/>
    <w:rsid w:val="00EC5941"/>
    <w:rsid w:val="00ED08EE"/>
    <w:rsid w:val="00ED205E"/>
    <w:rsid w:val="00ED269E"/>
    <w:rsid w:val="00ED3310"/>
    <w:rsid w:val="00ED6A40"/>
    <w:rsid w:val="00EE093B"/>
    <w:rsid w:val="00EE1D79"/>
    <w:rsid w:val="00EE215A"/>
    <w:rsid w:val="00EE2CDB"/>
    <w:rsid w:val="00EE306F"/>
    <w:rsid w:val="00EE7ABB"/>
    <w:rsid w:val="00EE7E69"/>
    <w:rsid w:val="00EF0F0D"/>
    <w:rsid w:val="00EF19E7"/>
    <w:rsid w:val="00EF45BE"/>
    <w:rsid w:val="00EF5E33"/>
    <w:rsid w:val="00EF6989"/>
    <w:rsid w:val="00EF7587"/>
    <w:rsid w:val="00F00C1A"/>
    <w:rsid w:val="00F03113"/>
    <w:rsid w:val="00F0381B"/>
    <w:rsid w:val="00F03CA0"/>
    <w:rsid w:val="00F12B9C"/>
    <w:rsid w:val="00F13010"/>
    <w:rsid w:val="00F15E87"/>
    <w:rsid w:val="00F203D5"/>
    <w:rsid w:val="00F205C7"/>
    <w:rsid w:val="00F24F2B"/>
    <w:rsid w:val="00F258D1"/>
    <w:rsid w:val="00F263B7"/>
    <w:rsid w:val="00F269EF"/>
    <w:rsid w:val="00F319FF"/>
    <w:rsid w:val="00F33F47"/>
    <w:rsid w:val="00F3470E"/>
    <w:rsid w:val="00F36209"/>
    <w:rsid w:val="00F36793"/>
    <w:rsid w:val="00F37D34"/>
    <w:rsid w:val="00F41796"/>
    <w:rsid w:val="00F43A23"/>
    <w:rsid w:val="00F45975"/>
    <w:rsid w:val="00F45E74"/>
    <w:rsid w:val="00F475B6"/>
    <w:rsid w:val="00F51549"/>
    <w:rsid w:val="00F51645"/>
    <w:rsid w:val="00F550B1"/>
    <w:rsid w:val="00F56D12"/>
    <w:rsid w:val="00F614E6"/>
    <w:rsid w:val="00F6304A"/>
    <w:rsid w:val="00F63145"/>
    <w:rsid w:val="00F6628E"/>
    <w:rsid w:val="00F66B21"/>
    <w:rsid w:val="00F66F96"/>
    <w:rsid w:val="00F67A3F"/>
    <w:rsid w:val="00F70DAF"/>
    <w:rsid w:val="00F728BE"/>
    <w:rsid w:val="00F72B27"/>
    <w:rsid w:val="00F736CD"/>
    <w:rsid w:val="00F74E1C"/>
    <w:rsid w:val="00F753C6"/>
    <w:rsid w:val="00F83115"/>
    <w:rsid w:val="00F8544C"/>
    <w:rsid w:val="00F85C39"/>
    <w:rsid w:val="00F86EB9"/>
    <w:rsid w:val="00F9094B"/>
    <w:rsid w:val="00F925D9"/>
    <w:rsid w:val="00F94C4E"/>
    <w:rsid w:val="00F95BC5"/>
    <w:rsid w:val="00FA0450"/>
    <w:rsid w:val="00FA26ED"/>
    <w:rsid w:val="00FA2D60"/>
    <w:rsid w:val="00FA5FDB"/>
    <w:rsid w:val="00FB061B"/>
    <w:rsid w:val="00FB2D2D"/>
    <w:rsid w:val="00FB3DCB"/>
    <w:rsid w:val="00FB4C11"/>
    <w:rsid w:val="00FB77CE"/>
    <w:rsid w:val="00FC4705"/>
    <w:rsid w:val="00FC696A"/>
    <w:rsid w:val="00FC6A15"/>
    <w:rsid w:val="00FC7FB6"/>
    <w:rsid w:val="00FD0E55"/>
    <w:rsid w:val="00FD0E9A"/>
    <w:rsid w:val="00FD0E9B"/>
    <w:rsid w:val="00FD24F0"/>
    <w:rsid w:val="00FD30C9"/>
    <w:rsid w:val="00FD3204"/>
    <w:rsid w:val="00FD4370"/>
    <w:rsid w:val="00FD47B9"/>
    <w:rsid w:val="00FE1C7C"/>
    <w:rsid w:val="00FE4DFA"/>
    <w:rsid w:val="00FE72C2"/>
    <w:rsid w:val="00FF01F0"/>
    <w:rsid w:val="00FF17DA"/>
    <w:rsid w:val="00FF1831"/>
    <w:rsid w:val="00FF2D4F"/>
    <w:rsid w:val="00FF548F"/>
    <w:rsid w:val="00FF6A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1F996CE5"/>
  <w15:chartTrackingRefBased/>
  <w15:docId w15:val="{6E96E57A-D773-44E9-A561-F645983B5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C0F"/>
    <w:pPr>
      <w:spacing w:after="160" w:line="259" w:lineRule="auto"/>
    </w:pPr>
    <w:rPr>
      <w:rFonts w:eastAsia="Times New Roman"/>
      <w:sz w:val="22"/>
      <w:szCs w:val="22"/>
      <w:lang w:eastAsia="en-US"/>
    </w:rPr>
  </w:style>
  <w:style w:type="paragraph" w:styleId="1">
    <w:name w:val="heading 1"/>
    <w:basedOn w:val="a"/>
    <w:next w:val="a"/>
    <w:link w:val="10"/>
    <w:qFormat/>
    <w:locked/>
    <w:rsid w:val="002E26DE"/>
    <w:pPr>
      <w:keepNext/>
      <w:spacing w:after="0" w:line="240" w:lineRule="auto"/>
      <w:jc w:val="center"/>
      <w:outlineLvl w:val="0"/>
    </w:pPr>
    <w:rPr>
      <w:rFonts w:ascii="Peterburg" w:hAnsi="Peterburg"/>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253D28"/>
    <w:pPr>
      <w:ind w:left="720"/>
    </w:pPr>
  </w:style>
  <w:style w:type="paragraph" w:styleId="a3">
    <w:name w:val="header"/>
    <w:basedOn w:val="a"/>
    <w:link w:val="a4"/>
    <w:uiPriority w:val="99"/>
    <w:rsid w:val="00626CE6"/>
    <w:pPr>
      <w:tabs>
        <w:tab w:val="center" w:pos="4677"/>
        <w:tab w:val="right" w:pos="9355"/>
      </w:tabs>
      <w:spacing w:after="0" w:line="240" w:lineRule="auto"/>
    </w:pPr>
    <w:rPr>
      <w:rFonts w:eastAsia="Calibri"/>
      <w:sz w:val="20"/>
      <w:szCs w:val="20"/>
      <w:lang w:val="x-none" w:eastAsia="x-none"/>
    </w:rPr>
  </w:style>
  <w:style w:type="character" w:customStyle="1" w:styleId="a4">
    <w:name w:val="Верхній колонтитул Знак"/>
    <w:link w:val="a3"/>
    <w:uiPriority w:val="99"/>
    <w:locked/>
    <w:rsid w:val="00626CE6"/>
    <w:rPr>
      <w:rFonts w:cs="Times New Roman"/>
    </w:rPr>
  </w:style>
  <w:style w:type="paragraph" w:styleId="a5">
    <w:name w:val="footer"/>
    <w:basedOn w:val="a"/>
    <w:link w:val="a6"/>
    <w:rsid w:val="00626CE6"/>
    <w:pPr>
      <w:tabs>
        <w:tab w:val="center" w:pos="4677"/>
        <w:tab w:val="right" w:pos="9355"/>
      </w:tabs>
      <w:spacing w:after="0" w:line="240" w:lineRule="auto"/>
    </w:pPr>
    <w:rPr>
      <w:rFonts w:eastAsia="Calibri"/>
      <w:sz w:val="20"/>
      <w:szCs w:val="20"/>
      <w:lang w:val="x-none" w:eastAsia="x-none"/>
    </w:rPr>
  </w:style>
  <w:style w:type="character" w:customStyle="1" w:styleId="a6">
    <w:name w:val="Нижній колонтитул Знак"/>
    <w:link w:val="a5"/>
    <w:locked/>
    <w:rsid w:val="00626CE6"/>
    <w:rPr>
      <w:rFonts w:cs="Times New Roman"/>
    </w:rPr>
  </w:style>
  <w:style w:type="table" w:styleId="a7">
    <w:name w:val="Table Grid"/>
    <w:basedOn w:val="a1"/>
    <w:rsid w:val="000F43C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link w:val="12"/>
    <w:locked/>
    <w:rsid w:val="00704291"/>
    <w:rPr>
      <w:rFonts w:ascii="Times New Roman" w:hAnsi="Times New Roman" w:cs="Times New Roman"/>
      <w:spacing w:val="10"/>
      <w:sz w:val="25"/>
      <w:szCs w:val="25"/>
      <w:shd w:val="clear" w:color="auto" w:fill="FFFFFF"/>
    </w:rPr>
  </w:style>
  <w:style w:type="paragraph" w:customStyle="1" w:styleId="12">
    <w:name w:val="Основной текст1"/>
    <w:basedOn w:val="a"/>
    <w:link w:val="a8"/>
    <w:rsid w:val="00704291"/>
    <w:pPr>
      <w:shd w:val="clear" w:color="auto" w:fill="FFFFFF"/>
      <w:spacing w:after="0" w:line="317" w:lineRule="exact"/>
      <w:jc w:val="both"/>
    </w:pPr>
    <w:rPr>
      <w:rFonts w:ascii="Times New Roman" w:eastAsia="Calibri" w:hAnsi="Times New Roman"/>
      <w:spacing w:val="10"/>
      <w:sz w:val="25"/>
      <w:szCs w:val="25"/>
      <w:lang w:val="x-none" w:eastAsia="x-none"/>
    </w:rPr>
  </w:style>
  <w:style w:type="character" w:customStyle="1" w:styleId="a9">
    <w:name w:val="Сноска_"/>
    <w:link w:val="aa"/>
    <w:locked/>
    <w:rsid w:val="007E200F"/>
    <w:rPr>
      <w:rFonts w:ascii="Times New Roman" w:hAnsi="Times New Roman" w:cs="Times New Roman"/>
      <w:spacing w:val="10"/>
      <w:sz w:val="16"/>
      <w:szCs w:val="16"/>
      <w:shd w:val="clear" w:color="auto" w:fill="FFFFFF"/>
    </w:rPr>
  </w:style>
  <w:style w:type="character" w:customStyle="1" w:styleId="ab">
    <w:name w:val="Колонтитул_"/>
    <w:link w:val="ac"/>
    <w:locked/>
    <w:rsid w:val="007E200F"/>
    <w:rPr>
      <w:rFonts w:ascii="Times New Roman" w:hAnsi="Times New Roman" w:cs="Times New Roman"/>
      <w:sz w:val="20"/>
      <w:szCs w:val="20"/>
      <w:shd w:val="clear" w:color="auto" w:fill="FFFFFF"/>
    </w:rPr>
  </w:style>
  <w:style w:type="character" w:customStyle="1" w:styleId="Impact">
    <w:name w:val="Колонтитул + Impact"/>
    <w:aliases w:val="8,5 pt"/>
    <w:rsid w:val="007E200F"/>
    <w:rPr>
      <w:rFonts w:ascii="Impact" w:eastAsia="Times New Roman" w:hAnsi="Impact" w:cs="Impact"/>
      <w:sz w:val="17"/>
      <w:szCs w:val="17"/>
      <w:shd w:val="clear" w:color="auto" w:fill="FFFFFF"/>
    </w:rPr>
  </w:style>
  <w:style w:type="character" w:customStyle="1" w:styleId="ad">
    <w:name w:val="Основной текст + Курсив"/>
    <w:aliases w:val="Интервал 0 pt"/>
    <w:rsid w:val="007E200F"/>
    <w:rPr>
      <w:rFonts w:ascii="Times New Roman" w:hAnsi="Times New Roman" w:cs="Times New Roman"/>
      <w:i/>
      <w:iCs/>
      <w:spacing w:val="0"/>
      <w:sz w:val="25"/>
      <w:szCs w:val="25"/>
      <w:shd w:val="clear" w:color="auto" w:fill="FFFFFF"/>
    </w:rPr>
  </w:style>
  <w:style w:type="character" w:customStyle="1" w:styleId="4">
    <w:name w:val="Основной текст (4)_"/>
    <w:link w:val="40"/>
    <w:locked/>
    <w:rsid w:val="007E200F"/>
    <w:rPr>
      <w:rFonts w:ascii="Times New Roman" w:hAnsi="Times New Roman" w:cs="Times New Roman"/>
      <w:sz w:val="25"/>
      <w:szCs w:val="25"/>
      <w:shd w:val="clear" w:color="auto" w:fill="FFFFFF"/>
    </w:rPr>
  </w:style>
  <w:style w:type="character" w:customStyle="1" w:styleId="41">
    <w:name w:val="Основной текст (4) + Не курсив"/>
    <w:aliases w:val="Интервал 0 pt1"/>
    <w:rsid w:val="007E200F"/>
    <w:rPr>
      <w:rFonts w:ascii="Times New Roman" w:hAnsi="Times New Roman" w:cs="Times New Roman"/>
      <w:i/>
      <w:iCs/>
      <w:spacing w:val="10"/>
      <w:sz w:val="25"/>
      <w:szCs w:val="25"/>
      <w:shd w:val="clear" w:color="auto" w:fill="FFFFFF"/>
    </w:rPr>
  </w:style>
  <w:style w:type="character" w:customStyle="1" w:styleId="5">
    <w:name w:val="Основной текст (5)_"/>
    <w:link w:val="50"/>
    <w:locked/>
    <w:rsid w:val="007E200F"/>
    <w:rPr>
      <w:rFonts w:ascii="Times New Roman" w:hAnsi="Times New Roman" w:cs="Times New Roman"/>
      <w:spacing w:val="10"/>
      <w:sz w:val="16"/>
      <w:szCs w:val="16"/>
      <w:shd w:val="clear" w:color="auto" w:fill="FFFFFF"/>
    </w:rPr>
  </w:style>
  <w:style w:type="paragraph" w:customStyle="1" w:styleId="aa">
    <w:name w:val="Сноска"/>
    <w:basedOn w:val="a"/>
    <w:link w:val="a9"/>
    <w:rsid w:val="007E200F"/>
    <w:pPr>
      <w:shd w:val="clear" w:color="auto" w:fill="FFFFFF"/>
      <w:spacing w:after="0" w:line="226" w:lineRule="exact"/>
    </w:pPr>
    <w:rPr>
      <w:rFonts w:ascii="Times New Roman" w:eastAsia="Calibri" w:hAnsi="Times New Roman"/>
      <w:spacing w:val="10"/>
      <w:sz w:val="16"/>
      <w:szCs w:val="16"/>
      <w:lang w:val="x-none" w:eastAsia="x-none"/>
    </w:rPr>
  </w:style>
  <w:style w:type="paragraph" w:customStyle="1" w:styleId="ac">
    <w:name w:val="Колонтитул"/>
    <w:basedOn w:val="a"/>
    <w:link w:val="ab"/>
    <w:rsid w:val="007E200F"/>
    <w:pPr>
      <w:shd w:val="clear" w:color="auto" w:fill="FFFFFF"/>
      <w:spacing w:after="0" w:line="240" w:lineRule="auto"/>
    </w:pPr>
    <w:rPr>
      <w:rFonts w:ascii="Times New Roman" w:eastAsia="Calibri" w:hAnsi="Times New Roman"/>
      <w:sz w:val="20"/>
      <w:szCs w:val="20"/>
      <w:lang w:val="x-none" w:eastAsia="x-none"/>
    </w:rPr>
  </w:style>
  <w:style w:type="paragraph" w:customStyle="1" w:styleId="40">
    <w:name w:val="Основной текст (4)"/>
    <w:basedOn w:val="a"/>
    <w:link w:val="4"/>
    <w:rsid w:val="007E200F"/>
    <w:pPr>
      <w:shd w:val="clear" w:color="auto" w:fill="FFFFFF"/>
      <w:spacing w:after="0" w:line="322" w:lineRule="exact"/>
      <w:ind w:firstLine="560"/>
      <w:jc w:val="both"/>
    </w:pPr>
    <w:rPr>
      <w:rFonts w:ascii="Times New Roman" w:eastAsia="Calibri" w:hAnsi="Times New Roman"/>
      <w:sz w:val="25"/>
      <w:szCs w:val="25"/>
      <w:lang w:val="x-none" w:eastAsia="x-none"/>
    </w:rPr>
  </w:style>
  <w:style w:type="paragraph" w:customStyle="1" w:styleId="50">
    <w:name w:val="Основной текст (5)"/>
    <w:basedOn w:val="a"/>
    <w:link w:val="5"/>
    <w:rsid w:val="007E200F"/>
    <w:pPr>
      <w:shd w:val="clear" w:color="auto" w:fill="FFFFFF"/>
      <w:spacing w:before="420" w:after="0" w:line="230" w:lineRule="exact"/>
      <w:ind w:firstLine="560"/>
      <w:jc w:val="both"/>
    </w:pPr>
    <w:rPr>
      <w:rFonts w:ascii="Times New Roman" w:eastAsia="Calibri" w:hAnsi="Times New Roman"/>
      <w:spacing w:val="10"/>
      <w:sz w:val="16"/>
      <w:szCs w:val="16"/>
      <w:lang w:val="x-none" w:eastAsia="x-none"/>
    </w:rPr>
  </w:style>
  <w:style w:type="paragraph" w:styleId="ae">
    <w:name w:val="footnote text"/>
    <w:basedOn w:val="a"/>
    <w:link w:val="af"/>
    <w:semiHidden/>
    <w:rsid w:val="007E200F"/>
    <w:pPr>
      <w:spacing w:after="0" w:line="240" w:lineRule="auto"/>
    </w:pPr>
    <w:rPr>
      <w:rFonts w:eastAsia="Calibri"/>
      <w:sz w:val="20"/>
      <w:szCs w:val="20"/>
      <w:lang w:val="x-none" w:eastAsia="x-none"/>
    </w:rPr>
  </w:style>
  <w:style w:type="character" w:customStyle="1" w:styleId="af">
    <w:name w:val="Текст виноски Знак"/>
    <w:link w:val="ae"/>
    <w:semiHidden/>
    <w:locked/>
    <w:rsid w:val="007E200F"/>
    <w:rPr>
      <w:rFonts w:cs="Times New Roman"/>
      <w:sz w:val="20"/>
      <w:szCs w:val="20"/>
    </w:rPr>
  </w:style>
  <w:style w:type="paragraph" w:styleId="af0">
    <w:name w:val="Balloon Text"/>
    <w:basedOn w:val="a"/>
    <w:link w:val="af1"/>
    <w:semiHidden/>
    <w:rsid w:val="0072680F"/>
    <w:pPr>
      <w:spacing w:after="0" w:line="240" w:lineRule="auto"/>
    </w:pPr>
    <w:rPr>
      <w:rFonts w:ascii="Segoe UI" w:eastAsia="Calibri" w:hAnsi="Segoe UI"/>
      <w:sz w:val="18"/>
      <w:szCs w:val="18"/>
      <w:lang w:val="x-none" w:eastAsia="x-none"/>
    </w:rPr>
  </w:style>
  <w:style w:type="character" w:customStyle="1" w:styleId="af1">
    <w:name w:val="Текст у виносці Знак"/>
    <w:link w:val="af0"/>
    <w:semiHidden/>
    <w:locked/>
    <w:rsid w:val="0072680F"/>
    <w:rPr>
      <w:rFonts w:ascii="Segoe UI" w:hAnsi="Segoe UI" w:cs="Segoe UI"/>
      <w:sz w:val="18"/>
      <w:szCs w:val="18"/>
    </w:rPr>
  </w:style>
  <w:style w:type="paragraph" w:styleId="af2">
    <w:name w:val="Title"/>
    <w:basedOn w:val="a"/>
    <w:next w:val="a"/>
    <w:link w:val="af3"/>
    <w:qFormat/>
    <w:rsid w:val="00C950F3"/>
    <w:pPr>
      <w:spacing w:after="0" w:line="240" w:lineRule="auto"/>
    </w:pPr>
    <w:rPr>
      <w:rFonts w:ascii="Calibri Light" w:eastAsia="Calibri" w:hAnsi="Calibri Light"/>
      <w:spacing w:val="-10"/>
      <w:kern w:val="28"/>
      <w:sz w:val="56"/>
      <w:szCs w:val="56"/>
      <w:lang w:val="x-none" w:eastAsia="x-none"/>
    </w:rPr>
  </w:style>
  <w:style w:type="character" w:customStyle="1" w:styleId="af3">
    <w:name w:val="Назва Знак"/>
    <w:link w:val="af2"/>
    <w:locked/>
    <w:rsid w:val="00C950F3"/>
    <w:rPr>
      <w:rFonts w:ascii="Calibri Light" w:hAnsi="Calibri Light" w:cs="Times New Roman"/>
      <w:spacing w:val="-10"/>
      <w:kern w:val="28"/>
      <w:sz w:val="56"/>
      <w:szCs w:val="56"/>
    </w:rPr>
  </w:style>
  <w:style w:type="character" w:styleId="af4">
    <w:name w:val="Hyperlink"/>
    <w:uiPriority w:val="99"/>
    <w:unhideWhenUsed/>
    <w:rsid w:val="00E62309"/>
    <w:rPr>
      <w:color w:val="0000FF"/>
      <w:u w:val="single"/>
    </w:rPr>
  </w:style>
  <w:style w:type="paragraph" w:customStyle="1" w:styleId="rvps2">
    <w:name w:val="rvps2"/>
    <w:basedOn w:val="a"/>
    <w:rsid w:val="00932EF5"/>
    <w:pPr>
      <w:spacing w:before="100" w:beforeAutospacing="1" w:after="100" w:afterAutospacing="1" w:line="240" w:lineRule="auto"/>
    </w:pPr>
    <w:rPr>
      <w:rFonts w:ascii="Times New Roman" w:hAnsi="Times New Roman"/>
      <w:sz w:val="24"/>
      <w:szCs w:val="24"/>
      <w:lang w:eastAsia="uk-UA"/>
    </w:rPr>
  </w:style>
  <w:style w:type="character" w:customStyle="1" w:styleId="rvts46">
    <w:name w:val="rvts46"/>
    <w:rsid w:val="00932EF5"/>
  </w:style>
  <w:style w:type="character" w:customStyle="1" w:styleId="10">
    <w:name w:val="Заголовок 1 Знак"/>
    <w:link w:val="1"/>
    <w:rsid w:val="00120FB6"/>
    <w:rPr>
      <w:rFonts w:ascii="Peterburg" w:eastAsia="Times New Roman" w:hAnsi="Peterburg"/>
      <w:b/>
      <w:sz w:val="32"/>
      <w:lang w:eastAsia="ru-RU"/>
    </w:rPr>
  </w:style>
  <w:style w:type="paragraph" w:styleId="af5">
    <w:name w:val="Normal (Web)"/>
    <w:basedOn w:val="a"/>
    <w:uiPriority w:val="99"/>
    <w:unhideWhenUsed/>
    <w:rsid w:val="008F6030"/>
    <w:pPr>
      <w:spacing w:before="100" w:beforeAutospacing="1" w:after="100" w:afterAutospacing="1" w:line="240" w:lineRule="auto"/>
    </w:pPr>
    <w:rPr>
      <w:rFonts w:ascii="Times New Roman" w:hAnsi="Times New Roman"/>
      <w:sz w:val="24"/>
      <w:szCs w:val="24"/>
      <w:lang w:val="ru-RU" w:eastAsia="ru-RU"/>
    </w:rPr>
  </w:style>
  <w:style w:type="character" w:customStyle="1" w:styleId="af6">
    <w:name w:val="Основний текст_"/>
    <w:link w:val="13"/>
    <w:rsid w:val="00637453"/>
    <w:rPr>
      <w:rFonts w:ascii="Times New Roman" w:eastAsia="Times New Roman" w:hAnsi="Times New Roman"/>
      <w:sz w:val="26"/>
      <w:szCs w:val="26"/>
      <w:shd w:val="clear" w:color="auto" w:fill="FFFFFF"/>
    </w:rPr>
  </w:style>
  <w:style w:type="paragraph" w:customStyle="1" w:styleId="13">
    <w:name w:val="Основний текст1"/>
    <w:basedOn w:val="a"/>
    <w:link w:val="af6"/>
    <w:rsid w:val="00637453"/>
    <w:pPr>
      <w:shd w:val="clear" w:color="auto" w:fill="FFFFFF"/>
      <w:spacing w:before="600" w:after="0" w:line="322" w:lineRule="exact"/>
    </w:pPr>
    <w:rPr>
      <w:rFonts w:ascii="Times New Roman" w:hAnsi="Times New Roman"/>
      <w:sz w:val="26"/>
      <w:szCs w:val="26"/>
      <w:lang w:eastAsia="uk-UA"/>
    </w:rPr>
  </w:style>
  <w:style w:type="paragraph" w:styleId="HTML">
    <w:name w:val="HTML Preformatted"/>
    <w:basedOn w:val="a"/>
    <w:link w:val="HTML0"/>
    <w:uiPriority w:val="99"/>
    <w:unhideWhenUsed/>
    <w:rsid w:val="00E17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uk-UA"/>
    </w:rPr>
  </w:style>
  <w:style w:type="character" w:customStyle="1" w:styleId="HTML0">
    <w:name w:val="Стандартний HTML Знак"/>
    <w:link w:val="HTML"/>
    <w:uiPriority w:val="99"/>
    <w:rsid w:val="00E17014"/>
    <w:rPr>
      <w:rFonts w:ascii="Courier New" w:eastAsia="Times New Roman" w:hAnsi="Courier New" w:cs="Courier New"/>
    </w:rPr>
  </w:style>
  <w:style w:type="paragraph" w:customStyle="1" w:styleId="af7">
    <w:name w:val="СТАНДАРТ"/>
    <w:basedOn w:val="a"/>
    <w:link w:val="af8"/>
    <w:qFormat/>
    <w:rsid w:val="006F5863"/>
    <w:pPr>
      <w:spacing w:after="0" w:line="360" w:lineRule="auto"/>
      <w:ind w:firstLine="709"/>
      <w:jc w:val="both"/>
    </w:pPr>
    <w:rPr>
      <w:rFonts w:ascii="Times New Roman" w:hAnsi="Times New Roman"/>
      <w:sz w:val="28"/>
      <w:szCs w:val="28"/>
    </w:rPr>
  </w:style>
  <w:style w:type="character" w:customStyle="1" w:styleId="af8">
    <w:name w:val="СТАНДАРТ Знак"/>
    <w:link w:val="af7"/>
    <w:rsid w:val="006F5863"/>
    <w:rPr>
      <w:rFonts w:ascii="Times New Roman" w:eastAsia="Times New Roman" w:hAnsi="Times New Roman"/>
      <w:sz w:val="28"/>
      <w:szCs w:val="28"/>
      <w:lang w:eastAsia="en-US"/>
    </w:rPr>
  </w:style>
  <w:style w:type="paragraph" w:styleId="af9">
    <w:name w:val="List Paragraph"/>
    <w:basedOn w:val="a"/>
    <w:uiPriority w:val="34"/>
    <w:qFormat/>
    <w:rsid w:val="00460CD8"/>
    <w:pPr>
      <w:ind w:left="720"/>
      <w:contextualSpacing/>
    </w:pPr>
  </w:style>
  <w:style w:type="character" w:customStyle="1" w:styleId="rvts44">
    <w:name w:val="rvts44"/>
    <w:basedOn w:val="a0"/>
    <w:rsid w:val="00EA6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0196">
      <w:bodyDiv w:val="1"/>
      <w:marLeft w:val="0"/>
      <w:marRight w:val="0"/>
      <w:marTop w:val="0"/>
      <w:marBottom w:val="0"/>
      <w:divBdr>
        <w:top w:val="none" w:sz="0" w:space="0" w:color="auto"/>
        <w:left w:val="none" w:sz="0" w:space="0" w:color="auto"/>
        <w:bottom w:val="none" w:sz="0" w:space="0" w:color="auto"/>
        <w:right w:val="none" w:sz="0" w:space="0" w:color="auto"/>
      </w:divBdr>
    </w:div>
    <w:div w:id="113598682">
      <w:bodyDiv w:val="1"/>
      <w:marLeft w:val="0"/>
      <w:marRight w:val="0"/>
      <w:marTop w:val="0"/>
      <w:marBottom w:val="0"/>
      <w:divBdr>
        <w:top w:val="none" w:sz="0" w:space="0" w:color="auto"/>
        <w:left w:val="none" w:sz="0" w:space="0" w:color="auto"/>
        <w:bottom w:val="none" w:sz="0" w:space="0" w:color="auto"/>
        <w:right w:val="none" w:sz="0" w:space="0" w:color="auto"/>
      </w:divBdr>
    </w:div>
    <w:div w:id="241258253">
      <w:bodyDiv w:val="1"/>
      <w:marLeft w:val="0"/>
      <w:marRight w:val="0"/>
      <w:marTop w:val="0"/>
      <w:marBottom w:val="0"/>
      <w:divBdr>
        <w:top w:val="none" w:sz="0" w:space="0" w:color="auto"/>
        <w:left w:val="none" w:sz="0" w:space="0" w:color="auto"/>
        <w:bottom w:val="none" w:sz="0" w:space="0" w:color="auto"/>
        <w:right w:val="none" w:sz="0" w:space="0" w:color="auto"/>
      </w:divBdr>
    </w:div>
    <w:div w:id="402946090">
      <w:bodyDiv w:val="1"/>
      <w:marLeft w:val="0"/>
      <w:marRight w:val="0"/>
      <w:marTop w:val="0"/>
      <w:marBottom w:val="0"/>
      <w:divBdr>
        <w:top w:val="none" w:sz="0" w:space="0" w:color="auto"/>
        <w:left w:val="none" w:sz="0" w:space="0" w:color="auto"/>
        <w:bottom w:val="none" w:sz="0" w:space="0" w:color="auto"/>
        <w:right w:val="none" w:sz="0" w:space="0" w:color="auto"/>
      </w:divBdr>
    </w:div>
    <w:div w:id="415709099">
      <w:bodyDiv w:val="1"/>
      <w:marLeft w:val="0"/>
      <w:marRight w:val="0"/>
      <w:marTop w:val="0"/>
      <w:marBottom w:val="0"/>
      <w:divBdr>
        <w:top w:val="none" w:sz="0" w:space="0" w:color="auto"/>
        <w:left w:val="none" w:sz="0" w:space="0" w:color="auto"/>
        <w:bottom w:val="none" w:sz="0" w:space="0" w:color="auto"/>
        <w:right w:val="none" w:sz="0" w:space="0" w:color="auto"/>
      </w:divBdr>
    </w:div>
    <w:div w:id="505904132">
      <w:bodyDiv w:val="1"/>
      <w:marLeft w:val="0"/>
      <w:marRight w:val="0"/>
      <w:marTop w:val="0"/>
      <w:marBottom w:val="0"/>
      <w:divBdr>
        <w:top w:val="none" w:sz="0" w:space="0" w:color="auto"/>
        <w:left w:val="none" w:sz="0" w:space="0" w:color="auto"/>
        <w:bottom w:val="none" w:sz="0" w:space="0" w:color="auto"/>
        <w:right w:val="none" w:sz="0" w:space="0" w:color="auto"/>
      </w:divBdr>
    </w:div>
    <w:div w:id="605817197">
      <w:bodyDiv w:val="1"/>
      <w:marLeft w:val="0"/>
      <w:marRight w:val="0"/>
      <w:marTop w:val="0"/>
      <w:marBottom w:val="0"/>
      <w:divBdr>
        <w:top w:val="none" w:sz="0" w:space="0" w:color="auto"/>
        <w:left w:val="none" w:sz="0" w:space="0" w:color="auto"/>
        <w:bottom w:val="none" w:sz="0" w:space="0" w:color="auto"/>
        <w:right w:val="none" w:sz="0" w:space="0" w:color="auto"/>
      </w:divBdr>
    </w:div>
    <w:div w:id="609511608">
      <w:bodyDiv w:val="1"/>
      <w:marLeft w:val="0"/>
      <w:marRight w:val="0"/>
      <w:marTop w:val="0"/>
      <w:marBottom w:val="0"/>
      <w:divBdr>
        <w:top w:val="none" w:sz="0" w:space="0" w:color="auto"/>
        <w:left w:val="none" w:sz="0" w:space="0" w:color="auto"/>
        <w:bottom w:val="none" w:sz="0" w:space="0" w:color="auto"/>
        <w:right w:val="none" w:sz="0" w:space="0" w:color="auto"/>
      </w:divBdr>
    </w:div>
    <w:div w:id="671420526">
      <w:bodyDiv w:val="1"/>
      <w:marLeft w:val="0"/>
      <w:marRight w:val="0"/>
      <w:marTop w:val="0"/>
      <w:marBottom w:val="0"/>
      <w:divBdr>
        <w:top w:val="none" w:sz="0" w:space="0" w:color="auto"/>
        <w:left w:val="none" w:sz="0" w:space="0" w:color="auto"/>
        <w:bottom w:val="none" w:sz="0" w:space="0" w:color="auto"/>
        <w:right w:val="none" w:sz="0" w:space="0" w:color="auto"/>
      </w:divBdr>
    </w:div>
    <w:div w:id="699669911">
      <w:bodyDiv w:val="1"/>
      <w:marLeft w:val="0"/>
      <w:marRight w:val="0"/>
      <w:marTop w:val="0"/>
      <w:marBottom w:val="0"/>
      <w:divBdr>
        <w:top w:val="none" w:sz="0" w:space="0" w:color="auto"/>
        <w:left w:val="none" w:sz="0" w:space="0" w:color="auto"/>
        <w:bottom w:val="none" w:sz="0" w:space="0" w:color="auto"/>
        <w:right w:val="none" w:sz="0" w:space="0" w:color="auto"/>
      </w:divBdr>
    </w:div>
    <w:div w:id="748504795">
      <w:bodyDiv w:val="1"/>
      <w:marLeft w:val="0"/>
      <w:marRight w:val="0"/>
      <w:marTop w:val="0"/>
      <w:marBottom w:val="0"/>
      <w:divBdr>
        <w:top w:val="none" w:sz="0" w:space="0" w:color="auto"/>
        <w:left w:val="none" w:sz="0" w:space="0" w:color="auto"/>
        <w:bottom w:val="none" w:sz="0" w:space="0" w:color="auto"/>
        <w:right w:val="none" w:sz="0" w:space="0" w:color="auto"/>
      </w:divBdr>
    </w:div>
    <w:div w:id="780683594">
      <w:bodyDiv w:val="1"/>
      <w:marLeft w:val="0"/>
      <w:marRight w:val="0"/>
      <w:marTop w:val="0"/>
      <w:marBottom w:val="0"/>
      <w:divBdr>
        <w:top w:val="none" w:sz="0" w:space="0" w:color="auto"/>
        <w:left w:val="none" w:sz="0" w:space="0" w:color="auto"/>
        <w:bottom w:val="none" w:sz="0" w:space="0" w:color="auto"/>
        <w:right w:val="none" w:sz="0" w:space="0" w:color="auto"/>
      </w:divBdr>
    </w:div>
    <w:div w:id="784497403">
      <w:bodyDiv w:val="1"/>
      <w:marLeft w:val="0"/>
      <w:marRight w:val="0"/>
      <w:marTop w:val="0"/>
      <w:marBottom w:val="0"/>
      <w:divBdr>
        <w:top w:val="none" w:sz="0" w:space="0" w:color="auto"/>
        <w:left w:val="none" w:sz="0" w:space="0" w:color="auto"/>
        <w:bottom w:val="none" w:sz="0" w:space="0" w:color="auto"/>
        <w:right w:val="none" w:sz="0" w:space="0" w:color="auto"/>
      </w:divBdr>
    </w:div>
    <w:div w:id="810440742">
      <w:bodyDiv w:val="1"/>
      <w:marLeft w:val="0"/>
      <w:marRight w:val="0"/>
      <w:marTop w:val="0"/>
      <w:marBottom w:val="0"/>
      <w:divBdr>
        <w:top w:val="none" w:sz="0" w:space="0" w:color="auto"/>
        <w:left w:val="none" w:sz="0" w:space="0" w:color="auto"/>
        <w:bottom w:val="none" w:sz="0" w:space="0" w:color="auto"/>
        <w:right w:val="none" w:sz="0" w:space="0" w:color="auto"/>
      </w:divBdr>
    </w:div>
    <w:div w:id="832261202">
      <w:bodyDiv w:val="1"/>
      <w:marLeft w:val="0"/>
      <w:marRight w:val="0"/>
      <w:marTop w:val="0"/>
      <w:marBottom w:val="0"/>
      <w:divBdr>
        <w:top w:val="none" w:sz="0" w:space="0" w:color="auto"/>
        <w:left w:val="none" w:sz="0" w:space="0" w:color="auto"/>
        <w:bottom w:val="none" w:sz="0" w:space="0" w:color="auto"/>
        <w:right w:val="none" w:sz="0" w:space="0" w:color="auto"/>
      </w:divBdr>
    </w:div>
    <w:div w:id="848101884">
      <w:bodyDiv w:val="1"/>
      <w:marLeft w:val="0"/>
      <w:marRight w:val="0"/>
      <w:marTop w:val="0"/>
      <w:marBottom w:val="0"/>
      <w:divBdr>
        <w:top w:val="none" w:sz="0" w:space="0" w:color="auto"/>
        <w:left w:val="none" w:sz="0" w:space="0" w:color="auto"/>
        <w:bottom w:val="none" w:sz="0" w:space="0" w:color="auto"/>
        <w:right w:val="none" w:sz="0" w:space="0" w:color="auto"/>
      </w:divBdr>
    </w:div>
    <w:div w:id="934290638">
      <w:bodyDiv w:val="1"/>
      <w:marLeft w:val="0"/>
      <w:marRight w:val="0"/>
      <w:marTop w:val="0"/>
      <w:marBottom w:val="0"/>
      <w:divBdr>
        <w:top w:val="none" w:sz="0" w:space="0" w:color="auto"/>
        <w:left w:val="none" w:sz="0" w:space="0" w:color="auto"/>
        <w:bottom w:val="none" w:sz="0" w:space="0" w:color="auto"/>
        <w:right w:val="none" w:sz="0" w:space="0" w:color="auto"/>
      </w:divBdr>
    </w:div>
    <w:div w:id="1000111429">
      <w:bodyDiv w:val="1"/>
      <w:marLeft w:val="0"/>
      <w:marRight w:val="0"/>
      <w:marTop w:val="0"/>
      <w:marBottom w:val="0"/>
      <w:divBdr>
        <w:top w:val="none" w:sz="0" w:space="0" w:color="auto"/>
        <w:left w:val="none" w:sz="0" w:space="0" w:color="auto"/>
        <w:bottom w:val="none" w:sz="0" w:space="0" w:color="auto"/>
        <w:right w:val="none" w:sz="0" w:space="0" w:color="auto"/>
      </w:divBdr>
    </w:div>
    <w:div w:id="1036002858">
      <w:bodyDiv w:val="1"/>
      <w:marLeft w:val="0"/>
      <w:marRight w:val="0"/>
      <w:marTop w:val="0"/>
      <w:marBottom w:val="0"/>
      <w:divBdr>
        <w:top w:val="none" w:sz="0" w:space="0" w:color="auto"/>
        <w:left w:val="none" w:sz="0" w:space="0" w:color="auto"/>
        <w:bottom w:val="none" w:sz="0" w:space="0" w:color="auto"/>
        <w:right w:val="none" w:sz="0" w:space="0" w:color="auto"/>
      </w:divBdr>
    </w:div>
    <w:div w:id="1136069630">
      <w:bodyDiv w:val="1"/>
      <w:marLeft w:val="0"/>
      <w:marRight w:val="0"/>
      <w:marTop w:val="0"/>
      <w:marBottom w:val="0"/>
      <w:divBdr>
        <w:top w:val="none" w:sz="0" w:space="0" w:color="auto"/>
        <w:left w:val="none" w:sz="0" w:space="0" w:color="auto"/>
        <w:bottom w:val="none" w:sz="0" w:space="0" w:color="auto"/>
        <w:right w:val="none" w:sz="0" w:space="0" w:color="auto"/>
      </w:divBdr>
    </w:div>
    <w:div w:id="1168789142">
      <w:bodyDiv w:val="1"/>
      <w:marLeft w:val="0"/>
      <w:marRight w:val="0"/>
      <w:marTop w:val="0"/>
      <w:marBottom w:val="0"/>
      <w:divBdr>
        <w:top w:val="none" w:sz="0" w:space="0" w:color="auto"/>
        <w:left w:val="none" w:sz="0" w:space="0" w:color="auto"/>
        <w:bottom w:val="none" w:sz="0" w:space="0" w:color="auto"/>
        <w:right w:val="none" w:sz="0" w:space="0" w:color="auto"/>
      </w:divBdr>
    </w:div>
    <w:div w:id="1169060446">
      <w:bodyDiv w:val="1"/>
      <w:marLeft w:val="0"/>
      <w:marRight w:val="0"/>
      <w:marTop w:val="0"/>
      <w:marBottom w:val="0"/>
      <w:divBdr>
        <w:top w:val="none" w:sz="0" w:space="0" w:color="auto"/>
        <w:left w:val="none" w:sz="0" w:space="0" w:color="auto"/>
        <w:bottom w:val="none" w:sz="0" w:space="0" w:color="auto"/>
        <w:right w:val="none" w:sz="0" w:space="0" w:color="auto"/>
      </w:divBdr>
    </w:div>
    <w:div w:id="1173573047">
      <w:bodyDiv w:val="1"/>
      <w:marLeft w:val="0"/>
      <w:marRight w:val="0"/>
      <w:marTop w:val="0"/>
      <w:marBottom w:val="0"/>
      <w:divBdr>
        <w:top w:val="none" w:sz="0" w:space="0" w:color="auto"/>
        <w:left w:val="none" w:sz="0" w:space="0" w:color="auto"/>
        <w:bottom w:val="none" w:sz="0" w:space="0" w:color="auto"/>
        <w:right w:val="none" w:sz="0" w:space="0" w:color="auto"/>
      </w:divBdr>
    </w:div>
    <w:div w:id="1301112536">
      <w:bodyDiv w:val="1"/>
      <w:marLeft w:val="0"/>
      <w:marRight w:val="0"/>
      <w:marTop w:val="0"/>
      <w:marBottom w:val="0"/>
      <w:divBdr>
        <w:top w:val="none" w:sz="0" w:space="0" w:color="auto"/>
        <w:left w:val="none" w:sz="0" w:space="0" w:color="auto"/>
        <w:bottom w:val="none" w:sz="0" w:space="0" w:color="auto"/>
        <w:right w:val="none" w:sz="0" w:space="0" w:color="auto"/>
      </w:divBdr>
    </w:div>
    <w:div w:id="1653943300">
      <w:bodyDiv w:val="1"/>
      <w:marLeft w:val="0"/>
      <w:marRight w:val="0"/>
      <w:marTop w:val="0"/>
      <w:marBottom w:val="0"/>
      <w:divBdr>
        <w:top w:val="none" w:sz="0" w:space="0" w:color="auto"/>
        <w:left w:val="none" w:sz="0" w:space="0" w:color="auto"/>
        <w:bottom w:val="none" w:sz="0" w:space="0" w:color="auto"/>
        <w:right w:val="none" w:sz="0" w:space="0" w:color="auto"/>
      </w:divBdr>
    </w:div>
    <w:div w:id="1656493035">
      <w:bodyDiv w:val="1"/>
      <w:marLeft w:val="0"/>
      <w:marRight w:val="0"/>
      <w:marTop w:val="0"/>
      <w:marBottom w:val="0"/>
      <w:divBdr>
        <w:top w:val="none" w:sz="0" w:space="0" w:color="auto"/>
        <w:left w:val="none" w:sz="0" w:space="0" w:color="auto"/>
        <w:bottom w:val="none" w:sz="0" w:space="0" w:color="auto"/>
        <w:right w:val="none" w:sz="0" w:space="0" w:color="auto"/>
      </w:divBdr>
    </w:div>
    <w:div w:id="1688680710">
      <w:bodyDiv w:val="1"/>
      <w:marLeft w:val="0"/>
      <w:marRight w:val="0"/>
      <w:marTop w:val="0"/>
      <w:marBottom w:val="0"/>
      <w:divBdr>
        <w:top w:val="none" w:sz="0" w:space="0" w:color="auto"/>
        <w:left w:val="none" w:sz="0" w:space="0" w:color="auto"/>
        <w:bottom w:val="none" w:sz="0" w:space="0" w:color="auto"/>
        <w:right w:val="none" w:sz="0" w:space="0" w:color="auto"/>
      </w:divBdr>
    </w:div>
    <w:div w:id="1972440934">
      <w:bodyDiv w:val="1"/>
      <w:marLeft w:val="0"/>
      <w:marRight w:val="0"/>
      <w:marTop w:val="0"/>
      <w:marBottom w:val="0"/>
      <w:divBdr>
        <w:top w:val="none" w:sz="0" w:space="0" w:color="auto"/>
        <w:left w:val="none" w:sz="0" w:space="0" w:color="auto"/>
        <w:bottom w:val="none" w:sz="0" w:space="0" w:color="auto"/>
        <w:right w:val="none" w:sz="0" w:space="0" w:color="auto"/>
      </w:divBdr>
    </w:div>
    <w:div w:id="2115974997">
      <w:bodyDiv w:val="1"/>
      <w:marLeft w:val="0"/>
      <w:marRight w:val="0"/>
      <w:marTop w:val="0"/>
      <w:marBottom w:val="0"/>
      <w:divBdr>
        <w:top w:val="none" w:sz="0" w:space="0" w:color="auto"/>
        <w:left w:val="none" w:sz="0" w:space="0" w:color="auto"/>
        <w:bottom w:val="none" w:sz="0" w:space="0" w:color="auto"/>
        <w:right w:val="none" w:sz="0" w:space="0" w:color="auto"/>
      </w:divBdr>
    </w:div>
    <w:div w:id="212160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5DDC7-F7A8-407C-87DE-5C280C1A0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1666</Words>
  <Characters>10998</Characters>
  <Application>Microsoft Office Word</Application>
  <DocSecurity>0</DocSecurity>
  <Lines>91</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станом на 13 квітня 2018 року</vt:lpstr>
      <vt:lpstr>Проект станом на 13 квітня 2018 року</vt:lpstr>
    </vt:vector>
  </TitlesOfParts>
  <Company>КСУ</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станом на 13 квітня 2018 року</dc:title>
  <dc:subject/>
  <dc:creator>Максим С. Дєєв</dc:creator>
  <cp:keywords/>
  <dc:description/>
  <cp:lastModifiedBy>Валентина М. Поліщук</cp:lastModifiedBy>
  <cp:revision>9</cp:revision>
  <cp:lastPrinted>2024-06-17T06:54:00Z</cp:lastPrinted>
  <dcterms:created xsi:type="dcterms:W3CDTF">2024-06-13T09:24:00Z</dcterms:created>
  <dcterms:modified xsi:type="dcterms:W3CDTF">2024-06-17T06:54:00Z</dcterms:modified>
</cp:coreProperties>
</file>