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6FD5" w14:textId="302E002A" w:rsidR="003A285D" w:rsidRDefault="003A285D" w:rsidP="00075E46">
      <w:pPr>
        <w:pStyle w:val="a4"/>
        <w:tabs>
          <w:tab w:val="clear" w:pos="4819"/>
          <w:tab w:val="clear" w:pos="9639"/>
        </w:tabs>
        <w:jc w:val="both"/>
        <w:rPr>
          <w:rFonts w:ascii="Times New Roman" w:eastAsiaTheme="minorHAnsi" w:hAnsi="Times New Roman"/>
          <w:b/>
          <w:sz w:val="28"/>
          <w:szCs w:val="28"/>
          <w:lang w:eastAsia="ru-RU"/>
        </w:rPr>
      </w:pPr>
    </w:p>
    <w:p w14:paraId="6FC92133" w14:textId="1A90BB15" w:rsidR="00075E46" w:rsidRDefault="00075E46" w:rsidP="00075E46">
      <w:pPr>
        <w:pStyle w:val="a4"/>
        <w:tabs>
          <w:tab w:val="clear" w:pos="4819"/>
          <w:tab w:val="clear" w:pos="9639"/>
        </w:tabs>
        <w:jc w:val="both"/>
        <w:rPr>
          <w:rFonts w:ascii="Times New Roman" w:eastAsiaTheme="minorHAnsi" w:hAnsi="Times New Roman"/>
          <w:b/>
          <w:sz w:val="28"/>
          <w:szCs w:val="28"/>
          <w:lang w:eastAsia="ru-RU"/>
        </w:rPr>
      </w:pPr>
    </w:p>
    <w:p w14:paraId="3D65DDE9" w14:textId="5BE85106" w:rsidR="00075E46" w:rsidRDefault="00075E46" w:rsidP="00075E46">
      <w:pPr>
        <w:pStyle w:val="a4"/>
        <w:tabs>
          <w:tab w:val="clear" w:pos="4819"/>
          <w:tab w:val="clear" w:pos="9639"/>
        </w:tabs>
        <w:jc w:val="both"/>
        <w:rPr>
          <w:rFonts w:ascii="Times New Roman" w:eastAsiaTheme="minorHAnsi" w:hAnsi="Times New Roman"/>
          <w:b/>
          <w:sz w:val="28"/>
          <w:szCs w:val="28"/>
          <w:lang w:eastAsia="ru-RU"/>
        </w:rPr>
      </w:pPr>
    </w:p>
    <w:p w14:paraId="7A793CFA" w14:textId="18252EF2" w:rsidR="00075E46" w:rsidRDefault="00075E46" w:rsidP="00075E46">
      <w:pPr>
        <w:pStyle w:val="a4"/>
        <w:tabs>
          <w:tab w:val="clear" w:pos="4819"/>
          <w:tab w:val="clear" w:pos="9639"/>
        </w:tabs>
        <w:jc w:val="both"/>
        <w:rPr>
          <w:rFonts w:ascii="Times New Roman" w:eastAsiaTheme="minorHAnsi" w:hAnsi="Times New Roman"/>
          <w:b/>
          <w:sz w:val="28"/>
          <w:szCs w:val="28"/>
          <w:lang w:eastAsia="ru-RU"/>
        </w:rPr>
      </w:pPr>
    </w:p>
    <w:p w14:paraId="6586B195" w14:textId="15B01C31" w:rsidR="00075E46" w:rsidRDefault="00075E46" w:rsidP="00075E46">
      <w:pPr>
        <w:pStyle w:val="a4"/>
        <w:tabs>
          <w:tab w:val="clear" w:pos="4819"/>
          <w:tab w:val="clear" w:pos="9639"/>
        </w:tabs>
        <w:jc w:val="both"/>
        <w:rPr>
          <w:rFonts w:ascii="Times New Roman" w:eastAsiaTheme="minorHAnsi" w:hAnsi="Times New Roman"/>
          <w:b/>
          <w:sz w:val="28"/>
          <w:szCs w:val="28"/>
          <w:lang w:eastAsia="ru-RU"/>
        </w:rPr>
      </w:pPr>
    </w:p>
    <w:p w14:paraId="20363A47" w14:textId="5B666B4A" w:rsidR="00075E46" w:rsidRDefault="00075E46" w:rsidP="00075E46">
      <w:pPr>
        <w:pStyle w:val="a4"/>
        <w:tabs>
          <w:tab w:val="clear" w:pos="4819"/>
          <w:tab w:val="clear" w:pos="9639"/>
        </w:tabs>
        <w:jc w:val="both"/>
        <w:rPr>
          <w:rFonts w:ascii="Times New Roman" w:eastAsiaTheme="minorHAnsi" w:hAnsi="Times New Roman"/>
          <w:b/>
          <w:sz w:val="28"/>
          <w:szCs w:val="28"/>
          <w:lang w:eastAsia="ru-RU"/>
        </w:rPr>
      </w:pPr>
    </w:p>
    <w:p w14:paraId="032EEA40" w14:textId="34D88076" w:rsidR="00075E46" w:rsidRDefault="00075E46" w:rsidP="00075E46">
      <w:pPr>
        <w:pStyle w:val="a4"/>
        <w:tabs>
          <w:tab w:val="clear" w:pos="4819"/>
          <w:tab w:val="clear" w:pos="9639"/>
        </w:tabs>
        <w:jc w:val="both"/>
        <w:rPr>
          <w:rFonts w:ascii="Times New Roman" w:eastAsiaTheme="minorHAnsi" w:hAnsi="Times New Roman"/>
          <w:b/>
          <w:sz w:val="28"/>
          <w:szCs w:val="28"/>
          <w:lang w:eastAsia="ru-RU"/>
        </w:rPr>
      </w:pPr>
    </w:p>
    <w:p w14:paraId="70C4F021" w14:textId="77777777" w:rsidR="00075E46" w:rsidRPr="00075E46" w:rsidRDefault="00075E46" w:rsidP="00075E46">
      <w:pPr>
        <w:pStyle w:val="a4"/>
        <w:tabs>
          <w:tab w:val="clear" w:pos="4819"/>
          <w:tab w:val="clear" w:pos="9639"/>
        </w:tabs>
        <w:jc w:val="both"/>
        <w:rPr>
          <w:rFonts w:ascii="Times New Roman" w:eastAsiaTheme="minorHAnsi" w:hAnsi="Times New Roman"/>
          <w:b/>
          <w:sz w:val="28"/>
          <w:szCs w:val="28"/>
          <w:lang w:eastAsia="ru-RU"/>
        </w:rPr>
      </w:pPr>
    </w:p>
    <w:p w14:paraId="3581A912" w14:textId="1FABE02C" w:rsidR="00FE5FEE" w:rsidRDefault="00AC3988" w:rsidP="00075E46">
      <w:pPr>
        <w:pStyle w:val="a4"/>
        <w:tabs>
          <w:tab w:val="clear" w:pos="4819"/>
          <w:tab w:val="clear" w:pos="9639"/>
        </w:tabs>
        <w:jc w:val="both"/>
        <w:rPr>
          <w:rFonts w:ascii="Times New Roman" w:eastAsiaTheme="minorHAnsi" w:hAnsi="Times New Roman"/>
          <w:b/>
          <w:sz w:val="28"/>
          <w:szCs w:val="28"/>
          <w:lang w:eastAsia="ru-RU"/>
        </w:rPr>
      </w:pPr>
      <w:r w:rsidRPr="00075E46">
        <w:rPr>
          <w:rFonts w:ascii="Times New Roman" w:eastAsiaTheme="minorHAnsi" w:hAnsi="Times New Roman"/>
          <w:b/>
          <w:sz w:val="28"/>
          <w:szCs w:val="28"/>
          <w:lang w:eastAsia="ru-RU"/>
        </w:rPr>
        <w:t xml:space="preserve">про </w:t>
      </w:r>
      <w:r w:rsidR="00E14D21" w:rsidRPr="00075E46">
        <w:rPr>
          <w:rFonts w:ascii="Times New Roman" w:eastAsiaTheme="minorHAnsi" w:hAnsi="Times New Roman"/>
          <w:b/>
          <w:sz w:val="28"/>
          <w:szCs w:val="28"/>
          <w:lang w:eastAsia="ru-RU"/>
        </w:rPr>
        <w:t xml:space="preserve">відмову у </w:t>
      </w:r>
      <w:r w:rsidR="008565BD" w:rsidRPr="00075E46">
        <w:rPr>
          <w:rFonts w:ascii="Times New Roman" w:eastAsiaTheme="minorHAnsi" w:hAnsi="Times New Roman"/>
          <w:b/>
          <w:sz w:val="28"/>
          <w:szCs w:val="28"/>
          <w:lang w:eastAsia="ru-RU"/>
        </w:rPr>
        <w:t>відкритт</w:t>
      </w:r>
      <w:r w:rsidR="00E14D21" w:rsidRPr="00075E46">
        <w:rPr>
          <w:rFonts w:ascii="Times New Roman" w:eastAsiaTheme="minorHAnsi" w:hAnsi="Times New Roman"/>
          <w:b/>
          <w:sz w:val="28"/>
          <w:szCs w:val="28"/>
          <w:lang w:eastAsia="ru-RU"/>
        </w:rPr>
        <w:t>і</w:t>
      </w:r>
      <w:r w:rsidR="006806CD" w:rsidRPr="00075E46">
        <w:rPr>
          <w:rFonts w:ascii="Times New Roman" w:eastAsiaTheme="minorHAnsi" w:hAnsi="Times New Roman"/>
          <w:b/>
          <w:sz w:val="28"/>
          <w:szCs w:val="28"/>
          <w:lang w:eastAsia="ru-RU"/>
        </w:rPr>
        <w:t xml:space="preserve"> конституційного провадження у справі</w:t>
      </w:r>
      <w:r w:rsidR="00F76EEA" w:rsidRPr="00075E46">
        <w:rPr>
          <w:rFonts w:ascii="Times New Roman" w:eastAsiaTheme="minorHAnsi" w:hAnsi="Times New Roman"/>
          <w:b/>
          <w:sz w:val="28"/>
          <w:szCs w:val="28"/>
          <w:lang w:eastAsia="ru-RU"/>
        </w:rPr>
        <w:t xml:space="preserve"> за конституційною скаргою </w:t>
      </w:r>
      <w:r w:rsidR="0094017E" w:rsidRPr="00075E46">
        <w:rPr>
          <w:rFonts w:ascii="Times New Roman" w:eastAsiaTheme="minorHAnsi" w:hAnsi="Times New Roman"/>
          <w:b/>
          <w:sz w:val="28"/>
          <w:szCs w:val="28"/>
          <w:lang w:eastAsia="ru-RU"/>
        </w:rPr>
        <w:t>Молчанової Любові Іванівни</w:t>
      </w:r>
      <w:r w:rsidR="00DA7B13" w:rsidRPr="00075E46">
        <w:rPr>
          <w:rFonts w:ascii="Times New Roman" w:eastAsiaTheme="minorHAnsi" w:hAnsi="Times New Roman"/>
          <w:b/>
          <w:sz w:val="28"/>
          <w:szCs w:val="28"/>
          <w:lang w:eastAsia="ru-RU"/>
        </w:rPr>
        <w:t xml:space="preserve"> </w:t>
      </w:r>
      <w:r w:rsidR="00F058BB" w:rsidRPr="00075E46">
        <w:rPr>
          <w:rFonts w:ascii="Times New Roman" w:eastAsiaTheme="minorHAnsi" w:hAnsi="Times New Roman"/>
          <w:b/>
          <w:sz w:val="28"/>
          <w:szCs w:val="28"/>
          <w:lang w:eastAsia="ru-RU"/>
        </w:rPr>
        <w:t>щодо відповідності Конституції України (конституційності)</w:t>
      </w:r>
      <w:r w:rsidR="00075E46">
        <w:rPr>
          <w:rFonts w:ascii="Times New Roman" w:eastAsiaTheme="minorHAnsi" w:hAnsi="Times New Roman"/>
          <w:b/>
          <w:sz w:val="28"/>
          <w:szCs w:val="28"/>
          <w:lang w:eastAsia="ru-RU"/>
        </w:rPr>
        <w:t xml:space="preserve"> частини другої статті 192,</w:t>
      </w:r>
      <w:r w:rsidR="00075E46">
        <w:rPr>
          <w:rFonts w:ascii="Times New Roman" w:eastAsiaTheme="minorHAnsi" w:hAnsi="Times New Roman"/>
          <w:b/>
          <w:sz w:val="28"/>
          <w:szCs w:val="28"/>
          <w:lang w:eastAsia="ru-RU"/>
        </w:rPr>
        <w:br/>
      </w:r>
      <w:r w:rsidR="00EC4147" w:rsidRPr="00075E46">
        <w:rPr>
          <w:rFonts w:ascii="Times New Roman" w:eastAsiaTheme="minorHAnsi" w:hAnsi="Times New Roman"/>
          <w:b/>
          <w:sz w:val="28"/>
          <w:szCs w:val="28"/>
          <w:lang w:eastAsia="ru-RU"/>
        </w:rPr>
        <w:t xml:space="preserve">частини другої статті 524, частин другої, третьої статті 533 Цивільного кодексу України, Декрету Кабінету Міністрів України </w:t>
      </w:r>
      <w:r w:rsidR="00190953" w:rsidRPr="00075E46">
        <w:rPr>
          <w:rFonts w:ascii="Times New Roman" w:eastAsiaTheme="minorHAnsi" w:hAnsi="Times New Roman"/>
          <w:b/>
          <w:sz w:val="28"/>
          <w:szCs w:val="28"/>
          <w:lang w:eastAsia="ru-RU"/>
        </w:rPr>
        <w:t>„Про систему валютного регулювання і валютного контролю“</w:t>
      </w:r>
      <w:r w:rsidR="009C0F68" w:rsidRPr="00075E46">
        <w:rPr>
          <w:rFonts w:ascii="Times New Roman" w:eastAsiaTheme="minorHAnsi" w:hAnsi="Times New Roman"/>
          <w:b/>
          <w:sz w:val="28"/>
          <w:szCs w:val="28"/>
          <w:lang w:eastAsia="ru-RU"/>
        </w:rPr>
        <w:t>, постанов Верховного Суду</w:t>
      </w:r>
      <w:r w:rsidR="00075E46">
        <w:rPr>
          <w:rFonts w:ascii="Times New Roman" w:eastAsiaTheme="minorHAnsi" w:hAnsi="Times New Roman"/>
          <w:b/>
          <w:sz w:val="28"/>
          <w:szCs w:val="28"/>
          <w:lang w:eastAsia="ru-RU"/>
        </w:rPr>
        <w:br/>
      </w:r>
    </w:p>
    <w:p w14:paraId="1FC3B641" w14:textId="77777777" w:rsidR="00EE48EC" w:rsidRPr="00075E46" w:rsidRDefault="00EE48EC" w:rsidP="00075E46">
      <w:pPr>
        <w:pStyle w:val="a4"/>
        <w:tabs>
          <w:tab w:val="clear" w:pos="4819"/>
          <w:tab w:val="clear" w:pos="9639"/>
        </w:tabs>
        <w:jc w:val="both"/>
        <w:rPr>
          <w:rFonts w:ascii="Times New Roman" w:eastAsiaTheme="minorHAnsi" w:hAnsi="Times New Roman"/>
          <w:b/>
          <w:sz w:val="28"/>
          <w:szCs w:val="28"/>
          <w:lang w:eastAsia="ru-RU"/>
        </w:rPr>
      </w:pPr>
    </w:p>
    <w:p w14:paraId="5781C221" w14:textId="73652CAE" w:rsidR="00B07548" w:rsidRPr="00075E46" w:rsidRDefault="003A285D" w:rsidP="00075E46">
      <w:pPr>
        <w:pStyle w:val="a4"/>
        <w:tabs>
          <w:tab w:val="clear" w:pos="4819"/>
        </w:tabs>
        <w:jc w:val="both"/>
        <w:rPr>
          <w:rFonts w:ascii="Times New Roman" w:hAnsi="Times New Roman"/>
          <w:sz w:val="28"/>
          <w:szCs w:val="28"/>
          <w:lang w:eastAsia="uk-UA"/>
        </w:rPr>
      </w:pPr>
      <w:r w:rsidRPr="00075E46">
        <w:rPr>
          <w:rFonts w:ascii="Times New Roman" w:hAnsi="Times New Roman"/>
          <w:sz w:val="28"/>
          <w:szCs w:val="28"/>
          <w:lang w:eastAsia="uk-UA"/>
        </w:rPr>
        <w:t>К и ї в</w:t>
      </w:r>
      <w:r w:rsidRPr="00075E46">
        <w:rPr>
          <w:rFonts w:ascii="Times New Roman" w:hAnsi="Times New Roman"/>
          <w:sz w:val="28"/>
          <w:szCs w:val="28"/>
          <w:lang w:eastAsia="uk-UA"/>
        </w:rPr>
        <w:tab/>
      </w:r>
      <w:r w:rsidR="00B07548" w:rsidRPr="00075E46">
        <w:rPr>
          <w:rFonts w:ascii="Times New Roman" w:hAnsi="Times New Roman"/>
          <w:sz w:val="28"/>
          <w:szCs w:val="28"/>
          <w:lang w:eastAsia="uk-UA"/>
        </w:rPr>
        <w:t>С</w:t>
      </w:r>
      <w:r w:rsidRPr="00075E46">
        <w:rPr>
          <w:rFonts w:ascii="Times New Roman" w:hAnsi="Times New Roman"/>
          <w:sz w:val="28"/>
          <w:szCs w:val="28"/>
          <w:lang w:eastAsia="uk-UA"/>
        </w:rPr>
        <w:t xml:space="preserve">права </w:t>
      </w:r>
      <w:r w:rsidR="005A53BC">
        <w:rPr>
          <w:rFonts w:ascii="Times New Roman" w:hAnsi="Times New Roman"/>
          <w:sz w:val="28"/>
          <w:szCs w:val="28"/>
          <w:lang w:eastAsia="uk-UA"/>
        </w:rPr>
        <w:t xml:space="preserve">№ </w:t>
      </w:r>
      <w:r w:rsidR="00FC428E" w:rsidRPr="00075E46">
        <w:rPr>
          <w:rFonts w:ascii="Times New Roman" w:hAnsi="Times New Roman"/>
          <w:sz w:val="28"/>
          <w:szCs w:val="28"/>
          <w:lang w:eastAsia="uk-UA"/>
        </w:rPr>
        <w:t>3-</w:t>
      </w:r>
      <w:r w:rsidR="00190953" w:rsidRPr="00075E46">
        <w:rPr>
          <w:rFonts w:ascii="Times New Roman" w:hAnsi="Times New Roman"/>
          <w:sz w:val="28"/>
          <w:szCs w:val="28"/>
          <w:lang w:eastAsia="uk-UA"/>
        </w:rPr>
        <w:t>107</w:t>
      </w:r>
      <w:r w:rsidR="000E7B64" w:rsidRPr="00075E46">
        <w:rPr>
          <w:rFonts w:ascii="Times New Roman" w:hAnsi="Times New Roman"/>
          <w:sz w:val="28"/>
          <w:szCs w:val="28"/>
          <w:lang w:eastAsia="uk-UA"/>
        </w:rPr>
        <w:t>/202</w:t>
      </w:r>
      <w:r w:rsidR="00F66E23" w:rsidRPr="00075E46">
        <w:rPr>
          <w:rFonts w:ascii="Times New Roman" w:hAnsi="Times New Roman"/>
          <w:sz w:val="28"/>
          <w:szCs w:val="28"/>
          <w:lang w:eastAsia="uk-UA"/>
        </w:rPr>
        <w:t>3(</w:t>
      </w:r>
      <w:r w:rsidR="00190953" w:rsidRPr="00075E46">
        <w:rPr>
          <w:rFonts w:ascii="Times New Roman" w:hAnsi="Times New Roman"/>
          <w:sz w:val="28"/>
          <w:szCs w:val="28"/>
          <w:lang w:eastAsia="uk-UA"/>
        </w:rPr>
        <w:t>20</w:t>
      </w:r>
      <w:r w:rsidR="00F8595B" w:rsidRPr="00075E46">
        <w:rPr>
          <w:rFonts w:ascii="Times New Roman" w:hAnsi="Times New Roman"/>
          <w:sz w:val="28"/>
          <w:szCs w:val="28"/>
          <w:lang w:eastAsia="uk-UA"/>
        </w:rPr>
        <w:t>0</w:t>
      </w:r>
      <w:r w:rsidR="00B02E53" w:rsidRPr="00075E46">
        <w:rPr>
          <w:rFonts w:ascii="Times New Roman" w:hAnsi="Times New Roman"/>
          <w:sz w:val="28"/>
          <w:szCs w:val="28"/>
          <w:lang w:eastAsia="uk-UA"/>
        </w:rPr>
        <w:t>/2</w:t>
      </w:r>
      <w:r w:rsidR="00F66E23" w:rsidRPr="00075E46">
        <w:rPr>
          <w:rFonts w:ascii="Times New Roman" w:hAnsi="Times New Roman"/>
          <w:sz w:val="28"/>
          <w:szCs w:val="28"/>
          <w:lang w:eastAsia="uk-UA"/>
        </w:rPr>
        <w:t>3</w:t>
      </w:r>
      <w:r w:rsidR="00FC428E" w:rsidRPr="00075E46">
        <w:rPr>
          <w:rFonts w:ascii="Times New Roman" w:hAnsi="Times New Roman"/>
          <w:sz w:val="28"/>
          <w:szCs w:val="28"/>
          <w:lang w:eastAsia="uk-UA"/>
        </w:rPr>
        <w:t>)</w:t>
      </w:r>
    </w:p>
    <w:p w14:paraId="28015E08" w14:textId="6E1A645E" w:rsidR="00B07548" w:rsidRPr="00075E46" w:rsidRDefault="00005F59" w:rsidP="00075E46">
      <w:pPr>
        <w:pStyle w:val="a4"/>
        <w:tabs>
          <w:tab w:val="clear" w:pos="4819"/>
          <w:tab w:val="clear" w:pos="9639"/>
        </w:tabs>
        <w:jc w:val="both"/>
        <w:rPr>
          <w:rFonts w:ascii="Times New Roman" w:hAnsi="Times New Roman"/>
          <w:sz w:val="28"/>
          <w:szCs w:val="28"/>
          <w:lang w:eastAsia="uk-UA"/>
        </w:rPr>
      </w:pPr>
      <w:r w:rsidRPr="00075E46">
        <w:rPr>
          <w:rFonts w:ascii="Times New Roman" w:hAnsi="Times New Roman"/>
          <w:sz w:val="28"/>
          <w:szCs w:val="28"/>
          <w:lang w:eastAsia="uk-UA"/>
        </w:rPr>
        <w:t xml:space="preserve">5 </w:t>
      </w:r>
      <w:r w:rsidR="00190953" w:rsidRPr="00075E46">
        <w:rPr>
          <w:rFonts w:ascii="Times New Roman" w:hAnsi="Times New Roman"/>
          <w:sz w:val="28"/>
          <w:szCs w:val="28"/>
          <w:lang w:eastAsia="uk-UA"/>
        </w:rPr>
        <w:t>лип</w:t>
      </w:r>
      <w:r w:rsidR="00443383" w:rsidRPr="00075E46">
        <w:rPr>
          <w:rFonts w:ascii="Times New Roman" w:hAnsi="Times New Roman"/>
          <w:sz w:val="28"/>
          <w:szCs w:val="28"/>
          <w:lang w:eastAsia="uk-UA"/>
        </w:rPr>
        <w:t>ня</w:t>
      </w:r>
      <w:r w:rsidR="0045422F" w:rsidRPr="00075E46">
        <w:rPr>
          <w:rFonts w:ascii="Times New Roman" w:hAnsi="Times New Roman"/>
          <w:sz w:val="28"/>
          <w:szCs w:val="28"/>
          <w:lang w:eastAsia="uk-UA"/>
        </w:rPr>
        <w:t xml:space="preserve"> 202</w:t>
      </w:r>
      <w:r w:rsidR="00F66E23" w:rsidRPr="00075E46">
        <w:rPr>
          <w:rFonts w:ascii="Times New Roman" w:hAnsi="Times New Roman"/>
          <w:sz w:val="28"/>
          <w:szCs w:val="28"/>
          <w:lang w:eastAsia="uk-UA"/>
        </w:rPr>
        <w:t>3</w:t>
      </w:r>
      <w:r w:rsidR="00B07548" w:rsidRPr="00075E46">
        <w:rPr>
          <w:rFonts w:ascii="Times New Roman" w:hAnsi="Times New Roman"/>
          <w:sz w:val="28"/>
          <w:szCs w:val="28"/>
          <w:lang w:eastAsia="uk-UA"/>
        </w:rPr>
        <w:t xml:space="preserve"> року</w:t>
      </w:r>
    </w:p>
    <w:p w14:paraId="57811DEA" w14:textId="61CA8CC2" w:rsidR="00B07548" w:rsidRPr="00075E46" w:rsidRDefault="005A53BC" w:rsidP="00075E46">
      <w:pPr>
        <w:pStyle w:val="a4"/>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 xml:space="preserve">№ </w:t>
      </w:r>
      <w:bookmarkStart w:id="0" w:name="_GoBack"/>
      <w:r w:rsidR="00F8698B">
        <w:rPr>
          <w:rFonts w:ascii="Times New Roman" w:hAnsi="Times New Roman"/>
          <w:sz w:val="28"/>
          <w:szCs w:val="28"/>
          <w:lang w:eastAsia="uk-UA"/>
        </w:rPr>
        <w:t>111</w:t>
      </w:r>
      <w:r w:rsidR="009A134B" w:rsidRPr="00075E46">
        <w:rPr>
          <w:rFonts w:ascii="Times New Roman" w:hAnsi="Times New Roman"/>
          <w:sz w:val="28"/>
          <w:szCs w:val="28"/>
          <w:lang w:eastAsia="uk-UA"/>
        </w:rPr>
        <w:t>-2(І)</w:t>
      </w:r>
      <w:bookmarkEnd w:id="0"/>
      <w:r w:rsidR="009A134B" w:rsidRPr="00075E46">
        <w:rPr>
          <w:rFonts w:ascii="Times New Roman" w:hAnsi="Times New Roman"/>
          <w:sz w:val="28"/>
          <w:szCs w:val="28"/>
          <w:lang w:eastAsia="uk-UA"/>
        </w:rPr>
        <w:t>/202</w:t>
      </w:r>
      <w:r w:rsidR="002537C2" w:rsidRPr="00075E46">
        <w:rPr>
          <w:rFonts w:ascii="Times New Roman" w:hAnsi="Times New Roman"/>
          <w:sz w:val="28"/>
          <w:szCs w:val="28"/>
          <w:lang w:eastAsia="uk-UA"/>
        </w:rPr>
        <w:t>3</w:t>
      </w:r>
    </w:p>
    <w:p w14:paraId="0C83481E" w14:textId="1B9C1A1C" w:rsidR="003A285D" w:rsidRDefault="003A285D" w:rsidP="00075E46">
      <w:pPr>
        <w:pStyle w:val="a4"/>
        <w:tabs>
          <w:tab w:val="clear" w:pos="4819"/>
          <w:tab w:val="clear" w:pos="9639"/>
        </w:tabs>
        <w:jc w:val="both"/>
        <w:rPr>
          <w:rFonts w:ascii="Times New Roman" w:hAnsi="Times New Roman"/>
          <w:sz w:val="28"/>
          <w:szCs w:val="28"/>
          <w:lang w:eastAsia="uk-UA"/>
        </w:rPr>
      </w:pPr>
    </w:p>
    <w:p w14:paraId="4EA26A3B" w14:textId="77777777" w:rsidR="00EE48EC" w:rsidRPr="00075E46" w:rsidRDefault="00EE48EC" w:rsidP="00075E46">
      <w:pPr>
        <w:pStyle w:val="a4"/>
        <w:tabs>
          <w:tab w:val="clear" w:pos="4819"/>
          <w:tab w:val="clear" w:pos="9639"/>
        </w:tabs>
        <w:jc w:val="both"/>
        <w:rPr>
          <w:rFonts w:ascii="Times New Roman" w:hAnsi="Times New Roman"/>
          <w:sz w:val="28"/>
          <w:szCs w:val="28"/>
          <w:lang w:eastAsia="uk-UA"/>
        </w:rPr>
      </w:pPr>
    </w:p>
    <w:p w14:paraId="20CD9F55" w14:textId="24D4DDD1" w:rsidR="00F70689" w:rsidRPr="00075E46" w:rsidRDefault="006806CD" w:rsidP="00075E46">
      <w:pPr>
        <w:spacing w:after="0" w:line="240" w:lineRule="auto"/>
        <w:ind w:firstLine="567"/>
        <w:jc w:val="both"/>
        <w:rPr>
          <w:rFonts w:ascii="Times New Roman" w:eastAsia="Calibri" w:hAnsi="Times New Roman" w:cs="Times New Roman"/>
          <w:sz w:val="28"/>
          <w:szCs w:val="28"/>
          <w:lang w:val="uk-UA"/>
        </w:rPr>
      </w:pPr>
      <w:r w:rsidRPr="00075E46">
        <w:rPr>
          <w:rFonts w:ascii="Times New Roman" w:eastAsia="Calibri" w:hAnsi="Times New Roman" w:cs="Times New Roman"/>
          <w:sz w:val="28"/>
          <w:szCs w:val="28"/>
          <w:lang w:val="uk-UA"/>
        </w:rPr>
        <w:t>Друга колегія суддів Першого сенату</w:t>
      </w:r>
      <w:r w:rsidR="00F70689" w:rsidRPr="00075E46">
        <w:rPr>
          <w:rFonts w:ascii="Times New Roman" w:eastAsia="Calibri" w:hAnsi="Times New Roman" w:cs="Times New Roman"/>
          <w:sz w:val="28"/>
          <w:szCs w:val="28"/>
          <w:lang w:val="uk-UA"/>
        </w:rPr>
        <w:t xml:space="preserve"> Конституційного Суду України у складі:</w:t>
      </w:r>
    </w:p>
    <w:p w14:paraId="0B6637A1" w14:textId="77777777" w:rsidR="00F70689" w:rsidRPr="00075E46" w:rsidRDefault="00F70689" w:rsidP="00075E46">
      <w:pPr>
        <w:pStyle w:val="a6"/>
        <w:shd w:val="clear" w:color="auto" w:fill="auto"/>
        <w:spacing w:line="240" w:lineRule="auto"/>
        <w:ind w:firstLine="567"/>
        <w:jc w:val="both"/>
        <w:rPr>
          <w:noProof w:val="0"/>
          <w:sz w:val="28"/>
          <w:szCs w:val="28"/>
        </w:rPr>
      </w:pPr>
    </w:p>
    <w:p w14:paraId="636BD6DB" w14:textId="77777777" w:rsidR="001041A4" w:rsidRPr="00075E46" w:rsidRDefault="001041A4" w:rsidP="00075E46">
      <w:pPr>
        <w:spacing w:after="0" w:line="240" w:lineRule="auto"/>
        <w:ind w:firstLine="567"/>
        <w:jc w:val="both"/>
        <w:rPr>
          <w:rFonts w:ascii="Times New Roman" w:eastAsia="Calibri" w:hAnsi="Times New Roman" w:cs="Times New Roman"/>
          <w:sz w:val="28"/>
          <w:szCs w:val="28"/>
          <w:lang w:val="uk-UA" w:eastAsia="uk-UA"/>
        </w:rPr>
      </w:pPr>
      <w:r w:rsidRPr="00075E46">
        <w:rPr>
          <w:rFonts w:ascii="Times New Roman" w:eastAsia="Calibri" w:hAnsi="Times New Roman" w:cs="Times New Roman"/>
          <w:sz w:val="28"/>
          <w:szCs w:val="28"/>
          <w:lang w:val="uk-UA" w:eastAsia="uk-UA"/>
        </w:rPr>
        <w:t>Грищук Оксани Вікторівни – головуючого,</w:t>
      </w:r>
    </w:p>
    <w:p w14:paraId="3B1E6BB9" w14:textId="77777777" w:rsidR="001041A4" w:rsidRPr="00075E46" w:rsidRDefault="001041A4" w:rsidP="00075E46">
      <w:pPr>
        <w:spacing w:after="0" w:line="240" w:lineRule="auto"/>
        <w:ind w:firstLine="567"/>
        <w:jc w:val="both"/>
        <w:rPr>
          <w:rFonts w:ascii="Times New Roman" w:eastAsia="Calibri" w:hAnsi="Times New Roman" w:cs="Times New Roman"/>
          <w:sz w:val="28"/>
          <w:szCs w:val="28"/>
          <w:lang w:val="uk-UA" w:eastAsia="uk-UA"/>
        </w:rPr>
      </w:pPr>
      <w:r w:rsidRPr="00075E46">
        <w:rPr>
          <w:rFonts w:ascii="Times New Roman" w:eastAsia="Calibri" w:hAnsi="Times New Roman" w:cs="Times New Roman"/>
          <w:sz w:val="28"/>
          <w:szCs w:val="28"/>
          <w:lang w:val="uk-UA" w:eastAsia="uk-UA"/>
        </w:rPr>
        <w:t>Петришина Олександра Віталійовича,</w:t>
      </w:r>
    </w:p>
    <w:p w14:paraId="4E4CAE01" w14:textId="19175BB8" w:rsidR="00F058BB" w:rsidRPr="00075E46" w:rsidRDefault="001041A4" w:rsidP="00075E46">
      <w:pPr>
        <w:spacing w:after="0" w:line="240" w:lineRule="auto"/>
        <w:ind w:firstLine="567"/>
        <w:jc w:val="both"/>
        <w:rPr>
          <w:rFonts w:ascii="Times New Roman" w:eastAsia="Calibri" w:hAnsi="Times New Roman" w:cs="Times New Roman"/>
          <w:sz w:val="28"/>
          <w:szCs w:val="28"/>
          <w:lang w:val="uk-UA" w:eastAsia="uk-UA"/>
        </w:rPr>
      </w:pPr>
      <w:r w:rsidRPr="00075E46">
        <w:rPr>
          <w:rFonts w:ascii="Times New Roman" w:eastAsia="Calibri" w:hAnsi="Times New Roman" w:cs="Times New Roman"/>
          <w:sz w:val="28"/>
          <w:szCs w:val="28"/>
          <w:lang w:val="uk-UA" w:eastAsia="uk-UA"/>
        </w:rPr>
        <w:t>Совгирі Ольги Володимирівни – доповідача,</w:t>
      </w:r>
    </w:p>
    <w:p w14:paraId="39460A19" w14:textId="77777777" w:rsidR="005E32CF" w:rsidRPr="00075E46" w:rsidRDefault="005E32CF" w:rsidP="00075E46">
      <w:pPr>
        <w:spacing w:after="0" w:line="240" w:lineRule="auto"/>
        <w:ind w:firstLine="567"/>
        <w:jc w:val="both"/>
        <w:rPr>
          <w:rFonts w:ascii="Times New Roman" w:eastAsia="Calibri" w:hAnsi="Times New Roman" w:cs="Times New Roman"/>
          <w:sz w:val="28"/>
          <w:szCs w:val="28"/>
          <w:lang w:val="uk-UA" w:eastAsia="uk-UA"/>
        </w:rPr>
      </w:pPr>
    </w:p>
    <w:p w14:paraId="47D09654" w14:textId="26411ECA" w:rsidR="00FC428E" w:rsidRPr="00075E46" w:rsidRDefault="00997978"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w:t>
      </w:r>
      <w:r w:rsidR="005E32CF" w:rsidRPr="00075E46">
        <w:rPr>
          <w:rFonts w:ascii="Times New Roman" w:hAnsi="Times New Roman" w:cs="Times New Roman"/>
          <w:sz w:val="28"/>
          <w:szCs w:val="28"/>
          <w:lang w:val="uk-UA"/>
        </w:rPr>
        <w:t xml:space="preserve">скаргою </w:t>
      </w:r>
      <w:r w:rsidR="00330F26" w:rsidRPr="00075E46">
        <w:rPr>
          <w:rFonts w:ascii="Times New Roman" w:hAnsi="Times New Roman" w:cs="Times New Roman"/>
          <w:sz w:val="28"/>
          <w:szCs w:val="28"/>
          <w:lang w:val="uk-UA"/>
        </w:rPr>
        <w:t>Молчанової Любові Іванівни щодо відповідності Конституції України (конституційності) частини другої статті 192, частини другої статті 524, частин другої, третьої статті 533 Цивільного кодексу України, Декрету Кабінету Міністрів України „Про систему валютного регулювання і валютного контролю“</w:t>
      </w:r>
      <w:r w:rsidR="009C0F68" w:rsidRPr="00075E46">
        <w:rPr>
          <w:rFonts w:ascii="Times New Roman" w:hAnsi="Times New Roman" w:cs="Times New Roman"/>
          <w:sz w:val="28"/>
          <w:szCs w:val="28"/>
          <w:lang w:val="uk-UA"/>
        </w:rPr>
        <w:t xml:space="preserve"> </w:t>
      </w:r>
      <w:r w:rsidR="004524A4" w:rsidRPr="00075E46">
        <w:rPr>
          <w:rFonts w:ascii="Times New Roman" w:hAnsi="Times New Roman" w:cs="Times New Roman"/>
          <w:sz w:val="28"/>
          <w:szCs w:val="28"/>
          <w:lang w:val="uk-UA"/>
        </w:rPr>
        <w:t xml:space="preserve">від 19 лютого 1993 року </w:t>
      </w:r>
      <w:r w:rsidR="004524A4" w:rsidRPr="00075E46">
        <w:rPr>
          <w:rFonts w:ascii="Times New Roman" w:hAnsi="Times New Roman" w:cs="Times New Roman"/>
          <w:sz w:val="28"/>
          <w:szCs w:val="28"/>
          <w:lang w:val="uk-UA"/>
        </w:rPr>
        <w:br/>
      </w:r>
      <w:r w:rsidR="005A53BC">
        <w:rPr>
          <w:rFonts w:ascii="Times New Roman" w:hAnsi="Times New Roman" w:cs="Times New Roman"/>
          <w:sz w:val="28"/>
          <w:szCs w:val="28"/>
          <w:lang w:val="uk-UA"/>
        </w:rPr>
        <w:t xml:space="preserve">№ </w:t>
      </w:r>
      <w:r w:rsidR="004524A4" w:rsidRPr="00075E46">
        <w:rPr>
          <w:rFonts w:ascii="Times New Roman" w:hAnsi="Times New Roman" w:cs="Times New Roman"/>
          <w:sz w:val="28"/>
          <w:szCs w:val="28"/>
          <w:lang w:val="uk-UA"/>
        </w:rPr>
        <w:t>15–93 (Відомості Верховної Ради України, 1993</w:t>
      </w:r>
      <w:r w:rsidR="00BE55E2" w:rsidRPr="00075E46">
        <w:rPr>
          <w:rFonts w:ascii="Times New Roman" w:hAnsi="Times New Roman" w:cs="Times New Roman"/>
          <w:sz w:val="28"/>
          <w:szCs w:val="28"/>
          <w:lang w:val="uk-UA"/>
        </w:rPr>
        <w:t xml:space="preserve"> р.</w:t>
      </w:r>
      <w:r w:rsidR="004524A4" w:rsidRPr="00075E46">
        <w:rPr>
          <w:rFonts w:ascii="Times New Roman" w:hAnsi="Times New Roman" w:cs="Times New Roman"/>
          <w:sz w:val="28"/>
          <w:szCs w:val="28"/>
          <w:lang w:val="uk-UA"/>
        </w:rPr>
        <w:t xml:space="preserve">, </w:t>
      </w:r>
      <w:r w:rsidR="005A53BC">
        <w:rPr>
          <w:rFonts w:ascii="Times New Roman" w:hAnsi="Times New Roman" w:cs="Times New Roman"/>
          <w:sz w:val="28"/>
          <w:szCs w:val="28"/>
          <w:lang w:val="uk-UA"/>
        </w:rPr>
        <w:t xml:space="preserve">№ </w:t>
      </w:r>
      <w:r w:rsidR="004524A4" w:rsidRPr="00075E46">
        <w:rPr>
          <w:rFonts w:ascii="Times New Roman" w:hAnsi="Times New Roman" w:cs="Times New Roman"/>
          <w:sz w:val="28"/>
          <w:szCs w:val="28"/>
          <w:lang w:val="uk-UA"/>
        </w:rPr>
        <w:t xml:space="preserve">17, ст.184) зі змінами, </w:t>
      </w:r>
      <w:r w:rsidR="009C0F68" w:rsidRPr="00075E46">
        <w:rPr>
          <w:rFonts w:ascii="Times New Roman" w:hAnsi="Times New Roman" w:cs="Times New Roman"/>
          <w:sz w:val="28"/>
          <w:szCs w:val="28"/>
          <w:lang w:val="uk-UA"/>
        </w:rPr>
        <w:t>постанов Верховного Суду</w:t>
      </w:r>
      <w:r w:rsidR="00EE5417" w:rsidRPr="00075E46">
        <w:rPr>
          <w:rFonts w:ascii="Times New Roman" w:hAnsi="Times New Roman" w:cs="Times New Roman"/>
          <w:sz w:val="28"/>
          <w:szCs w:val="28"/>
          <w:lang w:val="uk-UA"/>
        </w:rPr>
        <w:t>.</w:t>
      </w:r>
    </w:p>
    <w:p w14:paraId="633D145C" w14:textId="77777777" w:rsidR="00EE5417" w:rsidRPr="00075E46" w:rsidRDefault="00EE5417" w:rsidP="00EE48EC">
      <w:pPr>
        <w:spacing w:after="0" w:line="372" w:lineRule="auto"/>
        <w:ind w:firstLine="567"/>
        <w:jc w:val="both"/>
        <w:rPr>
          <w:rFonts w:ascii="Times New Roman" w:eastAsia="Calibri" w:hAnsi="Times New Roman" w:cs="Times New Roman"/>
          <w:sz w:val="28"/>
          <w:szCs w:val="28"/>
          <w:lang w:val="uk-UA" w:eastAsia="uk-UA"/>
        </w:rPr>
      </w:pPr>
    </w:p>
    <w:p w14:paraId="3EC6B9B7" w14:textId="69CEE056" w:rsidR="005E32CF" w:rsidRPr="00075E46" w:rsidRDefault="00997978"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Заслухавши суддю-доповідача Совгирю О.В. та дослідивши матеріали справи, Друга колегія суддів Першого сенату Конституційного Суду України</w:t>
      </w:r>
    </w:p>
    <w:p w14:paraId="7BE5E333" w14:textId="62E30F1E" w:rsidR="00A374E1" w:rsidRPr="00075E46" w:rsidRDefault="00A374E1" w:rsidP="00EE48EC">
      <w:pPr>
        <w:spacing w:after="0" w:line="372" w:lineRule="auto"/>
        <w:jc w:val="center"/>
        <w:rPr>
          <w:rFonts w:ascii="Times New Roman" w:hAnsi="Times New Roman" w:cs="Times New Roman"/>
          <w:b/>
          <w:bCs/>
          <w:sz w:val="28"/>
          <w:szCs w:val="28"/>
          <w:lang w:val="uk-UA"/>
        </w:rPr>
      </w:pPr>
      <w:r w:rsidRPr="00075E46">
        <w:rPr>
          <w:rFonts w:ascii="Times New Roman" w:hAnsi="Times New Roman" w:cs="Times New Roman"/>
          <w:b/>
          <w:bCs/>
          <w:sz w:val="28"/>
          <w:szCs w:val="28"/>
          <w:lang w:val="uk-UA"/>
        </w:rPr>
        <w:lastRenderedPageBreak/>
        <w:t>у с т а н о в и л а:</w:t>
      </w:r>
    </w:p>
    <w:p w14:paraId="57CE956D" w14:textId="3BF4C02D" w:rsidR="005E32CF" w:rsidRPr="00075E46" w:rsidRDefault="005E32CF" w:rsidP="00EE48EC">
      <w:pPr>
        <w:spacing w:after="0" w:line="372" w:lineRule="auto"/>
        <w:ind w:firstLine="567"/>
        <w:jc w:val="both"/>
        <w:rPr>
          <w:rFonts w:ascii="Times New Roman" w:hAnsi="Times New Roman" w:cs="Times New Roman"/>
          <w:bCs/>
          <w:sz w:val="28"/>
          <w:szCs w:val="28"/>
          <w:lang w:val="uk-UA"/>
        </w:rPr>
      </w:pPr>
    </w:p>
    <w:p w14:paraId="5BBFC205" w14:textId="5DC2D756" w:rsidR="0002532B" w:rsidRPr="00075E46" w:rsidRDefault="00A33FF1"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 xml:space="preserve">1. </w:t>
      </w:r>
      <w:r w:rsidR="00330F26" w:rsidRPr="00075E46">
        <w:rPr>
          <w:rFonts w:ascii="Times New Roman" w:hAnsi="Times New Roman" w:cs="Times New Roman"/>
          <w:bCs/>
          <w:sz w:val="28"/>
          <w:szCs w:val="28"/>
          <w:lang w:val="uk-UA"/>
        </w:rPr>
        <w:t>Молчанова Л.І.</w:t>
      </w:r>
      <w:r w:rsidRPr="00075E46">
        <w:rPr>
          <w:rFonts w:ascii="Times New Roman" w:hAnsi="Times New Roman" w:cs="Times New Roman"/>
          <w:bCs/>
          <w:sz w:val="28"/>
          <w:szCs w:val="28"/>
          <w:lang w:val="uk-UA"/>
        </w:rPr>
        <w:t xml:space="preserve"> звернулася до Конституційного Суду України з клопотанням перевірити на відповідність </w:t>
      </w:r>
      <w:r w:rsidR="00FE3C9F" w:rsidRPr="00075E46">
        <w:rPr>
          <w:rFonts w:ascii="Times New Roman" w:hAnsi="Times New Roman" w:cs="Times New Roman"/>
          <w:bCs/>
          <w:sz w:val="28"/>
          <w:szCs w:val="28"/>
          <w:lang w:val="uk-UA"/>
        </w:rPr>
        <w:t xml:space="preserve">статті </w:t>
      </w:r>
      <w:r w:rsidR="00330F26" w:rsidRPr="00075E46">
        <w:rPr>
          <w:rFonts w:ascii="Times New Roman" w:hAnsi="Times New Roman" w:cs="Times New Roman"/>
          <w:bCs/>
          <w:sz w:val="28"/>
          <w:szCs w:val="28"/>
          <w:lang w:val="uk-UA"/>
        </w:rPr>
        <w:t>9</w:t>
      </w:r>
      <w:r w:rsidR="00FE3C9F" w:rsidRPr="00075E46">
        <w:rPr>
          <w:rFonts w:ascii="Times New Roman" w:hAnsi="Times New Roman" w:cs="Times New Roman"/>
          <w:bCs/>
          <w:sz w:val="28"/>
          <w:szCs w:val="28"/>
          <w:lang w:val="uk-UA"/>
        </w:rPr>
        <w:t>9</w:t>
      </w:r>
      <w:r w:rsidRPr="00075E46">
        <w:rPr>
          <w:rFonts w:ascii="Times New Roman" w:hAnsi="Times New Roman" w:cs="Times New Roman"/>
          <w:bCs/>
          <w:sz w:val="28"/>
          <w:szCs w:val="28"/>
          <w:lang w:val="uk-UA"/>
        </w:rPr>
        <w:t xml:space="preserve"> Конституції України (конституційність) </w:t>
      </w:r>
      <w:r w:rsidR="009C0F68" w:rsidRPr="00075E46">
        <w:rPr>
          <w:rFonts w:ascii="Times New Roman" w:hAnsi="Times New Roman" w:cs="Times New Roman"/>
          <w:bCs/>
          <w:sz w:val="28"/>
          <w:szCs w:val="28"/>
          <w:lang w:val="uk-UA"/>
        </w:rPr>
        <w:t>частину другу статті 192, частину другу</w:t>
      </w:r>
      <w:r w:rsidR="00075E46">
        <w:rPr>
          <w:rFonts w:ascii="Times New Roman" w:hAnsi="Times New Roman" w:cs="Times New Roman"/>
          <w:bCs/>
          <w:sz w:val="28"/>
          <w:szCs w:val="28"/>
          <w:lang w:val="uk-UA"/>
        </w:rPr>
        <w:t xml:space="preserve"> статті 524,</w:t>
      </w:r>
      <w:r w:rsidR="00075E46">
        <w:rPr>
          <w:rFonts w:ascii="Times New Roman" w:hAnsi="Times New Roman" w:cs="Times New Roman"/>
          <w:bCs/>
          <w:sz w:val="28"/>
          <w:szCs w:val="28"/>
          <w:lang w:val="uk-UA"/>
        </w:rPr>
        <w:br/>
      </w:r>
      <w:r w:rsidR="009C0F68" w:rsidRPr="00075E46">
        <w:rPr>
          <w:rFonts w:ascii="Times New Roman" w:hAnsi="Times New Roman" w:cs="Times New Roman"/>
          <w:bCs/>
          <w:sz w:val="28"/>
          <w:szCs w:val="28"/>
          <w:lang w:val="uk-UA"/>
        </w:rPr>
        <w:t xml:space="preserve">частини другу, третю статті 533 Цивільного кодексу України (далі – Кодекс), Декрет Кабінету Міністрів України „Про систему валютного регулювання і валютного контролю“ </w:t>
      </w:r>
      <w:r w:rsidR="004524A4" w:rsidRPr="00075E46">
        <w:rPr>
          <w:rFonts w:ascii="Times New Roman" w:hAnsi="Times New Roman" w:cs="Times New Roman"/>
          <w:bCs/>
          <w:sz w:val="28"/>
          <w:szCs w:val="28"/>
          <w:lang w:val="uk-UA"/>
        </w:rPr>
        <w:t xml:space="preserve">від 19 лютого 1993 року </w:t>
      </w:r>
      <w:r w:rsidR="005A53BC">
        <w:rPr>
          <w:rFonts w:ascii="Times New Roman" w:hAnsi="Times New Roman" w:cs="Times New Roman"/>
          <w:bCs/>
          <w:sz w:val="28"/>
          <w:szCs w:val="28"/>
          <w:lang w:val="uk-UA"/>
        </w:rPr>
        <w:t xml:space="preserve">№ </w:t>
      </w:r>
      <w:r w:rsidR="004524A4" w:rsidRPr="00075E46">
        <w:rPr>
          <w:rFonts w:ascii="Times New Roman" w:hAnsi="Times New Roman" w:cs="Times New Roman"/>
          <w:bCs/>
          <w:sz w:val="28"/>
          <w:szCs w:val="28"/>
          <w:lang w:val="uk-UA"/>
        </w:rPr>
        <w:t xml:space="preserve">15–93 зі змінами </w:t>
      </w:r>
      <w:r w:rsidR="00BE55E2" w:rsidRPr="00075E46">
        <w:rPr>
          <w:rFonts w:ascii="Times New Roman" w:hAnsi="Times New Roman" w:cs="Times New Roman"/>
          <w:bCs/>
          <w:sz w:val="28"/>
          <w:szCs w:val="28"/>
          <w:lang w:val="uk-UA"/>
        </w:rPr>
        <w:br/>
      </w:r>
      <w:r w:rsidR="009C0F68" w:rsidRPr="00075E46">
        <w:rPr>
          <w:rFonts w:ascii="Times New Roman" w:hAnsi="Times New Roman" w:cs="Times New Roman"/>
          <w:bCs/>
          <w:sz w:val="28"/>
          <w:szCs w:val="28"/>
          <w:lang w:val="uk-UA"/>
        </w:rPr>
        <w:t>(далі – Декрет)</w:t>
      </w:r>
      <w:r w:rsidR="00DD1DA6" w:rsidRPr="00075E46">
        <w:rPr>
          <w:rFonts w:ascii="Times New Roman" w:hAnsi="Times New Roman" w:cs="Times New Roman"/>
          <w:bCs/>
          <w:sz w:val="28"/>
          <w:szCs w:val="28"/>
          <w:lang w:val="uk-UA"/>
        </w:rPr>
        <w:t>, а також на відповідність Конституції України (конституційність)</w:t>
      </w:r>
      <w:r w:rsidR="00DD1DA6" w:rsidRPr="00075E46">
        <w:rPr>
          <w:rFonts w:ascii="Times New Roman" w:hAnsi="Times New Roman" w:cs="Times New Roman"/>
          <w:sz w:val="28"/>
          <w:szCs w:val="28"/>
          <w:lang w:val="ru-RU"/>
        </w:rPr>
        <w:t xml:space="preserve"> </w:t>
      </w:r>
      <w:r w:rsidR="00DD1DA6" w:rsidRPr="00075E46">
        <w:rPr>
          <w:rFonts w:ascii="Times New Roman" w:hAnsi="Times New Roman" w:cs="Times New Roman"/>
          <w:bCs/>
          <w:sz w:val="28"/>
          <w:szCs w:val="28"/>
          <w:lang w:val="uk-UA"/>
        </w:rPr>
        <w:t>постанов</w:t>
      </w:r>
      <w:r w:rsidR="00BE55E2" w:rsidRPr="00075E46">
        <w:rPr>
          <w:rFonts w:ascii="Times New Roman" w:hAnsi="Times New Roman" w:cs="Times New Roman"/>
          <w:bCs/>
          <w:sz w:val="28"/>
          <w:szCs w:val="28"/>
          <w:lang w:val="uk-UA"/>
        </w:rPr>
        <w:t>и</w:t>
      </w:r>
      <w:r w:rsidR="00DD1DA6" w:rsidRPr="00075E46">
        <w:rPr>
          <w:rFonts w:ascii="Times New Roman" w:hAnsi="Times New Roman" w:cs="Times New Roman"/>
          <w:bCs/>
          <w:sz w:val="28"/>
          <w:szCs w:val="28"/>
          <w:lang w:val="uk-UA"/>
        </w:rPr>
        <w:t xml:space="preserve"> Верховного Суду.</w:t>
      </w:r>
    </w:p>
    <w:p w14:paraId="2BAE7AC9" w14:textId="5127D10A" w:rsidR="00036610" w:rsidRPr="00075E46" w:rsidRDefault="00036610"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 xml:space="preserve">Згідно з оспорюваними </w:t>
      </w:r>
      <w:r w:rsidR="000A0949" w:rsidRPr="00075E46">
        <w:rPr>
          <w:rFonts w:ascii="Times New Roman" w:hAnsi="Times New Roman" w:cs="Times New Roman"/>
          <w:bCs/>
          <w:sz w:val="28"/>
          <w:szCs w:val="28"/>
          <w:lang w:val="uk-UA"/>
        </w:rPr>
        <w:t xml:space="preserve">положеннями Кодексу </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іноземна валюта може використовуватися в Україні у випадках і в порядку, встановлених законом</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 xml:space="preserve"> (частина друга статті 192); </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сторони можуть визначити грошовий еквівалент зобов’язання в іноземній валюті</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 xml:space="preserve"> (частина друга статті 524); </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якщо у зобов’язанні визначено грошовий еквівалент в іноземній валюті, сума, що підлягає сплаті у гривнях, визначається за офіційним курсом відповідної валюти на день платежу, якщо інший порядок її визначення не встановлений договором або законом чи іншим нормативно-правовим актом</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 xml:space="preserve">; </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використання іноземної валюти, а також платіжних документів в іноземній валюті при здійсненні розрахунків на території України за зобов’язаннями допускається у випадках, порядку та на умовах, встановлених законом</w:t>
      </w:r>
      <w:r w:rsidR="00BE55E2" w:rsidRPr="00075E46">
        <w:rPr>
          <w:rFonts w:ascii="Times New Roman" w:hAnsi="Times New Roman" w:cs="Times New Roman"/>
          <w:bCs/>
          <w:sz w:val="28"/>
          <w:szCs w:val="28"/>
          <w:lang w:val="uk-UA"/>
        </w:rPr>
        <w:t>“</w:t>
      </w:r>
      <w:r w:rsidR="000A0949" w:rsidRPr="00075E46">
        <w:rPr>
          <w:rFonts w:ascii="Times New Roman" w:hAnsi="Times New Roman" w:cs="Times New Roman"/>
          <w:bCs/>
          <w:sz w:val="28"/>
          <w:szCs w:val="28"/>
          <w:lang w:val="uk-UA"/>
        </w:rPr>
        <w:t xml:space="preserve"> (частин</w:t>
      </w:r>
      <w:r w:rsidR="00BE55E2" w:rsidRPr="00075E46">
        <w:rPr>
          <w:rFonts w:ascii="Times New Roman" w:hAnsi="Times New Roman" w:cs="Times New Roman"/>
          <w:bCs/>
          <w:sz w:val="28"/>
          <w:szCs w:val="28"/>
          <w:lang w:val="uk-UA"/>
        </w:rPr>
        <w:t>и друга,</w:t>
      </w:r>
      <w:r w:rsidR="000A0949" w:rsidRPr="00075E46">
        <w:rPr>
          <w:rFonts w:ascii="Times New Roman" w:hAnsi="Times New Roman" w:cs="Times New Roman"/>
          <w:bCs/>
          <w:sz w:val="28"/>
          <w:szCs w:val="28"/>
          <w:lang w:val="uk-UA"/>
        </w:rPr>
        <w:t xml:space="preserve"> третя статті 533).</w:t>
      </w:r>
    </w:p>
    <w:p w14:paraId="1ABDCB87" w14:textId="77777777" w:rsidR="005A53BC" w:rsidRDefault="00A33FF1"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Зі змісту конституційної скарги та долучених до неї матеріалів убачається</w:t>
      </w:r>
      <w:r w:rsidR="003E6B7D" w:rsidRPr="00075E46">
        <w:rPr>
          <w:rFonts w:ascii="Times New Roman" w:hAnsi="Times New Roman" w:cs="Times New Roman"/>
          <w:bCs/>
          <w:sz w:val="28"/>
          <w:szCs w:val="28"/>
          <w:lang w:val="uk-UA"/>
        </w:rPr>
        <w:t xml:space="preserve"> </w:t>
      </w:r>
      <w:r w:rsidRPr="00075E46">
        <w:rPr>
          <w:rFonts w:ascii="Times New Roman" w:hAnsi="Times New Roman" w:cs="Times New Roman"/>
          <w:bCs/>
          <w:sz w:val="28"/>
          <w:szCs w:val="28"/>
          <w:lang w:val="uk-UA"/>
        </w:rPr>
        <w:t>таке.</w:t>
      </w:r>
    </w:p>
    <w:p w14:paraId="1790D1AC" w14:textId="565F2290" w:rsidR="00434AE1" w:rsidRPr="00075E46" w:rsidRDefault="00CA239E"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Молчанова Л.І. та</w:t>
      </w:r>
      <w:r w:rsidR="00420A84" w:rsidRPr="00075E46">
        <w:rPr>
          <w:rFonts w:ascii="Times New Roman" w:hAnsi="Times New Roman" w:cs="Times New Roman"/>
          <w:bCs/>
          <w:sz w:val="28"/>
          <w:szCs w:val="28"/>
          <w:lang w:val="uk-UA"/>
        </w:rPr>
        <w:t xml:space="preserve"> Відкрите акціонерне товариство „Універсал Банк“ </w:t>
      </w:r>
      <w:r w:rsidR="00CD6E35" w:rsidRPr="00075E46">
        <w:rPr>
          <w:rFonts w:ascii="Times New Roman" w:hAnsi="Times New Roman" w:cs="Times New Roman"/>
          <w:bCs/>
          <w:sz w:val="28"/>
          <w:szCs w:val="28"/>
          <w:lang w:val="uk-UA"/>
        </w:rPr>
        <w:br/>
      </w:r>
      <w:r w:rsidR="00420A84" w:rsidRPr="00075E46">
        <w:rPr>
          <w:rFonts w:ascii="Times New Roman" w:hAnsi="Times New Roman" w:cs="Times New Roman"/>
          <w:bCs/>
          <w:sz w:val="28"/>
          <w:szCs w:val="28"/>
          <w:lang w:val="uk-UA"/>
        </w:rPr>
        <w:t>(далі – Банк)</w:t>
      </w:r>
      <w:r w:rsidRPr="00075E46">
        <w:rPr>
          <w:rFonts w:ascii="Times New Roman" w:hAnsi="Times New Roman" w:cs="Times New Roman"/>
          <w:bCs/>
          <w:sz w:val="28"/>
          <w:szCs w:val="28"/>
          <w:lang w:val="uk-UA"/>
        </w:rPr>
        <w:t xml:space="preserve"> у 2007 році уклали кредитний договір, за яким Банк надав </w:t>
      </w:r>
      <w:r w:rsidR="00D51A1C" w:rsidRPr="00075E46">
        <w:rPr>
          <w:rFonts w:ascii="Times New Roman" w:hAnsi="Times New Roman" w:cs="Times New Roman"/>
          <w:bCs/>
          <w:sz w:val="28"/>
          <w:szCs w:val="28"/>
          <w:lang w:val="uk-UA"/>
        </w:rPr>
        <w:br/>
      </w:r>
      <w:r w:rsidRPr="00075E46">
        <w:rPr>
          <w:rFonts w:ascii="Times New Roman" w:hAnsi="Times New Roman" w:cs="Times New Roman"/>
          <w:bCs/>
          <w:sz w:val="28"/>
          <w:szCs w:val="28"/>
          <w:lang w:val="uk-UA"/>
        </w:rPr>
        <w:t>Молчанов</w:t>
      </w:r>
      <w:r w:rsidR="00D51A1C" w:rsidRPr="00075E46">
        <w:rPr>
          <w:rFonts w:ascii="Times New Roman" w:hAnsi="Times New Roman" w:cs="Times New Roman"/>
          <w:bCs/>
          <w:sz w:val="28"/>
          <w:szCs w:val="28"/>
          <w:lang w:val="uk-UA"/>
        </w:rPr>
        <w:t>ій</w:t>
      </w:r>
      <w:r w:rsidRPr="00075E46">
        <w:rPr>
          <w:rFonts w:ascii="Times New Roman" w:hAnsi="Times New Roman" w:cs="Times New Roman"/>
          <w:bCs/>
          <w:sz w:val="28"/>
          <w:szCs w:val="28"/>
          <w:lang w:val="uk-UA"/>
        </w:rPr>
        <w:t xml:space="preserve"> Л.І. кошти у швейцарських франках </w:t>
      </w:r>
      <w:r w:rsidR="00D51A1C" w:rsidRPr="00075E46">
        <w:rPr>
          <w:rFonts w:ascii="Times New Roman" w:hAnsi="Times New Roman" w:cs="Times New Roman"/>
          <w:bCs/>
          <w:sz w:val="28"/>
          <w:szCs w:val="28"/>
          <w:lang w:val="uk-UA"/>
        </w:rPr>
        <w:t>для</w:t>
      </w:r>
      <w:r w:rsidRPr="00075E46">
        <w:rPr>
          <w:rFonts w:ascii="Times New Roman" w:hAnsi="Times New Roman" w:cs="Times New Roman"/>
          <w:bCs/>
          <w:sz w:val="28"/>
          <w:szCs w:val="28"/>
          <w:lang w:val="uk-UA"/>
        </w:rPr>
        <w:t xml:space="preserve"> придбання нерухомості</w:t>
      </w:r>
      <w:r w:rsidR="00D51A1C" w:rsidRPr="00075E46">
        <w:rPr>
          <w:rFonts w:ascii="Times New Roman" w:hAnsi="Times New Roman" w:cs="Times New Roman"/>
          <w:bCs/>
          <w:sz w:val="28"/>
          <w:szCs w:val="28"/>
          <w:lang w:val="uk-UA"/>
        </w:rPr>
        <w:t>.</w:t>
      </w:r>
      <w:r w:rsidRPr="00075E46">
        <w:rPr>
          <w:rFonts w:ascii="Times New Roman" w:hAnsi="Times New Roman" w:cs="Times New Roman"/>
          <w:bCs/>
          <w:sz w:val="28"/>
          <w:szCs w:val="28"/>
          <w:lang w:val="uk-UA"/>
        </w:rPr>
        <w:t xml:space="preserve"> </w:t>
      </w:r>
      <w:r w:rsidR="000A0949" w:rsidRPr="00075E46">
        <w:rPr>
          <w:rFonts w:ascii="Times New Roman" w:hAnsi="Times New Roman" w:cs="Times New Roman"/>
          <w:bCs/>
          <w:sz w:val="28"/>
          <w:szCs w:val="28"/>
          <w:lang w:val="uk-UA"/>
        </w:rPr>
        <w:t xml:space="preserve">Молчанова Л.І. у березні 2021 року звернулася до суду з позовом до </w:t>
      </w:r>
      <w:r w:rsidR="00420A84" w:rsidRPr="00075E46">
        <w:rPr>
          <w:rFonts w:ascii="Times New Roman" w:hAnsi="Times New Roman" w:cs="Times New Roman"/>
          <w:bCs/>
          <w:sz w:val="28"/>
          <w:szCs w:val="28"/>
          <w:lang w:val="uk-UA"/>
        </w:rPr>
        <w:t>Публічного акціонерн</w:t>
      </w:r>
      <w:r w:rsidR="00BE55E2" w:rsidRPr="00075E46">
        <w:rPr>
          <w:rFonts w:ascii="Times New Roman" w:hAnsi="Times New Roman" w:cs="Times New Roman"/>
          <w:bCs/>
          <w:sz w:val="28"/>
          <w:szCs w:val="28"/>
          <w:lang w:val="uk-UA"/>
        </w:rPr>
        <w:t>ого</w:t>
      </w:r>
      <w:r w:rsidR="00420A84" w:rsidRPr="00075E46">
        <w:rPr>
          <w:rFonts w:ascii="Times New Roman" w:hAnsi="Times New Roman" w:cs="Times New Roman"/>
          <w:bCs/>
          <w:sz w:val="28"/>
          <w:szCs w:val="28"/>
          <w:lang w:val="uk-UA"/>
        </w:rPr>
        <w:t xml:space="preserve"> товариства „Універсал Банк“, яке є правонаступником </w:t>
      </w:r>
      <w:r w:rsidRPr="00075E46">
        <w:rPr>
          <w:rFonts w:ascii="Times New Roman" w:hAnsi="Times New Roman" w:cs="Times New Roman"/>
          <w:bCs/>
          <w:sz w:val="28"/>
          <w:szCs w:val="28"/>
          <w:lang w:val="uk-UA"/>
        </w:rPr>
        <w:t>Банку</w:t>
      </w:r>
      <w:r w:rsidR="00420A84" w:rsidRPr="00075E46">
        <w:rPr>
          <w:rFonts w:ascii="Times New Roman" w:hAnsi="Times New Roman" w:cs="Times New Roman"/>
          <w:bCs/>
          <w:sz w:val="28"/>
          <w:szCs w:val="28"/>
          <w:lang w:val="uk-UA"/>
        </w:rPr>
        <w:t>,</w:t>
      </w:r>
      <w:r w:rsidRPr="00075E46">
        <w:rPr>
          <w:rFonts w:ascii="Times New Roman" w:hAnsi="Times New Roman" w:cs="Times New Roman"/>
          <w:bCs/>
          <w:sz w:val="28"/>
          <w:szCs w:val="28"/>
          <w:lang w:val="uk-UA"/>
        </w:rPr>
        <w:t xml:space="preserve"> </w:t>
      </w:r>
      <w:r w:rsidR="001C1744" w:rsidRPr="00075E46">
        <w:rPr>
          <w:rFonts w:ascii="Times New Roman" w:hAnsi="Times New Roman" w:cs="Times New Roman"/>
          <w:bCs/>
          <w:sz w:val="28"/>
          <w:szCs w:val="28"/>
          <w:lang w:val="uk-UA"/>
        </w:rPr>
        <w:t xml:space="preserve">про </w:t>
      </w:r>
      <w:r w:rsidR="001C1744" w:rsidRPr="00075E46">
        <w:rPr>
          <w:rFonts w:ascii="Times New Roman" w:hAnsi="Times New Roman" w:cs="Times New Roman"/>
          <w:bCs/>
          <w:sz w:val="28"/>
          <w:szCs w:val="28"/>
          <w:lang w:val="uk-UA"/>
        </w:rPr>
        <w:lastRenderedPageBreak/>
        <w:t>визнання недійсними кредитного договору та договору іпотеки, стягнення матеріальної та моральної шкоди.</w:t>
      </w:r>
    </w:p>
    <w:p w14:paraId="41DF3CA5" w14:textId="54B269DF" w:rsidR="001C1744" w:rsidRPr="00075E46" w:rsidRDefault="001C1744"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 xml:space="preserve">Оболонський районний суд </w:t>
      </w:r>
      <w:r w:rsidR="00BE55E2" w:rsidRPr="00075E46">
        <w:rPr>
          <w:rFonts w:ascii="Times New Roman" w:hAnsi="Times New Roman" w:cs="Times New Roman"/>
          <w:bCs/>
          <w:sz w:val="28"/>
          <w:szCs w:val="28"/>
          <w:lang w:val="uk-UA"/>
        </w:rPr>
        <w:t xml:space="preserve">міста Києва </w:t>
      </w:r>
      <w:r w:rsidRPr="00075E46">
        <w:rPr>
          <w:rFonts w:ascii="Times New Roman" w:hAnsi="Times New Roman" w:cs="Times New Roman"/>
          <w:bCs/>
          <w:sz w:val="28"/>
          <w:szCs w:val="28"/>
          <w:lang w:val="uk-UA"/>
        </w:rPr>
        <w:t xml:space="preserve">рішенням від 21 січня 2022 року, яке Київський апеляційний суд постановою від 26 липня 2022 року залишив без змін, </w:t>
      </w:r>
      <w:r w:rsidR="00D970BE" w:rsidRPr="00075E46">
        <w:rPr>
          <w:rFonts w:ascii="Times New Roman" w:hAnsi="Times New Roman" w:cs="Times New Roman"/>
          <w:bCs/>
          <w:sz w:val="28"/>
          <w:szCs w:val="28"/>
          <w:lang w:val="uk-UA"/>
        </w:rPr>
        <w:t xml:space="preserve">позовні вимоги </w:t>
      </w:r>
      <w:r w:rsidR="004146FF" w:rsidRPr="00075E46">
        <w:rPr>
          <w:rFonts w:ascii="Times New Roman" w:hAnsi="Times New Roman" w:cs="Times New Roman"/>
          <w:bCs/>
          <w:sz w:val="28"/>
          <w:szCs w:val="28"/>
          <w:lang w:val="uk-UA"/>
        </w:rPr>
        <w:t>Молчанов</w:t>
      </w:r>
      <w:r w:rsidR="00D970BE" w:rsidRPr="00075E46">
        <w:rPr>
          <w:rFonts w:ascii="Times New Roman" w:hAnsi="Times New Roman" w:cs="Times New Roman"/>
          <w:bCs/>
          <w:sz w:val="28"/>
          <w:szCs w:val="28"/>
          <w:lang w:val="uk-UA"/>
        </w:rPr>
        <w:t>ої</w:t>
      </w:r>
      <w:r w:rsidR="004146FF" w:rsidRPr="00075E46">
        <w:rPr>
          <w:rFonts w:ascii="Times New Roman" w:hAnsi="Times New Roman" w:cs="Times New Roman"/>
          <w:bCs/>
          <w:sz w:val="28"/>
          <w:szCs w:val="28"/>
          <w:lang w:val="uk-UA"/>
        </w:rPr>
        <w:t xml:space="preserve"> Л.І. </w:t>
      </w:r>
      <w:r w:rsidR="00D970BE" w:rsidRPr="00075E46">
        <w:rPr>
          <w:rFonts w:ascii="Times New Roman" w:hAnsi="Times New Roman" w:cs="Times New Roman"/>
          <w:bCs/>
          <w:sz w:val="28"/>
          <w:szCs w:val="28"/>
          <w:lang w:val="uk-UA"/>
        </w:rPr>
        <w:t xml:space="preserve">залишив без </w:t>
      </w:r>
      <w:r w:rsidR="00442351" w:rsidRPr="00075E46">
        <w:rPr>
          <w:rFonts w:ascii="Times New Roman" w:hAnsi="Times New Roman" w:cs="Times New Roman"/>
          <w:bCs/>
          <w:sz w:val="28"/>
          <w:szCs w:val="28"/>
          <w:lang w:val="uk-UA"/>
        </w:rPr>
        <w:t>задоволенн</w:t>
      </w:r>
      <w:r w:rsidR="00D970BE" w:rsidRPr="00075E46">
        <w:rPr>
          <w:rFonts w:ascii="Times New Roman" w:hAnsi="Times New Roman" w:cs="Times New Roman"/>
          <w:bCs/>
          <w:sz w:val="28"/>
          <w:szCs w:val="28"/>
          <w:lang w:val="uk-UA"/>
        </w:rPr>
        <w:t>я.</w:t>
      </w:r>
      <w:r w:rsidR="00442351" w:rsidRPr="00075E46">
        <w:rPr>
          <w:rFonts w:ascii="Times New Roman" w:hAnsi="Times New Roman" w:cs="Times New Roman"/>
          <w:bCs/>
          <w:sz w:val="28"/>
          <w:szCs w:val="28"/>
          <w:lang w:val="uk-UA"/>
        </w:rPr>
        <w:t xml:space="preserve"> Верховний Суд у складі колегії суддів Першої судової палати Касаційного </w:t>
      </w:r>
      <w:r w:rsidR="0031199E" w:rsidRPr="00075E46">
        <w:rPr>
          <w:rFonts w:ascii="Times New Roman" w:hAnsi="Times New Roman" w:cs="Times New Roman"/>
          <w:bCs/>
          <w:sz w:val="28"/>
          <w:szCs w:val="28"/>
          <w:lang w:val="uk-UA"/>
        </w:rPr>
        <w:t xml:space="preserve">цивільного суду </w:t>
      </w:r>
      <w:r w:rsidR="00442351" w:rsidRPr="00075E46">
        <w:rPr>
          <w:rFonts w:ascii="Times New Roman" w:hAnsi="Times New Roman" w:cs="Times New Roman"/>
          <w:bCs/>
          <w:sz w:val="28"/>
          <w:szCs w:val="28"/>
          <w:lang w:val="uk-UA"/>
        </w:rPr>
        <w:t>постановою від 13 грудня 2022 року</w:t>
      </w:r>
      <w:r w:rsidR="00FC05FA" w:rsidRPr="00075E46">
        <w:rPr>
          <w:rFonts w:ascii="Times New Roman" w:hAnsi="Times New Roman" w:cs="Times New Roman"/>
          <w:bCs/>
          <w:sz w:val="28"/>
          <w:szCs w:val="28"/>
          <w:lang w:val="uk-UA"/>
        </w:rPr>
        <w:t xml:space="preserve"> </w:t>
      </w:r>
      <w:r w:rsidR="00442351" w:rsidRPr="00075E46">
        <w:rPr>
          <w:rFonts w:ascii="Times New Roman" w:hAnsi="Times New Roman" w:cs="Times New Roman"/>
          <w:bCs/>
          <w:sz w:val="28"/>
          <w:szCs w:val="28"/>
          <w:lang w:val="uk-UA"/>
        </w:rPr>
        <w:t xml:space="preserve">залишив без задоволення касаційну </w:t>
      </w:r>
      <w:r w:rsidR="0031199E" w:rsidRPr="00075E46">
        <w:rPr>
          <w:rFonts w:ascii="Times New Roman" w:hAnsi="Times New Roman" w:cs="Times New Roman"/>
          <w:bCs/>
          <w:sz w:val="28"/>
          <w:szCs w:val="28"/>
          <w:lang w:val="uk-UA"/>
        </w:rPr>
        <w:t xml:space="preserve">скаргу </w:t>
      </w:r>
      <w:r w:rsidR="00275B18" w:rsidRPr="00075E46">
        <w:rPr>
          <w:rFonts w:ascii="Times New Roman" w:hAnsi="Times New Roman" w:cs="Times New Roman"/>
          <w:bCs/>
          <w:sz w:val="28"/>
          <w:szCs w:val="28"/>
          <w:lang w:val="uk-UA"/>
        </w:rPr>
        <w:br/>
      </w:r>
      <w:r w:rsidR="00442351" w:rsidRPr="00075E46">
        <w:rPr>
          <w:rFonts w:ascii="Times New Roman" w:hAnsi="Times New Roman" w:cs="Times New Roman"/>
          <w:bCs/>
          <w:sz w:val="28"/>
          <w:szCs w:val="28"/>
          <w:lang w:val="uk-UA"/>
        </w:rPr>
        <w:t>Молчанової Л.І.</w:t>
      </w:r>
    </w:p>
    <w:p w14:paraId="6C151B93" w14:textId="77777777" w:rsidR="005A53BC" w:rsidRDefault="0031199E"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bCs/>
          <w:sz w:val="28"/>
          <w:szCs w:val="28"/>
          <w:lang w:val="uk-UA"/>
        </w:rPr>
        <w:t>Молчанова Л.І.</w:t>
      </w:r>
      <w:r w:rsidR="004E1444" w:rsidRPr="00075E46">
        <w:rPr>
          <w:rFonts w:ascii="Times New Roman" w:hAnsi="Times New Roman" w:cs="Times New Roman"/>
          <w:bCs/>
          <w:sz w:val="28"/>
          <w:szCs w:val="28"/>
          <w:lang w:val="uk-UA"/>
        </w:rPr>
        <w:t xml:space="preserve"> стверджує, що</w:t>
      </w:r>
      <w:r w:rsidR="004E1444" w:rsidRPr="00075E46">
        <w:rPr>
          <w:rFonts w:ascii="Times New Roman" w:hAnsi="Times New Roman" w:cs="Times New Roman"/>
          <w:sz w:val="28"/>
          <w:szCs w:val="28"/>
          <w:lang w:val="uk-UA"/>
        </w:rPr>
        <w:t xml:space="preserve"> </w:t>
      </w:r>
      <w:r w:rsidR="00AB502E" w:rsidRPr="00075E46">
        <w:rPr>
          <w:rFonts w:ascii="Times New Roman" w:hAnsi="Times New Roman" w:cs="Times New Roman"/>
          <w:sz w:val="28"/>
          <w:szCs w:val="28"/>
          <w:lang w:val="uk-UA"/>
        </w:rPr>
        <w:t xml:space="preserve">внаслідок застосування судами </w:t>
      </w:r>
      <w:r w:rsidRPr="00075E46">
        <w:rPr>
          <w:rFonts w:ascii="Times New Roman" w:hAnsi="Times New Roman" w:cs="Times New Roman"/>
          <w:sz w:val="28"/>
          <w:szCs w:val="28"/>
          <w:lang w:val="uk-UA"/>
        </w:rPr>
        <w:t>оспорюваних положень</w:t>
      </w:r>
      <w:r w:rsidR="004E1444" w:rsidRPr="00075E46">
        <w:rPr>
          <w:rFonts w:ascii="Times New Roman" w:hAnsi="Times New Roman" w:cs="Times New Roman"/>
          <w:sz w:val="28"/>
          <w:szCs w:val="28"/>
          <w:lang w:val="uk-UA"/>
        </w:rPr>
        <w:t xml:space="preserve"> Кодексу</w:t>
      </w:r>
      <w:r w:rsidR="004146FF" w:rsidRPr="00075E46">
        <w:rPr>
          <w:rFonts w:ascii="Times New Roman" w:hAnsi="Times New Roman" w:cs="Times New Roman"/>
          <w:sz w:val="28"/>
          <w:szCs w:val="28"/>
          <w:lang w:val="uk-UA"/>
        </w:rPr>
        <w:t>, Декрету</w:t>
      </w:r>
      <w:r w:rsidR="004E1444" w:rsidRPr="00075E46">
        <w:rPr>
          <w:rFonts w:ascii="Times New Roman" w:hAnsi="Times New Roman" w:cs="Times New Roman"/>
          <w:sz w:val="28"/>
          <w:szCs w:val="28"/>
          <w:lang w:val="uk-UA"/>
        </w:rPr>
        <w:t xml:space="preserve"> </w:t>
      </w:r>
      <w:r w:rsidR="00AB502E" w:rsidRPr="00075E46">
        <w:rPr>
          <w:rFonts w:ascii="Times New Roman" w:hAnsi="Times New Roman" w:cs="Times New Roman"/>
          <w:sz w:val="28"/>
          <w:szCs w:val="28"/>
          <w:lang w:val="uk-UA"/>
        </w:rPr>
        <w:t>порушен</w:t>
      </w:r>
      <w:r w:rsidR="00996070" w:rsidRPr="00075E46">
        <w:rPr>
          <w:rFonts w:ascii="Times New Roman" w:hAnsi="Times New Roman" w:cs="Times New Roman"/>
          <w:sz w:val="28"/>
          <w:szCs w:val="28"/>
          <w:lang w:val="uk-UA"/>
        </w:rPr>
        <w:t>о</w:t>
      </w:r>
      <w:r w:rsidR="00AB502E" w:rsidRPr="00075E46">
        <w:rPr>
          <w:rFonts w:ascii="Times New Roman" w:hAnsi="Times New Roman" w:cs="Times New Roman"/>
          <w:sz w:val="28"/>
          <w:szCs w:val="28"/>
          <w:lang w:val="uk-UA"/>
        </w:rPr>
        <w:t xml:space="preserve"> </w:t>
      </w:r>
      <w:r w:rsidR="004E1444" w:rsidRPr="00075E46">
        <w:rPr>
          <w:rFonts w:ascii="Times New Roman" w:hAnsi="Times New Roman" w:cs="Times New Roman"/>
          <w:sz w:val="28"/>
          <w:szCs w:val="28"/>
          <w:lang w:val="uk-UA"/>
        </w:rPr>
        <w:t>її</w:t>
      </w:r>
      <w:r w:rsidR="00AB502E" w:rsidRPr="00075E46">
        <w:rPr>
          <w:rFonts w:ascii="Times New Roman" w:hAnsi="Times New Roman" w:cs="Times New Roman"/>
          <w:sz w:val="28"/>
          <w:szCs w:val="28"/>
          <w:lang w:val="uk-UA"/>
        </w:rPr>
        <w:t xml:space="preserve"> конституційн</w:t>
      </w:r>
      <w:r w:rsidR="00FC05FA" w:rsidRPr="00075E46">
        <w:rPr>
          <w:rFonts w:ascii="Times New Roman" w:hAnsi="Times New Roman" w:cs="Times New Roman"/>
          <w:sz w:val="28"/>
          <w:szCs w:val="28"/>
          <w:lang w:val="uk-UA"/>
        </w:rPr>
        <w:t>і</w:t>
      </w:r>
      <w:r w:rsidR="00AB502E" w:rsidRPr="00075E46">
        <w:rPr>
          <w:rFonts w:ascii="Times New Roman" w:hAnsi="Times New Roman" w:cs="Times New Roman"/>
          <w:sz w:val="28"/>
          <w:szCs w:val="28"/>
          <w:lang w:val="uk-UA"/>
        </w:rPr>
        <w:t xml:space="preserve"> прав</w:t>
      </w:r>
      <w:r w:rsidR="00FC05FA" w:rsidRPr="00075E46">
        <w:rPr>
          <w:rFonts w:ascii="Times New Roman" w:hAnsi="Times New Roman" w:cs="Times New Roman"/>
          <w:sz w:val="28"/>
          <w:szCs w:val="28"/>
          <w:lang w:val="uk-UA"/>
        </w:rPr>
        <w:t>а і свободи</w:t>
      </w:r>
      <w:r w:rsidRPr="00075E46">
        <w:rPr>
          <w:rFonts w:ascii="Times New Roman" w:hAnsi="Times New Roman" w:cs="Times New Roman"/>
          <w:sz w:val="28"/>
          <w:szCs w:val="28"/>
          <w:lang w:val="uk-UA"/>
        </w:rPr>
        <w:t>, гарантован</w:t>
      </w:r>
      <w:r w:rsidR="00FC05FA" w:rsidRPr="00075E46">
        <w:rPr>
          <w:rFonts w:ascii="Times New Roman" w:hAnsi="Times New Roman" w:cs="Times New Roman"/>
          <w:sz w:val="28"/>
          <w:szCs w:val="28"/>
          <w:lang w:val="uk-UA"/>
        </w:rPr>
        <w:t xml:space="preserve">і частиною четвертою статті 42, </w:t>
      </w:r>
      <w:r w:rsidRPr="00075E46">
        <w:rPr>
          <w:rFonts w:ascii="Times New Roman" w:hAnsi="Times New Roman" w:cs="Times New Roman"/>
          <w:sz w:val="28"/>
          <w:szCs w:val="28"/>
          <w:lang w:val="uk-UA"/>
        </w:rPr>
        <w:t>статтею 47 Конституції України.</w:t>
      </w:r>
    </w:p>
    <w:p w14:paraId="29BF71A4" w14:textId="7E35AC04" w:rsidR="00D6202D" w:rsidRPr="00075E46" w:rsidRDefault="00D6202D" w:rsidP="00EE48EC">
      <w:pPr>
        <w:spacing w:after="0" w:line="372" w:lineRule="auto"/>
        <w:ind w:firstLine="567"/>
        <w:jc w:val="both"/>
        <w:rPr>
          <w:rFonts w:ascii="Times New Roman" w:hAnsi="Times New Roman" w:cs="Times New Roman"/>
          <w:sz w:val="28"/>
          <w:szCs w:val="28"/>
          <w:lang w:val="uk-UA"/>
        </w:rPr>
      </w:pPr>
    </w:p>
    <w:p w14:paraId="38F572C7" w14:textId="17791E7F" w:rsidR="006374AE" w:rsidRPr="00075E46" w:rsidRDefault="00B90EC3"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2</w:t>
      </w:r>
      <w:r w:rsidR="006374AE" w:rsidRPr="00075E46">
        <w:rPr>
          <w:rFonts w:ascii="Times New Roman" w:hAnsi="Times New Roman" w:cs="Times New Roman"/>
          <w:sz w:val="28"/>
          <w:szCs w:val="28"/>
          <w:lang w:val="uk-UA"/>
        </w:rPr>
        <w:t xml:space="preserve">. </w:t>
      </w:r>
      <w:r w:rsidR="006374AE" w:rsidRPr="00075E46">
        <w:rPr>
          <w:rFonts w:ascii="Times New Roman" w:hAnsi="Times New Roman" w:cs="Times New Roman"/>
          <w:bCs/>
          <w:sz w:val="28"/>
          <w:szCs w:val="28"/>
          <w:lang w:val="uk-UA"/>
        </w:rPr>
        <w:t xml:space="preserve">Вирішуючи питання про відкриття конституційного провадження у справі, </w:t>
      </w:r>
      <w:r w:rsidR="006374AE" w:rsidRPr="00075E46">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67806AEB" w14:textId="77777777" w:rsidR="00D7440A" w:rsidRPr="00075E46" w:rsidRDefault="00D7440A" w:rsidP="00EE48EC">
      <w:pPr>
        <w:spacing w:after="0" w:line="372" w:lineRule="auto"/>
        <w:ind w:firstLine="567"/>
        <w:jc w:val="both"/>
        <w:rPr>
          <w:rFonts w:ascii="Times New Roman" w:hAnsi="Times New Roman" w:cs="Times New Roman"/>
          <w:bCs/>
          <w:sz w:val="28"/>
          <w:szCs w:val="28"/>
          <w:lang w:val="uk-UA"/>
        </w:rPr>
      </w:pPr>
    </w:p>
    <w:p w14:paraId="3B7802F6" w14:textId="77777777" w:rsidR="005A53BC" w:rsidRDefault="00D7440A"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 xml:space="preserve">3. </w:t>
      </w:r>
      <w:r w:rsidR="002C3319" w:rsidRPr="00075E46">
        <w:rPr>
          <w:rFonts w:ascii="Times New Roman" w:hAnsi="Times New Roman" w:cs="Times New Roman"/>
          <w:bCs/>
          <w:sz w:val="28"/>
          <w:szCs w:val="28"/>
          <w:lang w:val="uk-UA"/>
        </w:rPr>
        <w:t>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w:t>
      </w:r>
      <w:r w:rsidR="00BE5E97" w:rsidRPr="00075E46">
        <w:rPr>
          <w:rFonts w:ascii="Times New Roman" w:hAnsi="Times New Roman" w:cs="Times New Roman"/>
          <w:sz w:val="28"/>
          <w:szCs w:val="28"/>
          <w:lang w:val="ru-RU"/>
        </w:rPr>
        <w:t xml:space="preserve"> </w:t>
      </w:r>
      <w:r w:rsidR="00BE5E97" w:rsidRPr="00075E46">
        <w:rPr>
          <w:rFonts w:ascii="Times New Roman" w:hAnsi="Times New Roman" w:cs="Times New Roman"/>
          <w:bCs/>
          <w:sz w:val="28"/>
          <w:szCs w:val="28"/>
          <w:lang w:val="uk-UA"/>
        </w:rPr>
        <w:t>у конституційній скарзі має міститися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w:t>
      </w:r>
      <w:r w:rsidR="00E30FB4" w:rsidRPr="00075E46">
        <w:rPr>
          <w:rFonts w:ascii="Times New Roman" w:hAnsi="Times New Roman" w:cs="Times New Roman"/>
          <w:bCs/>
          <w:sz w:val="28"/>
          <w:szCs w:val="28"/>
          <w:lang w:val="uk-UA"/>
        </w:rPr>
        <w:t xml:space="preserve"> </w:t>
      </w:r>
      <w:r w:rsidR="002C3319" w:rsidRPr="00075E46">
        <w:rPr>
          <w:rFonts w:ascii="Times New Roman" w:hAnsi="Times New Roman" w:cs="Times New Roman"/>
          <w:bCs/>
          <w:sz w:val="28"/>
          <w:szCs w:val="28"/>
          <w:lang w:val="uk-UA"/>
        </w:rPr>
        <w:t>конституційна скарга вважається прийнятною за умов її відпові</w:t>
      </w:r>
      <w:r w:rsidR="00820B77" w:rsidRPr="00075E46">
        <w:rPr>
          <w:rFonts w:ascii="Times New Roman" w:hAnsi="Times New Roman" w:cs="Times New Roman"/>
          <w:bCs/>
          <w:sz w:val="28"/>
          <w:szCs w:val="28"/>
          <w:lang w:val="uk-UA"/>
        </w:rPr>
        <w:t xml:space="preserve">дності вимогам, передбаченим </w:t>
      </w:r>
      <w:r w:rsidR="002C3319" w:rsidRPr="00075E46">
        <w:rPr>
          <w:rFonts w:ascii="Times New Roman" w:hAnsi="Times New Roman" w:cs="Times New Roman"/>
          <w:bCs/>
          <w:sz w:val="28"/>
          <w:szCs w:val="28"/>
          <w:lang w:val="uk-UA"/>
        </w:rPr>
        <w:t>статт</w:t>
      </w:r>
      <w:r w:rsidR="00820B77" w:rsidRPr="00075E46">
        <w:rPr>
          <w:rFonts w:ascii="Times New Roman" w:hAnsi="Times New Roman" w:cs="Times New Roman"/>
          <w:bCs/>
          <w:sz w:val="28"/>
          <w:szCs w:val="28"/>
          <w:lang w:val="uk-UA"/>
        </w:rPr>
        <w:t>ями</w:t>
      </w:r>
      <w:r w:rsidR="002C3319" w:rsidRPr="00075E46">
        <w:rPr>
          <w:rFonts w:ascii="Times New Roman" w:hAnsi="Times New Roman" w:cs="Times New Roman"/>
          <w:bCs/>
          <w:sz w:val="28"/>
          <w:szCs w:val="28"/>
          <w:lang w:val="uk-UA"/>
        </w:rPr>
        <w:t xml:space="preserve"> 55</w:t>
      </w:r>
      <w:r w:rsidR="00820B77" w:rsidRPr="00075E46">
        <w:rPr>
          <w:rFonts w:ascii="Times New Roman" w:hAnsi="Times New Roman" w:cs="Times New Roman"/>
          <w:bCs/>
          <w:sz w:val="28"/>
          <w:szCs w:val="28"/>
          <w:lang w:val="uk-UA"/>
        </w:rPr>
        <w:t>, 56</w:t>
      </w:r>
      <w:r w:rsidR="002C3319" w:rsidRPr="00075E46">
        <w:rPr>
          <w:rFonts w:ascii="Times New Roman" w:hAnsi="Times New Roman" w:cs="Times New Roman"/>
          <w:bCs/>
          <w:sz w:val="28"/>
          <w:szCs w:val="28"/>
          <w:lang w:val="uk-UA"/>
        </w:rPr>
        <w:t xml:space="preserve"> цього закону</w:t>
      </w:r>
      <w:r w:rsidR="002D7ED1" w:rsidRPr="00075E46">
        <w:rPr>
          <w:rFonts w:ascii="Times New Roman" w:hAnsi="Times New Roman" w:cs="Times New Roman"/>
          <w:bCs/>
          <w:sz w:val="28"/>
          <w:szCs w:val="28"/>
          <w:lang w:val="uk-UA"/>
        </w:rPr>
        <w:t>, та якщо: вичерпано всі національні засоби юридичного захисту (за наявності</w:t>
      </w:r>
      <w:r w:rsidR="00FC05FA"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ухваленого в порядку апеляційного</w:t>
      </w:r>
      <w:r w:rsidR="00FC05FA"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перегляду</w:t>
      </w:r>
      <w:r w:rsidR="00FC05FA"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lastRenderedPageBreak/>
        <w:t>судового рішення, яке набрало законної сили, а в разі передбаченої</w:t>
      </w:r>
      <w:r w:rsidR="00FC05FA"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законом можливості касаційного оскарження – судового рішення, винесеного в порядку</w:t>
      </w:r>
      <w:r w:rsidR="00FC05FA"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касаційного</w:t>
      </w:r>
      <w:r w:rsidR="00FC05FA"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перегляду)</w:t>
      </w:r>
      <w:r w:rsidR="0007692B">
        <w:rPr>
          <w:rFonts w:ascii="Times New Roman" w:hAnsi="Times New Roman" w:cs="Times New Roman"/>
          <w:bCs/>
          <w:sz w:val="28"/>
          <w:szCs w:val="28"/>
          <w:lang w:val="uk-UA"/>
        </w:rPr>
        <w:t>;</w:t>
      </w:r>
      <w:r w:rsidR="002D7ED1" w:rsidRPr="00075E46">
        <w:rPr>
          <w:rFonts w:ascii="Times New Roman" w:hAnsi="Times New Roman" w:cs="Times New Roman"/>
          <w:bCs/>
          <w:sz w:val="28"/>
          <w:szCs w:val="28"/>
          <w:lang w:val="uk-UA"/>
        </w:rPr>
        <w:t xml:space="preserve"> із дня набрання законної сили остаточним судовим рішенням, у якому застосовано закон України (його окремі положення), сплинуло не більше трьох місяців (частина перша статті 77)</w:t>
      </w:r>
      <w:r w:rsidR="00C6370B" w:rsidRPr="00075E46">
        <w:rPr>
          <w:rFonts w:ascii="Times New Roman" w:hAnsi="Times New Roman" w:cs="Times New Roman"/>
          <w:bCs/>
          <w:sz w:val="28"/>
          <w:szCs w:val="28"/>
          <w:lang w:val="uk-UA"/>
        </w:rPr>
        <w:t>;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w:t>
      </w:r>
      <w:r w:rsidR="00FC05FA" w:rsidRPr="00075E46">
        <w:rPr>
          <w:rFonts w:ascii="Times New Roman" w:hAnsi="Times New Roman" w:cs="Times New Roman"/>
          <w:bCs/>
          <w:sz w:val="28"/>
          <w:szCs w:val="28"/>
          <w:lang w:val="uk-UA"/>
        </w:rPr>
        <w:t xml:space="preserve"> </w:t>
      </w:r>
      <w:r w:rsidR="00C6370B" w:rsidRPr="00075E46">
        <w:rPr>
          <w:rFonts w:ascii="Times New Roman" w:hAnsi="Times New Roman" w:cs="Times New Roman"/>
          <w:bCs/>
          <w:sz w:val="28"/>
          <w:szCs w:val="28"/>
          <w:lang w:val="uk-UA"/>
        </w:rPr>
        <w:t>право</w:t>
      </w:r>
      <w:r w:rsidR="00FC05FA" w:rsidRPr="00075E46">
        <w:rPr>
          <w:rFonts w:ascii="Times New Roman" w:hAnsi="Times New Roman" w:cs="Times New Roman"/>
          <w:bCs/>
          <w:sz w:val="28"/>
          <w:szCs w:val="28"/>
          <w:lang w:val="uk-UA"/>
        </w:rPr>
        <w:t xml:space="preserve"> </w:t>
      </w:r>
      <w:r w:rsidR="00C6370B" w:rsidRPr="00075E46">
        <w:rPr>
          <w:rFonts w:ascii="Times New Roman" w:hAnsi="Times New Roman" w:cs="Times New Roman"/>
          <w:bCs/>
          <w:sz w:val="28"/>
          <w:szCs w:val="28"/>
          <w:lang w:val="uk-UA"/>
        </w:rPr>
        <w:t>висловити у конституційній скарзі клопотання</w:t>
      </w:r>
      <w:r w:rsidR="00FC05FA" w:rsidRPr="00075E46">
        <w:rPr>
          <w:rFonts w:ascii="Times New Roman" w:hAnsi="Times New Roman" w:cs="Times New Roman"/>
          <w:bCs/>
          <w:sz w:val="28"/>
          <w:szCs w:val="28"/>
          <w:lang w:val="uk-UA"/>
        </w:rPr>
        <w:t xml:space="preserve"> </w:t>
      </w:r>
      <w:r w:rsidR="00C6370B" w:rsidRPr="00075E46">
        <w:rPr>
          <w:rFonts w:ascii="Times New Roman" w:hAnsi="Times New Roman" w:cs="Times New Roman"/>
          <w:bCs/>
          <w:sz w:val="28"/>
          <w:szCs w:val="28"/>
          <w:lang w:val="uk-UA"/>
        </w:rPr>
        <w:t>про поновлення пропущеного строку (частина третя статті 77)</w:t>
      </w:r>
      <w:r w:rsidR="002D7ED1" w:rsidRPr="00075E46">
        <w:rPr>
          <w:rFonts w:ascii="Times New Roman" w:hAnsi="Times New Roman" w:cs="Times New Roman"/>
          <w:bCs/>
          <w:sz w:val="28"/>
          <w:szCs w:val="28"/>
          <w:lang w:val="uk-UA"/>
        </w:rPr>
        <w:t>.</w:t>
      </w:r>
    </w:p>
    <w:p w14:paraId="03C1D84F" w14:textId="00CFB5A4" w:rsidR="002D7ED1" w:rsidRPr="00075E46" w:rsidRDefault="003C0B24"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О</w:t>
      </w:r>
      <w:r w:rsidR="002D7ED1" w:rsidRPr="00075E46">
        <w:rPr>
          <w:rFonts w:ascii="Times New Roman" w:hAnsi="Times New Roman" w:cs="Times New Roman"/>
          <w:bCs/>
          <w:sz w:val="28"/>
          <w:szCs w:val="28"/>
          <w:lang w:val="uk-UA"/>
        </w:rPr>
        <w:t>статочним судовим рішенням у справі Молчанової Л.І. є постанова Верховного Суду</w:t>
      </w:r>
      <w:r w:rsidR="00FC05FA"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у складі колегії суддів Першої судової палати Касаційного цивільного суду від 13 грудня 2022 року, яка набрала законної сили в момент її прийняття</w:t>
      </w:r>
      <w:r w:rsidR="00C6370B"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Молчанова Л.І. пода</w:t>
      </w:r>
      <w:r w:rsidR="00C6370B" w:rsidRPr="00075E46">
        <w:rPr>
          <w:rFonts w:ascii="Times New Roman" w:hAnsi="Times New Roman" w:cs="Times New Roman"/>
          <w:bCs/>
          <w:sz w:val="28"/>
          <w:szCs w:val="28"/>
          <w:lang w:val="uk-UA"/>
        </w:rPr>
        <w:t>ла</w:t>
      </w:r>
      <w:r w:rsidR="002D7ED1" w:rsidRPr="00075E46">
        <w:rPr>
          <w:rFonts w:ascii="Times New Roman" w:hAnsi="Times New Roman" w:cs="Times New Roman"/>
          <w:bCs/>
          <w:sz w:val="28"/>
          <w:szCs w:val="28"/>
          <w:lang w:val="uk-UA"/>
        </w:rPr>
        <w:t xml:space="preserve"> конституційну</w:t>
      </w:r>
      <w:r w:rsidR="00C6370B"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 xml:space="preserve">скаргу </w:t>
      </w:r>
      <w:r w:rsidR="00C6370B" w:rsidRPr="00075E46">
        <w:rPr>
          <w:rFonts w:ascii="Times New Roman" w:hAnsi="Times New Roman" w:cs="Times New Roman"/>
          <w:bCs/>
          <w:sz w:val="28"/>
          <w:szCs w:val="28"/>
          <w:lang w:val="uk-UA"/>
        </w:rPr>
        <w:t>16 черв</w:t>
      </w:r>
      <w:r w:rsidR="002D7ED1" w:rsidRPr="00075E46">
        <w:rPr>
          <w:rFonts w:ascii="Times New Roman" w:hAnsi="Times New Roman" w:cs="Times New Roman"/>
          <w:bCs/>
          <w:sz w:val="28"/>
          <w:szCs w:val="28"/>
          <w:lang w:val="uk-UA"/>
        </w:rPr>
        <w:t>ня</w:t>
      </w:r>
      <w:r w:rsidR="00C6370B" w:rsidRPr="00075E46">
        <w:rPr>
          <w:rFonts w:ascii="Times New Roman" w:hAnsi="Times New Roman" w:cs="Times New Roman"/>
          <w:bCs/>
          <w:sz w:val="28"/>
          <w:szCs w:val="28"/>
          <w:lang w:val="uk-UA"/>
        </w:rPr>
        <w:t xml:space="preserve"> 2023</w:t>
      </w:r>
      <w:r w:rsidR="002D7ED1" w:rsidRPr="00075E46">
        <w:rPr>
          <w:rFonts w:ascii="Times New Roman" w:hAnsi="Times New Roman" w:cs="Times New Roman"/>
          <w:bCs/>
          <w:sz w:val="28"/>
          <w:szCs w:val="28"/>
          <w:lang w:val="uk-UA"/>
        </w:rPr>
        <w:t xml:space="preserve"> року, тобто з</w:t>
      </w:r>
      <w:r w:rsidR="00C6370B"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 xml:space="preserve">порушенням </w:t>
      </w:r>
      <w:r w:rsidR="006B5290" w:rsidRPr="00075E46">
        <w:rPr>
          <w:rFonts w:ascii="Times New Roman" w:hAnsi="Times New Roman" w:cs="Times New Roman"/>
          <w:bCs/>
          <w:sz w:val="28"/>
          <w:szCs w:val="28"/>
          <w:lang w:val="uk-UA"/>
        </w:rPr>
        <w:t xml:space="preserve">тримісячного </w:t>
      </w:r>
      <w:r w:rsidR="002D7ED1" w:rsidRPr="00075E46">
        <w:rPr>
          <w:rFonts w:ascii="Times New Roman" w:hAnsi="Times New Roman" w:cs="Times New Roman"/>
          <w:bCs/>
          <w:sz w:val="28"/>
          <w:szCs w:val="28"/>
          <w:lang w:val="uk-UA"/>
        </w:rPr>
        <w:t>строку</w:t>
      </w:r>
      <w:r w:rsidR="006B5290" w:rsidRPr="00075E46">
        <w:rPr>
          <w:rFonts w:ascii="Times New Roman" w:hAnsi="Times New Roman" w:cs="Times New Roman"/>
          <w:bCs/>
          <w:sz w:val="28"/>
          <w:szCs w:val="28"/>
          <w:lang w:val="uk-UA"/>
        </w:rPr>
        <w:t xml:space="preserve"> звернення до Конституційного Суду України</w:t>
      </w:r>
      <w:r w:rsidR="002D7ED1" w:rsidRPr="00075E46">
        <w:rPr>
          <w:rFonts w:ascii="Times New Roman" w:hAnsi="Times New Roman" w:cs="Times New Roman"/>
          <w:bCs/>
          <w:sz w:val="28"/>
          <w:szCs w:val="28"/>
          <w:lang w:val="uk-UA"/>
        </w:rPr>
        <w:t>, встановленого пунктом 2 частини</w:t>
      </w:r>
      <w:r w:rsidR="006B5290"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першої статті 77 Закону України „Про Конституційний Суд України“,</w:t>
      </w:r>
      <w:r w:rsidR="006B5290" w:rsidRPr="00075E46">
        <w:rPr>
          <w:rFonts w:ascii="Times New Roman" w:hAnsi="Times New Roman" w:cs="Times New Roman"/>
          <w:bCs/>
          <w:sz w:val="28"/>
          <w:szCs w:val="28"/>
          <w:lang w:val="uk-UA"/>
        </w:rPr>
        <w:t xml:space="preserve"> </w:t>
      </w:r>
      <w:r w:rsidR="002D7ED1" w:rsidRPr="00075E46">
        <w:rPr>
          <w:rFonts w:ascii="Times New Roman" w:hAnsi="Times New Roman" w:cs="Times New Roman"/>
          <w:bCs/>
          <w:sz w:val="28"/>
          <w:szCs w:val="28"/>
          <w:lang w:val="uk-UA"/>
        </w:rPr>
        <w:t xml:space="preserve">а клопотання про поновлення пропущеного строку не </w:t>
      </w:r>
      <w:r w:rsidR="00BE55E2" w:rsidRPr="00075E46">
        <w:rPr>
          <w:rFonts w:ascii="Times New Roman" w:hAnsi="Times New Roman" w:cs="Times New Roman"/>
          <w:bCs/>
          <w:sz w:val="28"/>
          <w:szCs w:val="28"/>
          <w:lang w:val="uk-UA"/>
        </w:rPr>
        <w:t>вислови</w:t>
      </w:r>
      <w:r w:rsidR="00820B77" w:rsidRPr="00075E46">
        <w:rPr>
          <w:rFonts w:ascii="Times New Roman" w:hAnsi="Times New Roman" w:cs="Times New Roman"/>
          <w:bCs/>
          <w:sz w:val="28"/>
          <w:szCs w:val="28"/>
          <w:lang w:val="uk-UA"/>
        </w:rPr>
        <w:t>ла</w:t>
      </w:r>
      <w:r w:rsidR="002D7ED1" w:rsidRPr="00075E46">
        <w:rPr>
          <w:rFonts w:ascii="Times New Roman" w:hAnsi="Times New Roman" w:cs="Times New Roman"/>
          <w:bCs/>
          <w:sz w:val="28"/>
          <w:szCs w:val="28"/>
          <w:lang w:val="uk-UA"/>
        </w:rPr>
        <w:t>.</w:t>
      </w:r>
    </w:p>
    <w:p w14:paraId="6C197467" w14:textId="6C280FBD" w:rsidR="00BE5E97" w:rsidRPr="00075E46" w:rsidRDefault="003C0B24"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 xml:space="preserve">Зі змісту постанови Верховного Суду у складі колегії суддів Першої судової палати Касаційного цивільного суду від 13 грудня 2022 року </w:t>
      </w:r>
      <w:r w:rsidR="00EB41AA" w:rsidRPr="00075E46">
        <w:rPr>
          <w:rFonts w:ascii="Times New Roman" w:hAnsi="Times New Roman" w:cs="Times New Roman"/>
          <w:bCs/>
          <w:sz w:val="28"/>
          <w:szCs w:val="28"/>
          <w:lang w:val="uk-UA"/>
        </w:rPr>
        <w:t xml:space="preserve">також </w:t>
      </w:r>
      <w:r w:rsidRPr="00075E46">
        <w:rPr>
          <w:rFonts w:ascii="Times New Roman" w:hAnsi="Times New Roman" w:cs="Times New Roman"/>
          <w:bCs/>
          <w:sz w:val="28"/>
          <w:szCs w:val="28"/>
          <w:lang w:val="uk-UA"/>
        </w:rPr>
        <w:t>вбачається, що суд не застосовував положення частини третьої статті 533 Кодексу та Декрету</w:t>
      </w:r>
      <w:r w:rsidR="004146FF" w:rsidRPr="00075E46">
        <w:rPr>
          <w:rFonts w:ascii="Times New Roman" w:hAnsi="Times New Roman" w:cs="Times New Roman"/>
          <w:bCs/>
          <w:sz w:val="28"/>
          <w:szCs w:val="28"/>
          <w:lang w:val="uk-UA"/>
        </w:rPr>
        <w:t>,</w:t>
      </w:r>
      <w:r w:rsidRPr="00075E46">
        <w:rPr>
          <w:rFonts w:ascii="Times New Roman" w:hAnsi="Times New Roman" w:cs="Times New Roman"/>
          <w:bCs/>
          <w:sz w:val="28"/>
          <w:szCs w:val="28"/>
          <w:lang w:val="uk-UA"/>
        </w:rPr>
        <w:t xml:space="preserve"> щодо неконституційності яких звернувся автор клопотання.</w:t>
      </w:r>
      <w:r w:rsidR="00BE5E97" w:rsidRPr="00075E46">
        <w:rPr>
          <w:rFonts w:ascii="Times New Roman" w:hAnsi="Times New Roman" w:cs="Times New Roman"/>
          <w:sz w:val="28"/>
          <w:szCs w:val="28"/>
          <w:lang w:val="uk-UA"/>
        </w:rPr>
        <w:t xml:space="preserve"> </w:t>
      </w:r>
      <w:r w:rsidR="00EE48EC">
        <w:rPr>
          <w:rFonts w:ascii="Times New Roman" w:hAnsi="Times New Roman" w:cs="Times New Roman"/>
          <w:bCs/>
          <w:sz w:val="28"/>
          <w:szCs w:val="28"/>
          <w:lang w:val="uk-UA"/>
        </w:rPr>
        <w:t xml:space="preserve">Отже, суб’єкт права на </w:t>
      </w:r>
      <w:r w:rsidR="00BE5E97" w:rsidRPr="00075E46">
        <w:rPr>
          <w:rFonts w:ascii="Times New Roman" w:hAnsi="Times New Roman" w:cs="Times New Roman"/>
          <w:bCs/>
          <w:sz w:val="28"/>
          <w:szCs w:val="28"/>
          <w:lang w:val="uk-UA"/>
        </w:rPr>
        <w:t xml:space="preserve">конституційну скаргу не дотримав вимог частини першої </w:t>
      </w:r>
      <w:r w:rsidR="00075E46">
        <w:rPr>
          <w:rFonts w:ascii="Times New Roman" w:hAnsi="Times New Roman" w:cs="Times New Roman"/>
          <w:bCs/>
          <w:sz w:val="28"/>
          <w:szCs w:val="28"/>
          <w:lang w:val="uk-UA"/>
        </w:rPr>
        <w:br/>
      </w:r>
      <w:r w:rsidR="00BE5E97" w:rsidRPr="00075E46">
        <w:rPr>
          <w:rFonts w:ascii="Times New Roman" w:hAnsi="Times New Roman" w:cs="Times New Roman"/>
          <w:bCs/>
          <w:sz w:val="28"/>
          <w:szCs w:val="28"/>
          <w:lang w:val="uk-UA"/>
        </w:rPr>
        <w:t>статті 55 Закону України „Про Конституційний Суд України“.</w:t>
      </w:r>
    </w:p>
    <w:p w14:paraId="22C320C4" w14:textId="77777777" w:rsidR="005A53BC" w:rsidRDefault="00BE5E97"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 xml:space="preserve">Крім того, аналіз конституційної скарги дає підстави для висновку, що Молчанова Л.І., стверджуючи про невідповідність </w:t>
      </w:r>
      <w:r w:rsidR="00075E46">
        <w:rPr>
          <w:rFonts w:ascii="Times New Roman" w:hAnsi="Times New Roman" w:cs="Times New Roman"/>
          <w:bCs/>
          <w:sz w:val="28"/>
          <w:szCs w:val="28"/>
          <w:lang w:val="uk-UA"/>
        </w:rPr>
        <w:t>Конституції України</w:t>
      </w:r>
      <w:r w:rsidR="00075E46">
        <w:rPr>
          <w:rFonts w:ascii="Times New Roman" w:hAnsi="Times New Roman" w:cs="Times New Roman"/>
          <w:bCs/>
          <w:sz w:val="28"/>
          <w:szCs w:val="28"/>
          <w:lang w:val="uk-UA"/>
        </w:rPr>
        <w:br/>
      </w:r>
      <w:r w:rsidRPr="00075E46">
        <w:rPr>
          <w:rFonts w:ascii="Times New Roman" w:hAnsi="Times New Roman" w:cs="Times New Roman"/>
          <w:bCs/>
          <w:sz w:val="28"/>
          <w:szCs w:val="28"/>
          <w:lang w:val="uk-UA"/>
        </w:rPr>
        <w:t>частини другої статті 192, частини другої статті 524, частини другої статті 533 Кодексу, не обґрунтувала їх неконституційність, а висловила незгоду із судовими</w:t>
      </w:r>
      <w:r w:rsidR="004146FF" w:rsidRPr="00075E46">
        <w:rPr>
          <w:rFonts w:ascii="Times New Roman" w:hAnsi="Times New Roman" w:cs="Times New Roman"/>
          <w:bCs/>
          <w:sz w:val="28"/>
          <w:szCs w:val="28"/>
          <w:lang w:val="uk-UA"/>
        </w:rPr>
        <w:t xml:space="preserve"> рішеннями, ухваленими</w:t>
      </w:r>
      <w:r w:rsidRPr="00075E46">
        <w:rPr>
          <w:rFonts w:ascii="Times New Roman" w:hAnsi="Times New Roman" w:cs="Times New Roman"/>
          <w:bCs/>
          <w:sz w:val="28"/>
          <w:szCs w:val="28"/>
          <w:lang w:val="uk-UA"/>
        </w:rPr>
        <w:t xml:space="preserve"> у її справі.</w:t>
      </w:r>
    </w:p>
    <w:p w14:paraId="2413E780" w14:textId="06165B8F" w:rsidR="00820B77" w:rsidRPr="00075E46" w:rsidRDefault="00820B77" w:rsidP="00EE48EC">
      <w:pPr>
        <w:spacing w:after="0" w:line="372" w:lineRule="auto"/>
        <w:ind w:firstLine="567"/>
        <w:jc w:val="both"/>
        <w:rPr>
          <w:rFonts w:ascii="Times New Roman" w:hAnsi="Times New Roman" w:cs="Times New Roman"/>
          <w:bCs/>
          <w:sz w:val="28"/>
          <w:szCs w:val="28"/>
          <w:lang w:val="uk-UA"/>
        </w:rPr>
      </w:pPr>
      <w:r w:rsidRPr="00075E46">
        <w:rPr>
          <w:rFonts w:ascii="Times New Roman" w:hAnsi="Times New Roman" w:cs="Times New Roman"/>
          <w:bCs/>
          <w:sz w:val="28"/>
          <w:szCs w:val="28"/>
          <w:lang w:val="uk-UA"/>
        </w:rPr>
        <w:t xml:space="preserve">Отже, суб’єкт права на конституційну </w:t>
      </w:r>
      <w:r w:rsidR="00075E46">
        <w:rPr>
          <w:rFonts w:ascii="Times New Roman" w:hAnsi="Times New Roman" w:cs="Times New Roman"/>
          <w:bCs/>
          <w:sz w:val="28"/>
          <w:szCs w:val="28"/>
          <w:lang w:val="uk-UA"/>
        </w:rPr>
        <w:t>скаргу не дотримав вимог</w:t>
      </w:r>
      <w:r w:rsidR="00075E46">
        <w:rPr>
          <w:rFonts w:ascii="Times New Roman" w:hAnsi="Times New Roman" w:cs="Times New Roman"/>
          <w:bCs/>
          <w:sz w:val="28"/>
          <w:szCs w:val="28"/>
          <w:lang w:val="uk-UA"/>
        </w:rPr>
        <w:br/>
      </w:r>
      <w:r w:rsidR="004524A4" w:rsidRPr="00075E46">
        <w:rPr>
          <w:rFonts w:ascii="Times New Roman" w:hAnsi="Times New Roman" w:cs="Times New Roman"/>
          <w:bCs/>
          <w:sz w:val="28"/>
          <w:szCs w:val="28"/>
          <w:lang w:val="uk-UA"/>
        </w:rPr>
        <w:t>частини першої</w:t>
      </w:r>
      <w:r w:rsidR="00BE5E97" w:rsidRPr="00075E46">
        <w:rPr>
          <w:rFonts w:ascii="Times New Roman" w:hAnsi="Times New Roman" w:cs="Times New Roman"/>
          <w:bCs/>
          <w:sz w:val="28"/>
          <w:szCs w:val="28"/>
          <w:lang w:val="uk-UA"/>
        </w:rPr>
        <w:t>, пункт</w:t>
      </w:r>
      <w:r w:rsidR="00BE55E2" w:rsidRPr="00075E46">
        <w:rPr>
          <w:rFonts w:ascii="Times New Roman" w:hAnsi="Times New Roman" w:cs="Times New Roman"/>
          <w:bCs/>
          <w:sz w:val="28"/>
          <w:szCs w:val="28"/>
          <w:lang w:val="uk-UA"/>
        </w:rPr>
        <w:t>у</w:t>
      </w:r>
      <w:r w:rsidR="00BE5E97" w:rsidRPr="00075E46">
        <w:rPr>
          <w:rFonts w:ascii="Times New Roman" w:hAnsi="Times New Roman" w:cs="Times New Roman"/>
          <w:bCs/>
          <w:sz w:val="28"/>
          <w:szCs w:val="28"/>
          <w:lang w:val="uk-UA"/>
        </w:rPr>
        <w:t xml:space="preserve"> 6 частини другої</w:t>
      </w:r>
      <w:r w:rsidR="004524A4" w:rsidRPr="00075E46">
        <w:rPr>
          <w:rFonts w:ascii="Times New Roman" w:hAnsi="Times New Roman" w:cs="Times New Roman"/>
          <w:bCs/>
          <w:sz w:val="28"/>
          <w:szCs w:val="28"/>
          <w:lang w:val="uk-UA"/>
        </w:rPr>
        <w:t xml:space="preserve"> статті 55, </w:t>
      </w:r>
      <w:r w:rsidRPr="00075E46">
        <w:rPr>
          <w:rFonts w:ascii="Times New Roman" w:hAnsi="Times New Roman" w:cs="Times New Roman"/>
          <w:bCs/>
          <w:sz w:val="28"/>
          <w:szCs w:val="28"/>
          <w:lang w:val="uk-UA"/>
        </w:rPr>
        <w:t>пункту 2 частини першої статті 77 Закону України „Про Конституційний Суд України“, що є підставою для відмови у відкритті конституційного провадження у справі згідно з</w:t>
      </w:r>
      <w:r w:rsidR="00075E46">
        <w:rPr>
          <w:rFonts w:ascii="Times New Roman" w:hAnsi="Times New Roman" w:cs="Times New Roman"/>
          <w:bCs/>
          <w:sz w:val="28"/>
          <w:szCs w:val="28"/>
          <w:lang w:val="uk-UA"/>
        </w:rPr>
        <w:br/>
      </w:r>
      <w:r w:rsidRPr="00075E46">
        <w:rPr>
          <w:rFonts w:ascii="Times New Roman" w:hAnsi="Times New Roman" w:cs="Times New Roman"/>
          <w:bCs/>
          <w:sz w:val="28"/>
          <w:szCs w:val="28"/>
          <w:lang w:val="uk-UA"/>
        </w:rPr>
        <w:t>пунктом 4 статті 62 цього закону – неприйнятність конституційної скарги.</w:t>
      </w:r>
    </w:p>
    <w:p w14:paraId="021B400F" w14:textId="77777777" w:rsidR="00EE48EC" w:rsidRDefault="00EE48EC" w:rsidP="00EE48EC">
      <w:pPr>
        <w:spacing w:after="0" w:line="372" w:lineRule="auto"/>
        <w:ind w:firstLine="567"/>
        <w:jc w:val="both"/>
        <w:rPr>
          <w:rFonts w:ascii="Times New Roman" w:hAnsi="Times New Roman" w:cs="Times New Roman"/>
          <w:sz w:val="28"/>
          <w:szCs w:val="28"/>
          <w:lang w:val="uk-UA"/>
        </w:rPr>
      </w:pPr>
    </w:p>
    <w:p w14:paraId="4E7B8645" w14:textId="54EF79AA" w:rsidR="00FA4D14" w:rsidRPr="00075E46" w:rsidRDefault="00D7440A"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4</w:t>
      </w:r>
      <w:r w:rsidR="004E10CC" w:rsidRPr="00075E46">
        <w:rPr>
          <w:rFonts w:ascii="Times New Roman" w:hAnsi="Times New Roman" w:cs="Times New Roman"/>
          <w:sz w:val="28"/>
          <w:szCs w:val="28"/>
          <w:lang w:val="uk-UA"/>
        </w:rPr>
        <w:t xml:space="preserve">. </w:t>
      </w:r>
      <w:r w:rsidR="00FA4D14" w:rsidRPr="00075E46">
        <w:rPr>
          <w:rFonts w:ascii="Times New Roman" w:hAnsi="Times New Roman" w:cs="Times New Roman"/>
          <w:sz w:val="28"/>
          <w:szCs w:val="28"/>
          <w:lang w:val="uk-UA"/>
        </w:rPr>
        <w:t xml:space="preserve">Автор клопотання у конституційній скарзі просить перевірити на відповідність Конституції України постанови Верховного Суду, а також ставить </w:t>
      </w:r>
      <w:r w:rsidR="00BE55E2" w:rsidRPr="00075E46">
        <w:rPr>
          <w:rFonts w:ascii="Times New Roman" w:hAnsi="Times New Roman" w:cs="Times New Roman"/>
          <w:sz w:val="28"/>
          <w:szCs w:val="28"/>
          <w:lang w:val="uk-UA"/>
        </w:rPr>
        <w:t>за</w:t>
      </w:r>
      <w:r w:rsidR="00FA4D14" w:rsidRPr="00075E46">
        <w:rPr>
          <w:rFonts w:ascii="Times New Roman" w:hAnsi="Times New Roman" w:cs="Times New Roman"/>
          <w:sz w:val="28"/>
          <w:szCs w:val="28"/>
          <w:lang w:val="uk-UA"/>
        </w:rPr>
        <w:t xml:space="preserve">питання, </w:t>
      </w:r>
      <w:r w:rsidR="00BE55E2" w:rsidRPr="00075E46">
        <w:rPr>
          <w:rFonts w:ascii="Times New Roman" w:hAnsi="Times New Roman" w:cs="Times New Roman"/>
          <w:sz w:val="28"/>
          <w:szCs w:val="28"/>
          <w:lang w:val="uk-UA"/>
        </w:rPr>
        <w:t>у</w:t>
      </w:r>
      <w:r w:rsidR="00FA4D14" w:rsidRPr="00075E46">
        <w:rPr>
          <w:rFonts w:ascii="Times New Roman" w:hAnsi="Times New Roman" w:cs="Times New Roman"/>
          <w:sz w:val="28"/>
          <w:szCs w:val="28"/>
          <w:lang w:val="uk-UA"/>
        </w:rPr>
        <w:t xml:space="preserve"> яких фактично просить Конституційний Суд України надати йому юридичну консультацію.</w:t>
      </w:r>
    </w:p>
    <w:p w14:paraId="76AC984E" w14:textId="77777777" w:rsidR="005A53BC" w:rsidRDefault="003C0B24"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До повноважень Конституційного Суду України належить вирішення питань, передбачених Конституцією України.</w:t>
      </w:r>
    </w:p>
    <w:p w14:paraId="67F3CBE3" w14:textId="32CCD24D" w:rsidR="00FA4D14" w:rsidRPr="00075E46" w:rsidRDefault="00FA4D14"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Конституційний Суд України неодноразово зазначав, що правозастосовна діяльність полягає в індивідуалізації правових норм щодо конкретних суб’єктів і конкретних випадків, тобто в установленні фактичних обставин справи і підборі юридичних норм, які відповідають</w:t>
      </w:r>
      <w:r w:rsidR="00FC05FA" w:rsidRPr="00075E46">
        <w:rPr>
          <w:rFonts w:ascii="Times New Roman" w:hAnsi="Times New Roman" w:cs="Times New Roman"/>
          <w:sz w:val="28"/>
          <w:szCs w:val="28"/>
          <w:lang w:val="uk-UA"/>
        </w:rPr>
        <w:t xml:space="preserve"> </w:t>
      </w:r>
      <w:r w:rsidRPr="00075E46">
        <w:rPr>
          <w:rFonts w:ascii="Times New Roman" w:hAnsi="Times New Roman" w:cs="Times New Roman"/>
          <w:sz w:val="28"/>
          <w:szCs w:val="28"/>
          <w:lang w:val="uk-UA"/>
        </w:rPr>
        <w:t xml:space="preserve">цим обставинам; пошук та аналіз таких норм з метою їх застосування до конкретного випадку є складовими правозастосування і не належать до повноважень Конституційного Суду України [ухвали Конституційного Суду України від 31 березня 2010 року </w:t>
      </w:r>
      <w:r w:rsidR="005A53BC">
        <w:rPr>
          <w:rFonts w:ascii="Times New Roman" w:hAnsi="Times New Roman" w:cs="Times New Roman"/>
          <w:sz w:val="28"/>
          <w:szCs w:val="28"/>
          <w:lang w:val="uk-UA"/>
        </w:rPr>
        <w:t xml:space="preserve">№ </w:t>
      </w:r>
      <w:r w:rsidRPr="00075E46">
        <w:rPr>
          <w:rFonts w:ascii="Times New Roman" w:hAnsi="Times New Roman" w:cs="Times New Roman"/>
          <w:sz w:val="28"/>
          <w:szCs w:val="28"/>
          <w:lang w:val="uk-UA"/>
        </w:rPr>
        <w:t xml:space="preserve">15-у/2010, від 3 липня 2014 року </w:t>
      </w:r>
      <w:r w:rsidR="005A53BC">
        <w:rPr>
          <w:rFonts w:ascii="Times New Roman" w:hAnsi="Times New Roman" w:cs="Times New Roman"/>
          <w:sz w:val="28"/>
          <w:szCs w:val="28"/>
          <w:lang w:val="uk-UA"/>
        </w:rPr>
        <w:t xml:space="preserve">№ </w:t>
      </w:r>
      <w:r w:rsidRPr="00075E46">
        <w:rPr>
          <w:rFonts w:ascii="Times New Roman" w:hAnsi="Times New Roman" w:cs="Times New Roman"/>
          <w:sz w:val="28"/>
          <w:szCs w:val="28"/>
          <w:lang w:val="uk-UA"/>
        </w:rPr>
        <w:t xml:space="preserve">73-у/2014, від 24 лютого 2016 року </w:t>
      </w:r>
      <w:r w:rsidR="005A53BC">
        <w:rPr>
          <w:rFonts w:ascii="Times New Roman" w:hAnsi="Times New Roman" w:cs="Times New Roman"/>
          <w:sz w:val="28"/>
          <w:szCs w:val="28"/>
          <w:lang w:val="uk-UA"/>
        </w:rPr>
        <w:t xml:space="preserve">№ </w:t>
      </w:r>
      <w:r w:rsidRPr="00075E46">
        <w:rPr>
          <w:rFonts w:ascii="Times New Roman" w:hAnsi="Times New Roman" w:cs="Times New Roman"/>
          <w:sz w:val="28"/>
          <w:szCs w:val="28"/>
          <w:lang w:val="uk-UA"/>
        </w:rPr>
        <w:t xml:space="preserve">14-у/2016, </w:t>
      </w:r>
      <w:r w:rsidR="0007692B">
        <w:rPr>
          <w:rFonts w:ascii="Times New Roman" w:hAnsi="Times New Roman" w:cs="Times New Roman"/>
          <w:sz w:val="28"/>
          <w:szCs w:val="28"/>
          <w:lang w:val="uk-UA"/>
        </w:rPr>
        <w:t>У</w:t>
      </w:r>
      <w:r w:rsidRPr="00075E46">
        <w:rPr>
          <w:rFonts w:ascii="Times New Roman" w:hAnsi="Times New Roman" w:cs="Times New Roman"/>
          <w:sz w:val="28"/>
          <w:szCs w:val="28"/>
          <w:lang w:val="uk-UA"/>
        </w:rPr>
        <w:t xml:space="preserve">хвала Другого сенату Конституційного Суду України </w:t>
      </w:r>
      <w:r w:rsidR="00075E46">
        <w:rPr>
          <w:rFonts w:ascii="Times New Roman" w:hAnsi="Times New Roman" w:cs="Times New Roman"/>
          <w:sz w:val="28"/>
          <w:szCs w:val="28"/>
          <w:lang w:val="uk-UA"/>
        </w:rPr>
        <w:t>від 20 листопада 2019 року</w:t>
      </w:r>
      <w:r w:rsidR="00075E46">
        <w:rPr>
          <w:rFonts w:ascii="Times New Roman" w:hAnsi="Times New Roman" w:cs="Times New Roman"/>
          <w:sz w:val="28"/>
          <w:szCs w:val="28"/>
          <w:lang w:val="uk-UA"/>
        </w:rPr>
        <w:br/>
      </w:r>
      <w:r w:rsidR="005A53BC">
        <w:rPr>
          <w:rFonts w:ascii="Times New Roman" w:hAnsi="Times New Roman" w:cs="Times New Roman"/>
          <w:sz w:val="28"/>
          <w:szCs w:val="28"/>
          <w:lang w:val="uk-UA"/>
        </w:rPr>
        <w:t xml:space="preserve">№ </w:t>
      </w:r>
      <w:r w:rsidRPr="00075E46">
        <w:rPr>
          <w:rFonts w:ascii="Times New Roman" w:hAnsi="Times New Roman" w:cs="Times New Roman"/>
          <w:sz w:val="28"/>
          <w:szCs w:val="28"/>
          <w:lang w:val="uk-UA"/>
        </w:rPr>
        <w:t>70-у(II)/2019].</w:t>
      </w:r>
    </w:p>
    <w:p w14:paraId="4CBA5C01" w14:textId="5318AAD0" w:rsidR="00E14D21" w:rsidRPr="00075E46" w:rsidRDefault="00D2740A"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Отже</w:t>
      </w:r>
      <w:r w:rsidR="004524A4" w:rsidRPr="00075E46">
        <w:rPr>
          <w:rFonts w:ascii="Times New Roman" w:hAnsi="Times New Roman" w:cs="Times New Roman"/>
          <w:sz w:val="28"/>
          <w:szCs w:val="28"/>
          <w:lang w:val="uk-UA"/>
        </w:rPr>
        <w:t>,</w:t>
      </w:r>
      <w:r w:rsidRPr="00075E46">
        <w:rPr>
          <w:rFonts w:ascii="Times New Roman" w:hAnsi="Times New Roman" w:cs="Times New Roman"/>
          <w:sz w:val="28"/>
          <w:szCs w:val="28"/>
          <w:lang w:val="uk-UA"/>
        </w:rPr>
        <w:t xml:space="preserve"> вирішення питань правозастосування, надання консультацій суб’єкту права на конституційну скаргу </w:t>
      </w:r>
      <w:r w:rsidR="004E10CC" w:rsidRPr="00075E46">
        <w:rPr>
          <w:rFonts w:ascii="Times New Roman" w:hAnsi="Times New Roman" w:cs="Times New Roman"/>
          <w:sz w:val="28"/>
          <w:szCs w:val="28"/>
          <w:lang w:val="uk-UA"/>
        </w:rPr>
        <w:t>не належить</w:t>
      </w:r>
      <w:r w:rsidRPr="00075E46">
        <w:rPr>
          <w:rFonts w:ascii="Times New Roman" w:hAnsi="Times New Roman" w:cs="Times New Roman"/>
          <w:sz w:val="28"/>
          <w:szCs w:val="28"/>
          <w:lang w:val="ru-RU"/>
        </w:rPr>
        <w:t xml:space="preserve"> </w:t>
      </w:r>
      <w:r w:rsidR="004E10CC" w:rsidRPr="00075E46">
        <w:rPr>
          <w:rFonts w:ascii="Times New Roman" w:hAnsi="Times New Roman" w:cs="Times New Roman"/>
          <w:sz w:val="28"/>
          <w:szCs w:val="28"/>
          <w:lang w:val="uk-UA"/>
        </w:rPr>
        <w:t>до повноважень Конституційного Суду України, що є підставою для</w:t>
      </w:r>
      <w:r w:rsidRPr="00075E46">
        <w:rPr>
          <w:rFonts w:ascii="Times New Roman" w:hAnsi="Times New Roman" w:cs="Times New Roman"/>
          <w:sz w:val="28"/>
          <w:szCs w:val="28"/>
          <w:lang w:val="uk-UA"/>
        </w:rPr>
        <w:t xml:space="preserve"> </w:t>
      </w:r>
      <w:r w:rsidR="004E10CC" w:rsidRPr="00075E46">
        <w:rPr>
          <w:rFonts w:ascii="Times New Roman" w:hAnsi="Times New Roman" w:cs="Times New Roman"/>
          <w:sz w:val="28"/>
          <w:szCs w:val="28"/>
          <w:lang w:val="uk-UA"/>
        </w:rPr>
        <w:t>відмови у відкритті конституційного провадження у справі згідно з</w:t>
      </w:r>
      <w:r w:rsidRPr="00075E46">
        <w:rPr>
          <w:rFonts w:ascii="Times New Roman" w:hAnsi="Times New Roman" w:cs="Times New Roman"/>
          <w:sz w:val="28"/>
          <w:szCs w:val="28"/>
          <w:lang w:val="uk-UA"/>
        </w:rPr>
        <w:t xml:space="preserve"> </w:t>
      </w:r>
      <w:r w:rsidR="004E10CC" w:rsidRPr="00075E46">
        <w:rPr>
          <w:rFonts w:ascii="Times New Roman" w:hAnsi="Times New Roman" w:cs="Times New Roman"/>
          <w:sz w:val="28"/>
          <w:szCs w:val="28"/>
          <w:lang w:val="uk-UA"/>
        </w:rPr>
        <w:t>пунктом 2 статті 62 Закону України „Про</w:t>
      </w:r>
      <w:r w:rsidR="00FC05FA" w:rsidRPr="00075E46">
        <w:rPr>
          <w:rFonts w:ascii="Times New Roman" w:hAnsi="Times New Roman" w:cs="Times New Roman"/>
          <w:sz w:val="28"/>
          <w:szCs w:val="28"/>
          <w:lang w:val="uk-UA"/>
        </w:rPr>
        <w:t xml:space="preserve"> </w:t>
      </w:r>
      <w:r w:rsidR="004E10CC" w:rsidRPr="00075E46">
        <w:rPr>
          <w:rFonts w:ascii="Times New Roman" w:hAnsi="Times New Roman" w:cs="Times New Roman"/>
          <w:sz w:val="28"/>
          <w:szCs w:val="28"/>
          <w:lang w:val="uk-UA"/>
        </w:rPr>
        <w:t>Конституційний Суд</w:t>
      </w:r>
      <w:r w:rsidRPr="00075E46">
        <w:rPr>
          <w:rFonts w:ascii="Times New Roman" w:hAnsi="Times New Roman" w:cs="Times New Roman"/>
          <w:sz w:val="28"/>
          <w:szCs w:val="28"/>
          <w:lang w:val="uk-UA"/>
        </w:rPr>
        <w:t xml:space="preserve"> </w:t>
      </w:r>
      <w:r w:rsidR="004E10CC" w:rsidRPr="00075E46">
        <w:rPr>
          <w:rFonts w:ascii="Times New Roman" w:hAnsi="Times New Roman" w:cs="Times New Roman"/>
          <w:sz w:val="28"/>
          <w:szCs w:val="28"/>
          <w:lang w:val="uk-UA"/>
        </w:rPr>
        <w:t>України“</w:t>
      </w:r>
      <w:r w:rsidR="00BE55E2" w:rsidRPr="00075E46">
        <w:rPr>
          <w:rFonts w:ascii="Times New Roman" w:hAnsi="Times New Roman" w:cs="Times New Roman"/>
          <w:sz w:val="28"/>
          <w:szCs w:val="28"/>
          <w:lang w:val="uk-UA"/>
        </w:rPr>
        <w:t xml:space="preserve"> – неналежність до повноважень Конституційного Суду України питань, порушених у конституційній скарзі</w:t>
      </w:r>
      <w:r w:rsidR="004E10CC" w:rsidRPr="00075E46">
        <w:rPr>
          <w:rFonts w:ascii="Times New Roman" w:hAnsi="Times New Roman" w:cs="Times New Roman"/>
          <w:sz w:val="28"/>
          <w:szCs w:val="28"/>
          <w:lang w:val="uk-UA"/>
        </w:rPr>
        <w:t>.</w:t>
      </w:r>
    </w:p>
    <w:p w14:paraId="4A41C2A5" w14:textId="77777777" w:rsidR="00820B77" w:rsidRPr="00075E46" w:rsidRDefault="00820B77" w:rsidP="00EE48EC">
      <w:pPr>
        <w:spacing w:after="0" w:line="372" w:lineRule="auto"/>
        <w:ind w:firstLine="567"/>
        <w:jc w:val="both"/>
        <w:rPr>
          <w:rFonts w:ascii="Times New Roman" w:hAnsi="Times New Roman" w:cs="Times New Roman"/>
          <w:sz w:val="28"/>
          <w:szCs w:val="28"/>
          <w:lang w:val="uk-UA"/>
        </w:rPr>
      </w:pPr>
    </w:p>
    <w:p w14:paraId="203BC8D1" w14:textId="07A118D1" w:rsidR="00E14D21" w:rsidRPr="00075E46" w:rsidRDefault="00E14D21"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Ураховуючи викладене та керуючись статтями 147, 151</w:t>
      </w:r>
      <w:r w:rsidRPr="00075E46">
        <w:rPr>
          <w:rFonts w:ascii="Times New Roman" w:hAnsi="Times New Roman" w:cs="Times New Roman"/>
          <w:sz w:val="28"/>
          <w:szCs w:val="28"/>
          <w:vertAlign w:val="superscript"/>
          <w:lang w:val="uk-UA"/>
        </w:rPr>
        <w:t>1</w:t>
      </w:r>
      <w:r w:rsidRPr="00075E46">
        <w:rPr>
          <w:rFonts w:ascii="Times New Roman" w:hAnsi="Times New Roman" w:cs="Times New Roman"/>
          <w:sz w:val="28"/>
          <w:szCs w:val="28"/>
          <w:lang w:val="uk-UA"/>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698FB533" w14:textId="77777777" w:rsidR="00E14D21" w:rsidRPr="00075E46" w:rsidRDefault="00E14D21" w:rsidP="00EE48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center"/>
        <w:rPr>
          <w:rFonts w:ascii="Times New Roman" w:hAnsi="Times New Roman" w:cs="Times New Roman"/>
          <w:b/>
          <w:sz w:val="28"/>
          <w:szCs w:val="28"/>
        </w:rPr>
      </w:pPr>
    </w:p>
    <w:p w14:paraId="336E4FDB" w14:textId="2AA3D0D8" w:rsidR="006374AE" w:rsidRPr="00075E46" w:rsidRDefault="006374AE" w:rsidP="00EE48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jc w:val="center"/>
        <w:rPr>
          <w:rFonts w:ascii="Times New Roman" w:hAnsi="Times New Roman" w:cs="Times New Roman"/>
          <w:b/>
          <w:sz w:val="28"/>
          <w:szCs w:val="28"/>
        </w:rPr>
      </w:pPr>
      <w:r w:rsidRPr="00075E46">
        <w:rPr>
          <w:rFonts w:ascii="Times New Roman" w:hAnsi="Times New Roman" w:cs="Times New Roman"/>
          <w:b/>
          <w:sz w:val="28"/>
          <w:szCs w:val="28"/>
        </w:rPr>
        <w:t>у х в а л и л а:</w:t>
      </w:r>
    </w:p>
    <w:p w14:paraId="29FA66A4" w14:textId="77777777" w:rsidR="006374AE" w:rsidRPr="00075E46" w:rsidRDefault="006374AE" w:rsidP="00EE48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rPr>
      </w:pPr>
    </w:p>
    <w:p w14:paraId="45DBB67F" w14:textId="5B5B3DCF" w:rsidR="00F11FF7" w:rsidRPr="00075E46" w:rsidRDefault="006374AE"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D2740A" w:rsidRPr="00075E46">
        <w:rPr>
          <w:rFonts w:ascii="Times New Roman" w:hAnsi="Times New Roman" w:cs="Times New Roman"/>
          <w:sz w:val="28"/>
          <w:szCs w:val="28"/>
          <w:lang w:val="uk-UA"/>
        </w:rPr>
        <w:t>Молчанової Любові Іванівни щодо відповідності Конституції України (конституційно</w:t>
      </w:r>
      <w:r w:rsidR="00075E46">
        <w:rPr>
          <w:rFonts w:ascii="Times New Roman" w:hAnsi="Times New Roman" w:cs="Times New Roman"/>
          <w:sz w:val="28"/>
          <w:szCs w:val="28"/>
          <w:lang w:val="uk-UA"/>
        </w:rPr>
        <w:t>сті) частини другої статті 192,</w:t>
      </w:r>
      <w:r w:rsidR="00075E46">
        <w:rPr>
          <w:rFonts w:ascii="Times New Roman" w:hAnsi="Times New Roman" w:cs="Times New Roman"/>
          <w:sz w:val="28"/>
          <w:szCs w:val="28"/>
          <w:lang w:val="uk-UA"/>
        </w:rPr>
        <w:br/>
      </w:r>
      <w:r w:rsidR="00D2740A" w:rsidRPr="00075E46">
        <w:rPr>
          <w:rFonts w:ascii="Times New Roman" w:hAnsi="Times New Roman" w:cs="Times New Roman"/>
          <w:sz w:val="28"/>
          <w:szCs w:val="28"/>
          <w:lang w:val="uk-UA"/>
        </w:rPr>
        <w:t>частини другої статті 524, частин другої, третьої статті 533 Цивільного кодексу України, Декрету Кабінету Міністрів України „Про систему валютного ре</w:t>
      </w:r>
      <w:r w:rsidR="005C7B39" w:rsidRPr="00075E46">
        <w:rPr>
          <w:rFonts w:ascii="Times New Roman" w:hAnsi="Times New Roman" w:cs="Times New Roman"/>
          <w:sz w:val="28"/>
          <w:szCs w:val="28"/>
          <w:lang w:val="uk-UA"/>
        </w:rPr>
        <w:t>гулювання і валютного контролю“</w:t>
      </w:r>
      <w:r w:rsidR="00D2740A" w:rsidRPr="00075E46">
        <w:rPr>
          <w:rFonts w:ascii="Times New Roman" w:hAnsi="Times New Roman" w:cs="Times New Roman"/>
          <w:sz w:val="28"/>
          <w:szCs w:val="28"/>
          <w:lang w:val="uk-UA"/>
        </w:rPr>
        <w:t xml:space="preserve"> </w:t>
      </w:r>
      <w:r w:rsidR="005C7B39" w:rsidRPr="00075E46">
        <w:rPr>
          <w:rFonts w:ascii="Times New Roman" w:hAnsi="Times New Roman" w:cs="Times New Roman"/>
          <w:sz w:val="28"/>
          <w:szCs w:val="28"/>
          <w:lang w:val="uk-UA"/>
        </w:rPr>
        <w:t xml:space="preserve">від 19 лютого 1993 року </w:t>
      </w:r>
      <w:r w:rsidR="005A53BC">
        <w:rPr>
          <w:rFonts w:ascii="Times New Roman" w:hAnsi="Times New Roman" w:cs="Times New Roman"/>
          <w:sz w:val="28"/>
          <w:szCs w:val="28"/>
          <w:lang w:val="uk-UA"/>
        </w:rPr>
        <w:t xml:space="preserve">№ </w:t>
      </w:r>
      <w:r w:rsidR="005C7B39" w:rsidRPr="00075E46">
        <w:rPr>
          <w:rFonts w:ascii="Times New Roman" w:hAnsi="Times New Roman" w:cs="Times New Roman"/>
          <w:sz w:val="28"/>
          <w:szCs w:val="28"/>
          <w:lang w:val="uk-UA"/>
        </w:rPr>
        <w:t xml:space="preserve">15–93 зі змінами </w:t>
      </w:r>
      <w:r w:rsidR="00D2740A" w:rsidRPr="00075E46">
        <w:rPr>
          <w:rFonts w:ascii="Times New Roman" w:hAnsi="Times New Roman" w:cs="Times New Roman"/>
          <w:sz w:val="28"/>
          <w:szCs w:val="28"/>
          <w:lang w:val="uk-UA"/>
        </w:rPr>
        <w:t>на підставі пункт</w:t>
      </w:r>
      <w:r w:rsidR="0007692B">
        <w:rPr>
          <w:rFonts w:ascii="Times New Roman" w:hAnsi="Times New Roman" w:cs="Times New Roman"/>
          <w:sz w:val="28"/>
          <w:szCs w:val="28"/>
          <w:lang w:val="uk-UA"/>
        </w:rPr>
        <w:t>у</w:t>
      </w:r>
      <w:r w:rsidR="00D2740A" w:rsidRPr="00075E46">
        <w:rPr>
          <w:rFonts w:ascii="Times New Roman" w:hAnsi="Times New Roman" w:cs="Times New Roman"/>
          <w:sz w:val="28"/>
          <w:szCs w:val="28"/>
          <w:lang w:val="uk-UA"/>
        </w:rPr>
        <w:t xml:space="preserve"> </w:t>
      </w:r>
      <w:r w:rsidR="0007692B">
        <w:rPr>
          <w:rFonts w:ascii="Times New Roman" w:hAnsi="Times New Roman" w:cs="Times New Roman"/>
          <w:sz w:val="28"/>
          <w:szCs w:val="28"/>
          <w:lang w:val="uk-UA"/>
        </w:rPr>
        <w:t>4</w:t>
      </w:r>
      <w:r w:rsidR="00D2740A" w:rsidRPr="00075E46">
        <w:rPr>
          <w:rFonts w:ascii="Times New Roman" w:hAnsi="Times New Roman" w:cs="Times New Roman"/>
          <w:sz w:val="28"/>
          <w:szCs w:val="28"/>
          <w:lang w:val="uk-UA"/>
        </w:rPr>
        <w:t xml:space="preserve"> статті 62 Закону України „Про Конституційний Суд України“ –</w:t>
      </w:r>
      <w:r w:rsidR="0007692B">
        <w:rPr>
          <w:rFonts w:ascii="Times New Roman" w:hAnsi="Times New Roman" w:cs="Times New Roman"/>
          <w:sz w:val="28"/>
          <w:szCs w:val="28"/>
          <w:lang w:val="uk-UA"/>
        </w:rPr>
        <w:t xml:space="preserve"> </w:t>
      </w:r>
      <w:r w:rsidR="0007692B" w:rsidRPr="00075E46">
        <w:rPr>
          <w:rFonts w:ascii="Times New Roman" w:hAnsi="Times New Roman" w:cs="Times New Roman"/>
          <w:sz w:val="28"/>
          <w:szCs w:val="28"/>
          <w:lang w:val="uk-UA"/>
        </w:rPr>
        <w:t>неприйнятність конституційної скарги</w:t>
      </w:r>
      <w:r w:rsidR="00A9625A">
        <w:rPr>
          <w:rFonts w:ascii="Times New Roman" w:hAnsi="Times New Roman" w:cs="Times New Roman"/>
          <w:sz w:val="28"/>
          <w:szCs w:val="28"/>
          <w:lang w:val="uk-UA"/>
        </w:rPr>
        <w:t>;</w:t>
      </w:r>
      <w:r w:rsidR="00D2740A" w:rsidRPr="00075E46">
        <w:rPr>
          <w:rFonts w:ascii="Times New Roman" w:hAnsi="Times New Roman" w:cs="Times New Roman"/>
          <w:sz w:val="28"/>
          <w:szCs w:val="28"/>
          <w:lang w:val="uk-UA"/>
        </w:rPr>
        <w:t xml:space="preserve"> </w:t>
      </w:r>
      <w:r w:rsidR="0007692B" w:rsidRPr="00075E46">
        <w:rPr>
          <w:rFonts w:ascii="Times New Roman" w:hAnsi="Times New Roman" w:cs="Times New Roman"/>
          <w:sz w:val="28"/>
          <w:szCs w:val="28"/>
          <w:lang w:val="uk-UA"/>
        </w:rPr>
        <w:t>постанов Верховного Суду</w:t>
      </w:r>
      <w:r w:rsidR="0007692B">
        <w:rPr>
          <w:rFonts w:ascii="Times New Roman" w:hAnsi="Times New Roman" w:cs="Times New Roman"/>
          <w:sz w:val="28"/>
          <w:szCs w:val="28"/>
          <w:lang w:val="uk-UA"/>
        </w:rPr>
        <w:t xml:space="preserve"> на підставі </w:t>
      </w:r>
      <w:r w:rsidR="0007692B" w:rsidRPr="00075E46">
        <w:rPr>
          <w:rFonts w:ascii="Times New Roman" w:hAnsi="Times New Roman" w:cs="Times New Roman"/>
          <w:sz w:val="28"/>
          <w:szCs w:val="28"/>
          <w:lang w:val="uk-UA"/>
        </w:rPr>
        <w:t>пункт</w:t>
      </w:r>
      <w:r w:rsidR="0007692B">
        <w:rPr>
          <w:rFonts w:ascii="Times New Roman" w:hAnsi="Times New Roman" w:cs="Times New Roman"/>
          <w:sz w:val="28"/>
          <w:szCs w:val="28"/>
          <w:lang w:val="uk-UA"/>
        </w:rPr>
        <w:t>у</w:t>
      </w:r>
      <w:r w:rsidR="0007692B" w:rsidRPr="00075E46">
        <w:rPr>
          <w:rFonts w:ascii="Times New Roman" w:hAnsi="Times New Roman" w:cs="Times New Roman"/>
          <w:sz w:val="28"/>
          <w:szCs w:val="28"/>
          <w:lang w:val="uk-UA"/>
        </w:rPr>
        <w:t xml:space="preserve"> </w:t>
      </w:r>
      <w:r w:rsidR="0007692B">
        <w:rPr>
          <w:rFonts w:ascii="Times New Roman" w:hAnsi="Times New Roman" w:cs="Times New Roman"/>
          <w:sz w:val="28"/>
          <w:szCs w:val="28"/>
          <w:lang w:val="uk-UA"/>
        </w:rPr>
        <w:t>2</w:t>
      </w:r>
      <w:r w:rsidR="0007692B" w:rsidRPr="00075E46">
        <w:rPr>
          <w:rFonts w:ascii="Times New Roman" w:hAnsi="Times New Roman" w:cs="Times New Roman"/>
          <w:sz w:val="28"/>
          <w:szCs w:val="28"/>
          <w:lang w:val="uk-UA"/>
        </w:rPr>
        <w:t xml:space="preserve"> статті 62</w:t>
      </w:r>
      <w:r w:rsidR="0007692B">
        <w:rPr>
          <w:rFonts w:ascii="Times New Roman" w:hAnsi="Times New Roman" w:cs="Times New Roman"/>
          <w:sz w:val="28"/>
          <w:szCs w:val="28"/>
          <w:lang w:val="uk-UA"/>
        </w:rPr>
        <w:t xml:space="preserve"> цього</w:t>
      </w:r>
      <w:r w:rsidR="0007692B" w:rsidRPr="00075E46">
        <w:rPr>
          <w:rFonts w:ascii="Times New Roman" w:hAnsi="Times New Roman" w:cs="Times New Roman"/>
          <w:sz w:val="28"/>
          <w:szCs w:val="28"/>
          <w:lang w:val="uk-UA"/>
        </w:rPr>
        <w:t xml:space="preserve"> </w:t>
      </w:r>
      <w:r w:rsidR="0007692B">
        <w:rPr>
          <w:rFonts w:ascii="Times New Roman" w:hAnsi="Times New Roman" w:cs="Times New Roman"/>
          <w:sz w:val="28"/>
          <w:szCs w:val="28"/>
          <w:lang w:val="uk-UA"/>
        </w:rPr>
        <w:t>з</w:t>
      </w:r>
      <w:r w:rsidR="0007692B" w:rsidRPr="00075E46">
        <w:rPr>
          <w:rFonts w:ascii="Times New Roman" w:hAnsi="Times New Roman" w:cs="Times New Roman"/>
          <w:sz w:val="28"/>
          <w:szCs w:val="28"/>
          <w:lang w:val="uk-UA"/>
        </w:rPr>
        <w:t>акону</w:t>
      </w:r>
      <w:r w:rsidR="0007692B">
        <w:rPr>
          <w:rFonts w:ascii="Times New Roman" w:hAnsi="Times New Roman" w:cs="Times New Roman"/>
          <w:sz w:val="28"/>
          <w:szCs w:val="28"/>
          <w:lang w:val="uk-UA"/>
        </w:rPr>
        <w:t xml:space="preserve"> –</w:t>
      </w:r>
      <w:r w:rsidR="0007692B" w:rsidRPr="00075E46">
        <w:rPr>
          <w:rFonts w:ascii="Times New Roman" w:hAnsi="Times New Roman" w:cs="Times New Roman"/>
          <w:sz w:val="28"/>
          <w:szCs w:val="28"/>
          <w:lang w:val="uk-UA"/>
        </w:rPr>
        <w:t xml:space="preserve"> неналежність до повноважень Конституційного Суду України питань</w:t>
      </w:r>
      <w:r w:rsidR="0007692B">
        <w:rPr>
          <w:rFonts w:ascii="Times New Roman" w:hAnsi="Times New Roman" w:cs="Times New Roman"/>
          <w:sz w:val="28"/>
          <w:szCs w:val="28"/>
          <w:lang w:val="uk-UA"/>
        </w:rPr>
        <w:t>,</w:t>
      </w:r>
      <w:r w:rsidR="0007692B" w:rsidRPr="00075E46">
        <w:rPr>
          <w:rFonts w:ascii="Times New Roman" w:hAnsi="Times New Roman" w:cs="Times New Roman"/>
          <w:sz w:val="28"/>
          <w:szCs w:val="28"/>
          <w:lang w:val="uk-UA"/>
        </w:rPr>
        <w:t xml:space="preserve"> </w:t>
      </w:r>
      <w:r w:rsidR="00D2740A" w:rsidRPr="00075E46">
        <w:rPr>
          <w:rFonts w:ascii="Times New Roman" w:hAnsi="Times New Roman" w:cs="Times New Roman"/>
          <w:sz w:val="28"/>
          <w:szCs w:val="28"/>
          <w:lang w:val="uk-UA"/>
        </w:rPr>
        <w:t>порушених у конституційній скарзі.</w:t>
      </w:r>
    </w:p>
    <w:p w14:paraId="201FD733" w14:textId="77777777" w:rsidR="00075E46" w:rsidRDefault="00075E46" w:rsidP="00EE48EC">
      <w:pPr>
        <w:spacing w:after="0" w:line="372" w:lineRule="auto"/>
        <w:ind w:firstLine="567"/>
        <w:jc w:val="both"/>
        <w:rPr>
          <w:rFonts w:ascii="Times New Roman" w:hAnsi="Times New Roman" w:cs="Times New Roman"/>
          <w:sz w:val="28"/>
          <w:szCs w:val="28"/>
          <w:lang w:val="uk-UA"/>
        </w:rPr>
      </w:pPr>
    </w:p>
    <w:p w14:paraId="717578EE" w14:textId="4B9B4E83" w:rsidR="006374AE" w:rsidRPr="00075E46" w:rsidRDefault="006374AE" w:rsidP="00EE48EC">
      <w:pPr>
        <w:spacing w:after="0" w:line="372" w:lineRule="auto"/>
        <w:ind w:firstLine="567"/>
        <w:jc w:val="both"/>
        <w:rPr>
          <w:rFonts w:ascii="Times New Roman" w:hAnsi="Times New Roman" w:cs="Times New Roman"/>
          <w:sz w:val="28"/>
          <w:szCs w:val="28"/>
          <w:lang w:val="uk-UA"/>
        </w:rPr>
      </w:pPr>
      <w:r w:rsidRPr="00075E46">
        <w:rPr>
          <w:rFonts w:ascii="Times New Roman" w:hAnsi="Times New Roman" w:cs="Times New Roman"/>
          <w:sz w:val="28"/>
          <w:szCs w:val="28"/>
          <w:lang w:val="uk-UA"/>
        </w:rPr>
        <w:t>2. Ухвала є остаточною.</w:t>
      </w:r>
    </w:p>
    <w:p w14:paraId="71E108B0" w14:textId="77777777" w:rsidR="00381ACB" w:rsidRPr="00075E46" w:rsidRDefault="00381ACB" w:rsidP="00075E46">
      <w:pPr>
        <w:spacing w:after="0" w:line="240" w:lineRule="auto"/>
        <w:ind w:firstLine="567"/>
        <w:jc w:val="both"/>
        <w:rPr>
          <w:rFonts w:ascii="Times New Roman" w:hAnsi="Times New Roman" w:cs="Times New Roman"/>
          <w:sz w:val="28"/>
          <w:szCs w:val="28"/>
          <w:lang w:val="uk-UA"/>
        </w:rPr>
      </w:pPr>
    </w:p>
    <w:p w14:paraId="0EC160C7" w14:textId="45B25E4A" w:rsidR="003A285D" w:rsidRDefault="003A285D" w:rsidP="00075E46">
      <w:pPr>
        <w:spacing w:after="0" w:line="240" w:lineRule="auto"/>
        <w:ind w:firstLine="567"/>
        <w:jc w:val="both"/>
        <w:rPr>
          <w:rFonts w:ascii="Times New Roman" w:hAnsi="Times New Roman" w:cs="Times New Roman"/>
          <w:sz w:val="28"/>
          <w:szCs w:val="28"/>
          <w:lang w:val="uk-UA"/>
        </w:rPr>
      </w:pPr>
    </w:p>
    <w:p w14:paraId="35CE0CA4" w14:textId="77777777" w:rsidR="00CC0015" w:rsidRDefault="00CC0015" w:rsidP="00CC0015">
      <w:pPr>
        <w:spacing w:after="0" w:line="240" w:lineRule="auto"/>
        <w:jc w:val="both"/>
        <w:rPr>
          <w:rFonts w:ascii="Times New Roman" w:eastAsia="Calibri" w:hAnsi="Times New Roman" w:cs="Times New Roman"/>
          <w:sz w:val="28"/>
          <w:szCs w:val="28"/>
          <w:lang w:val="uk-UA"/>
        </w:rPr>
      </w:pPr>
    </w:p>
    <w:p w14:paraId="6742B0A0" w14:textId="77777777" w:rsidR="00CC0015" w:rsidRPr="00CC0015" w:rsidRDefault="00CC0015" w:rsidP="00CC0015">
      <w:pPr>
        <w:spacing w:after="0" w:line="240" w:lineRule="auto"/>
        <w:ind w:left="4320"/>
        <w:jc w:val="center"/>
        <w:rPr>
          <w:rFonts w:ascii="Times New Roman" w:eastAsia="Calibri" w:hAnsi="Times New Roman" w:cs="Times New Roman"/>
          <w:b/>
          <w:caps/>
          <w:sz w:val="28"/>
          <w:szCs w:val="28"/>
          <w:lang w:val="uk-UA"/>
        </w:rPr>
      </w:pPr>
      <w:r w:rsidRPr="00CC0015">
        <w:rPr>
          <w:rFonts w:ascii="Times New Roman" w:eastAsia="Calibri" w:hAnsi="Times New Roman" w:cs="Times New Roman"/>
          <w:b/>
          <w:caps/>
          <w:sz w:val="28"/>
          <w:szCs w:val="28"/>
          <w:lang w:val="uk-UA"/>
        </w:rPr>
        <w:t>Друга колегія суддів</w:t>
      </w:r>
    </w:p>
    <w:p w14:paraId="5430620B" w14:textId="77777777" w:rsidR="00CC0015" w:rsidRPr="00CC0015" w:rsidRDefault="00CC0015" w:rsidP="00CC0015">
      <w:pPr>
        <w:spacing w:after="0" w:line="240" w:lineRule="auto"/>
        <w:ind w:left="4320"/>
        <w:jc w:val="center"/>
        <w:rPr>
          <w:rFonts w:ascii="Times New Roman" w:eastAsia="Calibri" w:hAnsi="Times New Roman" w:cs="Times New Roman"/>
          <w:b/>
          <w:caps/>
          <w:sz w:val="28"/>
          <w:szCs w:val="28"/>
          <w:lang w:val="uk-UA"/>
        </w:rPr>
      </w:pPr>
      <w:r w:rsidRPr="00CC0015">
        <w:rPr>
          <w:rFonts w:ascii="Times New Roman" w:eastAsia="Calibri" w:hAnsi="Times New Roman" w:cs="Times New Roman"/>
          <w:b/>
          <w:caps/>
          <w:sz w:val="28"/>
          <w:szCs w:val="28"/>
          <w:lang w:val="uk-UA"/>
        </w:rPr>
        <w:t>Першого сенату</w:t>
      </w:r>
    </w:p>
    <w:p w14:paraId="66D808C8" w14:textId="37690D4F" w:rsidR="00075E46" w:rsidRPr="00CC0015" w:rsidRDefault="00CC0015" w:rsidP="00CC0015">
      <w:pPr>
        <w:spacing w:after="0" w:line="240" w:lineRule="auto"/>
        <w:ind w:left="4320"/>
        <w:jc w:val="center"/>
        <w:rPr>
          <w:rFonts w:ascii="Times New Roman" w:hAnsi="Times New Roman" w:cs="Times New Roman"/>
          <w:b/>
          <w:caps/>
          <w:sz w:val="28"/>
          <w:szCs w:val="28"/>
          <w:lang w:val="uk-UA"/>
        </w:rPr>
      </w:pPr>
      <w:r w:rsidRPr="00CC0015">
        <w:rPr>
          <w:rFonts w:ascii="Times New Roman" w:eastAsia="Calibri" w:hAnsi="Times New Roman" w:cs="Times New Roman"/>
          <w:b/>
          <w:caps/>
          <w:sz w:val="28"/>
          <w:szCs w:val="28"/>
          <w:lang w:val="uk-UA"/>
        </w:rPr>
        <w:t>Конституційного Суду України</w:t>
      </w:r>
    </w:p>
    <w:sectPr w:rsidR="00075E46" w:rsidRPr="00CC0015" w:rsidSect="00075E46">
      <w:headerReference w:type="default" r:id="rId8"/>
      <w:footerReference w:type="default" r:id="rId9"/>
      <w:headerReference w:type="first" r:id="rId10"/>
      <w:footerReference w:type="first" r:id="rId11"/>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BD26" w14:textId="77777777" w:rsidR="00864591" w:rsidRDefault="00864591" w:rsidP="00184E8F">
      <w:pPr>
        <w:spacing w:after="0" w:line="240" w:lineRule="auto"/>
      </w:pPr>
      <w:r>
        <w:separator/>
      </w:r>
    </w:p>
  </w:endnote>
  <w:endnote w:type="continuationSeparator" w:id="0">
    <w:p w14:paraId="16A96E86" w14:textId="77777777" w:rsidR="00864591" w:rsidRDefault="00864591" w:rsidP="0018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E3A8" w14:textId="1F2EEDD1" w:rsidR="00EE48EC" w:rsidRPr="00EE48EC" w:rsidRDefault="00EE48EC">
    <w:pPr>
      <w:pStyle w:val="a8"/>
      <w:rPr>
        <w:rFonts w:ascii="Times New Roman" w:hAnsi="Times New Roman" w:cs="Times New Roman"/>
        <w:sz w:val="10"/>
        <w:szCs w:val="10"/>
      </w:rPr>
    </w:pPr>
    <w:r w:rsidRPr="00EE48EC">
      <w:rPr>
        <w:rFonts w:ascii="Times New Roman" w:hAnsi="Times New Roman" w:cs="Times New Roman"/>
        <w:sz w:val="10"/>
        <w:szCs w:val="10"/>
      </w:rPr>
      <w:fldChar w:fldCharType="begin"/>
    </w:r>
    <w:r w:rsidRPr="00EE48EC">
      <w:rPr>
        <w:rFonts w:ascii="Times New Roman" w:hAnsi="Times New Roman" w:cs="Times New Roman"/>
        <w:sz w:val="10"/>
        <w:szCs w:val="10"/>
        <w:lang w:val="uk-UA"/>
      </w:rPr>
      <w:instrText xml:space="preserve"> FILENAME \p \* MERGEFORMAT </w:instrText>
    </w:r>
    <w:r w:rsidRPr="00EE48EC">
      <w:rPr>
        <w:rFonts w:ascii="Times New Roman" w:hAnsi="Times New Roman" w:cs="Times New Roman"/>
        <w:sz w:val="10"/>
        <w:szCs w:val="10"/>
      </w:rPr>
      <w:fldChar w:fldCharType="separate"/>
    </w:r>
    <w:r w:rsidR="00CC0015">
      <w:rPr>
        <w:rFonts w:ascii="Times New Roman" w:hAnsi="Times New Roman" w:cs="Times New Roman"/>
        <w:noProof/>
        <w:sz w:val="10"/>
        <w:szCs w:val="10"/>
        <w:lang w:val="uk-UA"/>
      </w:rPr>
      <w:t>G:\2023\Suddi\I senat\II koleg\18.docx</w:t>
    </w:r>
    <w:r w:rsidRPr="00EE48EC">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E0C5" w14:textId="7A6C1BC3" w:rsidR="00EE48EC" w:rsidRPr="00EE48EC" w:rsidRDefault="00EE48EC">
    <w:pPr>
      <w:pStyle w:val="a8"/>
      <w:rPr>
        <w:rFonts w:ascii="Times New Roman" w:hAnsi="Times New Roman" w:cs="Times New Roman"/>
        <w:sz w:val="10"/>
        <w:szCs w:val="10"/>
      </w:rPr>
    </w:pPr>
    <w:r w:rsidRPr="00EE48EC">
      <w:rPr>
        <w:rFonts w:ascii="Times New Roman" w:hAnsi="Times New Roman" w:cs="Times New Roman"/>
        <w:sz w:val="10"/>
        <w:szCs w:val="10"/>
      </w:rPr>
      <w:fldChar w:fldCharType="begin"/>
    </w:r>
    <w:r w:rsidRPr="00EE48EC">
      <w:rPr>
        <w:rFonts w:ascii="Times New Roman" w:hAnsi="Times New Roman" w:cs="Times New Roman"/>
        <w:sz w:val="10"/>
        <w:szCs w:val="10"/>
        <w:lang w:val="uk-UA"/>
      </w:rPr>
      <w:instrText xml:space="preserve"> FILENAME \p \* MERGEFORMAT </w:instrText>
    </w:r>
    <w:r w:rsidRPr="00EE48EC">
      <w:rPr>
        <w:rFonts w:ascii="Times New Roman" w:hAnsi="Times New Roman" w:cs="Times New Roman"/>
        <w:sz w:val="10"/>
        <w:szCs w:val="10"/>
      </w:rPr>
      <w:fldChar w:fldCharType="separate"/>
    </w:r>
    <w:r w:rsidR="00CC0015">
      <w:rPr>
        <w:rFonts w:ascii="Times New Roman" w:hAnsi="Times New Roman" w:cs="Times New Roman"/>
        <w:noProof/>
        <w:sz w:val="10"/>
        <w:szCs w:val="10"/>
        <w:lang w:val="uk-UA"/>
      </w:rPr>
      <w:t>G:\2023\Suddi\I senat\II koleg\18.docx</w:t>
    </w:r>
    <w:r w:rsidRPr="00EE48EC">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2D74" w14:textId="77777777" w:rsidR="00864591" w:rsidRDefault="00864591" w:rsidP="00184E8F">
      <w:pPr>
        <w:spacing w:after="0" w:line="240" w:lineRule="auto"/>
      </w:pPr>
      <w:r>
        <w:separator/>
      </w:r>
    </w:p>
  </w:footnote>
  <w:footnote w:type="continuationSeparator" w:id="0">
    <w:p w14:paraId="5DDBEE4A" w14:textId="77777777" w:rsidR="00864591" w:rsidRDefault="00864591" w:rsidP="0018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445913"/>
      <w:docPartObj>
        <w:docPartGallery w:val="Page Numbers (Top of Page)"/>
        <w:docPartUnique/>
      </w:docPartObj>
    </w:sdtPr>
    <w:sdtEndPr>
      <w:rPr>
        <w:rFonts w:ascii="Times New Roman" w:hAnsi="Times New Roman"/>
        <w:sz w:val="28"/>
        <w:szCs w:val="28"/>
      </w:rPr>
    </w:sdtEndPr>
    <w:sdtContent>
      <w:p w14:paraId="62AAF4E2" w14:textId="27566C9A" w:rsidR="00205667" w:rsidRPr="00205667" w:rsidRDefault="00205667">
        <w:pPr>
          <w:pStyle w:val="a4"/>
          <w:jc w:val="center"/>
          <w:rPr>
            <w:rFonts w:ascii="Times New Roman" w:hAnsi="Times New Roman"/>
            <w:sz w:val="28"/>
            <w:szCs w:val="28"/>
          </w:rPr>
        </w:pPr>
        <w:r w:rsidRPr="00205667">
          <w:rPr>
            <w:rFonts w:ascii="Times New Roman" w:hAnsi="Times New Roman"/>
            <w:sz w:val="28"/>
            <w:szCs w:val="28"/>
          </w:rPr>
          <w:fldChar w:fldCharType="begin"/>
        </w:r>
        <w:r w:rsidRPr="00205667">
          <w:rPr>
            <w:rFonts w:ascii="Times New Roman" w:hAnsi="Times New Roman"/>
            <w:sz w:val="28"/>
            <w:szCs w:val="28"/>
          </w:rPr>
          <w:instrText>PAGE   \* MERGEFORMAT</w:instrText>
        </w:r>
        <w:r w:rsidRPr="00205667">
          <w:rPr>
            <w:rFonts w:ascii="Times New Roman" w:hAnsi="Times New Roman"/>
            <w:sz w:val="28"/>
            <w:szCs w:val="28"/>
          </w:rPr>
          <w:fldChar w:fldCharType="separate"/>
        </w:r>
        <w:r w:rsidR="005A53BC">
          <w:rPr>
            <w:rFonts w:ascii="Times New Roman" w:hAnsi="Times New Roman"/>
            <w:noProof/>
            <w:sz w:val="28"/>
            <w:szCs w:val="28"/>
          </w:rPr>
          <w:t>2</w:t>
        </w:r>
        <w:r w:rsidRPr="00205667">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693A" w14:textId="1F368E4B" w:rsidR="00205667" w:rsidRDefault="0020566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33"/>
    <w:multiLevelType w:val="hybridMultilevel"/>
    <w:tmpl w:val="23B06572"/>
    <w:lvl w:ilvl="0" w:tplc="4A98337A">
      <w:start w:val="1"/>
      <w:numFmt w:val="decimal"/>
      <w:lvlText w:val="%1."/>
      <w:lvlJc w:val="left"/>
      <w:pPr>
        <w:ind w:left="1004" w:hanging="360"/>
      </w:pPr>
      <w:rPr>
        <w:b w:val="0"/>
        <w:bCs w:val="0"/>
        <w:i w:val="0"/>
        <w:iCs w:val="0"/>
        <w:color w:val="auto"/>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A"/>
    <w:rsid w:val="00005F59"/>
    <w:rsid w:val="0001356D"/>
    <w:rsid w:val="0001365E"/>
    <w:rsid w:val="00014A4C"/>
    <w:rsid w:val="00015FBD"/>
    <w:rsid w:val="00016E7E"/>
    <w:rsid w:val="00021ADC"/>
    <w:rsid w:val="0002532B"/>
    <w:rsid w:val="00026894"/>
    <w:rsid w:val="000333CF"/>
    <w:rsid w:val="00036610"/>
    <w:rsid w:val="000638E7"/>
    <w:rsid w:val="00072271"/>
    <w:rsid w:val="00075E46"/>
    <w:rsid w:val="0007692B"/>
    <w:rsid w:val="00080A08"/>
    <w:rsid w:val="00083110"/>
    <w:rsid w:val="000853ED"/>
    <w:rsid w:val="000857A7"/>
    <w:rsid w:val="0008601A"/>
    <w:rsid w:val="0008657E"/>
    <w:rsid w:val="000A0949"/>
    <w:rsid w:val="000A17AA"/>
    <w:rsid w:val="000A69CF"/>
    <w:rsid w:val="000B677F"/>
    <w:rsid w:val="000D4F9A"/>
    <w:rsid w:val="000D5DD9"/>
    <w:rsid w:val="000E7B64"/>
    <w:rsid w:val="000F1740"/>
    <w:rsid w:val="000F2830"/>
    <w:rsid w:val="000F5756"/>
    <w:rsid w:val="000F589E"/>
    <w:rsid w:val="001041A4"/>
    <w:rsid w:val="00106DC1"/>
    <w:rsid w:val="0011215C"/>
    <w:rsid w:val="001255EC"/>
    <w:rsid w:val="00127BD5"/>
    <w:rsid w:val="00131284"/>
    <w:rsid w:val="001341ED"/>
    <w:rsid w:val="001435E3"/>
    <w:rsid w:val="00144991"/>
    <w:rsid w:val="00144F1B"/>
    <w:rsid w:val="00145B9D"/>
    <w:rsid w:val="00146A6D"/>
    <w:rsid w:val="00156F6C"/>
    <w:rsid w:val="0016499D"/>
    <w:rsid w:val="001653D7"/>
    <w:rsid w:val="00165D2A"/>
    <w:rsid w:val="001719E4"/>
    <w:rsid w:val="00171FBF"/>
    <w:rsid w:val="00177CB0"/>
    <w:rsid w:val="00180261"/>
    <w:rsid w:val="0018150B"/>
    <w:rsid w:val="00183614"/>
    <w:rsid w:val="00184E8F"/>
    <w:rsid w:val="00187EBD"/>
    <w:rsid w:val="0019028A"/>
    <w:rsid w:val="00190953"/>
    <w:rsid w:val="0019243E"/>
    <w:rsid w:val="001946F3"/>
    <w:rsid w:val="00197409"/>
    <w:rsid w:val="001B173C"/>
    <w:rsid w:val="001C1744"/>
    <w:rsid w:val="001D23E2"/>
    <w:rsid w:val="001D75C5"/>
    <w:rsid w:val="001D7EBA"/>
    <w:rsid w:val="001E523D"/>
    <w:rsid w:val="001F250D"/>
    <w:rsid w:val="00205667"/>
    <w:rsid w:val="00207809"/>
    <w:rsid w:val="00210C54"/>
    <w:rsid w:val="002110D6"/>
    <w:rsid w:val="00214643"/>
    <w:rsid w:val="00216DB4"/>
    <w:rsid w:val="0022062D"/>
    <w:rsid w:val="00224983"/>
    <w:rsid w:val="00233E6B"/>
    <w:rsid w:val="00234F58"/>
    <w:rsid w:val="0023611A"/>
    <w:rsid w:val="002376EC"/>
    <w:rsid w:val="00240198"/>
    <w:rsid w:val="00240A41"/>
    <w:rsid w:val="00246A1C"/>
    <w:rsid w:val="00246BFD"/>
    <w:rsid w:val="002537C2"/>
    <w:rsid w:val="00267649"/>
    <w:rsid w:val="00270FFC"/>
    <w:rsid w:val="00275B18"/>
    <w:rsid w:val="002772D9"/>
    <w:rsid w:val="002832B0"/>
    <w:rsid w:val="002866D4"/>
    <w:rsid w:val="002907D0"/>
    <w:rsid w:val="00292638"/>
    <w:rsid w:val="002931CD"/>
    <w:rsid w:val="00294E71"/>
    <w:rsid w:val="00294F75"/>
    <w:rsid w:val="002A145B"/>
    <w:rsid w:val="002A1B2F"/>
    <w:rsid w:val="002A3623"/>
    <w:rsid w:val="002B08A5"/>
    <w:rsid w:val="002C08BC"/>
    <w:rsid w:val="002C1D76"/>
    <w:rsid w:val="002C1E3C"/>
    <w:rsid w:val="002C28B4"/>
    <w:rsid w:val="002C3319"/>
    <w:rsid w:val="002D7ED1"/>
    <w:rsid w:val="002E180C"/>
    <w:rsid w:val="002E4589"/>
    <w:rsid w:val="002E53C7"/>
    <w:rsid w:val="002E6C2D"/>
    <w:rsid w:val="002F3BFC"/>
    <w:rsid w:val="002F3EA6"/>
    <w:rsid w:val="002F620F"/>
    <w:rsid w:val="003006D4"/>
    <w:rsid w:val="00303C97"/>
    <w:rsid w:val="00305E8E"/>
    <w:rsid w:val="0031199E"/>
    <w:rsid w:val="003125C5"/>
    <w:rsid w:val="0032624D"/>
    <w:rsid w:val="00330F26"/>
    <w:rsid w:val="00340C9A"/>
    <w:rsid w:val="00343432"/>
    <w:rsid w:val="00344474"/>
    <w:rsid w:val="003450B7"/>
    <w:rsid w:val="0035196F"/>
    <w:rsid w:val="003536B7"/>
    <w:rsid w:val="003552B4"/>
    <w:rsid w:val="003561AB"/>
    <w:rsid w:val="003562CD"/>
    <w:rsid w:val="0036510E"/>
    <w:rsid w:val="003707B1"/>
    <w:rsid w:val="003734EE"/>
    <w:rsid w:val="00376A27"/>
    <w:rsid w:val="00377209"/>
    <w:rsid w:val="00381ACB"/>
    <w:rsid w:val="003900CA"/>
    <w:rsid w:val="00391630"/>
    <w:rsid w:val="00395D54"/>
    <w:rsid w:val="003A0399"/>
    <w:rsid w:val="003A0721"/>
    <w:rsid w:val="003A285D"/>
    <w:rsid w:val="003C0B24"/>
    <w:rsid w:val="003C24F8"/>
    <w:rsid w:val="003D12E5"/>
    <w:rsid w:val="003D2AEC"/>
    <w:rsid w:val="003D5FA1"/>
    <w:rsid w:val="003D69DB"/>
    <w:rsid w:val="003D76DE"/>
    <w:rsid w:val="003D792D"/>
    <w:rsid w:val="003E6B7D"/>
    <w:rsid w:val="003F2252"/>
    <w:rsid w:val="003F278B"/>
    <w:rsid w:val="003F481D"/>
    <w:rsid w:val="003F716A"/>
    <w:rsid w:val="00401580"/>
    <w:rsid w:val="0040417F"/>
    <w:rsid w:val="00410265"/>
    <w:rsid w:val="0041150D"/>
    <w:rsid w:val="00412F68"/>
    <w:rsid w:val="004146FF"/>
    <w:rsid w:val="00420A84"/>
    <w:rsid w:val="00420CE9"/>
    <w:rsid w:val="0042222F"/>
    <w:rsid w:val="00426963"/>
    <w:rsid w:val="004270D9"/>
    <w:rsid w:val="00427E36"/>
    <w:rsid w:val="004347B3"/>
    <w:rsid w:val="00434AE1"/>
    <w:rsid w:val="00442351"/>
    <w:rsid w:val="00443383"/>
    <w:rsid w:val="00446BAC"/>
    <w:rsid w:val="00447267"/>
    <w:rsid w:val="004520F2"/>
    <w:rsid w:val="004524A4"/>
    <w:rsid w:val="0045422F"/>
    <w:rsid w:val="0046545A"/>
    <w:rsid w:val="00475872"/>
    <w:rsid w:val="004922B1"/>
    <w:rsid w:val="004969C3"/>
    <w:rsid w:val="004A05DC"/>
    <w:rsid w:val="004A189B"/>
    <w:rsid w:val="004A36B5"/>
    <w:rsid w:val="004A6F4A"/>
    <w:rsid w:val="004B2788"/>
    <w:rsid w:val="004B6973"/>
    <w:rsid w:val="004B6DC4"/>
    <w:rsid w:val="004C2ADE"/>
    <w:rsid w:val="004C30C6"/>
    <w:rsid w:val="004C5A7C"/>
    <w:rsid w:val="004D25CE"/>
    <w:rsid w:val="004D29AF"/>
    <w:rsid w:val="004D3277"/>
    <w:rsid w:val="004D6101"/>
    <w:rsid w:val="004E10CC"/>
    <w:rsid w:val="004E1444"/>
    <w:rsid w:val="004E3E4C"/>
    <w:rsid w:val="004F15E8"/>
    <w:rsid w:val="004F569C"/>
    <w:rsid w:val="004F5D34"/>
    <w:rsid w:val="00503BE3"/>
    <w:rsid w:val="005068D4"/>
    <w:rsid w:val="00512BB7"/>
    <w:rsid w:val="00544184"/>
    <w:rsid w:val="005531A3"/>
    <w:rsid w:val="00554358"/>
    <w:rsid w:val="005556D3"/>
    <w:rsid w:val="005561A1"/>
    <w:rsid w:val="0055659A"/>
    <w:rsid w:val="005568B8"/>
    <w:rsid w:val="00566F0B"/>
    <w:rsid w:val="005744D3"/>
    <w:rsid w:val="00577710"/>
    <w:rsid w:val="00582DF0"/>
    <w:rsid w:val="005878F8"/>
    <w:rsid w:val="00590E16"/>
    <w:rsid w:val="00592010"/>
    <w:rsid w:val="00592486"/>
    <w:rsid w:val="00597DD4"/>
    <w:rsid w:val="005A09CD"/>
    <w:rsid w:val="005A53BC"/>
    <w:rsid w:val="005A583C"/>
    <w:rsid w:val="005A6724"/>
    <w:rsid w:val="005A7412"/>
    <w:rsid w:val="005A7E07"/>
    <w:rsid w:val="005B008D"/>
    <w:rsid w:val="005B1596"/>
    <w:rsid w:val="005B37E0"/>
    <w:rsid w:val="005B5EF7"/>
    <w:rsid w:val="005B707D"/>
    <w:rsid w:val="005C31BF"/>
    <w:rsid w:val="005C7430"/>
    <w:rsid w:val="005C7B39"/>
    <w:rsid w:val="005D2154"/>
    <w:rsid w:val="005D62E7"/>
    <w:rsid w:val="005D72FE"/>
    <w:rsid w:val="005E2D0C"/>
    <w:rsid w:val="005E32CF"/>
    <w:rsid w:val="005E589B"/>
    <w:rsid w:val="005E7393"/>
    <w:rsid w:val="005F0E4A"/>
    <w:rsid w:val="005F50D7"/>
    <w:rsid w:val="00603D3F"/>
    <w:rsid w:val="00603FA8"/>
    <w:rsid w:val="00605998"/>
    <w:rsid w:val="006115CD"/>
    <w:rsid w:val="00615511"/>
    <w:rsid w:val="006163F7"/>
    <w:rsid w:val="006175E4"/>
    <w:rsid w:val="00622D68"/>
    <w:rsid w:val="00623F21"/>
    <w:rsid w:val="00625CE6"/>
    <w:rsid w:val="006368E0"/>
    <w:rsid w:val="006374AE"/>
    <w:rsid w:val="0064587C"/>
    <w:rsid w:val="00645AB0"/>
    <w:rsid w:val="00646673"/>
    <w:rsid w:val="00647AC2"/>
    <w:rsid w:val="00650867"/>
    <w:rsid w:val="00651DB9"/>
    <w:rsid w:val="00652719"/>
    <w:rsid w:val="00652C07"/>
    <w:rsid w:val="00654AB8"/>
    <w:rsid w:val="00656957"/>
    <w:rsid w:val="006645BF"/>
    <w:rsid w:val="00665B47"/>
    <w:rsid w:val="0067210B"/>
    <w:rsid w:val="006806CD"/>
    <w:rsid w:val="0068147A"/>
    <w:rsid w:val="00691FCD"/>
    <w:rsid w:val="00692BC2"/>
    <w:rsid w:val="00694809"/>
    <w:rsid w:val="006949D4"/>
    <w:rsid w:val="00694CCB"/>
    <w:rsid w:val="00695ACF"/>
    <w:rsid w:val="006A468C"/>
    <w:rsid w:val="006B0B9D"/>
    <w:rsid w:val="006B266B"/>
    <w:rsid w:val="006B2F89"/>
    <w:rsid w:val="006B5290"/>
    <w:rsid w:val="006C6CCF"/>
    <w:rsid w:val="006D0448"/>
    <w:rsid w:val="006E1707"/>
    <w:rsid w:val="006E196E"/>
    <w:rsid w:val="006F2EFC"/>
    <w:rsid w:val="006F543A"/>
    <w:rsid w:val="006F7DF1"/>
    <w:rsid w:val="00705A74"/>
    <w:rsid w:val="00723672"/>
    <w:rsid w:val="00724B5D"/>
    <w:rsid w:val="0072506D"/>
    <w:rsid w:val="0073420D"/>
    <w:rsid w:val="00740D38"/>
    <w:rsid w:val="00743887"/>
    <w:rsid w:val="00746DEA"/>
    <w:rsid w:val="007521F5"/>
    <w:rsid w:val="00752990"/>
    <w:rsid w:val="00752BA8"/>
    <w:rsid w:val="0076014B"/>
    <w:rsid w:val="00763672"/>
    <w:rsid w:val="00793F31"/>
    <w:rsid w:val="007A7DD7"/>
    <w:rsid w:val="007B44E2"/>
    <w:rsid w:val="007C015E"/>
    <w:rsid w:val="007C5BA8"/>
    <w:rsid w:val="007D2B2A"/>
    <w:rsid w:val="007D7419"/>
    <w:rsid w:val="007E2BE0"/>
    <w:rsid w:val="007E57F5"/>
    <w:rsid w:val="008029ED"/>
    <w:rsid w:val="00802B98"/>
    <w:rsid w:val="00814741"/>
    <w:rsid w:val="00820B77"/>
    <w:rsid w:val="008319F3"/>
    <w:rsid w:val="00833047"/>
    <w:rsid w:val="0083701C"/>
    <w:rsid w:val="00847526"/>
    <w:rsid w:val="008500DD"/>
    <w:rsid w:val="008565BD"/>
    <w:rsid w:val="00856CAE"/>
    <w:rsid w:val="00860765"/>
    <w:rsid w:val="00862525"/>
    <w:rsid w:val="00864591"/>
    <w:rsid w:val="00865A77"/>
    <w:rsid w:val="008746A1"/>
    <w:rsid w:val="008777AE"/>
    <w:rsid w:val="00894073"/>
    <w:rsid w:val="008952CA"/>
    <w:rsid w:val="008A1CF8"/>
    <w:rsid w:val="008A480D"/>
    <w:rsid w:val="008B4C1B"/>
    <w:rsid w:val="008B5936"/>
    <w:rsid w:val="008B651F"/>
    <w:rsid w:val="008C5AC5"/>
    <w:rsid w:val="008D0D45"/>
    <w:rsid w:val="008D2666"/>
    <w:rsid w:val="008D4927"/>
    <w:rsid w:val="008E1265"/>
    <w:rsid w:val="008E7ECC"/>
    <w:rsid w:val="008F14FE"/>
    <w:rsid w:val="008F2EA8"/>
    <w:rsid w:val="008F67DB"/>
    <w:rsid w:val="0090293D"/>
    <w:rsid w:val="00916585"/>
    <w:rsid w:val="0092285A"/>
    <w:rsid w:val="00934EE1"/>
    <w:rsid w:val="0094017E"/>
    <w:rsid w:val="00941051"/>
    <w:rsid w:val="009424BF"/>
    <w:rsid w:val="00942C3B"/>
    <w:rsid w:val="00944D10"/>
    <w:rsid w:val="00950731"/>
    <w:rsid w:val="00966726"/>
    <w:rsid w:val="0097130C"/>
    <w:rsid w:val="0097337A"/>
    <w:rsid w:val="009745F5"/>
    <w:rsid w:val="00975820"/>
    <w:rsid w:val="00975D99"/>
    <w:rsid w:val="00977102"/>
    <w:rsid w:val="00980668"/>
    <w:rsid w:val="00983953"/>
    <w:rsid w:val="0098621F"/>
    <w:rsid w:val="00991EEC"/>
    <w:rsid w:val="00996070"/>
    <w:rsid w:val="00997978"/>
    <w:rsid w:val="009A12B5"/>
    <w:rsid w:val="009A134B"/>
    <w:rsid w:val="009A18E5"/>
    <w:rsid w:val="009A6FD6"/>
    <w:rsid w:val="009B03B6"/>
    <w:rsid w:val="009B1FF0"/>
    <w:rsid w:val="009B7A72"/>
    <w:rsid w:val="009C0F68"/>
    <w:rsid w:val="009E15B7"/>
    <w:rsid w:val="009E2E0E"/>
    <w:rsid w:val="009E2E3B"/>
    <w:rsid w:val="009E3764"/>
    <w:rsid w:val="009E70B2"/>
    <w:rsid w:val="00A031BA"/>
    <w:rsid w:val="00A15947"/>
    <w:rsid w:val="00A17440"/>
    <w:rsid w:val="00A229CE"/>
    <w:rsid w:val="00A256A0"/>
    <w:rsid w:val="00A272F5"/>
    <w:rsid w:val="00A328BB"/>
    <w:rsid w:val="00A33FF1"/>
    <w:rsid w:val="00A345F7"/>
    <w:rsid w:val="00A34DB6"/>
    <w:rsid w:val="00A374E1"/>
    <w:rsid w:val="00A44605"/>
    <w:rsid w:val="00A50821"/>
    <w:rsid w:val="00A51D27"/>
    <w:rsid w:val="00A53030"/>
    <w:rsid w:val="00A5599B"/>
    <w:rsid w:val="00A5643C"/>
    <w:rsid w:val="00A56CC8"/>
    <w:rsid w:val="00A601E8"/>
    <w:rsid w:val="00A74116"/>
    <w:rsid w:val="00A7471F"/>
    <w:rsid w:val="00A81090"/>
    <w:rsid w:val="00A842A1"/>
    <w:rsid w:val="00A842DE"/>
    <w:rsid w:val="00A90951"/>
    <w:rsid w:val="00A9625A"/>
    <w:rsid w:val="00AA5CA1"/>
    <w:rsid w:val="00AB0548"/>
    <w:rsid w:val="00AB0BB8"/>
    <w:rsid w:val="00AB4447"/>
    <w:rsid w:val="00AB502E"/>
    <w:rsid w:val="00AB5DB2"/>
    <w:rsid w:val="00AB5ECF"/>
    <w:rsid w:val="00AC0F1A"/>
    <w:rsid w:val="00AC2F69"/>
    <w:rsid w:val="00AC3988"/>
    <w:rsid w:val="00AC5F77"/>
    <w:rsid w:val="00AC6F9F"/>
    <w:rsid w:val="00AE24FA"/>
    <w:rsid w:val="00AF077D"/>
    <w:rsid w:val="00B00063"/>
    <w:rsid w:val="00B016D9"/>
    <w:rsid w:val="00B02077"/>
    <w:rsid w:val="00B029BF"/>
    <w:rsid w:val="00B02E53"/>
    <w:rsid w:val="00B07548"/>
    <w:rsid w:val="00B07C67"/>
    <w:rsid w:val="00B16C11"/>
    <w:rsid w:val="00B16C99"/>
    <w:rsid w:val="00B231A4"/>
    <w:rsid w:val="00B25E7B"/>
    <w:rsid w:val="00B2739D"/>
    <w:rsid w:val="00B31595"/>
    <w:rsid w:val="00B319FF"/>
    <w:rsid w:val="00B31B94"/>
    <w:rsid w:val="00B43570"/>
    <w:rsid w:val="00B45989"/>
    <w:rsid w:val="00B50D2C"/>
    <w:rsid w:val="00B54976"/>
    <w:rsid w:val="00B72EE6"/>
    <w:rsid w:val="00B86F86"/>
    <w:rsid w:val="00B9087E"/>
    <w:rsid w:val="00B90EC3"/>
    <w:rsid w:val="00B91B9F"/>
    <w:rsid w:val="00B92FC1"/>
    <w:rsid w:val="00B9763E"/>
    <w:rsid w:val="00BA33B4"/>
    <w:rsid w:val="00BA3A09"/>
    <w:rsid w:val="00BA4563"/>
    <w:rsid w:val="00BB23FE"/>
    <w:rsid w:val="00BB68AB"/>
    <w:rsid w:val="00BD3E25"/>
    <w:rsid w:val="00BE1BE7"/>
    <w:rsid w:val="00BE55E2"/>
    <w:rsid w:val="00BE5E97"/>
    <w:rsid w:val="00BE6A07"/>
    <w:rsid w:val="00BF6DD1"/>
    <w:rsid w:val="00BF7432"/>
    <w:rsid w:val="00C064AE"/>
    <w:rsid w:val="00C06C3D"/>
    <w:rsid w:val="00C23A18"/>
    <w:rsid w:val="00C23A9F"/>
    <w:rsid w:val="00C261F9"/>
    <w:rsid w:val="00C277E8"/>
    <w:rsid w:val="00C27DA6"/>
    <w:rsid w:val="00C31F13"/>
    <w:rsid w:val="00C32096"/>
    <w:rsid w:val="00C32C33"/>
    <w:rsid w:val="00C33E89"/>
    <w:rsid w:val="00C408C5"/>
    <w:rsid w:val="00C42096"/>
    <w:rsid w:val="00C468D0"/>
    <w:rsid w:val="00C6370B"/>
    <w:rsid w:val="00C63DC1"/>
    <w:rsid w:val="00C67073"/>
    <w:rsid w:val="00C7130C"/>
    <w:rsid w:val="00C73342"/>
    <w:rsid w:val="00C7694C"/>
    <w:rsid w:val="00C80651"/>
    <w:rsid w:val="00C81A7C"/>
    <w:rsid w:val="00C8220E"/>
    <w:rsid w:val="00C830C6"/>
    <w:rsid w:val="00C85019"/>
    <w:rsid w:val="00C97BC1"/>
    <w:rsid w:val="00CA239E"/>
    <w:rsid w:val="00CA71C9"/>
    <w:rsid w:val="00CB21D4"/>
    <w:rsid w:val="00CB357D"/>
    <w:rsid w:val="00CB3BD4"/>
    <w:rsid w:val="00CB5279"/>
    <w:rsid w:val="00CC0015"/>
    <w:rsid w:val="00CC4340"/>
    <w:rsid w:val="00CC65EE"/>
    <w:rsid w:val="00CD6E35"/>
    <w:rsid w:val="00CE3078"/>
    <w:rsid w:val="00CE4DAC"/>
    <w:rsid w:val="00CF02D2"/>
    <w:rsid w:val="00CF26F5"/>
    <w:rsid w:val="00CF289B"/>
    <w:rsid w:val="00CF43D7"/>
    <w:rsid w:val="00D045B3"/>
    <w:rsid w:val="00D051A6"/>
    <w:rsid w:val="00D07DB0"/>
    <w:rsid w:val="00D167D5"/>
    <w:rsid w:val="00D2740A"/>
    <w:rsid w:val="00D31EE7"/>
    <w:rsid w:val="00D32612"/>
    <w:rsid w:val="00D32617"/>
    <w:rsid w:val="00D51A1C"/>
    <w:rsid w:val="00D51E72"/>
    <w:rsid w:val="00D6202D"/>
    <w:rsid w:val="00D62476"/>
    <w:rsid w:val="00D62841"/>
    <w:rsid w:val="00D62F78"/>
    <w:rsid w:val="00D632EE"/>
    <w:rsid w:val="00D66554"/>
    <w:rsid w:val="00D66E13"/>
    <w:rsid w:val="00D7440A"/>
    <w:rsid w:val="00D76AB2"/>
    <w:rsid w:val="00D94DBE"/>
    <w:rsid w:val="00D9518F"/>
    <w:rsid w:val="00D9526D"/>
    <w:rsid w:val="00D95B55"/>
    <w:rsid w:val="00D970BE"/>
    <w:rsid w:val="00D97757"/>
    <w:rsid w:val="00DA65D5"/>
    <w:rsid w:val="00DA7B13"/>
    <w:rsid w:val="00DB3748"/>
    <w:rsid w:val="00DB6F5E"/>
    <w:rsid w:val="00DB7A1E"/>
    <w:rsid w:val="00DC2FDF"/>
    <w:rsid w:val="00DD1DA6"/>
    <w:rsid w:val="00DE2625"/>
    <w:rsid w:val="00DE42A7"/>
    <w:rsid w:val="00DF7F1C"/>
    <w:rsid w:val="00E00C01"/>
    <w:rsid w:val="00E051A8"/>
    <w:rsid w:val="00E05264"/>
    <w:rsid w:val="00E06CD0"/>
    <w:rsid w:val="00E14D21"/>
    <w:rsid w:val="00E1618A"/>
    <w:rsid w:val="00E17207"/>
    <w:rsid w:val="00E246DB"/>
    <w:rsid w:val="00E30FB4"/>
    <w:rsid w:val="00E32688"/>
    <w:rsid w:val="00E417E0"/>
    <w:rsid w:val="00E43CB9"/>
    <w:rsid w:val="00E541C6"/>
    <w:rsid w:val="00E54E9A"/>
    <w:rsid w:val="00E556A9"/>
    <w:rsid w:val="00E871F3"/>
    <w:rsid w:val="00E87C44"/>
    <w:rsid w:val="00E91D49"/>
    <w:rsid w:val="00E96BD2"/>
    <w:rsid w:val="00EA2444"/>
    <w:rsid w:val="00EB41AA"/>
    <w:rsid w:val="00EB5013"/>
    <w:rsid w:val="00EC4147"/>
    <w:rsid w:val="00EC5E9E"/>
    <w:rsid w:val="00ED21CA"/>
    <w:rsid w:val="00ED324E"/>
    <w:rsid w:val="00EE208C"/>
    <w:rsid w:val="00EE24CF"/>
    <w:rsid w:val="00EE48EC"/>
    <w:rsid w:val="00EE5417"/>
    <w:rsid w:val="00EE55CF"/>
    <w:rsid w:val="00EF0530"/>
    <w:rsid w:val="00EF2334"/>
    <w:rsid w:val="00EF352B"/>
    <w:rsid w:val="00EF735E"/>
    <w:rsid w:val="00F037C6"/>
    <w:rsid w:val="00F058BB"/>
    <w:rsid w:val="00F11FF7"/>
    <w:rsid w:val="00F169BD"/>
    <w:rsid w:val="00F24CFD"/>
    <w:rsid w:val="00F26A60"/>
    <w:rsid w:val="00F308E2"/>
    <w:rsid w:val="00F43E15"/>
    <w:rsid w:val="00F53288"/>
    <w:rsid w:val="00F64E43"/>
    <w:rsid w:val="00F66650"/>
    <w:rsid w:val="00F66E23"/>
    <w:rsid w:val="00F70689"/>
    <w:rsid w:val="00F76EEA"/>
    <w:rsid w:val="00F77647"/>
    <w:rsid w:val="00F77ABE"/>
    <w:rsid w:val="00F81467"/>
    <w:rsid w:val="00F824BA"/>
    <w:rsid w:val="00F8595B"/>
    <w:rsid w:val="00F8698B"/>
    <w:rsid w:val="00F93ABD"/>
    <w:rsid w:val="00F93F96"/>
    <w:rsid w:val="00FA4D14"/>
    <w:rsid w:val="00FA570B"/>
    <w:rsid w:val="00FB4FF8"/>
    <w:rsid w:val="00FC05FA"/>
    <w:rsid w:val="00FC3CBE"/>
    <w:rsid w:val="00FC3FAA"/>
    <w:rsid w:val="00FC428E"/>
    <w:rsid w:val="00FC73C5"/>
    <w:rsid w:val="00FD0F08"/>
    <w:rsid w:val="00FD0FF1"/>
    <w:rsid w:val="00FD4262"/>
    <w:rsid w:val="00FD75C8"/>
    <w:rsid w:val="00FE3C9F"/>
    <w:rsid w:val="00FE5FEE"/>
    <w:rsid w:val="00FF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A22F"/>
  <w15:chartTrackingRefBased/>
  <w15:docId w15:val="{CE34AB37-5EBC-40AF-B98B-6B312B29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89"/>
  </w:style>
  <w:style w:type="paragraph" w:styleId="1">
    <w:name w:val="heading 1"/>
    <w:basedOn w:val="a"/>
    <w:next w:val="a"/>
    <w:link w:val="10"/>
    <w:qFormat/>
    <w:rsid w:val="003A285D"/>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689"/>
    <w:pPr>
      <w:ind w:left="720"/>
      <w:contextualSpacing/>
    </w:pPr>
  </w:style>
  <w:style w:type="paragraph" w:styleId="a4">
    <w:name w:val="header"/>
    <w:basedOn w:val="a"/>
    <w:link w:val="a5"/>
    <w:uiPriority w:val="99"/>
    <w:rsid w:val="00F70689"/>
    <w:pPr>
      <w:tabs>
        <w:tab w:val="center" w:pos="4819"/>
        <w:tab w:val="right" w:pos="9639"/>
      </w:tabs>
      <w:spacing w:after="0" w:line="240" w:lineRule="auto"/>
    </w:pPr>
    <w:rPr>
      <w:rFonts w:ascii="Calibri" w:eastAsia="Times New Roman" w:hAnsi="Calibri" w:cs="Times New Roman"/>
      <w:lang w:val="uk-UA"/>
    </w:rPr>
  </w:style>
  <w:style w:type="character" w:customStyle="1" w:styleId="a5">
    <w:name w:val="Верхній колонтитул Знак"/>
    <w:basedOn w:val="a0"/>
    <w:link w:val="a4"/>
    <w:uiPriority w:val="99"/>
    <w:rsid w:val="00F70689"/>
    <w:rPr>
      <w:rFonts w:ascii="Calibri" w:eastAsia="Times New Roman" w:hAnsi="Calibri" w:cs="Times New Roman"/>
      <w:lang w:val="uk-UA"/>
    </w:rPr>
  </w:style>
  <w:style w:type="paragraph" w:styleId="a6">
    <w:name w:val="Body Text"/>
    <w:basedOn w:val="a"/>
    <w:link w:val="a7"/>
    <w:rsid w:val="00F70689"/>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7">
    <w:name w:val="Основний текст Знак"/>
    <w:basedOn w:val="a0"/>
    <w:link w:val="a6"/>
    <w:rsid w:val="00F70689"/>
    <w:rPr>
      <w:rFonts w:ascii="Times New Roman" w:eastAsia="Calibri" w:hAnsi="Times New Roman" w:cs="Times New Roman"/>
      <w:noProof/>
      <w:sz w:val="25"/>
      <w:szCs w:val="25"/>
      <w:shd w:val="clear" w:color="auto" w:fill="FFFFFF"/>
      <w:lang w:val="uk-UA" w:eastAsia="uk-UA"/>
    </w:rPr>
  </w:style>
  <w:style w:type="paragraph" w:styleId="HTML">
    <w:name w:val="HTML Preformatted"/>
    <w:basedOn w:val="a"/>
    <w:link w:val="HTML0"/>
    <w:uiPriority w:val="99"/>
    <w:rsid w:val="00F7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ий HTML Знак"/>
    <w:basedOn w:val="a0"/>
    <w:link w:val="HTML"/>
    <w:uiPriority w:val="99"/>
    <w:rsid w:val="00F70689"/>
    <w:rPr>
      <w:rFonts w:ascii="Courier New" w:eastAsia="Calibri" w:hAnsi="Courier New" w:cs="Courier New"/>
      <w:sz w:val="20"/>
      <w:szCs w:val="20"/>
      <w:lang w:val="uk-UA" w:eastAsia="uk-UA"/>
    </w:rPr>
  </w:style>
  <w:style w:type="paragraph" w:styleId="a8">
    <w:name w:val="footer"/>
    <w:basedOn w:val="a"/>
    <w:link w:val="a9"/>
    <w:uiPriority w:val="99"/>
    <w:unhideWhenUsed/>
    <w:rsid w:val="00184E8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84E8F"/>
  </w:style>
  <w:style w:type="table" w:styleId="aa">
    <w:name w:val="Table Grid"/>
    <w:basedOn w:val="a1"/>
    <w:uiPriority w:val="39"/>
    <w:rsid w:val="00D6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862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8621F"/>
  </w:style>
  <w:style w:type="character" w:styleId="ab">
    <w:name w:val="Hyperlink"/>
    <w:basedOn w:val="a0"/>
    <w:uiPriority w:val="99"/>
    <w:semiHidden/>
    <w:unhideWhenUsed/>
    <w:rsid w:val="0098621F"/>
    <w:rPr>
      <w:color w:val="0000FF"/>
      <w:u w:val="single"/>
    </w:rPr>
  </w:style>
  <w:style w:type="paragraph" w:styleId="ac">
    <w:name w:val="Balloon Text"/>
    <w:basedOn w:val="a"/>
    <w:link w:val="ad"/>
    <w:uiPriority w:val="99"/>
    <w:semiHidden/>
    <w:unhideWhenUsed/>
    <w:rsid w:val="00B72EE6"/>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72EE6"/>
    <w:rPr>
      <w:rFonts w:ascii="Segoe UI" w:hAnsi="Segoe UI" w:cs="Segoe UI"/>
      <w:sz w:val="18"/>
      <w:szCs w:val="18"/>
    </w:rPr>
  </w:style>
  <w:style w:type="character" w:customStyle="1" w:styleId="10">
    <w:name w:val="Заголовок 1 Знак"/>
    <w:basedOn w:val="a0"/>
    <w:link w:val="1"/>
    <w:rsid w:val="003A285D"/>
    <w:rPr>
      <w:rFonts w:ascii="Times New Roman" w:eastAsia="Times New Roman" w:hAnsi="Times New Roman" w:cs="Times New Roman"/>
      <w:sz w:val="28"/>
      <w:szCs w:val="20"/>
      <w:lang w:val="uk-UA" w:eastAsia="ru-RU"/>
    </w:rPr>
  </w:style>
  <w:style w:type="character" w:styleId="ae">
    <w:name w:val="Emphasis"/>
    <w:basedOn w:val="a0"/>
    <w:uiPriority w:val="20"/>
    <w:qFormat/>
    <w:rsid w:val="00623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771">
      <w:bodyDiv w:val="1"/>
      <w:marLeft w:val="0"/>
      <w:marRight w:val="0"/>
      <w:marTop w:val="0"/>
      <w:marBottom w:val="0"/>
      <w:divBdr>
        <w:top w:val="none" w:sz="0" w:space="0" w:color="auto"/>
        <w:left w:val="none" w:sz="0" w:space="0" w:color="auto"/>
        <w:bottom w:val="none" w:sz="0" w:space="0" w:color="auto"/>
        <w:right w:val="none" w:sz="0" w:space="0" w:color="auto"/>
      </w:divBdr>
    </w:div>
    <w:div w:id="355890240">
      <w:bodyDiv w:val="1"/>
      <w:marLeft w:val="0"/>
      <w:marRight w:val="0"/>
      <w:marTop w:val="0"/>
      <w:marBottom w:val="0"/>
      <w:divBdr>
        <w:top w:val="none" w:sz="0" w:space="0" w:color="auto"/>
        <w:left w:val="none" w:sz="0" w:space="0" w:color="auto"/>
        <w:bottom w:val="none" w:sz="0" w:space="0" w:color="auto"/>
        <w:right w:val="none" w:sz="0" w:space="0" w:color="auto"/>
      </w:divBdr>
    </w:div>
    <w:div w:id="691688305">
      <w:bodyDiv w:val="1"/>
      <w:marLeft w:val="0"/>
      <w:marRight w:val="0"/>
      <w:marTop w:val="0"/>
      <w:marBottom w:val="0"/>
      <w:divBdr>
        <w:top w:val="none" w:sz="0" w:space="0" w:color="auto"/>
        <w:left w:val="none" w:sz="0" w:space="0" w:color="auto"/>
        <w:bottom w:val="none" w:sz="0" w:space="0" w:color="auto"/>
        <w:right w:val="none" w:sz="0" w:space="0" w:color="auto"/>
      </w:divBdr>
    </w:div>
    <w:div w:id="1505247147">
      <w:bodyDiv w:val="1"/>
      <w:marLeft w:val="0"/>
      <w:marRight w:val="0"/>
      <w:marTop w:val="0"/>
      <w:marBottom w:val="0"/>
      <w:divBdr>
        <w:top w:val="none" w:sz="0" w:space="0" w:color="auto"/>
        <w:left w:val="none" w:sz="0" w:space="0" w:color="auto"/>
        <w:bottom w:val="none" w:sz="0" w:space="0" w:color="auto"/>
        <w:right w:val="none" w:sz="0" w:space="0" w:color="auto"/>
      </w:divBdr>
    </w:div>
    <w:div w:id="1952469101">
      <w:bodyDiv w:val="1"/>
      <w:marLeft w:val="0"/>
      <w:marRight w:val="0"/>
      <w:marTop w:val="0"/>
      <w:marBottom w:val="0"/>
      <w:divBdr>
        <w:top w:val="none" w:sz="0" w:space="0" w:color="auto"/>
        <w:left w:val="none" w:sz="0" w:space="0" w:color="auto"/>
        <w:bottom w:val="none" w:sz="0" w:space="0" w:color="auto"/>
        <w:right w:val="none" w:sz="0" w:space="0" w:color="auto"/>
      </w:divBdr>
      <w:divsChild>
        <w:div w:id="1814784487">
          <w:marLeft w:val="0"/>
          <w:marRight w:val="0"/>
          <w:marTop w:val="0"/>
          <w:marBottom w:val="0"/>
          <w:divBdr>
            <w:top w:val="none" w:sz="0" w:space="0" w:color="auto"/>
            <w:left w:val="none" w:sz="0" w:space="0" w:color="auto"/>
            <w:bottom w:val="none" w:sz="0" w:space="0" w:color="auto"/>
            <w:right w:val="none" w:sz="0" w:space="0" w:color="auto"/>
          </w:divBdr>
        </w:div>
        <w:div w:id="1470897486">
          <w:marLeft w:val="0"/>
          <w:marRight w:val="0"/>
          <w:marTop w:val="0"/>
          <w:marBottom w:val="0"/>
          <w:divBdr>
            <w:top w:val="none" w:sz="0" w:space="0" w:color="auto"/>
            <w:left w:val="none" w:sz="0" w:space="0" w:color="auto"/>
            <w:bottom w:val="none" w:sz="0" w:space="0" w:color="auto"/>
            <w:right w:val="none" w:sz="0" w:space="0" w:color="auto"/>
          </w:divBdr>
        </w:div>
        <w:div w:id="1379015497">
          <w:marLeft w:val="0"/>
          <w:marRight w:val="0"/>
          <w:marTop w:val="0"/>
          <w:marBottom w:val="0"/>
          <w:divBdr>
            <w:top w:val="none" w:sz="0" w:space="0" w:color="auto"/>
            <w:left w:val="none" w:sz="0" w:space="0" w:color="auto"/>
            <w:bottom w:val="none" w:sz="0" w:space="0" w:color="auto"/>
            <w:right w:val="none" w:sz="0" w:space="0" w:color="auto"/>
          </w:divBdr>
        </w:div>
        <w:div w:id="1277253401">
          <w:marLeft w:val="0"/>
          <w:marRight w:val="0"/>
          <w:marTop w:val="0"/>
          <w:marBottom w:val="0"/>
          <w:divBdr>
            <w:top w:val="none" w:sz="0" w:space="0" w:color="auto"/>
            <w:left w:val="none" w:sz="0" w:space="0" w:color="auto"/>
            <w:bottom w:val="none" w:sz="0" w:space="0" w:color="auto"/>
            <w:right w:val="none" w:sz="0" w:space="0" w:color="auto"/>
          </w:divBdr>
        </w:div>
        <w:div w:id="168637203">
          <w:marLeft w:val="0"/>
          <w:marRight w:val="0"/>
          <w:marTop w:val="0"/>
          <w:marBottom w:val="0"/>
          <w:divBdr>
            <w:top w:val="none" w:sz="0" w:space="0" w:color="auto"/>
            <w:left w:val="none" w:sz="0" w:space="0" w:color="auto"/>
            <w:bottom w:val="none" w:sz="0" w:space="0" w:color="auto"/>
            <w:right w:val="none" w:sz="0" w:space="0" w:color="auto"/>
          </w:divBdr>
        </w:div>
        <w:div w:id="1747070950">
          <w:marLeft w:val="0"/>
          <w:marRight w:val="0"/>
          <w:marTop w:val="0"/>
          <w:marBottom w:val="0"/>
          <w:divBdr>
            <w:top w:val="none" w:sz="0" w:space="0" w:color="auto"/>
            <w:left w:val="none" w:sz="0" w:space="0" w:color="auto"/>
            <w:bottom w:val="none" w:sz="0" w:space="0" w:color="auto"/>
            <w:right w:val="none" w:sz="0" w:space="0" w:color="auto"/>
          </w:divBdr>
        </w:div>
        <w:div w:id="371196601">
          <w:marLeft w:val="0"/>
          <w:marRight w:val="0"/>
          <w:marTop w:val="0"/>
          <w:marBottom w:val="0"/>
          <w:divBdr>
            <w:top w:val="none" w:sz="0" w:space="0" w:color="auto"/>
            <w:left w:val="none" w:sz="0" w:space="0" w:color="auto"/>
            <w:bottom w:val="none" w:sz="0" w:space="0" w:color="auto"/>
            <w:right w:val="none" w:sz="0" w:space="0" w:color="auto"/>
          </w:divBdr>
        </w:div>
        <w:div w:id="1400372">
          <w:marLeft w:val="0"/>
          <w:marRight w:val="0"/>
          <w:marTop w:val="0"/>
          <w:marBottom w:val="0"/>
          <w:divBdr>
            <w:top w:val="none" w:sz="0" w:space="0" w:color="auto"/>
            <w:left w:val="none" w:sz="0" w:space="0" w:color="auto"/>
            <w:bottom w:val="none" w:sz="0" w:space="0" w:color="auto"/>
            <w:right w:val="none" w:sz="0" w:space="0" w:color="auto"/>
          </w:divBdr>
        </w:div>
        <w:div w:id="149906138">
          <w:marLeft w:val="0"/>
          <w:marRight w:val="0"/>
          <w:marTop w:val="0"/>
          <w:marBottom w:val="0"/>
          <w:divBdr>
            <w:top w:val="none" w:sz="0" w:space="0" w:color="auto"/>
            <w:left w:val="none" w:sz="0" w:space="0" w:color="auto"/>
            <w:bottom w:val="none" w:sz="0" w:space="0" w:color="auto"/>
            <w:right w:val="none" w:sz="0" w:space="0" w:color="auto"/>
          </w:divBdr>
        </w:div>
        <w:div w:id="1688293563">
          <w:marLeft w:val="0"/>
          <w:marRight w:val="0"/>
          <w:marTop w:val="0"/>
          <w:marBottom w:val="0"/>
          <w:divBdr>
            <w:top w:val="none" w:sz="0" w:space="0" w:color="auto"/>
            <w:left w:val="none" w:sz="0" w:space="0" w:color="auto"/>
            <w:bottom w:val="none" w:sz="0" w:space="0" w:color="auto"/>
            <w:right w:val="none" w:sz="0" w:space="0" w:color="auto"/>
          </w:divBdr>
        </w:div>
        <w:div w:id="1135875833">
          <w:marLeft w:val="0"/>
          <w:marRight w:val="0"/>
          <w:marTop w:val="0"/>
          <w:marBottom w:val="0"/>
          <w:divBdr>
            <w:top w:val="none" w:sz="0" w:space="0" w:color="auto"/>
            <w:left w:val="none" w:sz="0" w:space="0" w:color="auto"/>
            <w:bottom w:val="none" w:sz="0" w:space="0" w:color="auto"/>
            <w:right w:val="none" w:sz="0" w:space="0" w:color="auto"/>
          </w:divBdr>
        </w:div>
        <w:div w:id="1647667070">
          <w:marLeft w:val="0"/>
          <w:marRight w:val="0"/>
          <w:marTop w:val="0"/>
          <w:marBottom w:val="0"/>
          <w:divBdr>
            <w:top w:val="none" w:sz="0" w:space="0" w:color="auto"/>
            <w:left w:val="none" w:sz="0" w:space="0" w:color="auto"/>
            <w:bottom w:val="none" w:sz="0" w:space="0" w:color="auto"/>
            <w:right w:val="none" w:sz="0" w:space="0" w:color="auto"/>
          </w:divBdr>
        </w:div>
        <w:div w:id="2025130540">
          <w:marLeft w:val="0"/>
          <w:marRight w:val="0"/>
          <w:marTop w:val="0"/>
          <w:marBottom w:val="0"/>
          <w:divBdr>
            <w:top w:val="none" w:sz="0" w:space="0" w:color="auto"/>
            <w:left w:val="none" w:sz="0" w:space="0" w:color="auto"/>
            <w:bottom w:val="none" w:sz="0" w:space="0" w:color="auto"/>
            <w:right w:val="none" w:sz="0" w:space="0" w:color="auto"/>
          </w:divBdr>
        </w:div>
        <w:div w:id="142345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D55E-4655-4E09-99C0-1E474BB7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6253</Words>
  <Characters>3565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Плескач</dc:creator>
  <cp:keywords/>
  <dc:description/>
  <cp:lastModifiedBy>Віктор В. Чередниченко</cp:lastModifiedBy>
  <cp:revision>2</cp:revision>
  <cp:lastPrinted>2023-07-06T09:04:00Z</cp:lastPrinted>
  <dcterms:created xsi:type="dcterms:W3CDTF">2023-08-30T07:15:00Z</dcterms:created>
  <dcterms:modified xsi:type="dcterms:W3CDTF">2023-08-30T07:15:00Z</dcterms:modified>
</cp:coreProperties>
</file>