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D2" w:rsidRDefault="00A638D2" w:rsidP="00A638D2">
      <w:pPr>
        <w:pStyle w:val="aa"/>
        <w:ind w:left="0" w:right="0"/>
        <w:rPr>
          <w:rFonts w:cs="Times New Roman"/>
          <w:szCs w:val="28"/>
        </w:rPr>
      </w:pPr>
    </w:p>
    <w:p w:rsidR="00A638D2" w:rsidRDefault="00A638D2" w:rsidP="00A638D2">
      <w:pPr>
        <w:pStyle w:val="aa"/>
        <w:ind w:left="0" w:right="0"/>
        <w:rPr>
          <w:rFonts w:cs="Times New Roman"/>
          <w:szCs w:val="28"/>
        </w:rPr>
      </w:pPr>
    </w:p>
    <w:p w:rsidR="00A638D2" w:rsidRDefault="00A638D2" w:rsidP="00A638D2">
      <w:pPr>
        <w:pStyle w:val="aa"/>
        <w:ind w:left="0" w:right="0"/>
        <w:rPr>
          <w:rFonts w:cs="Times New Roman"/>
          <w:szCs w:val="28"/>
        </w:rPr>
      </w:pPr>
    </w:p>
    <w:p w:rsidR="00A638D2" w:rsidRDefault="00A638D2" w:rsidP="00A638D2">
      <w:pPr>
        <w:pStyle w:val="aa"/>
        <w:ind w:left="0" w:right="0"/>
        <w:rPr>
          <w:rFonts w:cs="Times New Roman"/>
          <w:szCs w:val="28"/>
        </w:rPr>
      </w:pPr>
    </w:p>
    <w:p w:rsidR="00A638D2" w:rsidRDefault="00A638D2" w:rsidP="00A638D2">
      <w:pPr>
        <w:pStyle w:val="aa"/>
        <w:ind w:left="0" w:right="0"/>
        <w:rPr>
          <w:rFonts w:cs="Times New Roman"/>
          <w:szCs w:val="28"/>
        </w:rPr>
      </w:pPr>
    </w:p>
    <w:p w:rsidR="00A638D2" w:rsidRDefault="00A638D2" w:rsidP="00A638D2">
      <w:pPr>
        <w:pStyle w:val="aa"/>
        <w:ind w:left="0" w:right="0"/>
        <w:rPr>
          <w:rFonts w:cs="Times New Roman"/>
          <w:szCs w:val="28"/>
        </w:rPr>
      </w:pPr>
    </w:p>
    <w:p w:rsidR="00A638D2" w:rsidRDefault="00A638D2" w:rsidP="00A638D2">
      <w:pPr>
        <w:pStyle w:val="aa"/>
        <w:ind w:left="0" w:right="0"/>
        <w:rPr>
          <w:rFonts w:cs="Times New Roman"/>
          <w:szCs w:val="28"/>
        </w:rPr>
      </w:pPr>
    </w:p>
    <w:p w:rsidR="00DA6140" w:rsidRPr="00A638D2" w:rsidRDefault="00F805CD" w:rsidP="00A638D2">
      <w:pPr>
        <w:pStyle w:val="aa"/>
        <w:tabs>
          <w:tab w:val="center" w:pos="4820"/>
        </w:tabs>
        <w:ind w:left="0" w:right="0"/>
        <w:rPr>
          <w:rFonts w:cs="Times New Roman"/>
          <w:b w:val="0"/>
          <w:szCs w:val="28"/>
        </w:rPr>
      </w:pPr>
      <w:r w:rsidRPr="00A638D2">
        <w:rPr>
          <w:rFonts w:cs="Times New Roman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FE4F45" w:rsidRPr="00A638D2">
        <w:rPr>
          <w:rFonts w:cs="Times New Roman"/>
          <w:szCs w:val="28"/>
        </w:rPr>
        <w:t xml:space="preserve">Тіхоненка В’ячеслава Володимировича щодо відповідності Конституції України (конституційності) </w:t>
      </w:r>
      <w:r w:rsidR="00A638D2">
        <w:rPr>
          <w:rFonts w:cs="Times New Roman"/>
          <w:szCs w:val="28"/>
        </w:rPr>
        <w:t>частини другої</w:t>
      </w:r>
      <w:r w:rsidR="00A638D2">
        <w:rPr>
          <w:rFonts w:cs="Times New Roman"/>
          <w:szCs w:val="28"/>
        </w:rPr>
        <w:br/>
      </w:r>
      <w:r w:rsidR="00FE4F45" w:rsidRPr="00A638D2">
        <w:rPr>
          <w:rFonts w:cs="Times New Roman"/>
          <w:szCs w:val="28"/>
        </w:rPr>
        <w:t xml:space="preserve">статті 250, частини другої статті 279 Кодексу України про адміністративні </w:t>
      </w:r>
      <w:r w:rsidR="00A638D2">
        <w:rPr>
          <w:rFonts w:cs="Times New Roman"/>
          <w:szCs w:val="28"/>
        </w:rPr>
        <w:br/>
      </w:r>
      <w:r w:rsidR="00A638D2">
        <w:rPr>
          <w:rFonts w:cs="Times New Roman"/>
          <w:szCs w:val="28"/>
        </w:rPr>
        <w:tab/>
      </w:r>
      <w:r w:rsidR="00FE4F45" w:rsidRPr="00A638D2">
        <w:rPr>
          <w:rFonts w:cs="Times New Roman"/>
          <w:szCs w:val="28"/>
        </w:rPr>
        <w:t>правопорушення</w:t>
      </w:r>
    </w:p>
    <w:p w:rsidR="00DA6140" w:rsidRPr="00A638D2" w:rsidRDefault="00DA6140" w:rsidP="00A638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8D2" w:rsidRDefault="00DA6140" w:rsidP="00A638D2">
      <w:pPr>
        <w:tabs>
          <w:tab w:val="right" w:pos="9638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38D2">
        <w:rPr>
          <w:rFonts w:ascii="Times New Roman" w:eastAsia="Times New Roman" w:hAnsi="Times New Roman"/>
          <w:sz w:val="28"/>
          <w:szCs w:val="28"/>
          <w:lang w:eastAsia="ru-RU"/>
        </w:rPr>
        <w:t>К и ї в</w:t>
      </w:r>
      <w:r w:rsidRPr="00A638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638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Справа </w:t>
      </w:r>
      <w:r w:rsidR="00A27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Pr="00A638D2">
        <w:rPr>
          <w:rFonts w:ascii="Times New Roman" w:eastAsia="Times New Roman" w:hAnsi="Times New Roman"/>
          <w:bCs/>
          <w:sz w:val="28"/>
          <w:szCs w:val="28"/>
          <w:lang w:eastAsia="ru-RU"/>
        </w:rPr>
        <w:t>3-</w:t>
      </w:r>
      <w:r w:rsidR="00D03BBD" w:rsidRPr="00A638D2">
        <w:rPr>
          <w:rFonts w:ascii="Times New Roman" w:eastAsia="Times New Roman" w:hAnsi="Times New Roman"/>
          <w:bCs/>
          <w:sz w:val="28"/>
          <w:szCs w:val="28"/>
          <w:lang w:eastAsia="ru-RU"/>
        </w:rPr>
        <w:t>114/2023(210</w:t>
      </w:r>
      <w:r w:rsidR="00700EF0" w:rsidRPr="00A638D2">
        <w:rPr>
          <w:rFonts w:ascii="Times New Roman" w:eastAsia="Times New Roman" w:hAnsi="Times New Roman"/>
          <w:bCs/>
          <w:sz w:val="28"/>
          <w:szCs w:val="28"/>
          <w:lang w:eastAsia="ru-RU"/>
        </w:rPr>
        <w:t>/23</w:t>
      </w:r>
      <w:r w:rsidRPr="00A638D2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DA6140" w:rsidRPr="00A638D2" w:rsidRDefault="00A638D2" w:rsidP="00A638D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12 </w:t>
      </w:r>
      <w:r w:rsidR="00D03BBD" w:rsidRPr="00A638D2">
        <w:rPr>
          <w:rFonts w:ascii="Times New Roman" w:eastAsia="Times New Roman" w:hAnsi="Times New Roman"/>
          <w:bCs/>
          <w:sz w:val="28"/>
          <w:szCs w:val="28"/>
          <w:lang w:eastAsia="ru-RU"/>
        </w:rPr>
        <w:t>липня</w:t>
      </w:r>
      <w:r w:rsidR="008D6098" w:rsidRPr="00A638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2023</w:t>
      </w:r>
      <w:r w:rsidR="00DA6140" w:rsidRPr="00A638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року</w:t>
      </w:r>
    </w:p>
    <w:p w:rsidR="00DA6140" w:rsidRPr="00A638D2" w:rsidRDefault="00A27B9B" w:rsidP="00A638D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bookmarkStart w:id="0" w:name="_GoBack"/>
      <w:r w:rsidR="0056464A">
        <w:rPr>
          <w:rFonts w:ascii="Times New Roman" w:eastAsia="Times New Roman" w:hAnsi="Times New Roman"/>
          <w:bCs/>
          <w:sz w:val="28"/>
          <w:szCs w:val="28"/>
          <w:lang w:eastAsia="ru-RU"/>
        </w:rPr>
        <w:t>114</w:t>
      </w:r>
      <w:r w:rsidR="008D6098" w:rsidRPr="00A638D2">
        <w:rPr>
          <w:rFonts w:ascii="Times New Roman" w:eastAsia="Times New Roman" w:hAnsi="Times New Roman"/>
          <w:bCs/>
          <w:sz w:val="28"/>
          <w:szCs w:val="28"/>
          <w:lang w:eastAsia="ru-RU"/>
        </w:rPr>
        <w:t>-1(І)</w:t>
      </w:r>
      <w:bookmarkEnd w:id="0"/>
      <w:r w:rsidR="008D6098" w:rsidRPr="00A638D2">
        <w:rPr>
          <w:rFonts w:ascii="Times New Roman" w:eastAsia="Times New Roman" w:hAnsi="Times New Roman"/>
          <w:bCs/>
          <w:sz w:val="28"/>
          <w:szCs w:val="28"/>
          <w:lang w:eastAsia="ru-RU"/>
        </w:rPr>
        <w:t>/2023</w:t>
      </w:r>
    </w:p>
    <w:p w:rsidR="00DA6140" w:rsidRPr="00A638D2" w:rsidRDefault="00DA6140" w:rsidP="00A638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A638D2" w:rsidRDefault="00DA6140" w:rsidP="00A63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8D2">
        <w:rPr>
          <w:rFonts w:ascii="Times New Roman" w:eastAsia="Times New Roman" w:hAnsi="Times New Roman"/>
          <w:sz w:val="28"/>
          <w:szCs w:val="28"/>
          <w:lang w:eastAsia="ru-RU"/>
        </w:rPr>
        <w:t>Перша колегія суддів Першого сенату Конституційного Суду України у складі:</w:t>
      </w:r>
    </w:p>
    <w:p w:rsidR="00DA6140" w:rsidRPr="00A638D2" w:rsidRDefault="00DA6140" w:rsidP="00A63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A638D2" w:rsidRDefault="00DA6140" w:rsidP="00A63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8D2">
        <w:rPr>
          <w:rFonts w:ascii="Times New Roman" w:eastAsia="Times New Roman" w:hAnsi="Times New Roman"/>
          <w:sz w:val="28"/>
          <w:szCs w:val="28"/>
          <w:lang w:eastAsia="ru-RU"/>
        </w:rPr>
        <w:t>Колісник Віктор Павлович (голова засідання, доповідач),</w:t>
      </w:r>
    </w:p>
    <w:p w:rsidR="00DA6140" w:rsidRPr="00A638D2" w:rsidRDefault="00DA6140" w:rsidP="00A63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8D2">
        <w:rPr>
          <w:rFonts w:ascii="Times New Roman" w:eastAsia="Times New Roman" w:hAnsi="Times New Roman"/>
          <w:sz w:val="28"/>
          <w:szCs w:val="28"/>
          <w:lang w:eastAsia="ru-RU"/>
        </w:rPr>
        <w:t>Кичун Віктор Іванович,</w:t>
      </w:r>
    </w:p>
    <w:p w:rsidR="00DA6140" w:rsidRPr="00A638D2" w:rsidRDefault="00DA6140" w:rsidP="00A638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8D2">
        <w:rPr>
          <w:rFonts w:ascii="Times New Roman" w:eastAsia="Times New Roman" w:hAnsi="Times New Roman"/>
          <w:sz w:val="28"/>
          <w:szCs w:val="28"/>
          <w:lang w:eastAsia="ru-RU"/>
        </w:rPr>
        <w:t>Філюк Петро Тодосьович,</w:t>
      </w:r>
    </w:p>
    <w:p w:rsidR="00DA6140" w:rsidRPr="00A638D2" w:rsidRDefault="00DA6140" w:rsidP="00A638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615" w:rsidRPr="00A638D2" w:rsidRDefault="00DA6140" w:rsidP="00A638D2">
      <w:pPr>
        <w:pStyle w:val="20"/>
        <w:spacing w:after="0" w:line="360" w:lineRule="auto"/>
        <w:ind w:firstLine="567"/>
        <w:jc w:val="both"/>
      </w:pPr>
      <w:r w:rsidRPr="00A638D2">
        <w:t>розглянула на засіданні питання про відкриття конституційного провадження у справі за конституційною скаргою</w:t>
      </w:r>
      <w:r w:rsidR="004A6664" w:rsidRPr="00A638D2">
        <w:t xml:space="preserve"> </w:t>
      </w:r>
      <w:r w:rsidR="00FE4F45" w:rsidRPr="00A638D2">
        <w:t>Тіхоненка В’ячеслава Володимировича</w:t>
      </w:r>
      <w:r w:rsidR="00A022E2" w:rsidRPr="00A638D2">
        <w:t xml:space="preserve"> щодо відповідності Конституції України (конституційності) частини </w:t>
      </w:r>
      <w:r w:rsidR="00FE4F45" w:rsidRPr="00A638D2">
        <w:t>другої статті 250, частини другої</w:t>
      </w:r>
      <w:r w:rsidR="00A022E2" w:rsidRPr="00A638D2">
        <w:t xml:space="preserve"> статті </w:t>
      </w:r>
      <w:r w:rsidR="00FE4F45" w:rsidRPr="00A638D2">
        <w:t>279</w:t>
      </w:r>
      <w:r w:rsidR="00A022E2" w:rsidRPr="00A638D2">
        <w:t xml:space="preserve"> </w:t>
      </w:r>
      <w:r w:rsidR="00FE4F45" w:rsidRPr="00A638D2">
        <w:t>Кодексу України про адміністративні правопорушення</w:t>
      </w:r>
      <w:r w:rsidR="009909DE" w:rsidRPr="00A638D2">
        <w:t>.</w:t>
      </w:r>
    </w:p>
    <w:p w:rsidR="00A638D2" w:rsidRDefault="00A638D2" w:rsidP="00A638D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A638D2" w:rsidRDefault="00DA6140" w:rsidP="00A638D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8D2">
        <w:rPr>
          <w:rFonts w:ascii="Times New Roman" w:eastAsia="Times New Roman" w:hAnsi="Times New Roman"/>
          <w:sz w:val="28"/>
          <w:szCs w:val="28"/>
          <w:lang w:eastAsia="ru-RU"/>
        </w:rPr>
        <w:t>Заслухавши суддю-доповідача Колісника В.П. та дослідивши матеріали справи, Перша колегія суддів Першого сенату Конституційного Суду України</w:t>
      </w:r>
    </w:p>
    <w:p w:rsidR="009909DE" w:rsidRPr="00A638D2" w:rsidRDefault="009909DE" w:rsidP="00A638D2">
      <w:pPr>
        <w:spacing w:after="0" w:line="360" w:lineRule="auto"/>
        <w:ind w:firstLine="56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140" w:rsidRPr="00A638D2" w:rsidRDefault="00DA6140" w:rsidP="00A638D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38D2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 а:</w:t>
      </w:r>
    </w:p>
    <w:p w:rsidR="00DA6140" w:rsidRPr="00A638D2" w:rsidRDefault="00DA6140" w:rsidP="00A638D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9DE" w:rsidRPr="00A638D2" w:rsidRDefault="00A638D2" w:rsidP="00A638D2">
      <w:pPr>
        <w:pStyle w:val="20"/>
        <w:spacing w:after="0" w:line="360" w:lineRule="auto"/>
        <w:ind w:firstLine="567"/>
        <w:jc w:val="both"/>
      </w:pPr>
      <w:r>
        <w:t xml:space="preserve">1. </w:t>
      </w:r>
      <w:r w:rsidR="00FE4F45" w:rsidRPr="00A638D2">
        <w:t>Тіхоненко В</w:t>
      </w:r>
      <w:r w:rsidR="00EB458D" w:rsidRPr="00A638D2">
        <w:t>.</w:t>
      </w:r>
      <w:r w:rsidR="00FE4F45" w:rsidRPr="00A638D2">
        <w:t>В.</w:t>
      </w:r>
      <w:r w:rsidR="00E051E8" w:rsidRPr="00A638D2">
        <w:t xml:space="preserve"> </w:t>
      </w:r>
      <w:r w:rsidR="009E371F" w:rsidRPr="00A638D2">
        <w:t>звернувся</w:t>
      </w:r>
      <w:r w:rsidR="00E051E8" w:rsidRPr="00A638D2">
        <w:t xml:space="preserve"> до Конституційного Суду України з клопотанням </w:t>
      </w:r>
      <w:r w:rsidR="00B5777C" w:rsidRPr="00A638D2">
        <w:t>перевірити на</w:t>
      </w:r>
      <w:r w:rsidR="00E051E8" w:rsidRPr="00A638D2">
        <w:t xml:space="preserve"> відповід</w:t>
      </w:r>
      <w:r w:rsidR="00B5777C" w:rsidRPr="00A638D2">
        <w:t>ність</w:t>
      </w:r>
      <w:r w:rsidR="00FE4F45" w:rsidRPr="00A638D2">
        <w:t xml:space="preserve"> приписам статті 8, частини другої </w:t>
      </w:r>
      <w:r w:rsidR="00FE4F45" w:rsidRPr="00A638D2">
        <w:br/>
        <w:t>статті 19, частини другої статті 55, пунктів 3, 4 частини другої</w:t>
      </w:r>
      <w:r w:rsidR="00A27B9B">
        <w:t xml:space="preserve"> </w:t>
      </w:r>
      <w:r w:rsidR="00FE4F45" w:rsidRPr="00A638D2">
        <w:t xml:space="preserve">статті 129, </w:t>
      </w:r>
      <w:r w:rsidR="00FE4F45" w:rsidRPr="00A638D2">
        <w:br/>
      </w:r>
      <w:r w:rsidR="00FE4F45" w:rsidRPr="00A638D2">
        <w:lastRenderedPageBreak/>
        <w:t>пункту 1 частини першої статті 131</w:t>
      </w:r>
      <w:r w:rsidR="00FE4F45" w:rsidRPr="00A638D2">
        <w:rPr>
          <w:vertAlign w:val="superscript"/>
        </w:rPr>
        <w:t>1</w:t>
      </w:r>
      <w:r w:rsidR="00FE4F45" w:rsidRPr="00A638D2">
        <w:t xml:space="preserve"> Конституції України (конституційність) частину другу статті 250 Кодексу України про адміністративні правопорушення</w:t>
      </w:r>
      <w:r w:rsidR="00CE5752" w:rsidRPr="00A638D2">
        <w:t xml:space="preserve"> (далі – Кодекс)</w:t>
      </w:r>
      <w:r w:rsidR="00FE4F45" w:rsidRPr="00A638D2">
        <w:t xml:space="preserve">, </w:t>
      </w:r>
      <w:r w:rsidR="009909DE" w:rsidRPr="00A638D2">
        <w:t xml:space="preserve">приписам </w:t>
      </w:r>
      <w:r w:rsidR="00FE4F45" w:rsidRPr="00A638D2">
        <w:t xml:space="preserve">статті 8, </w:t>
      </w:r>
      <w:r w:rsidR="00BB429A" w:rsidRPr="00A638D2">
        <w:t>частин</w:t>
      </w:r>
      <w:r w:rsidR="00FE4F45" w:rsidRPr="00A638D2">
        <w:t>и</w:t>
      </w:r>
      <w:r w:rsidR="00BB429A" w:rsidRPr="00A638D2">
        <w:t xml:space="preserve"> другої статті </w:t>
      </w:r>
      <w:r w:rsidR="00FE4F45" w:rsidRPr="00A638D2">
        <w:t xml:space="preserve">19, </w:t>
      </w:r>
      <w:r>
        <w:t>частини другої</w:t>
      </w:r>
      <w:r>
        <w:br/>
      </w:r>
      <w:r w:rsidR="00FE4F45" w:rsidRPr="00A638D2">
        <w:t>статті 55</w:t>
      </w:r>
      <w:r w:rsidR="00BB429A" w:rsidRPr="00A638D2">
        <w:t>, п</w:t>
      </w:r>
      <w:r w:rsidR="00FE4F45" w:rsidRPr="00A638D2">
        <w:t xml:space="preserve">ункту 6 </w:t>
      </w:r>
      <w:r>
        <w:t xml:space="preserve">частини другої </w:t>
      </w:r>
      <w:r w:rsidR="00BB429A" w:rsidRPr="00A638D2">
        <w:t xml:space="preserve">статті </w:t>
      </w:r>
      <w:r w:rsidR="00A1703F" w:rsidRPr="00A638D2">
        <w:t xml:space="preserve">129 </w:t>
      </w:r>
      <w:r w:rsidR="00E051E8" w:rsidRPr="00A638D2">
        <w:t>Ко</w:t>
      </w:r>
      <w:r w:rsidR="00CE5752" w:rsidRPr="00A638D2">
        <w:t xml:space="preserve">нституції України </w:t>
      </w:r>
      <w:r w:rsidR="00B5777C" w:rsidRPr="00A638D2">
        <w:t>(конституційність</w:t>
      </w:r>
      <w:r w:rsidR="00CE5752" w:rsidRPr="00A638D2">
        <w:t xml:space="preserve">) </w:t>
      </w:r>
      <w:r w:rsidR="00BB429A" w:rsidRPr="00A638D2">
        <w:t>частину</w:t>
      </w:r>
      <w:r w:rsidR="00D424E3" w:rsidRPr="00A638D2">
        <w:t xml:space="preserve"> </w:t>
      </w:r>
      <w:r w:rsidR="00FE4F45" w:rsidRPr="00A638D2">
        <w:t>другу</w:t>
      </w:r>
      <w:r w:rsidR="00D424E3" w:rsidRPr="00A638D2">
        <w:t xml:space="preserve"> статті </w:t>
      </w:r>
      <w:r w:rsidR="00FE4F45" w:rsidRPr="00A638D2">
        <w:t>279</w:t>
      </w:r>
      <w:r w:rsidR="00D424E3" w:rsidRPr="00A638D2">
        <w:t xml:space="preserve"> </w:t>
      </w:r>
      <w:r w:rsidR="00CE5752" w:rsidRPr="00A638D2">
        <w:t>Кодексу.</w:t>
      </w:r>
    </w:p>
    <w:p w:rsidR="006730C3" w:rsidRPr="00A638D2" w:rsidRDefault="007D4FE2" w:rsidP="00A638D2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A638D2">
        <w:rPr>
          <w:sz w:val="28"/>
          <w:szCs w:val="28"/>
        </w:rPr>
        <w:t>Згідно з</w:t>
      </w:r>
      <w:r w:rsidR="009E371F" w:rsidRPr="00A638D2">
        <w:rPr>
          <w:sz w:val="28"/>
          <w:szCs w:val="28"/>
        </w:rPr>
        <w:t xml:space="preserve"> оспорюваними приписами</w:t>
      </w:r>
      <w:r w:rsidRPr="00A638D2">
        <w:rPr>
          <w:sz w:val="28"/>
          <w:szCs w:val="28"/>
        </w:rPr>
        <w:t xml:space="preserve"> </w:t>
      </w:r>
      <w:r w:rsidR="00BB429A" w:rsidRPr="00A638D2">
        <w:rPr>
          <w:color w:val="000000"/>
          <w:sz w:val="28"/>
          <w:szCs w:val="28"/>
        </w:rPr>
        <w:t>Кодексу</w:t>
      </w:r>
      <w:r w:rsidR="006D37CA" w:rsidRPr="00A638D2">
        <w:rPr>
          <w:color w:val="000000"/>
          <w:sz w:val="28"/>
          <w:szCs w:val="28"/>
        </w:rPr>
        <w:t xml:space="preserve"> </w:t>
      </w:r>
      <w:r w:rsidR="002F003F" w:rsidRPr="00A638D2">
        <w:rPr>
          <w:sz w:val="28"/>
          <w:szCs w:val="28"/>
        </w:rPr>
        <w:t>п</w:t>
      </w:r>
      <w:r w:rsidR="00A638D2">
        <w:rPr>
          <w:sz w:val="28"/>
          <w:szCs w:val="28"/>
          <w:shd w:val="clear" w:color="auto" w:fill="FFFFFF"/>
        </w:rPr>
        <w:t>ри провадженні</w:t>
      </w:r>
      <w:r w:rsidR="00A638D2">
        <w:rPr>
          <w:sz w:val="28"/>
          <w:szCs w:val="28"/>
          <w:shd w:val="clear" w:color="auto" w:fill="FFFFFF"/>
        </w:rPr>
        <w:br/>
      </w:r>
      <w:r w:rsidR="002F003F" w:rsidRPr="00A638D2">
        <w:rPr>
          <w:sz w:val="28"/>
          <w:szCs w:val="28"/>
          <w:shd w:val="clear" w:color="auto" w:fill="FFFFFF"/>
        </w:rPr>
        <w:t xml:space="preserve">у справах про адміністративні правопорушення, передбачені </w:t>
      </w:r>
      <w:hyperlink r:id="rId8" w:anchor="n1827" w:tgtFrame="_blank" w:history="1">
        <w:r w:rsidR="002F003F" w:rsidRPr="00A638D2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статтями 172</w:t>
        </w:r>
      </w:hyperlink>
      <w:hyperlink r:id="rId9" w:anchor="n1827" w:tgtFrame="_blank" w:history="1">
        <w:r w:rsidR="002F003F" w:rsidRPr="00A638D2"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4</w:t>
        </w:r>
      </w:hyperlink>
      <w:hyperlink r:id="rId10" w:anchor="n1827" w:tgtFrame="_blank" w:history="1">
        <w:r w:rsidR="002F003F" w:rsidRPr="00A638D2">
          <w:rPr>
            <w:color w:val="000000"/>
            <w:sz w:val="28"/>
            <w:szCs w:val="28"/>
          </w:rPr>
          <w:t>–</w:t>
        </w:r>
        <w:r w:rsidR="002F003F" w:rsidRPr="00A638D2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172</w:t>
        </w:r>
      </w:hyperlink>
      <w:hyperlink r:id="rId11" w:anchor="n1827" w:tgtFrame="_blank" w:history="1">
        <w:r w:rsidR="002F003F" w:rsidRPr="00A638D2"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9</w:t>
        </w:r>
      </w:hyperlink>
      <w:r w:rsidR="002F003F" w:rsidRPr="00A638D2">
        <w:rPr>
          <w:sz w:val="28"/>
          <w:szCs w:val="28"/>
          <w:shd w:val="clear" w:color="auto" w:fill="FFFFFF"/>
        </w:rPr>
        <w:t xml:space="preserve">, </w:t>
      </w:r>
      <w:hyperlink r:id="rId12" w:anchor="n4051" w:tgtFrame="_blank" w:history="1">
        <w:r w:rsidR="002F003F" w:rsidRPr="00A638D2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172</w:t>
        </w:r>
      </w:hyperlink>
      <w:hyperlink r:id="rId13" w:anchor="n4051" w:tgtFrame="_blank" w:history="1">
        <w:r w:rsidR="002F003F" w:rsidRPr="00A638D2"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9-2</w:t>
        </w:r>
      </w:hyperlink>
      <w:r w:rsidR="002F003F" w:rsidRPr="00A638D2">
        <w:rPr>
          <w:sz w:val="28"/>
          <w:szCs w:val="28"/>
          <w:shd w:val="clear" w:color="auto" w:fill="FFFFFF"/>
        </w:rPr>
        <w:t xml:space="preserve"> Кодексу, участь прокурора у розгляді справи судом є обов’язковою</w:t>
      </w:r>
      <w:r w:rsidR="002F003F" w:rsidRPr="00A638D2">
        <w:rPr>
          <w:sz w:val="28"/>
          <w:szCs w:val="28"/>
        </w:rPr>
        <w:t xml:space="preserve"> (частина друга статті 250); г</w:t>
      </w:r>
      <w:r w:rsidR="002F003F" w:rsidRPr="00A638D2">
        <w:rPr>
          <w:sz w:val="28"/>
          <w:szCs w:val="28"/>
          <w:shd w:val="clear" w:color="auto" w:fill="FFFFFF"/>
        </w:rPr>
        <w:t>оловуючий на засіданні колегіального органу або посадова особа, що розглядає справу, оголошує, яка справа підлягає розгляду, хто притягається до адміністративної відповідальності, роз’яснює особам, які беруть участь у розгляді справи, їх права і обов’язки; після цього оголошується протокол про адміністративне правопорушення; на засіданні заслуховуються особи, які беруть участь у розгляді справи, досліджуються докази і вирішуються клопотання</w:t>
      </w:r>
      <w:r w:rsidR="009E371F" w:rsidRPr="00A638D2">
        <w:rPr>
          <w:sz w:val="28"/>
          <w:szCs w:val="28"/>
          <w:shd w:val="clear" w:color="auto" w:fill="FFFFFF"/>
        </w:rPr>
        <w:t xml:space="preserve"> </w:t>
      </w:r>
      <w:r w:rsidR="002F003F" w:rsidRPr="00A638D2">
        <w:rPr>
          <w:sz w:val="28"/>
          <w:szCs w:val="28"/>
          <w:shd w:val="clear" w:color="auto" w:fill="FFFFFF"/>
        </w:rPr>
        <w:t>(частина друга статті 279).</w:t>
      </w:r>
    </w:p>
    <w:p w:rsidR="00A638D2" w:rsidRDefault="00A638D2" w:rsidP="00A638D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7136" w:rsidRPr="00A638D2" w:rsidRDefault="00F805CD" w:rsidP="00A638D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8D2">
        <w:rPr>
          <w:rFonts w:ascii="Times New Roman" w:hAnsi="Times New Roman"/>
          <w:color w:val="000000"/>
          <w:sz w:val="28"/>
          <w:szCs w:val="28"/>
        </w:rPr>
        <w:t xml:space="preserve">2. Розв’язуючи питання щодо відкриття конституційного провадження у справі, </w:t>
      </w:r>
      <w:r w:rsidRPr="00A63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Перша колегія суддів Першого сенату Конституційного С</w:t>
      </w:r>
      <w:r w:rsidR="00A07880" w:rsidRPr="00A63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уду України виходить із такого.</w:t>
      </w:r>
    </w:p>
    <w:p w:rsidR="00A638D2" w:rsidRDefault="00A638D2" w:rsidP="00A638D2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27B9B" w:rsidRDefault="009F2697" w:rsidP="00A638D2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638D2">
        <w:rPr>
          <w:color w:val="000000"/>
          <w:sz w:val="28"/>
          <w:szCs w:val="28"/>
          <w:lang w:eastAsia="ru-RU"/>
        </w:rPr>
        <w:t xml:space="preserve">2.1. </w:t>
      </w:r>
      <w:r w:rsidR="00214190" w:rsidRPr="00A638D2">
        <w:rPr>
          <w:color w:val="000000"/>
          <w:sz w:val="28"/>
          <w:szCs w:val="28"/>
          <w:lang w:eastAsia="ru-RU"/>
        </w:rPr>
        <w:t xml:space="preserve"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</w:t>
      </w:r>
      <w:r w:rsidR="00214190" w:rsidRPr="00A638D2">
        <w:rPr>
          <w:color w:val="000000"/>
          <w:sz w:val="28"/>
          <w:szCs w:val="28"/>
          <w:lang w:eastAsia="ru-RU"/>
        </w:rPr>
        <w:lastRenderedPageBreak/>
        <w:t xml:space="preserve">остаточному судовому рішенні у справі суб’єкта права на конституційну скаргу (частина перша статті 55); </w:t>
      </w:r>
      <w:r w:rsidR="00F805CD" w:rsidRPr="00A638D2">
        <w:rPr>
          <w:color w:val="000000"/>
          <w:sz w:val="28"/>
          <w:szCs w:val="28"/>
          <w:lang w:eastAsia="ru-RU"/>
        </w:rPr>
        <w:t>конституційна скарга має містити</w:t>
      </w:r>
      <w:r w:rsidR="00F805CD" w:rsidRPr="00A638D2">
        <w:rPr>
          <w:sz w:val="28"/>
          <w:szCs w:val="28"/>
          <w:lang w:eastAsia="ru-RU"/>
        </w:rPr>
        <w:t xml:space="preserve">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r w:rsidR="00FA5F76" w:rsidRPr="00A638D2">
        <w:rPr>
          <w:sz w:val="28"/>
          <w:szCs w:val="28"/>
          <w:lang w:eastAsia="ru-RU"/>
        </w:rPr>
        <w:t>с</w:t>
      </w:r>
      <w:r w:rsidR="00FA5F76" w:rsidRPr="00A638D2">
        <w:rPr>
          <w:sz w:val="28"/>
          <w:szCs w:val="28"/>
          <w:shd w:val="clear" w:color="auto" w:fill="FFFFFF"/>
        </w:rPr>
        <w:t>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 </w:t>
      </w:r>
      <w:hyperlink r:id="rId14" w:tgtFrame="_blank" w:history="1">
        <w:r w:rsidR="00FA5F76" w:rsidRPr="00A638D2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Конституції України</w:t>
        </w:r>
      </w:hyperlink>
      <w:r w:rsidR="00FA5F76" w:rsidRPr="00A638D2">
        <w:rPr>
          <w:sz w:val="28"/>
          <w:szCs w:val="28"/>
        </w:rPr>
        <w:t xml:space="preserve"> (абзац перший частини першої статті 56);</w:t>
      </w:r>
      <w:r w:rsidR="00FA5F76" w:rsidRPr="00A638D2">
        <w:rPr>
          <w:sz w:val="28"/>
          <w:szCs w:val="28"/>
          <w:shd w:val="clear" w:color="auto" w:fill="FFFFFF"/>
        </w:rPr>
        <w:t xml:space="preserve"> </w:t>
      </w:r>
      <w:r w:rsidR="00F805CD" w:rsidRPr="00A638D2">
        <w:rPr>
          <w:sz w:val="28"/>
          <w:szCs w:val="28"/>
          <w:lang w:eastAsia="ru-RU"/>
        </w:rPr>
        <w:t>конституційна скарга вважається прийнятною</w:t>
      </w:r>
      <w:r w:rsidR="00F805CD" w:rsidRPr="00A638D2">
        <w:rPr>
          <w:color w:val="000000"/>
          <w:sz w:val="28"/>
          <w:szCs w:val="28"/>
          <w:lang w:eastAsia="ru-RU"/>
        </w:rPr>
        <w:t xml:space="preserve"> за умов її відповідності вимогам, </w:t>
      </w:r>
      <w:r w:rsidR="007D4FE2" w:rsidRPr="00A638D2">
        <w:rPr>
          <w:color w:val="000000"/>
          <w:sz w:val="28"/>
          <w:szCs w:val="28"/>
          <w:lang w:eastAsia="ru-RU"/>
        </w:rPr>
        <w:t>визна</w:t>
      </w:r>
      <w:r w:rsidR="00A83F2D" w:rsidRPr="00A638D2">
        <w:rPr>
          <w:color w:val="000000"/>
          <w:sz w:val="28"/>
          <w:szCs w:val="28"/>
          <w:lang w:eastAsia="ru-RU"/>
        </w:rPr>
        <w:t>ченим</w:t>
      </w:r>
      <w:r w:rsidR="00F805CD" w:rsidRPr="00A638D2">
        <w:rPr>
          <w:color w:val="000000"/>
          <w:sz w:val="28"/>
          <w:szCs w:val="28"/>
          <w:lang w:eastAsia="ru-RU"/>
        </w:rPr>
        <w:t>, зокрема, статтею 55 цього закону (абзац пе</w:t>
      </w:r>
      <w:r w:rsidR="00FA5F76" w:rsidRPr="00A638D2">
        <w:rPr>
          <w:color w:val="000000"/>
          <w:sz w:val="28"/>
          <w:szCs w:val="28"/>
          <w:lang w:eastAsia="ru-RU"/>
        </w:rPr>
        <w:t xml:space="preserve">рший частини першої статті 77); </w:t>
      </w:r>
      <w:r w:rsidR="00F805CD" w:rsidRPr="00A638D2">
        <w:rPr>
          <w:color w:val="000000"/>
          <w:sz w:val="28"/>
          <w:szCs w:val="28"/>
          <w:lang w:eastAsia="ru-RU"/>
        </w:rPr>
        <w:t>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</w:t>
      </w:r>
      <w:r w:rsidR="008B4032" w:rsidRPr="00A638D2">
        <w:rPr>
          <w:color w:val="000000"/>
          <w:sz w:val="28"/>
          <w:szCs w:val="28"/>
          <w:lang w:eastAsia="ru-RU"/>
        </w:rPr>
        <w:t xml:space="preserve">ґрунтованими </w:t>
      </w:r>
      <w:r w:rsidR="00F805CD" w:rsidRPr="00A638D2">
        <w:rPr>
          <w:color w:val="000000"/>
          <w:sz w:val="28"/>
          <w:szCs w:val="28"/>
          <w:lang w:eastAsia="ru-RU"/>
        </w:rPr>
        <w:t>(частина четверта статті 77).</w:t>
      </w:r>
    </w:p>
    <w:p w:rsidR="009F2697" w:rsidRPr="00A638D2" w:rsidRDefault="009F2697" w:rsidP="00BF3934">
      <w:pPr>
        <w:pStyle w:val="rvps2"/>
        <w:shd w:val="clear" w:color="auto" w:fill="FFFFFF"/>
        <w:spacing w:before="0" w:beforeAutospacing="0" w:after="0" w:afterAutospacing="0" w:line="348" w:lineRule="auto"/>
        <w:ind w:firstLine="567"/>
        <w:jc w:val="both"/>
        <w:rPr>
          <w:sz w:val="28"/>
          <w:szCs w:val="28"/>
        </w:rPr>
      </w:pPr>
      <w:r w:rsidRPr="00A638D2">
        <w:rPr>
          <w:sz w:val="28"/>
          <w:szCs w:val="28"/>
        </w:rPr>
        <w:t>З</w:t>
      </w:r>
      <w:r w:rsidR="00BF3934">
        <w:rPr>
          <w:sz w:val="28"/>
          <w:szCs w:val="28"/>
        </w:rPr>
        <w:t>і змісту</w:t>
      </w:r>
      <w:r w:rsidRPr="00A638D2">
        <w:rPr>
          <w:sz w:val="28"/>
          <w:szCs w:val="28"/>
        </w:rPr>
        <w:t xml:space="preserve"> доданої до конституційної скарги копії постанови судді Полтавського апеляційного суду від 22 березня 2023 року, яка є остаточним судовим рішенням у справі Тіхоненка В</w:t>
      </w:r>
      <w:r w:rsidR="00BF3934">
        <w:rPr>
          <w:sz w:val="28"/>
          <w:szCs w:val="28"/>
        </w:rPr>
        <w:t>.В., випливає, що частина друга</w:t>
      </w:r>
      <w:r w:rsidR="00BF3934">
        <w:rPr>
          <w:sz w:val="28"/>
          <w:szCs w:val="28"/>
        </w:rPr>
        <w:br/>
      </w:r>
      <w:r w:rsidRPr="00A638D2">
        <w:rPr>
          <w:sz w:val="28"/>
          <w:szCs w:val="28"/>
        </w:rPr>
        <w:t>статті 279 Кодексу в ній не застосовувалася.</w:t>
      </w:r>
    </w:p>
    <w:p w:rsidR="009F2697" w:rsidRPr="00A638D2" w:rsidRDefault="009F2697" w:rsidP="00BF3934">
      <w:pPr>
        <w:shd w:val="clear" w:color="auto" w:fill="FFFFFF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8D2">
        <w:rPr>
          <w:rFonts w:ascii="Times New Roman" w:hAnsi="Times New Roman"/>
          <w:sz w:val="28"/>
          <w:szCs w:val="28"/>
          <w:lang w:eastAsia="ru-RU"/>
        </w:rPr>
        <w:t>Отже</w:t>
      </w:r>
      <w:r w:rsidR="00A638D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638D2">
        <w:rPr>
          <w:rFonts w:ascii="Times New Roman" w:hAnsi="Times New Roman"/>
          <w:sz w:val="28"/>
          <w:szCs w:val="28"/>
          <w:lang w:eastAsia="ru-RU"/>
        </w:rPr>
        <w:t xml:space="preserve">Тіхоненко В.В. </w:t>
      </w:r>
      <w:r w:rsidRPr="00A638D2">
        <w:rPr>
          <w:rFonts w:ascii="Times New Roman" w:hAnsi="Times New Roman"/>
          <w:sz w:val="28"/>
          <w:szCs w:val="28"/>
        </w:rPr>
        <w:t>у частині перевірки на відповідність Конституції України (конституційність) частини другої статті 279 Кодексу не дотримав вимог</w:t>
      </w:r>
      <w:r w:rsidR="00BF3934">
        <w:rPr>
          <w:rFonts w:ascii="Times New Roman" w:hAnsi="Times New Roman"/>
          <w:sz w:val="28"/>
          <w:szCs w:val="28"/>
        </w:rPr>
        <w:t xml:space="preserve"> частини першої статті 55,</w:t>
      </w:r>
      <w:r w:rsidRPr="00A638D2">
        <w:rPr>
          <w:rFonts w:ascii="Times New Roman" w:hAnsi="Times New Roman"/>
          <w:sz w:val="28"/>
          <w:szCs w:val="28"/>
        </w:rPr>
        <w:t xml:space="preserve"> частини першої статті 56 Закону</w:t>
      </w:r>
      <w:r w:rsidRPr="00A63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України </w:t>
      </w:r>
      <w:r w:rsidRPr="00A638D2">
        <w:rPr>
          <w:rFonts w:ascii="Times New Roman" w:hAnsi="Times New Roman"/>
          <w:sz w:val="28"/>
          <w:szCs w:val="28"/>
        </w:rPr>
        <w:t>„</w:t>
      </w:r>
      <w:r w:rsidRPr="00A63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Конституційний Суд України</w:t>
      </w:r>
      <w:r w:rsidR="003274AD" w:rsidRPr="00A638D2">
        <w:rPr>
          <w:rFonts w:ascii="Times New Roman" w:hAnsi="Times New Roman"/>
          <w:sz w:val="28"/>
          <w:szCs w:val="28"/>
        </w:rPr>
        <w:t>“</w:t>
      </w:r>
      <w:r w:rsidRPr="00A638D2">
        <w:rPr>
          <w:rFonts w:ascii="Times New Roman" w:hAnsi="Times New Roman"/>
          <w:sz w:val="28"/>
          <w:szCs w:val="28"/>
        </w:rPr>
        <w:t>, що є підставою для відмови у відкритті конституційного провадження у</w:t>
      </w:r>
      <w:r w:rsidR="00A27B9B">
        <w:rPr>
          <w:rFonts w:ascii="Times New Roman" w:hAnsi="Times New Roman"/>
          <w:sz w:val="28"/>
          <w:szCs w:val="28"/>
        </w:rPr>
        <w:t xml:space="preserve"> </w:t>
      </w:r>
      <w:r w:rsidRPr="00A638D2">
        <w:rPr>
          <w:rFonts w:ascii="Times New Roman" w:hAnsi="Times New Roman"/>
          <w:sz w:val="28"/>
          <w:szCs w:val="28"/>
        </w:rPr>
        <w:t>справі згідно з пунктом 1 статті 62 Закону України „Про Конституційний Суд України“ – звернення до Конституційного Суду України неналежним суб’єктом.</w:t>
      </w:r>
    </w:p>
    <w:p w:rsidR="00F805CD" w:rsidRPr="00A638D2" w:rsidRDefault="00F805CD" w:rsidP="00BF39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434D" w:rsidRPr="00A638D2" w:rsidRDefault="0078434D" w:rsidP="00A638D2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638D2">
        <w:rPr>
          <w:color w:val="000000"/>
          <w:sz w:val="28"/>
          <w:szCs w:val="28"/>
          <w:lang w:eastAsia="ru-RU"/>
        </w:rPr>
        <w:t xml:space="preserve">2.2. Стверджуючи про </w:t>
      </w:r>
      <w:r w:rsidRPr="00A638D2">
        <w:rPr>
          <w:sz w:val="28"/>
          <w:szCs w:val="28"/>
        </w:rPr>
        <w:t>неконституційність</w:t>
      </w:r>
      <w:r w:rsidR="00C36440" w:rsidRPr="00A638D2">
        <w:rPr>
          <w:sz w:val="28"/>
          <w:szCs w:val="28"/>
        </w:rPr>
        <w:t xml:space="preserve"> частини другої статті 250</w:t>
      </w:r>
      <w:r w:rsidR="00B34C4B" w:rsidRPr="00A638D2">
        <w:rPr>
          <w:sz w:val="28"/>
          <w:szCs w:val="28"/>
        </w:rPr>
        <w:t xml:space="preserve"> </w:t>
      </w:r>
      <w:r w:rsidR="00C36440" w:rsidRPr="00A638D2">
        <w:rPr>
          <w:sz w:val="28"/>
          <w:szCs w:val="28"/>
        </w:rPr>
        <w:t>Кодексу</w:t>
      </w:r>
      <w:r w:rsidR="00873A0F" w:rsidRPr="00A638D2">
        <w:rPr>
          <w:sz w:val="28"/>
          <w:szCs w:val="28"/>
        </w:rPr>
        <w:t>,</w:t>
      </w:r>
      <w:r w:rsidR="00C36440" w:rsidRPr="00A638D2">
        <w:rPr>
          <w:sz w:val="28"/>
          <w:szCs w:val="28"/>
        </w:rPr>
        <w:t xml:space="preserve"> </w:t>
      </w:r>
      <w:r w:rsidRPr="00A638D2">
        <w:rPr>
          <w:sz w:val="28"/>
          <w:szCs w:val="28"/>
        </w:rPr>
        <w:t>Тіхоненко В.В</w:t>
      </w:r>
      <w:r w:rsidR="00A638D2">
        <w:rPr>
          <w:sz w:val="28"/>
          <w:szCs w:val="28"/>
        </w:rPr>
        <w:t xml:space="preserve">. </w:t>
      </w:r>
      <w:r w:rsidR="00C36440" w:rsidRPr="00A638D2">
        <w:rPr>
          <w:sz w:val="28"/>
          <w:szCs w:val="28"/>
        </w:rPr>
        <w:t>не на</w:t>
      </w:r>
      <w:r w:rsidR="00922A50" w:rsidRPr="00A638D2">
        <w:rPr>
          <w:sz w:val="28"/>
          <w:szCs w:val="28"/>
        </w:rPr>
        <w:t>вів</w:t>
      </w:r>
      <w:r w:rsidR="00873A0F" w:rsidRPr="00A638D2">
        <w:rPr>
          <w:sz w:val="28"/>
          <w:szCs w:val="28"/>
        </w:rPr>
        <w:t xml:space="preserve"> аргументів щодо її</w:t>
      </w:r>
      <w:r w:rsidRPr="00A638D2">
        <w:rPr>
          <w:sz w:val="28"/>
          <w:szCs w:val="28"/>
        </w:rPr>
        <w:t xml:space="preserve"> невідповідності Конст</w:t>
      </w:r>
      <w:r w:rsidR="00922A50" w:rsidRPr="00A638D2">
        <w:rPr>
          <w:sz w:val="28"/>
          <w:szCs w:val="28"/>
        </w:rPr>
        <w:t>итуції України, а лише висловив</w:t>
      </w:r>
      <w:r w:rsidRPr="00A638D2">
        <w:rPr>
          <w:sz w:val="28"/>
          <w:szCs w:val="28"/>
        </w:rPr>
        <w:t xml:space="preserve"> незгоду із законодавчим регулюванням обов’язковості </w:t>
      </w:r>
      <w:r w:rsidRPr="00A638D2">
        <w:rPr>
          <w:sz w:val="28"/>
          <w:szCs w:val="28"/>
        </w:rPr>
        <w:lastRenderedPageBreak/>
        <w:t>участі прокурора у</w:t>
      </w:r>
      <w:r w:rsidR="00922A50" w:rsidRPr="00A638D2">
        <w:rPr>
          <w:color w:val="000000"/>
          <w:sz w:val="28"/>
          <w:szCs w:val="28"/>
          <w:lang w:eastAsia="ru-RU"/>
        </w:rPr>
        <w:t xml:space="preserve"> розгляді судом справ про адміністративні правопорушення, визначених статтями 122</w:t>
      </w:r>
      <w:r w:rsidR="00922A50" w:rsidRPr="00A638D2">
        <w:rPr>
          <w:color w:val="000000"/>
          <w:sz w:val="28"/>
          <w:szCs w:val="28"/>
          <w:vertAlign w:val="superscript"/>
          <w:lang w:eastAsia="ru-RU"/>
        </w:rPr>
        <w:t>4</w:t>
      </w:r>
      <w:r w:rsidR="00922A50" w:rsidRPr="00A638D2">
        <w:rPr>
          <w:color w:val="000000"/>
          <w:sz w:val="28"/>
          <w:szCs w:val="28"/>
          <w:lang w:eastAsia="ru-RU"/>
        </w:rPr>
        <w:t xml:space="preserve">, 124 Кодексу, </w:t>
      </w:r>
      <w:r w:rsidRPr="00A638D2">
        <w:rPr>
          <w:sz w:val="28"/>
          <w:szCs w:val="28"/>
        </w:rPr>
        <w:t xml:space="preserve">що не можна вважати </w:t>
      </w:r>
      <w:r w:rsidR="00873A0F" w:rsidRPr="00A638D2">
        <w:rPr>
          <w:sz w:val="28"/>
          <w:szCs w:val="28"/>
        </w:rPr>
        <w:t xml:space="preserve">належним </w:t>
      </w:r>
      <w:r w:rsidRPr="00A638D2">
        <w:rPr>
          <w:sz w:val="28"/>
          <w:szCs w:val="28"/>
        </w:rPr>
        <w:t>обґрунтуванням тверджень щодо неконституційності</w:t>
      </w:r>
      <w:r w:rsidR="00873A0F" w:rsidRPr="00A638D2">
        <w:rPr>
          <w:sz w:val="28"/>
          <w:szCs w:val="28"/>
        </w:rPr>
        <w:t xml:space="preserve"> оспорюваного припису</w:t>
      </w:r>
      <w:r w:rsidR="00F236C1" w:rsidRPr="00A638D2">
        <w:rPr>
          <w:sz w:val="28"/>
          <w:szCs w:val="28"/>
        </w:rPr>
        <w:t xml:space="preserve"> Кодекс</w:t>
      </w:r>
      <w:r w:rsidRPr="00A638D2">
        <w:rPr>
          <w:sz w:val="28"/>
          <w:szCs w:val="28"/>
        </w:rPr>
        <w:t>у.</w:t>
      </w:r>
    </w:p>
    <w:p w:rsidR="0078434D" w:rsidRPr="00A638D2" w:rsidRDefault="0078434D" w:rsidP="00A638D2">
      <w:pPr>
        <w:pStyle w:val="ac"/>
        <w:spacing w:before="0" w:after="0" w:line="360" w:lineRule="auto"/>
        <w:ind w:firstLine="567"/>
        <w:jc w:val="both"/>
        <w:rPr>
          <w:sz w:val="28"/>
          <w:szCs w:val="28"/>
        </w:rPr>
      </w:pPr>
      <w:r w:rsidRPr="00A638D2">
        <w:rPr>
          <w:sz w:val="28"/>
          <w:szCs w:val="28"/>
        </w:rPr>
        <w:t xml:space="preserve">Отже, </w:t>
      </w:r>
      <w:r w:rsidR="0056464A">
        <w:rPr>
          <w:sz w:val="28"/>
          <w:szCs w:val="28"/>
        </w:rPr>
        <w:t xml:space="preserve">Тіхоненко В.В. </w:t>
      </w:r>
      <w:r w:rsidRPr="00A638D2">
        <w:rPr>
          <w:sz w:val="28"/>
          <w:szCs w:val="28"/>
        </w:rPr>
        <w:t>не дотримав вимог пункту 6 частини другої статті 55 Закону України „Про К</w:t>
      </w:r>
      <w:r w:rsidR="00873A0F" w:rsidRPr="00A638D2">
        <w:rPr>
          <w:sz w:val="28"/>
          <w:szCs w:val="28"/>
        </w:rPr>
        <w:t>онституційний Суд України“, що є підставою</w:t>
      </w:r>
      <w:r w:rsidRPr="00A638D2">
        <w:rPr>
          <w:sz w:val="28"/>
          <w:szCs w:val="28"/>
        </w:rPr>
        <w:t xml:space="preserve"> для відмови у відкритті конституційного провадження у справі згідно з пунктом 4 статті 62 Закону </w:t>
      </w:r>
      <w:r w:rsidR="00A638D2">
        <w:rPr>
          <w:sz w:val="28"/>
          <w:szCs w:val="28"/>
        </w:rPr>
        <w:t>України „Про Конституційний Суд</w:t>
      </w:r>
      <w:r w:rsidR="0056464A">
        <w:rPr>
          <w:sz w:val="28"/>
          <w:szCs w:val="28"/>
        </w:rPr>
        <w:t xml:space="preserve"> </w:t>
      </w:r>
      <w:r w:rsidRPr="00A638D2">
        <w:rPr>
          <w:sz w:val="28"/>
          <w:szCs w:val="28"/>
        </w:rPr>
        <w:t>України“ – неприйнятність конституційної скарги.</w:t>
      </w:r>
    </w:p>
    <w:p w:rsidR="004F20D5" w:rsidRPr="00A638D2" w:rsidRDefault="004F20D5" w:rsidP="00A638D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F003F" w:rsidRDefault="00F805CD" w:rsidP="00A638D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638D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Ураховуючи викладене та керуючись статтями 147, 151</w:t>
      </w:r>
      <w:r w:rsidRPr="00A638D2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uk-UA"/>
        </w:rPr>
        <w:t>1</w:t>
      </w:r>
      <w:r w:rsidRPr="00A638D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153 Конституції України, на підставі ст</w:t>
      </w:r>
      <w:r w:rsidR="00A10CDD" w:rsidRPr="00A638D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атей 7, 32, 37, </w:t>
      </w:r>
      <w:r w:rsidR="00E265D0" w:rsidRPr="00A638D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55, 56, 61,</w:t>
      </w:r>
      <w:r w:rsidRPr="00A638D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</w:t>
      </w:r>
      <w:r w:rsidR="00C50806" w:rsidRPr="00A638D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ту Конституційного Суду України</w:t>
      </w:r>
    </w:p>
    <w:p w:rsidR="00A638D2" w:rsidRPr="00A638D2" w:rsidRDefault="00A638D2" w:rsidP="00A638D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E330BE" w:rsidRPr="00A638D2" w:rsidRDefault="00575615" w:rsidP="00A638D2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8D2">
        <w:rPr>
          <w:rFonts w:ascii="Times New Roman" w:hAnsi="Times New Roman"/>
          <w:b/>
          <w:sz w:val="28"/>
          <w:szCs w:val="28"/>
        </w:rPr>
        <w:t>у х в а л и л а:</w:t>
      </w:r>
    </w:p>
    <w:p w:rsidR="00E330BE" w:rsidRPr="00A638D2" w:rsidRDefault="00E330BE" w:rsidP="00A638D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6140" w:rsidRPr="00A638D2" w:rsidRDefault="00F805CD" w:rsidP="00A638D2">
      <w:pPr>
        <w:pStyle w:val="20"/>
        <w:spacing w:after="0" w:line="360" w:lineRule="auto"/>
        <w:ind w:firstLine="567"/>
        <w:jc w:val="both"/>
      </w:pPr>
      <w:r w:rsidRPr="00A638D2">
        <w:t>1. Відмовити у відкритті конст</w:t>
      </w:r>
      <w:r w:rsidR="00A638D2">
        <w:t>итуційного провадження у справі</w:t>
      </w:r>
      <w:r w:rsidR="00A638D2">
        <w:br/>
      </w:r>
      <w:r w:rsidRPr="00A638D2">
        <w:t xml:space="preserve">за конституційною скаргою </w:t>
      </w:r>
      <w:r w:rsidR="00FE4F45" w:rsidRPr="00A638D2">
        <w:t>Тіхоненка В’ячеслава Володимировича щодо відповідності Конституції України (конституційності) частини другої статті 250</w:t>
      </w:r>
      <w:r w:rsidR="00C36440" w:rsidRPr="00A638D2">
        <w:t xml:space="preserve"> </w:t>
      </w:r>
      <w:r w:rsidR="004343EE" w:rsidRPr="00A638D2">
        <w:t xml:space="preserve">Кодексу </w:t>
      </w:r>
      <w:r w:rsidR="00C36440" w:rsidRPr="00A638D2">
        <w:t>України про адміністративні правопорушення</w:t>
      </w:r>
      <w:r w:rsidR="00FF7623" w:rsidRPr="00A638D2">
        <w:t xml:space="preserve"> на підставі пункту 4 статті 62 Закону </w:t>
      </w:r>
      <w:r w:rsidR="00FF7623" w:rsidRPr="00A638D2">
        <w:rPr>
          <w:color w:val="000000"/>
          <w:lang w:eastAsia="ru-RU"/>
        </w:rPr>
        <w:t xml:space="preserve">України </w:t>
      </w:r>
      <w:r w:rsidR="00FF7623" w:rsidRPr="00A638D2">
        <w:t>„</w:t>
      </w:r>
      <w:r w:rsidR="00FF7623" w:rsidRPr="00A638D2">
        <w:rPr>
          <w:color w:val="000000"/>
          <w:lang w:eastAsia="ru-RU"/>
        </w:rPr>
        <w:t>Про Конституційний Суд України</w:t>
      </w:r>
      <w:r w:rsidR="00FF7623" w:rsidRPr="00A638D2">
        <w:t xml:space="preserve">“– неприйнятність конституційної скарги; </w:t>
      </w:r>
      <w:r w:rsidR="00FE4F45" w:rsidRPr="00A638D2">
        <w:t xml:space="preserve">частини другої статті 279 Кодексу України про адміністративні правопорушення </w:t>
      </w:r>
      <w:r w:rsidR="00273EC1" w:rsidRPr="00A638D2">
        <w:t xml:space="preserve">на підставі </w:t>
      </w:r>
      <w:r w:rsidR="00FF7623" w:rsidRPr="00A638D2">
        <w:t>пункту</w:t>
      </w:r>
      <w:r w:rsidR="00C36440" w:rsidRPr="00A638D2">
        <w:t xml:space="preserve"> 1</w:t>
      </w:r>
      <w:r w:rsidRPr="00A638D2">
        <w:t xml:space="preserve"> статті 62 Закону України „Про Конституційний Суд України“ –</w:t>
      </w:r>
      <w:r w:rsidR="00466BD6" w:rsidRPr="00A638D2">
        <w:rPr>
          <w:lang w:eastAsia="en-US"/>
        </w:rPr>
        <w:t xml:space="preserve"> </w:t>
      </w:r>
      <w:r w:rsidR="00FA7421" w:rsidRPr="00A638D2">
        <w:rPr>
          <w:lang w:eastAsia="en-US"/>
        </w:rPr>
        <w:t>звернення до Конституційного Суд</w:t>
      </w:r>
      <w:r w:rsidR="00FF7623" w:rsidRPr="00A638D2">
        <w:rPr>
          <w:lang w:eastAsia="en-US"/>
        </w:rPr>
        <w:t>у України неналежним суб’єктом.</w:t>
      </w:r>
    </w:p>
    <w:p w:rsidR="00A638D2" w:rsidRDefault="00A638D2" w:rsidP="00A638D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2ECE" w:rsidRDefault="00077D5E" w:rsidP="00A638D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8D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A6140" w:rsidRPr="00A638D2">
        <w:rPr>
          <w:rFonts w:ascii="Times New Roman" w:eastAsia="Times New Roman" w:hAnsi="Times New Roman"/>
          <w:sz w:val="28"/>
          <w:szCs w:val="28"/>
          <w:lang w:eastAsia="ru-RU"/>
        </w:rPr>
        <w:t>Ухвала є остаточною.</w:t>
      </w:r>
    </w:p>
    <w:p w:rsidR="00A638D2" w:rsidRDefault="00A638D2" w:rsidP="00A638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8D2" w:rsidRDefault="00A638D2" w:rsidP="00A638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311" w:rsidRDefault="00745311" w:rsidP="0074531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311" w:rsidRPr="00745311" w:rsidRDefault="00745311" w:rsidP="00745311">
      <w:pPr>
        <w:spacing w:after="0" w:line="240" w:lineRule="auto"/>
        <w:ind w:left="4254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4531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Перша колегія суддів</w:t>
      </w:r>
    </w:p>
    <w:p w:rsidR="00745311" w:rsidRPr="00745311" w:rsidRDefault="00745311" w:rsidP="00745311">
      <w:pPr>
        <w:spacing w:after="0" w:line="240" w:lineRule="auto"/>
        <w:ind w:left="4254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4531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Першого сенату</w:t>
      </w:r>
    </w:p>
    <w:p w:rsidR="00A638D2" w:rsidRPr="00745311" w:rsidRDefault="00745311" w:rsidP="00745311">
      <w:pPr>
        <w:spacing w:after="0" w:line="240" w:lineRule="auto"/>
        <w:ind w:left="4254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4531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Конституційного Суду України</w:t>
      </w:r>
    </w:p>
    <w:sectPr w:rsidR="00A638D2" w:rsidRPr="00745311" w:rsidSect="00A638D2">
      <w:headerReference w:type="default" r:id="rId15"/>
      <w:footerReference w:type="default" r:id="rId16"/>
      <w:footerReference w:type="first" r:id="rId1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05" w:rsidRDefault="00B20605">
      <w:pPr>
        <w:spacing w:after="0" w:line="240" w:lineRule="auto"/>
      </w:pPr>
      <w:r>
        <w:separator/>
      </w:r>
    </w:p>
  </w:endnote>
  <w:endnote w:type="continuationSeparator" w:id="0">
    <w:p w:rsidR="00B20605" w:rsidRDefault="00B2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D2" w:rsidRPr="00A638D2" w:rsidRDefault="00A638D2">
    <w:pPr>
      <w:pStyle w:val="a5"/>
      <w:rPr>
        <w:rFonts w:ascii="Times New Roman" w:hAnsi="Times New Roman"/>
        <w:sz w:val="10"/>
        <w:szCs w:val="10"/>
      </w:rPr>
    </w:pPr>
    <w:r w:rsidRPr="00A638D2">
      <w:rPr>
        <w:rFonts w:ascii="Times New Roman" w:hAnsi="Times New Roman"/>
        <w:sz w:val="10"/>
        <w:szCs w:val="10"/>
      </w:rPr>
      <w:fldChar w:fldCharType="begin"/>
    </w:r>
    <w:r w:rsidRPr="00A638D2">
      <w:rPr>
        <w:rFonts w:ascii="Times New Roman" w:hAnsi="Times New Roman"/>
        <w:sz w:val="10"/>
        <w:szCs w:val="10"/>
      </w:rPr>
      <w:instrText xml:space="preserve"> FILENAME \p \* MERGEFORMAT </w:instrText>
    </w:r>
    <w:r w:rsidRPr="00A638D2">
      <w:rPr>
        <w:rFonts w:ascii="Times New Roman" w:hAnsi="Times New Roman"/>
        <w:sz w:val="10"/>
        <w:szCs w:val="10"/>
      </w:rPr>
      <w:fldChar w:fldCharType="separate"/>
    </w:r>
    <w:r w:rsidR="00745311">
      <w:rPr>
        <w:rFonts w:ascii="Times New Roman" w:hAnsi="Times New Roman"/>
        <w:noProof/>
        <w:sz w:val="10"/>
        <w:szCs w:val="10"/>
      </w:rPr>
      <w:t>G:\2023\Suddi\I senat\I koleg\27.docx</w:t>
    </w:r>
    <w:r w:rsidRPr="00A638D2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D2" w:rsidRPr="00A638D2" w:rsidRDefault="00A638D2">
    <w:pPr>
      <w:pStyle w:val="a5"/>
      <w:rPr>
        <w:rFonts w:ascii="Times New Roman" w:hAnsi="Times New Roman"/>
        <w:sz w:val="10"/>
        <w:szCs w:val="10"/>
      </w:rPr>
    </w:pPr>
    <w:r w:rsidRPr="00A638D2">
      <w:rPr>
        <w:rFonts w:ascii="Times New Roman" w:hAnsi="Times New Roman"/>
        <w:sz w:val="10"/>
        <w:szCs w:val="10"/>
      </w:rPr>
      <w:fldChar w:fldCharType="begin"/>
    </w:r>
    <w:r w:rsidRPr="00A638D2">
      <w:rPr>
        <w:rFonts w:ascii="Times New Roman" w:hAnsi="Times New Roman"/>
        <w:sz w:val="10"/>
        <w:szCs w:val="10"/>
      </w:rPr>
      <w:instrText xml:space="preserve"> FILENAME \p \* MERGEFORMAT </w:instrText>
    </w:r>
    <w:r w:rsidRPr="00A638D2">
      <w:rPr>
        <w:rFonts w:ascii="Times New Roman" w:hAnsi="Times New Roman"/>
        <w:sz w:val="10"/>
        <w:szCs w:val="10"/>
      </w:rPr>
      <w:fldChar w:fldCharType="separate"/>
    </w:r>
    <w:r w:rsidR="00745311">
      <w:rPr>
        <w:rFonts w:ascii="Times New Roman" w:hAnsi="Times New Roman"/>
        <w:noProof/>
        <w:sz w:val="10"/>
        <w:szCs w:val="10"/>
      </w:rPr>
      <w:t>G:\2023\Suddi\I senat\I koleg\27.docx</w:t>
    </w:r>
    <w:r w:rsidRPr="00A638D2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05" w:rsidRDefault="00B20605">
      <w:pPr>
        <w:spacing w:after="0" w:line="240" w:lineRule="auto"/>
      </w:pPr>
      <w:r>
        <w:separator/>
      </w:r>
    </w:p>
  </w:footnote>
  <w:footnote w:type="continuationSeparator" w:id="0">
    <w:p w:rsidR="00B20605" w:rsidRDefault="00B20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008822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638D2" w:rsidRPr="00A638D2" w:rsidRDefault="00A638D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638D2">
          <w:rPr>
            <w:rFonts w:ascii="Times New Roman" w:hAnsi="Times New Roman"/>
            <w:sz w:val="28"/>
            <w:szCs w:val="28"/>
          </w:rPr>
          <w:fldChar w:fldCharType="begin"/>
        </w:r>
        <w:r w:rsidRPr="00A638D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638D2">
          <w:rPr>
            <w:rFonts w:ascii="Times New Roman" w:hAnsi="Times New Roman"/>
            <w:sz w:val="28"/>
            <w:szCs w:val="28"/>
          </w:rPr>
          <w:fldChar w:fldCharType="separate"/>
        </w:r>
        <w:r w:rsidR="00A27B9B">
          <w:rPr>
            <w:rFonts w:ascii="Times New Roman" w:hAnsi="Times New Roman"/>
            <w:noProof/>
            <w:sz w:val="28"/>
            <w:szCs w:val="28"/>
          </w:rPr>
          <w:t>2</w:t>
        </w:r>
        <w:r w:rsidRPr="00A638D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28A9"/>
    <w:multiLevelType w:val="hybridMultilevel"/>
    <w:tmpl w:val="4F722808"/>
    <w:lvl w:ilvl="0" w:tplc="4A90CB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CB02842"/>
    <w:multiLevelType w:val="hybridMultilevel"/>
    <w:tmpl w:val="FE14127C"/>
    <w:lvl w:ilvl="0" w:tplc="BAAAA1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AEE1FB2"/>
    <w:multiLevelType w:val="hybridMultilevel"/>
    <w:tmpl w:val="F008F5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40"/>
    <w:rsid w:val="00001122"/>
    <w:rsid w:val="000075AF"/>
    <w:rsid w:val="000101D3"/>
    <w:rsid w:val="00017136"/>
    <w:rsid w:val="0003028A"/>
    <w:rsid w:val="000376A9"/>
    <w:rsid w:val="00041897"/>
    <w:rsid w:val="00041CF7"/>
    <w:rsid w:val="0004218E"/>
    <w:rsid w:val="00057678"/>
    <w:rsid w:val="000660F6"/>
    <w:rsid w:val="0007115B"/>
    <w:rsid w:val="00077D5E"/>
    <w:rsid w:val="00083139"/>
    <w:rsid w:val="0008779E"/>
    <w:rsid w:val="000B654F"/>
    <w:rsid w:val="000C0DE0"/>
    <w:rsid w:val="000E604E"/>
    <w:rsid w:val="000F6626"/>
    <w:rsid w:val="000F6FE4"/>
    <w:rsid w:val="001026DD"/>
    <w:rsid w:val="00114718"/>
    <w:rsid w:val="00124971"/>
    <w:rsid w:val="00126177"/>
    <w:rsid w:val="0012700D"/>
    <w:rsid w:val="00141DF8"/>
    <w:rsid w:val="00157F6B"/>
    <w:rsid w:val="001726B8"/>
    <w:rsid w:val="00186166"/>
    <w:rsid w:val="00196794"/>
    <w:rsid w:val="00196A62"/>
    <w:rsid w:val="001A125C"/>
    <w:rsid w:val="001A70FC"/>
    <w:rsid w:val="001B129E"/>
    <w:rsid w:val="001B2EE7"/>
    <w:rsid w:val="001C052D"/>
    <w:rsid w:val="001C29D9"/>
    <w:rsid w:val="001C6573"/>
    <w:rsid w:val="001D4EF5"/>
    <w:rsid w:val="001E0ADA"/>
    <w:rsid w:val="001E7ABE"/>
    <w:rsid w:val="001E7EB3"/>
    <w:rsid w:val="001F0143"/>
    <w:rsid w:val="00204563"/>
    <w:rsid w:val="002049CD"/>
    <w:rsid w:val="00204D3C"/>
    <w:rsid w:val="00210777"/>
    <w:rsid w:val="00214190"/>
    <w:rsid w:val="00222D39"/>
    <w:rsid w:val="00222FF8"/>
    <w:rsid w:val="00233019"/>
    <w:rsid w:val="00237845"/>
    <w:rsid w:val="00245695"/>
    <w:rsid w:val="00251388"/>
    <w:rsid w:val="00253AC4"/>
    <w:rsid w:val="00253B67"/>
    <w:rsid w:val="00265793"/>
    <w:rsid w:val="00273EC1"/>
    <w:rsid w:val="00281AD5"/>
    <w:rsid w:val="00290FD7"/>
    <w:rsid w:val="00291B01"/>
    <w:rsid w:val="00297945"/>
    <w:rsid w:val="002A1A10"/>
    <w:rsid w:val="002B59DD"/>
    <w:rsid w:val="002C0A0F"/>
    <w:rsid w:val="002C46EA"/>
    <w:rsid w:val="002D7113"/>
    <w:rsid w:val="002E1655"/>
    <w:rsid w:val="002F003F"/>
    <w:rsid w:val="002F3EA5"/>
    <w:rsid w:val="00307F62"/>
    <w:rsid w:val="00313E5C"/>
    <w:rsid w:val="003177AD"/>
    <w:rsid w:val="00317CD4"/>
    <w:rsid w:val="003274AD"/>
    <w:rsid w:val="00343F58"/>
    <w:rsid w:val="003567FC"/>
    <w:rsid w:val="00360B0C"/>
    <w:rsid w:val="0037733A"/>
    <w:rsid w:val="003A1A95"/>
    <w:rsid w:val="003B2261"/>
    <w:rsid w:val="003B3997"/>
    <w:rsid w:val="003C1D96"/>
    <w:rsid w:val="003C260E"/>
    <w:rsid w:val="003D4CD5"/>
    <w:rsid w:val="003E5978"/>
    <w:rsid w:val="003F56B8"/>
    <w:rsid w:val="00400A28"/>
    <w:rsid w:val="004017C7"/>
    <w:rsid w:val="00403373"/>
    <w:rsid w:val="00404C65"/>
    <w:rsid w:val="00407D54"/>
    <w:rsid w:val="004157F6"/>
    <w:rsid w:val="004211E0"/>
    <w:rsid w:val="00433687"/>
    <w:rsid w:val="004343EE"/>
    <w:rsid w:val="004409D9"/>
    <w:rsid w:val="00442768"/>
    <w:rsid w:val="00446DF0"/>
    <w:rsid w:val="00453D38"/>
    <w:rsid w:val="00453D5B"/>
    <w:rsid w:val="00460CA7"/>
    <w:rsid w:val="00461501"/>
    <w:rsid w:val="004640E0"/>
    <w:rsid w:val="004662CD"/>
    <w:rsid w:val="00466BD6"/>
    <w:rsid w:val="0047154C"/>
    <w:rsid w:val="00476CFB"/>
    <w:rsid w:val="00477F01"/>
    <w:rsid w:val="00481241"/>
    <w:rsid w:val="00486BB3"/>
    <w:rsid w:val="00492ECE"/>
    <w:rsid w:val="0049757F"/>
    <w:rsid w:val="004A6664"/>
    <w:rsid w:val="004B7FAD"/>
    <w:rsid w:val="004D4120"/>
    <w:rsid w:val="004E4D14"/>
    <w:rsid w:val="004E5015"/>
    <w:rsid w:val="004E7C68"/>
    <w:rsid w:val="004F20D5"/>
    <w:rsid w:val="0050287D"/>
    <w:rsid w:val="00504209"/>
    <w:rsid w:val="00507D1C"/>
    <w:rsid w:val="00513F20"/>
    <w:rsid w:val="0051504B"/>
    <w:rsid w:val="0051545D"/>
    <w:rsid w:val="005219F6"/>
    <w:rsid w:val="0053017D"/>
    <w:rsid w:val="005304FE"/>
    <w:rsid w:val="00532911"/>
    <w:rsid w:val="00535C7B"/>
    <w:rsid w:val="005423BC"/>
    <w:rsid w:val="00544E29"/>
    <w:rsid w:val="00545212"/>
    <w:rsid w:val="00545280"/>
    <w:rsid w:val="005467DE"/>
    <w:rsid w:val="0056464A"/>
    <w:rsid w:val="005648D0"/>
    <w:rsid w:val="00566F73"/>
    <w:rsid w:val="0057008D"/>
    <w:rsid w:val="00575615"/>
    <w:rsid w:val="0057561F"/>
    <w:rsid w:val="005766C7"/>
    <w:rsid w:val="00577F00"/>
    <w:rsid w:val="0058295F"/>
    <w:rsid w:val="00591C5C"/>
    <w:rsid w:val="00594BE7"/>
    <w:rsid w:val="00597097"/>
    <w:rsid w:val="00597441"/>
    <w:rsid w:val="005A5D2B"/>
    <w:rsid w:val="005A746E"/>
    <w:rsid w:val="005B138B"/>
    <w:rsid w:val="005D5DAB"/>
    <w:rsid w:val="005D6B27"/>
    <w:rsid w:val="005E0E2B"/>
    <w:rsid w:val="005E7EA3"/>
    <w:rsid w:val="005F0C81"/>
    <w:rsid w:val="005F5480"/>
    <w:rsid w:val="006004D0"/>
    <w:rsid w:val="006174C1"/>
    <w:rsid w:val="00630D11"/>
    <w:rsid w:val="00631697"/>
    <w:rsid w:val="006337A7"/>
    <w:rsid w:val="00634517"/>
    <w:rsid w:val="00641860"/>
    <w:rsid w:val="00643EDE"/>
    <w:rsid w:val="0065289D"/>
    <w:rsid w:val="00656225"/>
    <w:rsid w:val="0065786E"/>
    <w:rsid w:val="006679A9"/>
    <w:rsid w:val="006730C3"/>
    <w:rsid w:val="006811EF"/>
    <w:rsid w:val="00684A31"/>
    <w:rsid w:val="00687577"/>
    <w:rsid w:val="00693744"/>
    <w:rsid w:val="006A0DFA"/>
    <w:rsid w:val="006A3B68"/>
    <w:rsid w:val="006B7244"/>
    <w:rsid w:val="006D2086"/>
    <w:rsid w:val="006D37CA"/>
    <w:rsid w:val="006D3D7C"/>
    <w:rsid w:val="006D3E70"/>
    <w:rsid w:val="006E176B"/>
    <w:rsid w:val="006E7719"/>
    <w:rsid w:val="006F3625"/>
    <w:rsid w:val="006F794D"/>
    <w:rsid w:val="0070038E"/>
    <w:rsid w:val="00700EF0"/>
    <w:rsid w:val="0071267D"/>
    <w:rsid w:val="0071540B"/>
    <w:rsid w:val="0071623B"/>
    <w:rsid w:val="0071709D"/>
    <w:rsid w:val="00721084"/>
    <w:rsid w:val="00726AE3"/>
    <w:rsid w:val="00730B59"/>
    <w:rsid w:val="0073434E"/>
    <w:rsid w:val="00745311"/>
    <w:rsid w:val="00754E6B"/>
    <w:rsid w:val="0076116B"/>
    <w:rsid w:val="00763494"/>
    <w:rsid w:val="00765226"/>
    <w:rsid w:val="007675F8"/>
    <w:rsid w:val="00771BD2"/>
    <w:rsid w:val="0078434D"/>
    <w:rsid w:val="0079257A"/>
    <w:rsid w:val="00795797"/>
    <w:rsid w:val="007B0000"/>
    <w:rsid w:val="007B0EAA"/>
    <w:rsid w:val="007B6B9C"/>
    <w:rsid w:val="007C19BE"/>
    <w:rsid w:val="007C580E"/>
    <w:rsid w:val="007D0152"/>
    <w:rsid w:val="007D2169"/>
    <w:rsid w:val="007D4FE2"/>
    <w:rsid w:val="007D54B4"/>
    <w:rsid w:val="007E0FB2"/>
    <w:rsid w:val="007E350B"/>
    <w:rsid w:val="007E5D50"/>
    <w:rsid w:val="007F7A0B"/>
    <w:rsid w:val="008004E6"/>
    <w:rsid w:val="00835650"/>
    <w:rsid w:val="008661CC"/>
    <w:rsid w:val="00873A0F"/>
    <w:rsid w:val="008766BB"/>
    <w:rsid w:val="008829D6"/>
    <w:rsid w:val="0088348C"/>
    <w:rsid w:val="008847F9"/>
    <w:rsid w:val="008855D4"/>
    <w:rsid w:val="0089333B"/>
    <w:rsid w:val="00895B1A"/>
    <w:rsid w:val="00895D8D"/>
    <w:rsid w:val="008964D6"/>
    <w:rsid w:val="008966CA"/>
    <w:rsid w:val="008A1B94"/>
    <w:rsid w:val="008B4032"/>
    <w:rsid w:val="008C76C2"/>
    <w:rsid w:val="008D6098"/>
    <w:rsid w:val="008D7449"/>
    <w:rsid w:val="008F6123"/>
    <w:rsid w:val="00900DFF"/>
    <w:rsid w:val="00922A50"/>
    <w:rsid w:val="00924355"/>
    <w:rsid w:val="00931E5B"/>
    <w:rsid w:val="00934814"/>
    <w:rsid w:val="00936C54"/>
    <w:rsid w:val="00937D05"/>
    <w:rsid w:val="00944D3F"/>
    <w:rsid w:val="00970416"/>
    <w:rsid w:val="009864A2"/>
    <w:rsid w:val="00986842"/>
    <w:rsid w:val="009909DE"/>
    <w:rsid w:val="009A61E5"/>
    <w:rsid w:val="009B24D5"/>
    <w:rsid w:val="009B26F8"/>
    <w:rsid w:val="009C3FF5"/>
    <w:rsid w:val="009C4FAD"/>
    <w:rsid w:val="009D1E8F"/>
    <w:rsid w:val="009D362C"/>
    <w:rsid w:val="009E371F"/>
    <w:rsid w:val="009E626C"/>
    <w:rsid w:val="009F2697"/>
    <w:rsid w:val="009F31C9"/>
    <w:rsid w:val="009F33CA"/>
    <w:rsid w:val="00A0174C"/>
    <w:rsid w:val="00A022E2"/>
    <w:rsid w:val="00A07880"/>
    <w:rsid w:val="00A10CDD"/>
    <w:rsid w:val="00A14DCE"/>
    <w:rsid w:val="00A1703F"/>
    <w:rsid w:val="00A170FB"/>
    <w:rsid w:val="00A20C01"/>
    <w:rsid w:val="00A25887"/>
    <w:rsid w:val="00A27B9B"/>
    <w:rsid w:val="00A37DC8"/>
    <w:rsid w:val="00A42199"/>
    <w:rsid w:val="00A45A2A"/>
    <w:rsid w:val="00A50B3D"/>
    <w:rsid w:val="00A638D2"/>
    <w:rsid w:val="00A72FB9"/>
    <w:rsid w:val="00A740A0"/>
    <w:rsid w:val="00A76C98"/>
    <w:rsid w:val="00A77B0E"/>
    <w:rsid w:val="00A83F2D"/>
    <w:rsid w:val="00A9133A"/>
    <w:rsid w:val="00A94804"/>
    <w:rsid w:val="00A94858"/>
    <w:rsid w:val="00AA0314"/>
    <w:rsid w:val="00AA0BA1"/>
    <w:rsid w:val="00AA3051"/>
    <w:rsid w:val="00AA4B67"/>
    <w:rsid w:val="00AF0432"/>
    <w:rsid w:val="00AF0BAB"/>
    <w:rsid w:val="00B0626B"/>
    <w:rsid w:val="00B126DF"/>
    <w:rsid w:val="00B137FE"/>
    <w:rsid w:val="00B164B0"/>
    <w:rsid w:val="00B1749B"/>
    <w:rsid w:val="00B20605"/>
    <w:rsid w:val="00B213BF"/>
    <w:rsid w:val="00B26009"/>
    <w:rsid w:val="00B27550"/>
    <w:rsid w:val="00B34C4B"/>
    <w:rsid w:val="00B352BA"/>
    <w:rsid w:val="00B442CF"/>
    <w:rsid w:val="00B450D6"/>
    <w:rsid w:val="00B5777C"/>
    <w:rsid w:val="00B57B34"/>
    <w:rsid w:val="00B616A9"/>
    <w:rsid w:val="00B66C13"/>
    <w:rsid w:val="00B77454"/>
    <w:rsid w:val="00B902FD"/>
    <w:rsid w:val="00B927B2"/>
    <w:rsid w:val="00B952A0"/>
    <w:rsid w:val="00BA57C5"/>
    <w:rsid w:val="00BB1822"/>
    <w:rsid w:val="00BB1F70"/>
    <w:rsid w:val="00BB39A6"/>
    <w:rsid w:val="00BB429A"/>
    <w:rsid w:val="00BB435A"/>
    <w:rsid w:val="00BC18DB"/>
    <w:rsid w:val="00BC20D4"/>
    <w:rsid w:val="00BC7618"/>
    <w:rsid w:val="00BE5DB9"/>
    <w:rsid w:val="00BF1F92"/>
    <w:rsid w:val="00BF3934"/>
    <w:rsid w:val="00C02850"/>
    <w:rsid w:val="00C149B8"/>
    <w:rsid w:val="00C20F75"/>
    <w:rsid w:val="00C36440"/>
    <w:rsid w:val="00C40FCD"/>
    <w:rsid w:val="00C428DF"/>
    <w:rsid w:val="00C442FD"/>
    <w:rsid w:val="00C50806"/>
    <w:rsid w:val="00C70723"/>
    <w:rsid w:val="00C72D0A"/>
    <w:rsid w:val="00C748F0"/>
    <w:rsid w:val="00C833B4"/>
    <w:rsid w:val="00C8792E"/>
    <w:rsid w:val="00CB2088"/>
    <w:rsid w:val="00CB31AD"/>
    <w:rsid w:val="00CD3CAC"/>
    <w:rsid w:val="00CD6D67"/>
    <w:rsid w:val="00CE2830"/>
    <w:rsid w:val="00CE2AEB"/>
    <w:rsid w:val="00CE5752"/>
    <w:rsid w:val="00D03BBD"/>
    <w:rsid w:val="00D1185A"/>
    <w:rsid w:val="00D20BC8"/>
    <w:rsid w:val="00D25214"/>
    <w:rsid w:val="00D32B57"/>
    <w:rsid w:val="00D35820"/>
    <w:rsid w:val="00D424E3"/>
    <w:rsid w:val="00D44533"/>
    <w:rsid w:val="00D44BF9"/>
    <w:rsid w:val="00D5047A"/>
    <w:rsid w:val="00D558D2"/>
    <w:rsid w:val="00D61A39"/>
    <w:rsid w:val="00D834BF"/>
    <w:rsid w:val="00D8773E"/>
    <w:rsid w:val="00D9607B"/>
    <w:rsid w:val="00D96D9E"/>
    <w:rsid w:val="00DA21E9"/>
    <w:rsid w:val="00DA6140"/>
    <w:rsid w:val="00DC1671"/>
    <w:rsid w:val="00DE4E33"/>
    <w:rsid w:val="00E051E8"/>
    <w:rsid w:val="00E101A4"/>
    <w:rsid w:val="00E162E4"/>
    <w:rsid w:val="00E239A4"/>
    <w:rsid w:val="00E265D0"/>
    <w:rsid w:val="00E3242A"/>
    <w:rsid w:val="00E330BE"/>
    <w:rsid w:val="00E33A27"/>
    <w:rsid w:val="00E41FC9"/>
    <w:rsid w:val="00E46245"/>
    <w:rsid w:val="00E777F3"/>
    <w:rsid w:val="00E80EEA"/>
    <w:rsid w:val="00E81EB4"/>
    <w:rsid w:val="00E855AD"/>
    <w:rsid w:val="00E87719"/>
    <w:rsid w:val="00E91855"/>
    <w:rsid w:val="00E944AD"/>
    <w:rsid w:val="00E948BD"/>
    <w:rsid w:val="00EA1DF6"/>
    <w:rsid w:val="00EB458D"/>
    <w:rsid w:val="00EB66B9"/>
    <w:rsid w:val="00EE4155"/>
    <w:rsid w:val="00EE6D9E"/>
    <w:rsid w:val="00EF57DA"/>
    <w:rsid w:val="00EF5A3B"/>
    <w:rsid w:val="00EF60EE"/>
    <w:rsid w:val="00F05C12"/>
    <w:rsid w:val="00F060BB"/>
    <w:rsid w:val="00F117C9"/>
    <w:rsid w:val="00F12A6E"/>
    <w:rsid w:val="00F15A60"/>
    <w:rsid w:val="00F2352F"/>
    <w:rsid w:val="00F236C1"/>
    <w:rsid w:val="00F26417"/>
    <w:rsid w:val="00F3400C"/>
    <w:rsid w:val="00F61DEF"/>
    <w:rsid w:val="00F67DF6"/>
    <w:rsid w:val="00F7180E"/>
    <w:rsid w:val="00F805CD"/>
    <w:rsid w:val="00F809AE"/>
    <w:rsid w:val="00FA1320"/>
    <w:rsid w:val="00FA5F76"/>
    <w:rsid w:val="00FA7421"/>
    <w:rsid w:val="00FB4784"/>
    <w:rsid w:val="00FC04AD"/>
    <w:rsid w:val="00FC1E3E"/>
    <w:rsid w:val="00FC47F5"/>
    <w:rsid w:val="00FC6590"/>
    <w:rsid w:val="00FD25FC"/>
    <w:rsid w:val="00FD51B8"/>
    <w:rsid w:val="00FE4F45"/>
    <w:rsid w:val="00FE5455"/>
    <w:rsid w:val="00FF0266"/>
    <w:rsid w:val="00FF1868"/>
    <w:rsid w:val="00FF564A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D63A4-F4B0-4F6C-90DF-0A6F6345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638D2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A6140"/>
  </w:style>
  <w:style w:type="paragraph" w:styleId="a5">
    <w:name w:val="footer"/>
    <w:basedOn w:val="a"/>
    <w:link w:val="a6"/>
    <w:uiPriority w:val="99"/>
    <w:unhideWhenUsed/>
    <w:rsid w:val="00DA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A6140"/>
  </w:style>
  <w:style w:type="paragraph" w:styleId="a7">
    <w:name w:val="Normal (Web)"/>
    <w:basedOn w:val="a"/>
    <w:uiPriority w:val="99"/>
    <w:unhideWhenUsed/>
    <w:rsid w:val="007F7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48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486BB3"/>
    <w:rPr>
      <w:rFonts w:ascii="Segoe UI" w:hAnsi="Segoe UI" w:cs="Segoe UI"/>
      <w:sz w:val="18"/>
      <w:szCs w:val="18"/>
      <w:lang w:eastAsia="en-US"/>
    </w:rPr>
  </w:style>
  <w:style w:type="paragraph" w:styleId="aa">
    <w:name w:val="Block Text"/>
    <w:basedOn w:val="a"/>
    <w:rsid w:val="00F805C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right="354"/>
      <w:jc w:val="both"/>
    </w:pPr>
    <w:rPr>
      <w:rFonts w:ascii="Times New Roman" w:hAnsi="Times New Roman" w:cs="Arial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80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F805CD"/>
    <w:rPr>
      <w:rFonts w:ascii="Courier New" w:hAnsi="Courier New" w:cs="Courier New"/>
      <w:lang w:val="ru-RU" w:eastAsia="ru-RU"/>
    </w:rPr>
  </w:style>
  <w:style w:type="character" w:customStyle="1" w:styleId="m1770146275614292161bumpedfont15">
    <w:name w:val="m_1770146275614292161bumpedfont15"/>
    <w:rsid w:val="00F805CD"/>
  </w:style>
  <w:style w:type="paragraph" w:customStyle="1" w:styleId="rvps2">
    <w:name w:val="rvps2"/>
    <w:basedOn w:val="a"/>
    <w:rsid w:val="00C83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b">
    <w:name w:val="Hyperlink"/>
    <w:uiPriority w:val="99"/>
    <w:semiHidden/>
    <w:unhideWhenUsed/>
    <w:rsid w:val="00C833B4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8D609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09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rvts46">
    <w:name w:val="rvts46"/>
    <w:rsid w:val="00B5777C"/>
  </w:style>
  <w:style w:type="character" w:customStyle="1" w:styleId="rvts37">
    <w:name w:val="rvts37"/>
    <w:rsid w:val="002F003F"/>
  </w:style>
  <w:style w:type="paragraph" w:customStyle="1" w:styleId="ac">
    <w:name w:val="?вичайний (веб)"/>
    <w:basedOn w:val="a"/>
    <w:uiPriority w:val="99"/>
    <w:rsid w:val="0078434D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638D2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0731-10" TargetMode="External"/><Relationship Id="rId13" Type="http://schemas.openxmlformats.org/officeDocument/2006/relationships/hyperlink" Target="https://zakon.rada.gov.ua/laws/show/80731-1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80731-1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80731-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akon.rada.gov.ua/laws/show/80731-1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0731-10" TargetMode="External"/><Relationship Id="rId14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10C4D-C474-4CF6-A8B0-8069464F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4380</Words>
  <Characters>2498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6865</CharactersWithSpaces>
  <SharedDoc>false</SharedDoc>
  <HLinks>
    <vt:vector size="42" baseType="variant">
      <vt:variant>
        <vt:i4>5963788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https://zakon.rada.gov.ua/laws/show/254%D0%BA/96-%D0%B2%D1%80</vt:lpwstr>
      </vt:variant>
      <vt:variant>
        <vt:lpwstr/>
      </vt:variant>
      <vt:variant>
        <vt:i4>4456541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https://zakon.rada.gov.ua/laws/show/80731-10</vt:lpwstr>
      </vt:variant>
      <vt:variant>
        <vt:lpwstr>n4051</vt:lpwstr>
      </vt:variant>
      <vt:variant>
        <vt:i4>4456541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https://zakon.rada.gov.ua/laws/show/80731-10</vt:lpwstr>
      </vt:variant>
      <vt:variant>
        <vt:lpwstr>n4051</vt:lpwstr>
      </vt:variant>
      <vt:variant>
        <vt:i4>4587605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https://zakon.rada.gov.ua/laws/show/80731-10</vt:lpwstr>
      </vt:variant>
      <vt:variant>
        <vt:lpwstr>n1827</vt:lpwstr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https://zakon.rada.gov.ua/laws/show/80731-10</vt:lpwstr>
      </vt:variant>
      <vt:variant>
        <vt:lpwstr>n1827</vt:lpwstr>
      </vt:variant>
      <vt:variant>
        <vt:i4>4587605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https://zakon.rada.gov.ua/laws/show/80731-10</vt:lpwstr>
      </vt:variant>
      <vt:variant>
        <vt:lpwstr>n1827</vt:lpwstr>
      </vt:variant>
      <vt:variant>
        <vt:i4>4587605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https://zakon.rada.gov.ua/laws/show/80731-10</vt:lpwstr>
      </vt:variant>
      <vt:variant>
        <vt:lpwstr>n1827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І. Галанюк</dc:creator>
  <cp:keywords/>
  <dc:description/>
  <cp:lastModifiedBy>Віктор В. Чередниченко</cp:lastModifiedBy>
  <cp:revision>2</cp:revision>
  <cp:lastPrinted>2023-07-13T06:57:00Z</cp:lastPrinted>
  <dcterms:created xsi:type="dcterms:W3CDTF">2023-08-30T07:21:00Z</dcterms:created>
  <dcterms:modified xsi:type="dcterms:W3CDTF">2023-08-30T07:21:00Z</dcterms:modified>
</cp:coreProperties>
</file>