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C0334" w:rsidRDefault="00DC0334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</w:t>
      </w:r>
      <w:r w:rsidR="00DC0334">
        <w:rPr>
          <w:rFonts w:cs="Times New Roman"/>
          <w:b/>
          <w:sz w:val="28"/>
          <w:szCs w:val="28"/>
          <w:lang w:val="uk-UA"/>
        </w:rPr>
        <w:t>нь частин першої, другої</w:t>
      </w:r>
      <w:r w:rsidR="00DC0334">
        <w:rPr>
          <w:rFonts w:cs="Times New Roman"/>
          <w:b/>
          <w:sz w:val="28"/>
          <w:szCs w:val="28"/>
          <w:lang w:val="uk-UA"/>
        </w:rPr>
        <w:br/>
        <w:t xml:space="preserve">статті </w:t>
      </w:r>
      <w:r w:rsidRPr="00DC0334">
        <w:rPr>
          <w:rFonts w:cs="Times New Roman"/>
          <w:b/>
          <w:sz w:val="28"/>
          <w:szCs w:val="28"/>
          <w:lang w:val="uk-UA"/>
        </w:rPr>
        <w:t>309, частини</w:t>
      </w:r>
      <w:r w:rsidR="00DC0334">
        <w:rPr>
          <w:rFonts w:cs="Times New Roman"/>
          <w:b/>
          <w:sz w:val="28"/>
          <w:szCs w:val="28"/>
          <w:lang w:val="uk-UA"/>
        </w:rPr>
        <w:t xml:space="preserve"> четвертої статті 399, пункту 2</w:t>
      </w:r>
      <w:r w:rsidR="00DC0334">
        <w:rPr>
          <w:rFonts w:cs="Times New Roman"/>
          <w:b/>
          <w:sz w:val="28"/>
          <w:szCs w:val="28"/>
          <w:lang w:val="uk-UA"/>
        </w:rPr>
        <w:br/>
      </w:r>
      <w:r w:rsidRPr="00DC0334">
        <w:rPr>
          <w:rFonts w:cs="Times New Roman"/>
          <w:b/>
          <w:sz w:val="28"/>
          <w:szCs w:val="28"/>
          <w:lang w:val="uk-UA"/>
        </w:rPr>
        <w:t xml:space="preserve">частини другої статті 428 Кримінального процесуального </w:t>
      </w:r>
      <w:r w:rsidR="00DC0334">
        <w:rPr>
          <w:rFonts w:cs="Times New Roman"/>
          <w:b/>
          <w:sz w:val="28"/>
          <w:szCs w:val="28"/>
          <w:lang w:val="uk-UA"/>
        </w:rPr>
        <w:br/>
      </w:r>
      <w:r w:rsidR="00DC0334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  <w:t xml:space="preserve"> </w:t>
      </w:r>
      <w:r w:rsidRPr="00DC0334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B62515" w:rsidRPr="00DC0334" w:rsidRDefault="00B62515" w:rsidP="00B62515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B62515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м. К и ї в </w:t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B62515" w:rsidRPr="00DC0334" w:rsidRDefault="00DC0334" w:rsidP="00B6251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серпня 2021 року</w:t>
      </w:r>
    </w:p>
    <w:p w:rsidR="00B62515" w:rsidRPr="00DC0334" w:rsidRDefault="00B62515" w:rsidP="00B62515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№ </w:t>
      </w:r>
      <w:r w:rsidR="00DF7663">
        <w:rPr>
          <w:rFonts w:cs="Times New Roman"/>
          <w:sz w:val="28"/>
          <w:szCs w:val="28"/>
          <w:lang w:val="uk-UA"/>
        </w:rPr>
        <w:t>119</w:t>
      </w:r>
      <w:r w:rsidR="00DC0334">
        <w:rPr>
          <w:rFonts w:cs="Times New Roman"/>
          <w:sz w:val="28"/>
          <w:szCs w:val="28"/>
          <w:lang w:val="uk-UA"/>
        </w:rPr>
        <w:t>-у</w:t>
      </w:r>
      <w:r w:rsidRPr="00DC0334">
        <w:rPr>
          <w:rFonts w:cs="Times New Roman"/>
          <w:sz w:val="28"/>
          <w:szCs w:val="28"/>
          <w:lang w:val="uk-UA"/>
        </w:rPr>
        <w:t>/2021</w:t>
      </w:r>
    </w:p>
    <w:p w:rsidR="00B62515" w:rsidRPr="00DC0334" w:rsidRDefault="00B62515" w:rsidP="00B62515">
      <w:pPr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B62515">
      <w:pPr>
        <w:ind w:firstLine="709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Головатого Сергія Петровича – головуючого,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C0334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DC0334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C0334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DC0334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C0334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DC0334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DC0334">
        <w:rPr>
          <w:rFonts w:cs="Times New Roman"/>
          <w:sz w:val="28"/>
          <w:szCs w:val="28"/>
        </w:rPr>
        <w:t>Лемака</w:t>
      </w:r>
      <w:proofErr w:type="spellEnd"/>
      <w:r w:rsidRPr="00DC0334">
        <w:rPr>
          <w:rFonts w:cs="Times New Roman"/>
          <w:sz w:val="28"/>
          <w:szCs w:val="28"/>
        </w:rPr>
        <w:t xml:space="preserve"> Василя </w:t>
      </w:r>
      <w:proofErr w:type="spellStart"/>
      <w:r w:rsidRPr="00DC0334">
        <w:rPr>
          <w:rFonts w:cs="Times New Roman"/>
          <w:sz w:val="28"/>
          <w:szCs w:val="28"/>
        </w:rPr>
        <w:t>Васильовича</w:t>
      </w:r>
      <w:proofErr w:type="spellEnd"/>
      <w:r w:rsidRPr="00DC0334">
        <w:rPr>
          <w:rFonts w:cs="Times New Roman"/>
          <w:sz w:val="28"/>
          <w:szCs w:val="28"/>
        </w:rPr>
        <w:t>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C0334">
        <w:rPr>
          <w:rFonts w:cs="Times New Roman"/>
          <w:sz w:val="28"/>
          <w:szCs w:val="28"/>
          <w:lang w:val="uk-UA"/>
        </w:rPr>
        <w:t>Саса</w:t>
      </w:r>
      <w:proofErr w:type="spellEnd"/>
      <w:r w:rsidRPr="00DC0334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DC0334">
        <w:rPr>
          <w:rFonts w:cs="Times New Roman"/>
          <w:sz w:val="28"/>
          <w:szCs w:val="28"/>
        </w:rPr>
        <w:t>Сліденка</w:t>
      </w:r>
      <w:proofErr w:type="spellEnd"/>
      <w:r w:rsidRPr="00DC0334">
        <w:rPr>
          <w:rFonts w:cs="Times New Roman"/>
          <w:sz w:val="28"/>
          <w:szCs w:val="28"/>
        </w:rPr>
        <w:t xml:space="preserve"> </w:t>
      </w:r>
      <w:proofErr w:type="spellStart"/>
      <w:r w:rsidRPr="00DC0334">
        <w:rPr>
          <w:rFonts w:cs="Times New Roman"/>
          <w:sz w:val="28"/>
          <w:szCs w:val="28"/>
        </w:rPr>
        <w:t>Ігоря</w:t>
      </w:r>
      <w:proofErr w:type="spellEnd"/>
      <w:r w:rsidRPr="00DC0334">
        <w:rPr>
          <w:rFonts w:cs="Times New Roman"/>
          <w:sz w:val="28"/>
          <w:szCs w:val="28"/>
        </w:rPr>
        <w:t xml:space="preserve"> </w:t>
      </w:r>
      <w:proofErr w:type="spellStart"/>
      <w:r w:rsidRPr="00DC0334">
        <w:rPr>
          <w:rFonts w:cs="Times New Roman"/>
          <w:sz w:val="28"/>
          <w:szCs w:val="28"/>
        </w:rPr>
        <w:t>Дмитровича</w:t>
      </w:r>
      <w:proofErr w:type="spellEnd"/>
      <w:r w:rsidRPr="00DC0334">
        <w:rPr>
          <w:rFonts w:cs="Times New Roman"/>
          <w:sz w:val="28"/>
          <w:szCs w:val="28"/>
        </w:rPr>
        <w:t>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C0334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DC0334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DC0334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DC0334">
        <w:rPr>
          <w:rFonts w:cs="Times New Roman"/>
          <w:sz w:val="28"/>
          <w:szCs w:val="28"/>
          <w:lang w:val="uk-UA"/>
        </w:rPr>
        <w:t>,</w:t>
      </w:r>
    </w:p>
    <w:p w:rsidR="00B62515" w:rsidRPr="00DC0334" w:rsidRDefault="00B62515" w:rsidP="00B6251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C0334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DC0334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B62515" w:rsidRPr="00DC0334" w:rsidRDefault="00B62515" w:rsidP="00B625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515" w:rsidRPr="00DC0334" w:rsidRDefault="00B62515" w:rsidP="00DC033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статті 309</w:t>
      </w:r>
      <w:r w:rsidR="00DC0334">
        <w:rPr>
          <w:rFonts w:eastAsia="Times New Roman" w:cs="Times New Roman"/>
          <w:sz w:val="28"/>
          <w:szCs w:val="28"/>
          <w:lang w:val="uk-UA" w:bidi="ar-SA"/>
        </w:rPr>
        <w:t>, частини четвертої статті 399,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t>пункту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2 частини другої статті 428 Кримінального процесуального кодексу України.</w:t>
      </w:r>
    </w:p>
    <w:p w:rsidR="00DC0334" w:rsidRDefault="00DC0334" w:rsidP="00DC033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DC033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Заслухавши головуючого на засіданні заступника Голови Конституційного Суду України Головатого С.П., Велика палата Конституційного Суду України</w:t>
      </w:r>
    </w:p>
    <w:p w:rsidR="00B62515" w:rsidRPr="00DC0334" w:rsidRDefault="00B62515" w:rsidP="00DC0334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DC0334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DC0334" w:rsidRDefault="00B62515" w:rsidP="00DC033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DC0334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62515" w:rsidRPr="00DC0334" w:rsidRDefault="00FA53A6" w:rsidP="00DC033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DC0334">
        <w:rPr>
          <w:rFonts w:cs="Times New Roman"/>
          <w:sz w:val="28"/>
          <w:szCs w:val="28"/>
          <w:lang w:val="uk-UA"/>
        </w:rPr>
        <w:t>У</w:t>
      </w:r>
      <w:r w:rsidRPr="00DC0334">
        <w:rPr>
          <w:rFonts w:cs="Times New Roman"/>
          <w:sz w:val="28"/>
          <w:szCs w:val="28"/>
          <w:lang w:val="uk-UA"/>
        </w:rPr>
        <w:t xml:space="preserve">хвалою </w:t>
      </w:r>
      <w:r w:rsidR="00DC0334">
        <w:rPr>
          <w:rFonts w:cs="Times New Roman"/>
          <w:sz w:val="28"/>
          <w:szCs w:val="28"/>
          <w:lang w:val="uk-UA"/>
        </w:rPr>
        <w:t>від 15 липня</w:t>
      </w:r>
      <w:r w:rsidR="00DC0334">
        <w:rPr>
          <w:rFonts w:cs="Times New Roman"/>
          <w:sz w:val="28"/>
          <w:szCs w:val="28"/>
          <w:lang w:val="uk-UA"/>
        </w:rPr>
        <w:br/>
      </w:r>
      <w:r w:rsidR="00B62515" w:rsidRPr="00DC0334">
        <w:rPr>
          <w:rFonts w:cs="Times New Roman"/>
          <w:sz w:val="28"/>
          <w:szCs w:val="28"/>
          <w:lang w:val="uk-UA"/>
        </w:rPr>
        <w:t>2021</w:t>
      </w:r>
      <w:r w:rsidR="00DC0334">
        <w:rPr>
          <w:rFonts w:cs="Times New Roman"/>
          <w:sz w:val="28"/>
          <w:szCs w:val="28"/>
          <w:lang w:val="uk-UA"/>
        </w:rPr>
        <w:t xml:space="preserve"> </w:t>
      </w:r>
      <w:r w:rsidR="00B62515" w:rsidRPr="00DC0334">
        <w:rPr>
          <w:rFonts w:cs="Times New Roman"/>
          <w:sz w:val="28"/>
          <w:szCs w:val="28"/>
          <w:lang w:val="uk-UA"/>
        </w:rPr>
        <w:t>року № 96-у/2021 подовж</w:t>
      </w:r>
      <w:r w:rsidRPr="00DC0334">
        <w:rPr>
          <w:rFonts w:cs="Times New Roman"/>
          <w:sz w:val="28"/>
          <w:szCs w:val="28"/>
          <w:lang w:val="uk-UA"/>
        </w:rPr>
        <w:t>ила</w:t>
      </w:r>
      <w:r w:rsidR="00B62515" w:rsidRPr="00DC0334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відповідності Конституції України (конституційності) положе</w:t>
      </w:r>
      <w:r w:rsidR="00DC0334">
        <w:rPr>
          <w:rFonts w:eastAsia="Times New Roman" w:cs="Times New Roman"/>
          <w:sz w:val="28"/>
          <w:szCs w:val="28"/>
          <w:lang w:val="uk-UA" w:bidi="ar-SA"/>
        </w:rPr>
        <w:t>нь частин першої, другої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</w:t>
      </w:r>
      <w:r w:rsidR="00B62515" w:rsidRPr="00DC0334">
        <w:rPr>
          <w:rFonts w:cs="Times New Roman"/>
          <w:sz w:val="28"/>
          <w:szCs w:val="28"/>
          <w:lang w:val="uk-UA"/>
        </w:rPr>
        <w:t xml:space="preserve">. </w:t>
      </w:r>
    </w:p>
    <w:p w:rsidR="00B62515" w:rsidRPr="00DC0334" w:rsidRDefault="00B62515" w:rsidP="00DC0334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статті 309, частини четвертої статті 399, пункту 2 частини другої статті 428 Кримінального процесуального кодексу України </w:t>
      </w:r>
      <w:r w:rsidRPr="00DC0334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DC0334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DC0334">
        <w:rPr>
          <w:rFonts w:eastAsia="Times New Roman" w:cs="Times New Roman"/>
          <w:sz w:val="28"/>
          <w:szCs w:val="28"/>
          <w:lang w:val="uk-UA"/>
        </w:rPr>
        <w:t xml:space="preserve"> 8 липня 2021 року судді Конституційного Суду України </w:t>
      </w:r>
      <w:proofErr w:type="spellStart"/>
      <w:r w:rsidRPr="00DC0334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DC0334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B62515" w:rsidRPr="00DC0334" w:rsidRDefault="00B62515" w:rsidP="00DC033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62515" w:rsidRPr="00DC0334" w:rsidRDefault="00B62515" w:rsidP="00DC033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DC0334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62515" w:rsidRPr="00DC0334" w:rsidRDefault="00B62515" w:rsidP="00DC033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Default="00B62515" w:rsidP="00DC0334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cs="Times New Roman"/>
          <w:sz w:val="28"/>
          <w:szCs w:val="28"/>
          <w:lang w:val="uk-UA"/>
        </w:rPr>
        <w:t xml:space="preserve">подовжити до 30 вересня 2021 року строк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t>статті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України.</w:t>
      </w:r>
    </w:p>
    <w:p w:rsidR="00DC0334" w:rsidRDefault="00DC0334" w:rsidP="00DC033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C0334" w:rsidRDefault="00DC0334" w:rsidP="00DC033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55E7A" w:rsidRDefault="00355E7A" w:rsidP="00DC033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55E7A" w:rsidRPr="00910A68" w:rsidRDefault="00355E7A" w:rsidP="00355E7A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10A68">
        <w:rPr>
          <w:rFonts w:cs="Times New Roman"/>
          <w:b/>
          <w:caps/>
          <w:sz w:val="28"/>
          <w:szCs w:val="28"/>
        </w:rPr>
        <w:t>Велика палата</w:t>
      </w:r>
    </w:p>
    <w:p w:rsidR="00355E7A" w:rsidRPr="00DC0334" w:rsidRDefault="00355E7A" w:rsidP="00355E7A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910A6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55E7A" w:rsidRPr="00DC0334" w:rsidSect="00DC033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CD" w:rsidRDefault="00E207CD">
      <w:r>
        <w:separator/>
      </w:r>
    </w:p>
  </w:endnote>
  <w:endnote w:type="continuationSeparator" w:id="0">
    <w:p w:rsidR="00E207CD" w:rsidRDefault="00E2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34" w:rsidRPr="00DC0334" w:rsidRDefault="00DC0334">
    <w:pPr>
      <w:pStyle w:val="a7"/>
      <w:rPr>
        <w:sz w:val="10"/>
        <w:szCs w:val="10"/>
      </w:rPr>
    </w:pPr>
    <w:r w:rsidRPr="00DC0334">
      <w:rPr>
        <w:sz w:val="10"/>
        <w:szCs w:val="10"/>
      </w:rPr>
      <w:fldChar w:fldCharType="begin"/>
    </w:r>
    <w:r w:rsidRPr="00DC0334">
      <w:rPr>
        <w:rFonts w:cs="Arial Unicode MS"/>
        <w:sz w:val="10"/>
        <w:szCs w:val="10"/>
      </w:rPr>
      <w:instrText xml:space="preserve"> FILENAME \p \* MERGEFORMAT </w:instrText>
    </w:r>
    <w:r w:rsidRPr="00DC0334">
      <w:rPr>
        <w:sz w:val="10"/>
        <w:szCs w:val="10"/>
      </w:rPr>
      <w:fldChar w:fldCharType="separate"/>
    </w:r>
    <w:r w:rsidR="00355E7A">
      <w:rPr>
        <w:rFonts w:cs="Arial Unicode MS"/>
        <w:noProof/>
        <w:sz w:val="10"/>
        <w:szCs w:val="10"/>
      </w:rPr>
      <w:t>G:\2021\Suddi\Uhvala VP\130.docx</w:t>
    </w:r>
    <w:r w:rsidRPr="00DC033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34" w:rsidRPr="00DC0334" w:rsidRDefault="00DC0334">
    <w:pPr>
      <w:pStyle w:val="a7"/>
      <w:rPr>
        <w:sz w:val="10"/>
        <w:szCs w:val="10"/>
      </w:rPr>
    </w:pPr>
    <w:r w:rsidRPr="00DC0334">
      <w:rPr>
        <w:sz w:val="10"/>
        <w:szCs w:val="10"/>
      </w:rPr>
      <w:fldChar w:fldCharType="begin"/>
    </w:r>
    <w:r w:rsidRPr="00DC0334">
      <w:rPr>
        <w:rFonts w:cs="Arial Unicode MS"/>
        <w:sz w:val="10"/>
        <w:szCs w:val="10"/>
      </w:rPr>
      <w:instrText xml:space="preserve"> FILENAME \p \* MERGEFORMAT </w:instrText>
    </w:r>
    <w:r w:rsidRPr="00DC0334">
      <w:rPr>
        <w:sz w:val="10"/>
        <w:szCs w:val="10"/>
      </w:rPr>
      <w:fldChar w:fldCharType="separate"/>
    </w:r>
    <w:r w:rsidR="00355E7A">
      <w:rPr>
        <w:rFonts w:cs="Arial Unicode MS"/>
        <w:noProof/>
        <w:sz w:val="10"/>
        <w:szCs w:val="10"/>
      </w:rPr>
      <w:t>G:\2021\Suddi\Uhvala VP\130.docx</w:t>
    </w:r>
    <w:r w:rsidRPr="00DC033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CD" w:rsidRDefault="00E207CD">
      <w:r>
        <w:separator/>
      </w:r>
    </w:p>
  </w:footnote>
  <w:footnote w:type="continuationSeparator" w:id="0">
    <w:p w:rsidR="00E207CD" w:rsidRDefault="00E2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355E7A" w:rsidRPr="00355E7A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167BF3"/>
    <w:rsid w:val="00235538"/>
    <w:rsid w:val="00287CF3"/>
    <w:rsid w:val="00355E7A"/>
    <w:rsid w:val="008034A9"/>
    <w:rsid w:val="00B62515"/>
    <w:rsid w:val="00D11F29"/>
    <w:rsid w:val="00DC0334"/>
    <w:rsid w:val="00DF7663"/>
    <w:rsid w:val="00E207CD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E194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2662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2021-09-02T09:19:00Z</cp:lastPrinted>
  <dcterms:created xsi:type="dcterms:W3CDTF">2021-08-31T06:08:00Z</dcterms:created>
  <dcterms:modified xsi:type="dcterms:W3CDTF">2021-09-02T09:19:00Z</dcterms:modified>
</cp:coreProperties>
</file>