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D299" w14:textId="77777777" w:rsidR="00794A90" w:rsidRDefault="00794A90" w:rsidP="00794A90">
      <w:pPr>
        <w:spacing w:after="0" w:line="240" w:lineRule="auto"/>
        <w:jc w:val="both"/>
        <w:rPr>
          <w:rFonts w:ascii="Times New Roman" w:eastAsia="Calibri" w:hAnsi="Times New Roman" w:cs="Times New Roman"/>
          <w:b/>
          <w:bCs/>
          <w:sz w:val="28"/>
          <w:szCs w:val="28"/>
          <w:lang w:val="uk-UA"/>
        </w:rPr>
      </w:pPr>
    </w:p>
    <w:p w14:paraId="622E8F20" w14:textId="77777777" w:rsidR="00794A90" w:rsidRDefault="00794A90" w:rsidP="00794A90">
      <w:pPr>
        <w:spacing w:after="0" w:line="240" w:lineRule="auto"/>
        <w:jc w:val="both"/>
        <w:rPr>
          <w:rFonts w:ascii="Times New Roman" w:eastAsia="Calibri" w:hAnsi="Times New Roman" w:cs="Times New Roman"/>
          <w:b/>
          <w:bCs/>
          <w:sz w:val="28"/>
          <w:szCs w:val="28"/>
          <w:lang w:val="uk-UA"/>
        </w:rPr>
      </w:pPr>
    </w:p>
    <w:p w14:paraId="360D0011" w14:textId="77777777" w:rsidR="00794A90" w:rsidRDefault="00794A90" w:rsidP="00794A90">
      <w:pPr>
        <w:spacing w:after="0" w:line="240" w:lineRule="auto"/>
        <w:jc w:val="both"/>
        <w:rPr>
          <w:rFonts w:ascii="Times New Roman" w:eastAsia="Calibri" w:hAnsi="Times New Roman" w:cs="Times New Roman"/>
          <w:b/>
          <w:bCs/>
          <w:sz w:val="28"/>
          <w:szCs w:val="28"/>
          <w:lang w:val="uk-UA"/>
        </w:rPr>
      </w:pPr>
    </w:p>
    <w:p w14:paraId="33BF8EB5" w14:textId="77777777" w:rsidR="00794A90" w:rsidRDefault="00794A90" w:rsidP="00794A90">
      <w:pPr>
        <w:spacing w:after="0" w:line="240" w:lineRule="auto"/>
        <w:jc w:val="both"/>
        <w:rPr>
          <w:rFonts w:ascii="Times New Roman" w:eastAsia="Calibri" w:hAnsi="Times New Roman" w:cs="Times New Roman"/>
          <w:b/>
          <w:bCs/>
          <w:sz w:val="28"/>
          <w:szCs w:val="28"/>
          <w:lang w:val="uk-UA"/>
        </w:rPr>
      </w:pPr>
    </w:p>
    <w:p w14:paraId="068C4819" w14:textId="77777777" w:rsidR="00794A90" w:rsidRDefault="00794A90" w:rsidP="00794A90">
      <w:pPr>
        <w:spacing w:after="0" w:line="240" w:lineRule="auto"/>
        <w:jc w:val="both"/>
        <w:rPr>
          <w:rFonts w:ascii="Times New Roman" w:eastAsia="Calibri" w:hAnsi="Times New Roman" w:cs="Times New Roman"/>
          <w:b/>
          <w:bCs/>
          <w:sz w:val="28"/>
          <w:szCs w:val="28"/>
          <w:lang w:val="uk-UA"/>
        </w:rPr>
      </w:pPr>
    </w:p>
    <w:p w14:paraId="0A10378C" w14:textId="77777777" w:rsidR="00794A90" w:rsidRDefault="00794A90" w:rsidP="00794A90">
      <w:pPr>
        <w:spacing w:after="0" w:line="240" w:lineRule="auto"/>
        <w:jc w:val="both"/>
        <w:rPr>
          <w:rFonts w:ascii="Times New Roman" w:eastAsia="Calibri" w:hAnsi="Times New Roman" w:cs="Times New Roman"/>
          <w:b/>
          <w:bCs/>
          <w:sz w:val="28"/>
          <w:szCs w:val="28"/>
          <w:lang w:val="uk-UA"/>
        </w:rPr>
      </w:pPr>
    </w:p>
    <w:p w14:paraId="30E6E19F" w14:textId="77777777" w:rsidR="00794A90" w:rsidRDefault="00794A90" w:rsidP="00794A90">
      <w:pPr>
        <w:spacing w:after="0" w:line="240" w:lineRule="auto"/>
        <w:jc w:val="both"/>
        <w:rPr>
          <w:rFonts w:ascii="Times New Roman" w:eastAsia="Calibri" w:hAnsi="Times New Roman" w:cs="Times New Roman"/>
          <w:b/>
          <w:bCs/>
          <w:sz w:val="28"/>
          <w:szCs w:val="28"/>
          <w:lang w:val="uk-UA"/>
        </w:rPr>
      </w:pPr>
    </w:p>
    <w:p w14:paraId="4E83473B" w14:textId="5405E8D0" w:rsidR="003D01B6" w:rsidRPr="00794A90" w:rsidRDefault="003D2DFC" w:rsidP="00794A90">
      <w:pPr>
        <w:tabs>
          <w:tab w:val="center" w:pos="4820"/>
        </w:tabs>
        <w:spacing w:after="0" w:line="240" w:lineRule="auto"/>
        <w:jc w:val="both"/>
        <w:rPr>
          <w:rFonts w:ascii="Times New Roman" w:eastAsia="Calibri" w:hAnsi="Times New Roman" w:cs="Times New Roman"/>
          <w:b/>
          <w:bCs/>
          <w:sz w:val="28"/>
          <w:szCs w:val="28"/>
          <w:lang w:val="uk-UA"/>
        </w:rPr>
      </w:pPr>
      <w:r w:rsidRPr="00794A90">
        <w:rPr>
          <w:rFonts w:ascii="Times New Roman" w:eastAsia="Calibri" w:hAnsi="Times New Roman" w:cs="Times New Roman"/>
          <w:b/>
          <w:bCs/>
          <w:sz w:val="28"/>
          <w:szCs w:val="28"/>
          <w:lang w:val="uk-UA"/>
        </w:rPr>
        <w:t xml:space="preserve">про відмову у відкритті конституційного провадження у справі за конституційною скаргою </w:t>
      </w:r>
      <w:proofErr w:type="spellStart"/>
      <w:r w:rsidRPr="00794A90">
        <w:rPr>
          <w:rFonts w:ascii="Times New Roman" w:eastAsia="Calibri" w:hAnsi="Times New Roman" w:cs="Times New Roman"/>
          <w:b/>
          <w:bCs/>
          <w:sz w:val="28"/>
          <w:szCs w:val="28"/>
          <w:lang w:val="uk-UA"/>
        </w:rPr>
        <w:t>Канигіної</w:t>
      </w:r>
      <w:proofErr w:type="spellEnd"/>
      <w:r w:rsidRPr="00794A90">
        <w:rPr>
          <w:rFonts w:ascii="Times New Roman" w:eastAsia="Calibri" w:hAnsi="Times New Roman" w:cs="Times New Roman"/>
          <w:b/>
          <w:bCs/>
          <w:sz w:val="28"/>
          <w:szCs w:val="28"/>
          <w:lang w:val="uk-UA"/>
        </w:rPr>
        <w:t xml:space="preserve"> Галини Володимирівни щодо відповідності Конституції України (конституційності) частини першої, пункт</w:t>
      </w:r>
      <w:r w:rsidR="009D7866" w:rsidRPr="00794A90">
        <w:rPr>
          <w:rFonts w:ascii="Times New Roman" w:eastAsia="Calibri" w:hAnsi="Times New Roman" w:cs="Times New Roman"/>
          <w:b/>
          <w:bCs/>
          <w:sz w:val="28"/>
          <w:szCs w:val="28"/>
          <w:lang w:val="uk-UA"/>
        </w:rPr>
        <w:t>у</w:t>
      </w:r>
      <w:r w:rsidRPr="00794A90">
        <w:rPr>
          <w:rFonts w:ascii="Times New Roman" w:eastAsia="Calibri" w:hAnsi="Times New Roman" w:cs="Times New Roman"/>
          <w:b/>
          <w:bCs/>
          <w:sz w:val="28"/>
          <w:szCs w:val="28"/>
          <w:lang w:val="uk-UA"/>
        </w:rPr>
        <w:t xml:space="preserve"> 1, </w:t>
      </w:r>
      <w:r w:rsidR="009D7866" w:rsidRPr="00794A90">
        <w:rPr>
          <w:rFonts w:ascii="Times New Roman" w:eastAsia="Calibri" w:hAnsi="Times New Roman" w:cs="Times New Roman"/>
          <w:b/>
          <w:bCs/>
          <w:sz w:val="28"/>
          <w:szCs w:val="28"/>
          <w:lang w:val="uk-UA"/>
        </w:rPr>
        <w:t xml:space="preserve">абзацу першого пункту </w:t>
      </w:r>
      <w:r w:rsidRPr="00794A90">
        <w:rPr>
          <w:rFonts w:ascii="Times New Roman" w:eastAsia="Calibri" w:hAnsi="Times New Roman" w:cs="Times New Roman"/>
          <w:b/>
          <w:bCs/>
          <w:sz w:val="28"/>
          <w:szCs w:val="28"/>
          <w:lang w:val="uk-UA"/>
        </w:rPr>
        <w:t>2 частини чотирнадцятої, пунктів 1, 2 частини вісімнадцятої, пунктів 7, 8, 9, 10 частини двадцятої статті 9</w:t>
      </w:r>
      <w:r w:rsidRPr="00794A90">
        <w:rPr>
          <w:rFonts w:ascii="Times New Roman" w:eastAsia="Calibri" w:hAnsi="Times New Roman" w:cs="Times New Roman"/>
          <w:b/>
          <w:bCs/>
          <w:sz w:val="28"/>
          <w:szCs w:val="28"/>
          <w:vertAlign w:val="superscript"/>
          <w:lang w:val="uk-UA"/>
        </w:rPr>
        <w:t>1</w:t>
      </w:r>
      <w:r w:rsidR="00794A90">
        <w:rPr>
          <w:rFonts w:ascii="Times New Roman" w:eastAsia="Calibri" w:hAnsi="Times New Roman" w:cs="Times New Roman"/>
          <w:b/>
          <w:bCs/>
          <w:sz w:val="28"/>
          <w:szCs w:val="28"/>
          <w:lang w:val="uk-UA"/>
        </w:rPr>
        <w:br/>
      </w:r>
      <w:r w:rsidR="00794A90">
        <w:rPr>
          <w:rFonts w:ascii="Times New Roman" w:eastAsia="Calibri" w:hAnsi="Times New Roman" w:cs="Times New Roman"/>
          <w:b/>
          <w:bCs/>
          <w:sz w:val="28"/>
          <w:szCs w:val="28"/>
          <w:lang w:val="uk-UA"/>
        </w:rPr>
        <w:tab/>
      </w:r>
      <w:r w:rsidRPr="00794A90">
        <w:rPr>
          <w:rFonts w:ascii="Times New Roman" w:eastAsia="Calibri" w:hAnsi="Times New Roman" w:cs="Times New Roman"/>
          <w:b/>
          <w:bCs/>
          <w:sz w:val="28"/>
          <w:szCs w:val="28"/>
          <w:lang w:val="uk-UA"/>
        </w:rPr>
        <w:t>Закону України „Про Вищу раду правосуддя“</w:t>
      </w:r>
    </w:p>
    <w:p w14:paraId="30C84EDD" w14:textId="7789F6CA" w:rsidR="003D2DFC" w:rsidRDefault="003D2DFC" w:rsidP="00794A90">
      <w:pPr>
        <w:spacing w:after="0" w:line="240" w:lineRule="auto"/>
        <w:jc w:val="both"/>
        <w:rPr>
          <w:rFonts w:ascii="Times New Roman" w:eastAsia="Calibri" w:hAnsi="Times New Roman" w:cs="Times New Roman"/>
          <w:sz w:val="28"/>
          <w:szCs w:val="28"/>
          <w:lang w:val="uk-UA"/>
        </w:rPr>
      </w:pPr>
    </w:p>
    <w:p w14:paraId="02CD9AE6" w14:textId="77777777" w:rsidR="00794A90" w:rsidRPr="00794A90" w:rsidRDefault="00794A90" w:rsidP="00794A90">
      <w:pPr>
        <w:spacing w:after="0" w:line="240" w:lineRule="auto"/>
        <w:jc w:val="both"/>
        <w:rPr>
          <w:rFonts w:ascii="Times New Roman" w:eastAsia="Calibri" w:hAnsi="Times New Roman" w:cs="Times New Roman"/>
          <w:sz w:val="28"/>
          <w:szCs w:val="28"/>
          <w:lang w:val="uk-UA"/>
        </w:rPr>
      </w:pPr>
    </w:p>
    <w:p w14:paraId="1D50723C" w14:textId="1228C560" w:rsidR="003D01B6" w:rsidRPr="00794A90" w:rsidRDefault="003D01B6" w:rsidP="00794A90">
      <w:pPr>
        <w:tabs>
          <w:tab w:val="right" w:pos="9639"/>
        </w:tabs>
        <w:spacing w:after="0" w:line="240" w:lineRule="auto"/>
        <w:jc w:val="both"/>
        <w:rPr>
          <w:rFonts w:ascii="Times New Roman" w:eastAsia="Calibri" w:hAnsi="Times New Roman" w:cs="Times New Roman"/>
          <w:b/>
          <w:bCs/>
          <w:sz w:val="28"/>
          <w:szCs w:val="28"/>
          <w:lang w:val="uk-UA"/>
        </w:rPr>
      </w:pPr>
      <w:r w:rsidRPr="00794A90">
        <w:rPr>
          <w:rFonts w:ascii="Times New Roman" w:eastAsia="Calibri" w:hAnsi="Times New Roman" w:cs="Times New Roman"/>
          <w:sz w:val="28"/>
          <w:szCs w:val="28"/>
          <w:lang w:val="uk-UA"/>
        </w:rPr>
        <w:t xml:space="preserve">К и ї в </w:t>
      </w:r>
      <w:r w:rsidRPr="00794A90">
        <w:rPr>
          <w:rFonts w:ascii="Times New Roman" w:eastAsia="Calibri" w:hAnsi="Times New Roman" w:cs="Times New Roman"/>
          <w:sz w:val="28"/>
          <w:szCs w:val="28"/>
          <w:lang w:val="uk-UA"/>
        </w:rPr>
        <w:tab/>
        <w:t xml:space="preserve">Справа № </w:t>
      </w:r>
      <w:r w:rsidR="00BE0078" w:rsidRPr="00794A90">
        <w:rPr>
          <w:rFonts w:ascii="Times New Roman" w:eastAsia="Calibri" w:hAnsi="Times New Roman" w:cs="Times New Roman"/>
          <w:sz w:val="28"/>
          <w:szCs w:val="28"/>
          <w:lang w:val="uk-UA"/>
        </w:rPr>
        <w:t>3-</w:t>
      </w:r>
      <w:r w:rsidR="009D7866" w:rsidRPr="00794A90">
        <w:rPr>
          <w:rFonts w:ascii="Times New Roman" w:eastAsia="Calibri" w:hAnsi="Times New Roman" w:cs="Times New Roman"/>
          <w:sz w:val="28"/>
          <w:szCs w:val="28"/>
          <w:lang w:val="uk-UA"/>
        </w:rPr>
        <w:t>211</w:t>
      </w:r>
      <w:r w:rsidR="00BE0078" w:rsidRPr="00794A90">
        <w:rPr>
          <w:rFonts w:ascii="Times New Roman" w:eastAsia="Calibri" w:hAnsi="Times New Roman" w:cs="Times New Roman"/>
          <w:sz w:val="28"/>
          <w:szCs w:val="28"/>
          <w:lang w:val="uk-UA"/>
        </w:rPr>
        <w:t>/202</w:t>
      </w:r>
      <w:r w:rsidR="00F65C1B" w:rsidRPr="00794A90">
        <w:rPr>
          <w:rFonts w:ascii="Times New Roman" w:eastAsia="Calibri" w:hAnsi="Times New Roman" w:cs="Times New Roman"/>
          <w:sz w:val="28"/>
          <w:szCs w:val="28"/>
          <w:lang w:val="uk-UA"/>
        </w:rPr>
        <w:t>3</w:t>
      </w:r>
      <w:r w:rsidR="00BE0078" w:rsidRPr="00794A90">
        <w:rPr>
          <w:rFonts w:ascii="Times New Roman" w:eastAsia="Calibri" w:hAnsi="Times New Roman" w:cs="Times New Roman"/>
          <w:sz w:val="28"/>
          <w:szCs w:val="28"/>
          <w:lang w:val="uk-UA"/>
        </w:rPr>
        <w:t>(</w:t>
      </w:r>
      <w:r w:rsidR="007916F9" w:rsidRPr="00794A90">
        <w:rPr>
          <w:rFonts w:ascii="Times New Roman" w:eastAsia="Calibri" w:hAnsi="Times New Roman" w:cs="Times New Roman"/>
          <w:sz w:val="28"/>
          <w:szCs w:val="28"/>
          <w:lang w:val="uk-UA"/>
        </w:rPr>
        <w:t>3</w:t>
      </w:r>
      <w:r w:rsidR="009D7866" w:rsidRPr="00794A90">
        <w:rPr>
          <w:rFonts w:ascii="Times New Roman" w:eastAsia="Calibri" w:hAnsi="Times New Roman" w:cs="Times New Roman"/>
          <w:sz w:val="28"/>
          <w:szCs w:val="28"/>
          <w:lang w:val="uk-UA"/>
        </w:rPr>
        <w:t>95</w:t>
      </w:r>
      <w:r w:rsidR="00BE0078" w:rsidRPr="00794A90">
        <w:rPr>
          <w:rFonts w:ascii="Times New Roman" w:eastAsia="Calibri" w:hAnsi="Times New Roman" w:cs="Times New Roman"/>
          <w:sz w:val="28"/>
          <w:szCs w:val="28"/>
          <w:lang w:val="uk-UA"/>
        </w:rPr>
        <w:t>/2</w:t>
      </w:r>
      <w:r w:rsidR="00F65C1B" w:rsidRPr="00794A90">
        <w:rPr>
          <w:rFonts w:ascii="Times New Roman" w:eastAsia="Calibri" w:hAnsi="Times New Roman" w:cs="Times New Roman"/>
          <w:sz w:val="28"/>
          <w:szCs w:val="28"/>
          <w:lang w:val="uk-UA"/>
        </w:rPr>
        <w:t>3</w:t>
      </w:r>
      <w:r w:rsidR="00BE0078" w:rsidRPr="00794A90">
        <w:rPr>
          <w:rFonts w:ascii="Times New Roman" w:eastAsia="Calibri" w:hAnsi="Times New Roman" w:cs="Times New Roman"/>
          <w:sz w:val="28"/>
          <w:szCs w:val="28"/>
          <w:lang w:val="uk-UA"/>
        </w:rPr>
        <w:t>)</w:t>
      </w:r>
    </w:p>
    <w:p w14:paraId="323B2C6F" w14:textId="51D461B2" w:rsidR="003D01B6" w:rsidRPr="00794A90" w:rsidRDefault="002142E1" w:rsidP="00794A90">
      <w:pPr>
        <w:spacing w:after="0" w:line="240" w:lineRule="auto"/>
        <w:jc w:val="both"/>
        <w:rPr>
          <w:rFonts w:ascii="Times New Roman" w:eastAsia="Calibri" w:hAnsi="Times New Roman" w:cs="Times New Roman"/>
          <w:sz w:val="28"/>
          <w:szCs w:val="28"/>
          <w:lang w:val="uk-UA"/>
        </w:rPr>
      </w:pPr>
      <w:r w:rsidRPr="00794A90">
        <w:rPr>
          <w:rFonts w:ascii="Times New Roman" w:eastAsia="Calibri" w:hAnsi="Times New Roman" w:cs="Times New Roman"/>
          <w:sz w:val="28"/>
          <w:szCs w:val="28"/>
          <w:lang w:val="uk-UA"/>
        </w:rPr>
        <w:t>17</w:t>
      </w:r>
      <w:r w:rsidR="00F65C1B" w:rsidRPr="00794A90">
        <w:rPr>
          <w:rFonts w:ascii="Times New Roman" w:eastAsia="Calibri" w:hAnsi="Times New Roman" w:cs="Times New Roman"/>
          <w:sz w:val="28"/>
          <w:szCs w:val="28"/>
          <w:lang w:val="uk-UA"/>
        </w:rPr>
        <w:t xml:space="preserve"> </w:t>
      </w:r>
      <w:r w:rsidR="003D2DFC" w:rsidRPr="00794A90">
        <w:rPr>
          <w:rFonts w:ascii="Times New Roman" w:eastAsia="Calibri" w:hAnsi="Times New Roman" w:cs="Times New Roman"/>
          <w:sz w:val="28"/>
          <w:szCs w:val="28"/>
          <w:lang w:val="uk-UA"/>
        </w:rPr>
        <w:t>січня</w:t>
      </w:r>
      <w:r w:rsidR="007916F9" w:rsidRPr="00794A90">
        <w:rPr>
          <w:rFonts w:ascii="Times New Roman" w:eastAsia="Calibri" w:hAnsi="Times New Roman" w:cs="Times New Roman"/>
          <w:sz w:val="28"/>
          <w:szCs w:val="28"/>
          <w:lang w:val="uk-UA"/>
        </w:rPr>
        <w:t xml:space="preserve"> </w:t>
      </w:r>
      <w:r w:rsidR="003D01B6" w:rsidRPr="00794A90">
        <w:rPr>
          <w:rFonts w:ascii="Times New Roman" w:eastAsia="Calibri" w:hAnsi="Times New Roman" w:cs="Times New Roman"/>
          <w:sz w:val="28"/>
          <w:szCs w:val="28"/>
          <w:lang w:val="uk-UA"/>
        </w:rPr>
        <w:t>202</w:t>
      </w:r>
      <w:r w:rsidR="003D2DFC" w:rsidRPr="00794A90">
        <w:rPr>
          <w:rFonts w:ascii="Times New Roman" w:eastAsia="Calibri" w:hAnsi="Times New Roman" w:cs="Times New Roman"/>
          <w:sz w:val="28"/>
          <w:szCs w:val="28"/>
          <w:lang w:val="uk-UA"/>
        </w:rPr>
        <w:t>4</w:t>
      </w:r>
      <w:r w:rsidR="003D01B6" w:rsidRPr="00794A90">
        <w:rPr>
          <w:rFonts w:ascii="Times New Roman" w:eastAsia="Calibri" w:hAnsi="Times New Roman" w:cs="Times New Roman"/>
          <w:sz w:val="28"/>
          <w:szCs w:val="28"/>
          <w:lang w:val="uk-UA"/>
        </w:rPr>
        <w:t xml:space="preserve"> року </w:t>
      </w:r>
    </w:p>
    <w:p w14:paraId="2324607D" w14:textId="14E0F09D" w:rsidR="003D01B6" w:rsidRPr="00794A90" w:rsidRDefault="003D01B6" w:rsidP="00794A90">
      <w:pPr>
        <w:spacing w:after="0" w:line="240" w:lineRule="auto"/>
        <w:jc w:val="both"/>
        <w:rPr>
          <w:rFonts w:ascii="Times New Roman" w:eastAsia="Calibri" w:hAnsi="Times New Roman" w:cs="Times New Roman"/>
          <w:sz w:val="28"/>
          <w:szCs w:val="28"/>
          <w:lang w:val="uk-UA"/>
        </w:rPr>
      </w:pPr>
      <w:r w:rsidRPr="00794A90">
        <w:rPr>
          <w:rFonts w:ascii="Times New Roman" w:eastAsia="Calibri" w:hAnsi="Times New Roman" w:cs="Times New Roman"/>
          <w:sz w:val="28"/>
          <w:szCs w:val="28"/>
          <w:lang w:val="uk-UA"/>
        </w:rPr>
        <w:t xml:space="preserve">№ </w:t>
      </w:r>
      <w:r w:rsidR="002142E1" w:rsidRPr="00794A90">
        <w:rPr>
          <w:rFonts w:ascii="Times New Roman" w:eastAsia="Calibri" w:hAnsi="Times New Roman" w:cs="Times New Roman"/>
          <w:sz w:val="28"/>
          <w:szCs w:val="28"/>
          <w:lang w:val="uk-UA"/>
        </w:rPr>
        <w:t>11</w:t>
      </w:r>
      <w:r w:rsidRPr="00794A90">
        <w:rPr>
          <w:rFonts w:ascii="Times New Roman" w:eastAsia="Calibri" w:hAnsi="Times New Roman" w:cs="Times New Roman"/>
          <w:sz w:val="28"/>
          <w:szCs w:val="28"/>
          <w:lang w:val="uk-UA"/>
        </w:rPr>
        <w:t>-1(І)/202</w:t>
      </w:r>
      <w:r w:rsidR="003D2DFC" w:rsidRPr="00794A90">
        <w:rPr>
          <w:rFonts w:ascii="Times New Roman" w:eastAsia="Calibri" w:hAnsi="Times New Roman" w:cs="Times New Roman"/>
          <w:sz w:val="28"/>
          <w:szCs w:val="28"/>
          <w:lang w:val="uk-UA"/>
        </w:rPr>
        <w:t>4</w:t>
      </w:r>
    </w:p>
    <w:p w14:paraId="45965DCC" w14:textId="6BDCD069" w:rsidR="003D01B6" w:rsidRDefault="003D01B6" w:rsidP="00794A90">
      <w:pPr>
        <w:spacing w:after="0" w:line="240" w:lineRule="auto"/>
        <w:jc w:val="both"/>
        <w:rPr>
          <w:rFonts w:ascii="Times New Roman" w:hAnsi="Times New Roman" w:cs="Times New Roman"/>
          <w:sz w:val="28"/>
          <w:szCs w:val="28"/>
          <w:lang w:val="uk-UA"/>
        </w:rPr>
      </w:pPr>
    </w:p>
    <w:p w14:paraId="11344455" w14:textId="77777777" w:rsidR="00794A90" w:rsidRPr="00794A90" w:rsidRDefault="00794A90" w:rsidP="00794A90">
      <w:pPr>
        <w:spacing w:after="0" w:line="240" w:lineRule="auto"/>
        <w:jc w:val="both"/>
        <w:rPr>
          <w:rFonts w:ascii="Times New Roman" w:hAnsi="Times New Roman" w:cs="Times New Roman"/>
          <w:sz w:val="28"/>
          <w:szCs w:val="28"/>
          <w:lang w:val="uk-UA"/>
        </w:rPr>
      </w:pPr>
    </w:p>
    <w:p w14:paraId="34993267" w14:textId="77777777" w:rsidR="003D01B6" w:rsidRPr="00794A90" w:rsidRDefault="003D01B6" w:rsidP="00794A90">
      <w:pPr>
        <w:spacing w:after="0" w:line="24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Перша колегія суддів Першого сенату Конституційного Суду України у складі:</w:t>
      </w:r>
    </w:p>
    <w:p w14:paraId="742F6458" w14:textId="77777777" w:rsidR="003D01B6" w:rsidRPr="00794A90" w:rsidRDefault="003D01B6" w:rsidP="00794A90">
      <w:pPr>
        <w:spacing w:after="0" w:line="240" w:lineRule="auto"/>
        <w:ind w:firstLine="567"/>
        <w:jc w:val="both"/>
        <w:rPr>
          <w:rFonts w:ascii="Times New Roman" w:hAnsi="Times New Roman" w:cs="Times New Roman"/>
          <w:sz w:val="28"/>
          <w:szCs w:val="28"/>
          <w:lang w:val="uk-UA"/>
        </w:rPr>
      </w:pPr>
    </w:p>
    <w:p w14:paraId="59297662" w14:textId="22D9A784" w:rsidR="003D01B6" w:rsidRPr="00794A90" w:rsidRDefault="003D01B6" w:rsidP="00794A90">
      <w:pPr>
        <w:spacing w:after="0" w:line="24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Колісник Віктор Павлович </w:t>
      </w:r>
      <w:r w:rsidR="00F400ED" w:rsidRPr="00794A90">
        <w:rPr>
          <w:rFonts w:ascii="Times New Roman" w:hAnsi="Times New Roman" w:cs="Times New Roman"/>
          <w:sz w:val="28"/>
          <w:szCs w:val="28"/>
          <w:lang w:val="uk-UA"/>
        </w:rPr>
        <w:t>(</w:t>
      </w:r>
      <w:r w:rsidR="00D051EF" w:rsidRPr="00794A90">
        <w:rPr>
          <w:rFonts w:ascii="Times New Roman" w:hAnsi="Times New Roman" w:cs="Times New Roman"/>
          <w:sz w:val="28"/>
          <w:szCs w:val="28"/>
          <w:lang w:val="uk-UA"/>
        </w:rPr>
        <w:t>голова засідання</w:t>
      </w:r>
      <w:r w:rsidR="00F400ED" w:rsidRPr="00794A90">
        <w:rPr>
          <w:rFonts w:ascii="Times New Roman" w:hAnsi="Times New Roman" w:cs="Times New Roman"/>
          <w:sz w:val="28"/>
          <w:szCs w:val="28"/>
          <w:lang w:val="uk-UA"/>
        </w:rPr>
        <w:t>)</w:t>
      </w:r>
      <w:r w:rsidRPr="00794A90">
        <w:rPr>
          <w:rFonts w:ascii="Times New Roman" w:hAnsi="Times New Roman" w:cs="Times New Roman"/>
          <w:sz w:val="28"/>
          <w:szCs w:val="28"/>
          <w:lang w:val="uk-UA"/>
        </w:rPr>
        <w:t>,</w:t>
      </w:r>
    </w:p>
    <w:p w14:paraId="26AF7587" w14:textId="4955530D" w:rsidR="003D01B6" w:rsidRPr="00794A90" w:rsidRDefault="003D01B6" w:rsidP="00794A90">
      <w:pPr>
        <w:spacing w:after="0" w:line="240" w:lineRule="auto"/>
        <w:ind w:firstLine="567"/>
        <w:jc w:val="both"/>
        <w:rPr>
          <w:rFonts w:ascii="Times New Roman" w:hAnsi="Times New Roman" w:cs="Times New Roman"/>
          <w:sz w:val="28"/>
          <w:szCs w:val="28"/>
          <w:lang w:val="uk-UA"/>
        </w:rPr>
      </w:pPr>
      <w:proofErr w:type="spellStart"/>
      <w:r w:rsidRPr="00794A90">
        <w:rPr>
          <w:rFonts w:ascii="Times New Roman" w:hAnsi="Times New Roman" w:cs="Times New Roman"/>
          <w:sz w:val="28"/>
          <w:szCs w:val="28"/>
          <w:lang w:val="uk-UA"/>
        </w:rPr>
        <w:t>Кичун</w:t>
      </w:r>
      <w:proofErr w:type="spellEnd"/>
      <w:r w:rsidRPr="00794A90">
        <w:rPr>
          <w:rFonts w:ascii="Times New Roman" w:hAnsi="Times New Roman" w:cs="Times New Roman"/>
          <w:sz w:val="28"/>
          <w:szCs w:val="28"/>
          <w:lang w:val="uk-UA"/>
        </w:rPr>
        <w:t xml:space="preserve"> Віктор Іванович,</w:t>
      </w:r>
    </w:p>
    <w:p w14:paraId="343C9369" w14:textId="4F22F50A" w:rsidR="003D01B6" w:rsidRPr="00794A90" w:rsidRDefault="003D01B6" w:rsidP="00794A90">
      <w:pPr>
        <w:spacing w:after="0" w:line="240" w:lineRule="auto"/>
        <w:ind w:firstLine="567"/>
        <w:jc w:val="both"/>
        <w:rPr>
          <w:rFonts w:ascii="Times New Roman" w:hAnsi="Times New Roman" w:cs="Times New Roman"/>
          <w:sz w:val="28"/>
          <w:szCs w:val="28"/>
          <w:lang w:val="uk-UA"/>
        </w:rPr>
      </w:pPr>
      <w:proofErr w:type="spellStart"/>
      <w:r w:rsidRPr="00794A90">
        <w:rPr>
          <w:rFonts w:ascii="Times New Roman" w:hAnsi="Times New Roman" w:cs="Times New Roman"/>
          <w:sz w:val="28"/>
          <w:szCs w:val="28"/>
          <w:lang w:val="uk-UA"/>
        </w:rPr>
        <w:t>Філюк</w:t>
      </w:r>
      <w:proofErr w:type="spellEnd"/>
      <w:r w:rsidRPr="00794A90">
        <w:rPr>
          <w:rFonts w:ascii="Times New Roman" w:hAnsi="Times New Roman" w:cs="Times New Roman"/>
          <w:sz w:val="28"/>
          <w:szCs w:val="28"/>
          <w:lang w:val="uk-UA"/>
        </w:rPr>
        <w:t xml:space="preserve"> Петр</w:t>
      </w:r>
      <w:r w:rsidR="00F400ED" w:rsidRPr="00794A90">
        <w:rPr>
          <w:rFonts w:ascii="Times New Roman" w:hAnsi="Times New Roman" w:cs="Times New Roman"/>
          <w:sz w:val="28"/>
          <w:szCs w:val="28"/>
          <w:lang w:val="uk-UA"/>
        </w:rPr>
        <w:t>о</w:t>
      </w:r>
      <w:r w:rsidRPr="00794A90">
        <w:rPr>
          <w:rFonts w:ascii="Times New Roman" w:hAnsi="Times New Roman" w:cs="Times New Roman"/>
          <w:sz w:val="28"/>
          <w:szCs w:val="28"/>
          <w:lang w:val="uk-UA"/>
        </w:rPr>
        <w:t xml:space="preserve"> </w:t>
      </w:r>
      <w:proofErr w:type="spellStart"/>
      <w:r w:rsidRPr="00794A90">
        <w:rPr>
          <w:rFonts w:ascii="Times New Roman" w:hAnsi="Times New Roman" w:cs="Times New Roman"/>
          <w:sz w:val="28"/>
          <w:szCs w:val="28"/>
          <w:lang w:val="uk-UA"/>
        </w:rPr>
        <w:t>Тодосьович</w:t>
      </w:r>
      <w:proofErr w:type="spellEnd"/>
      <w:r w:rsidRPr="00794A90">
        <w:rPr>
          <w:rFonts w:ascii="Times New Roman" w:hAnsi="Times New Roman" w:cs="Times New Roman"/>
          <w:sz w:val="28"/>
          <w:szCs w:val="28"/>
          <w:lang w:val="uk-UA"/>
        </w:rPr>
        <w:t xml:space="preserve"> </w:t>
      </w:r>
      <w:r w:rsidR="00F400ED" w:rsidRPr="00794A90">
        <w:rPr>
          <w:rFonts w:ascii="Times New Roman" w:hAnsi="Times New Roman" w:cs="Times New Roman"/>
          <w:sz w:val="28"/>
          <w:szCs w:val="28"/>
          <w:lang w:val="uk-UA"/>
        </w:rPr>
        <w:t>(</w:t>
      </w:r>
      <w:r w:rsidRPr="00794A90">
        <w:rPr>
          <w:rFonts w:ascii="Times New Roman" w:hAnsi="Times New Roman" w:cs="Times New Roman"/>
          <w:sz w:val="28"/>
          <w:szCs w:val="28"/>
          <w:lang w:val="uk-UA"/>
        </w:rPr>
        <w:t>доповідач</w:t>
      </w:r>
      <w:r w:rsidR="00F400ED" w:rsidRPr="00794A90">
        <w:rPr>
          <w:rFonts w:ascii="Times New Roman" w:hAnsi="Times New Roman" w:cs="Times New Roman"/>
          <w:sz w:val="28"/>
          <w:szCs w:val="28"/>
          <w:lang w:val="uk-UA"/>
        </w:rPr>
        <w:t>)</w:t>
      </w:r>
      <w:r w:rsidRPr="00794A90">
        <w:rPr>
          <w:rFonts w:ascii="Times New Roman" w:hAnsi="Times New Roman" w:cs="Times New Roman"/>
          <w:sz w:val="28"/>
          <w:szCs w:val="28"/>
          <w:lang w:val="uk-UA"/>
        </w:rPr>
        <w:t>,</w:t>
      </w:r>
    </w:p>
    <w:p w14:paraId="12EFF50B" w14:textId="77777777" w:rsidR="003D01B6" w:rsidRPr="00794A90" w:rsidRDefault="003D01B6" w:rsidP="00794A90">
      <w:pPr>
        <w:spacing w:after="0" w:line="240" w:lineRule="auto"/>
        <w:ind w:firstLine="567"/>
        <w:jc w:val="both"/>
        <w:rPr>
          <w:rFonts w:ascii="Times New Roman" w:hAnsi="Times New Roman" w:cs="Times New Roman"/>
          <w:sz w:val="28"/>
          <w:szCs w:val="28"/>
          <w:lang w:val="uk-UA"/>
        </w:rPr>
      </w:pPr>
    </w:p>
    <w:p w14:paraId="1A986EEE" w14:textId="19F4977B" w:rsidR="003D01B6" w:rsidRPr="00794A90" w:rsidRDefault="003D01B6"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розглянула на засіданні питання про відкриття конституційного провадження у справі за конституційною скаргою </w:t>
      </w:r>
      <w:proofErr w:type="spellStart"/>
      <w:r w:rsidR="003D2DFC" w:rsidRPr="00794A90">
        <w:rPr>
          <w:rFonts w:ascii="Times New Roman" w:hAnsi="Times New Roman" w:cs="Times New Roman"/>
          <w:sz w:val="28"/>
          <w:szCs w:val="28"/>
          <w:lang w:val="uk-UA"/>
        </w:rPr>
        <w:t>Канигіної</w:t>
      </w:r>
      <w:proofErr w:type="spellEnd"/>
      <w:r w:rsidR="003D2DFC" w:rsidRPr="00794A90">
        <w:rPr>
          <w:rFonts w:ascii="Times New Roman" w:hAnsi="Times New Roman" w:cs="Times New Roman"/>
          <w:sz w:val="28"/>
          <w:szCs w:val="28"/>
          <w:lang w:val="uk-UA"/>
        </w:rPr>
        <w:t xml:space="preserve"> Галини Володимирівни щодо відповідності Конституції України (конституційності) частини першої, </w:t>
      </w:r>
      <w:r w:rsidR="009D7866" w:rsidRPr="00794A90">
        <w:rPr>
          <w:rFonts w:ascii="Times New Roman" w:hAnsi="Times New Roman" w:cs="Times New Roman"/>
          <w:sz w:val="28"/>
          <w:szCs w:val="28"/>
          <w:lang w:val="uk-UA"/>
        </w:rPr>
        <w:t>пункту 1, абзацу першого пункту 2 частини чотирнадцятої,</w:t>
      </w:r>
      <w:r w:rsidR="003D2DFC" w:rsidRPr="00794A90">
        <w:rPr>
          <w:rFonts w:ascii="Times New Roman" w:hAnsi="Times New Roman" w:cs="Times New Roman"/>
          <w:sz w:val="28"/>
          <w:szCs w:val="28"/>
          <w:lang w:val="uk-UA"/>
        </w:rPr>
        <w:t xml:space="preserve"> пунктів 1, 2 частини вісімнадцятої, пунктів 7, 8, 9, 10 частини двадцятої </w:t>
      </w:r>
      <w:r w:rsidR="0012677F" w:rsidRPr="00794A90">
        <w:rPr>
          <w:rFonts w:ascii="Times New Roman" w:hAnsi="Times New Roman" w:cs="Times New Roman"/>
          <w:sz w:val="28"/>
          <w:szCs w:val="28"/>
          <w:lang w:val="uk-UA"/>
        </w:rPr>
        <w:br/>
      </w:r>
      <w:r w:rsidR="003D2DFC" w:rsidRPr="00794A90">
        <w:rPr>
          <w:rFonts w:ascii="Times New Roman" w:hAnsi="Times New Roman" w:cs="Times New Roman"/>
          <w:sz w:val="28"/>
          <w:szCs w:val="28"/>
          <w:lang w:val="uk-UA"/>
        </w:rPr>
        <w:t>статті 9</w:t>
      </w:r>
      <w:r w:rsidR="003D2DFC" w:rsidRPr="00794A90">
        <w:rPr>
          <w:rFonts w:ascii="Times New Roman" w:hAnsi="Times New Roman" w:cs="Times New Roman"/>
          <w:sz w:val="28"/>
          <w:szCs w:val="28"/>
          <w:vertAlign w:val="superscript"/>
          <w:lang w:val="uk-UA"/>
        </w:rPr>
        <w:t>1</w:t>
      </w:r>
      <w:r w:rsidR="003D2DFC" w:rsidRPr="00794A90">
        <w:rPr>
          <w:rFonts w:ascii="Times New Roman" w:hAnsi="Times New Roman" w:cs="Times New Roman"/>
          <w:sz w:val="28"/>
          <w:szCs w:val="28"/>
          <w:lang w:val="uk-UA"/>
        </w:rPr>
        <w:t xml:space="preserve"> Закону України „Про Вищу раду правосуддя“ від 21 грудня 2016 року № 1798–VIII (Відомості Верховної Ради України, 2017 р., № 7</w:t>
      </w:r>
      <w:r w:rsidR="005919F9" w:rsidRPr="00794A90">
        <w:rPr>
          <w:rFonts w:ascii="Times New Roman" w:hAnsi="Times New Roman" w:cs="Times New Roman"/>
          <w:sz w:val="28"/>
          <w:szCs w:val="28"/>
          <w:lang w:val="uk-UA"/>
        </w:rPr>
        <w:t>–</w:t>
      </w:r>
      <w:r w:rsidR="003D2DFC" w:rsidRPr="00794A90">
        <w:rPr>
          <w:rFonts w:ascii="Times New Roman" w:hAnsi="Times New Roman" w:cs="Times New Roman"/>
          <w:sz w:val="28"/>
          <w:szCs w:val="28"/>
          <w:lang w:val="uk-UA"/>
        </w:rPr>
        <w:t>8, с</w:t>
      </w:r>
      <w:r w:rsidR="00794A90">
        <w:rPr>
          <w:rFonts w:ascii="Times New Roman" w:hAnsi="Times New Roman" w:cs="Times New Roman"/>
          <w:sz w:val="28"/>
          <w:szCs w:val="28"/>
          <w:lang w:val="uk-UA"/>
        </w:rPr>
        <w:t>т. 50)</w:t>
      </w:r>
      <w:r w:rsidR="00794A90">
        <w:rPr>
          <w:rFonts w:ascii="Times New Roman" w:hAnsi="Times New Roman" w:cs="Times New Roman"/>
          <w:sz w:val="28"/>
          <w:szCs w:val="28"/>
          <w:lang w:val="uk-UA"/>
        </w:rPr>
        <w:br/>
      </w:r>
      <w:r w:rsidR="003D2DFC" w:rsidRPr="00794A90">
        <w:rPr>
          <w:rFonts w:ascii="Times New Roman" w:hAnsi="Times New Roman" w:cs="Times New Roman"/>
          <w:sz w:val="28"/>
          <w:szCs w:val="28"/>
          <w:lang w:val="uk-UA"/>
        </w:rPr>
        <w:t>зі змінами</w:t>
      </w:r>
      <w:r w:rsidR="007916F9" w:rsidRPr="00794A90">
        <w:rPr>
          <w:rFonts w:ascii="Times New Roman" w:hAnsi="Times New Roman" w:cs="Times New Roman"/>
          <w:sz w:val="28"/>
          <w:szCs w:val="28"/>
          <w:lang w:val="uk-UA"/>
        </w:rPr>
        <w:t>.</w:t>
      </w:r>
    </w:p>
    <w:p w14:paraId="64E46252" w14:textId="77777777" w:rsidR="003D01B6" w:rsidRPr="00794A90" w:rsidRDefault="003D01B6" w:rsidP="00794A90">
      <w:pPr>
        <w:spacing w:after="0" w:line="360" w:lineRule="auto"/>
        <w:ind w:firstLine="567"/>
        <w:jc w:val="both"/>
        <w:rPr>
          <w:rFonts w:ascii="Times New Roman" w:hAnsi="Times New Roman" w:cs="Times New Roman"/>
          <w:sz w:val="28"/>
          <w:szCs w:val="28"/>
          <w:lang w:val="uk-UA"/>
        </w:rPr>
      </w:pPr>
    </w:p>
    <w:p w14:paraId="289CD708" w14:textId="77777777" w:rsidR="003D01B6" w:rsidRPr="00794A90" w:rsidRDefault="003D01B6"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Заслухавши суддю-доповідача </w:t>
      </w:r>
      <w:proofErr w:type="spellStart"/>
      <w:r w:rsidRPr="00794A90">
        <w:rPr>
          <w:rFonts w:ascii="Times New Roman" w:hAnsi="Times New Roman" w:cs="Times New Roman"/>
          <w:sz w:val="28"/>
          <w:szCs w:val="28"/>
          <w:lang w:val="uk-UA"/>
        </w:rPr>
        <w:t>Філюка</w:t>
      </w:r>
      <w:proofErr w:type="spellEnd"/>
      <w:r w:rsidRPr="00794A90">
        <w:rPr>
          <w:rFonts w:ascii="Times New Roman" w:hAnsi="Times New Roman" w:cs="Times New Roman"/>
          <w:sz w:val="28"/>
          <w:szCs w:val="28"/>
          <w:lang w:val="uk-UA"/>
        </w:rPr>
        <w:t xml:space="preserve"> П.Т. та дослідивши матеріали справи, Перша колегія суддів Першого сенату Конституційного Суду України</w:t>
      </w:r>
    </w:p>
    <w:p w14:paraId="67656357" w14:textId="77777777" w:rsidR="002142E1" w:rsidRPr="00794A90" w:rsidRDefault="002142E1" w:rsidP="00794A90">
      <w:pPr>
        <w:spacing w:after="0" w:line="360" w:lineRule="auto"/>
        <w:ind w:firstLine="567"/>
        <w:jc w:val="center"/>
        <w:rPr>
          <w:rFonts w:ascii="Times New Roman" w:hAnsi="Times New Roman" w:cs="Times New Roman"/>
          <w:b/>
          <w:sz w:val="28"/>
          <w:szCs w:val="28"/>
          <w:lang w:val="uk-UA"/>
        </w:rPr>
      </w:pPr>
    </w:p>
    <w:p w14:paraId="18428639" w14:textId="0F2A5E03" w:rsidR="003D01B6" w:rsidRPr="00794A90" w:rsidRDefault="003D01B6" w:rsidP="00794A90">
      <w:pPr>
        <w:spacing w:after="0" w:line="360" w:lineRule="auto"/>
        <w:jc w:val="center"/>
        <w:rPr>
          <w:rFonts w:ascii="Times New Roman" w:hAnsi="Times New Roman" w:cs="Times New Roman"/>
          <w:b/>
          <w:sz w:val="28"/>
          <w:szCs w:val="28"/>
          <w:lang w:val="uk-UA"/>
        </w:rPr>
      </w:pPr>
      <w:r w:rsidRPr="00794A90">
        <w:rPr>
          <w:rFonts w:ascii="Times New Roman" w:hAnsi="Times New Roman" w:cs="Times New Roman"/>
          <w:b/>
          <w:sz w:val="28"/>
          <w:szCs w:val="28"/>
          <w:lang w:val="uk-UA"/>
        </w:rPr>
        <w:lastRenderedPageBreak/>
        <w:t>у с т а н о в и л а:</w:t>
      </w:r>
    </w:p>
    <w:p w14:paraId="4B23EC7B" w14:textId="77777777" w:rsidR="003D01B6" w:rsidRPr="00794A90" w:rsidRDefault="003D01B6" w:rsidP="00794A90">
      <w:pPr>
        <w:spacing w:after="0" w:line="360" w:lineRule="auto"/>
        <w:ind w:firstLine="567"/>
        <w:jc w:val="center"/>
        <w:rPr>
          <w:rFonts w:ascii="Times New Roman" w:hAnsi="Times New Roman" w:cs="Times New Roman"/>
          <w:sz w:val="28"/>
          <w:szCs w:val="28"/>
          <w:lang w:val="uk-UA"/>
        </w:rPr>
      </w:pPr>
    </w:p>
    <w:p w14:paraId="2995716C" w14:textId="218D190E" w:rsidR="00DF3687" w:rsidRPr="00794A90" w:rsidRDefault="003D01B6"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1. </w:t>
      </w:r>
      <w:proofErr w:type="spellStart"/>
      <w:r w:rsidR="003D2DFC" w:rsidRPr="00794A90">
        <w:rPr>
          <w:rFonts w:ascii="Times New Roman" w:hAnsi="Times New Roman" w:cs="Times New Roman"/>
          <w:sz w:val="28"/>
          <w:szCs w:val="28"/>
          <w:lang w:val="uk-UA"/>
        </w:rPr>
        <w:t>Канигіна</w:t>
      </w:r>
      <w:proofErr w:type="spellEnd"/>
      <w:r w:rsidR="003D2DFC" w:rsidRPr="00794A90">
        <w:rPr>
          <w:rFonts w:ascii="Times New Roman" w:hAnsi="Times New Roman" w:cs="Times New Roman"/>
          <w:sz w:val="28"/>
          <w:szCs w:val="28"/>
          <w:lang w:val="uk-UA"/>
        </w:rPr>
        <w:t xml:space="preserve"> Г.В.</w:t>
      </w:r>
      <w:r w:rsidR="00834145" w:rsidRPr="00794A90">
        <w:rPr>
          <w:rFonts w:ascii="Times New Roman" w:hAnsi="Times New Roman" w:cs="Times New Roman"/>
          <w:sz w:val="28"/>
          <w:szCs w:val="28"/>
          <w:lang w:val="uk-UA"/>
        </w:rPr>
        <w:t xml:space="preserve"> зверну</w:t>
      </w:r>
      <w:r w:rsidR="00DF3687" w:rsidRPr="00794A90">
        <w:rPr>
          <w:rFonts w:ascii="Times New Roman" w:hAnsi="Times New Roman" w:cs="Times New Roman"/>
          <w:sz w:val="28"/>
          <w:szCs w:val="28"/>
          <w:lang w:val="uk-UA"/>
        </w:rPr>
        <w:t>лася</w:t>
      </w:r>
      <w:r w:rsidR="00834145" w:rsidRPr="00794A90">
        <w:rPr>
          <w:rFonts w:ascii="Times New Roman" w:hAnsi="Times New Roman" w:cs="Times New Roman"/>
          <w:sz w:val="28"/>
          <w:szCs w:val="28"/>
          <w:lang w:val="uk-UA"/>
        </w:rPr>
        <w:t xml:space="preserve"> </w:t>
      </w:r>
      <w:r w:rsidRPr="00794A90">
        <w:rPr>
          <w:rFonts w:ascii="Times New Roman" w:hAnsi="Times New Roman" w:cs="Times New Roman"/>
          <w:sz w:val="28"/>
          <w:szCs w:val="28"/>
          <w:lang w:val="uk-UA"/>
        </w:rPr>
        <w:t xml:space="preserve">до Конституційного Суду України з клопотанням перевірити на відповідність </w:t>
      </w:r>
      <w:r w:rsidR="003E6681" w:rsidRPr="00794A90">
        <w:rPr>
          <w:rFonts w:ascii="Times New Roman" w:hAnsi="Times New Roman" w:cs="Times New Roman"/>
          <w:sz w:val="28"/>
          <w:szCs w:val="28"/>
          <w:lang w:val="uk-UA"/>
        </w:rPr>
        <w:t>частині другій статті 5, статті 6, частин</w:t>
      </w:r>
      <w:r w:rsidR="009F3AA0" w:rsidRPr="00794A90">
        <w:rPr>
          <w:rFonts w:ascii="Times New Roman" w:hAnsi="Times New Roman" w:cs="Times New Roman"/>
          <w:sz w:val="28"/>
          <w:szCs w:val="28"/>
          <w:lang w:val="uk-UA"/>
        </w:rPr>
        <w:t>ам</w:t>
      </w:r>
      <w:r w:rsidR="003E6681" w:rsidRPr="00794A90">
        <w:rPr>
          <w:rFonts w:ascii="Times New Roman" w:hAnsi="Times New Roman" w:cs="Times New Roman"/>
          <w:sz w:val="28"/>
          <w:szCs w:val="28"/>
          <w:lang w:val="uk-UA"/>
        </w:rPr>
        <w:t xml:space="preserve"> другій</w:t>
      </w:r>
      <w:r w:rsidR="009F3AA0" w:rsidRPr="00794A90">
        <w:rPr>
          <w:rFonts w:ascii="Times New Roman" w:hAnsi="Times New Roman" w:cs="Times New Roman"/>
          <w:sz w:val="28"/>
          <w:szCs w:val="28"/>
          <w:lang w:val="uk-UA"/>
        </w:rPr>
        <w:t xml:space="preserve">, </w:t>
      </w:r>
      <w:r w:rsidR="003E6681" w:rsidRPr="00794A90">
        <w:rPr>
          <w:rFonts w:ascii="Times New Roman" w:hAnsi="Times New Roman" w:cs="Times New Roman"/>
          <w:sz w:val="28"/>
          <w:szCs w:val="28"/>
          <w:lang w:val="uk-UA"/>
        </w:rPr>
        <w:t xml:space="preserve">третій статті 8, частині першій статті 19, частині другій </w:t>
      </w:r>
      <w:r w:rsidR="00E23690" w:rsidRPr="00794A90">
        <w:rPr>
          <w:rFonts w:ascii="Times New Roman" w:hAnsi="Times New Roman" w:cs="Times New Roman"/>
          <w:sz w:val="28"/>
          <w:szCs w:val="28"/>
          <w:lang w:val="uk-UA"/>
        </w:rPr>
        <w:br/>
      </w:r>
      <w:r w:rsidR="003E6681" w:rsidRPr="00794A90">
        <w:rPr>
          <w:rFonts w:ascii="Times New Roman" w:hAnsi="Times New Roman" w:cs="Times New Roman"/>
          <w:sz w:val="28"/>
          <w:szCs w:val="28"/>
          <w:lang w:val="uk-UA"/>
        </w:rPr>
        <w:t>статті 24, частині першій статті 28, частин</w:t>
      </w:r>
      <w:r w:rsidR="009F3AA0" w:rsidRPr="00794A90">
        <w:rPr>
          <w:rFonts w:ascii="Times New Roman" w:hAnsi="Times New Roman" w:cs="Times New Roman"/>
          <w:sz w:val="28"/>
          <w:szCs w:val="28"/>
          <w:lang w:val="uk-UA"/>
        </w:rPr>
        <w:t>ам</w:t>
      </w:r>
      <w:r w:rsidR="003E6681" w:rsidRPr="00794A90">
        <w:rPr>
          <w:rFonts w:ascii="Times New Roman" w:hAnsi="Times New Roman" w:cs="Times New Roman"/>
          <w:sz w:val="28"/>
          <w:szCs w:val="28"/>
          <w:lang w:val="uk-UA"/>
        </w:rPr>
        <w:t xml:space="preserve"> другій</w:t>
      </w:r>
      <w:r w:rsidR="009F3AA0" w:rsidRPr="00794A90">
        <w:rPr>
          <w:rFonts w:ascii="Times New Roman" w:hAnsi="Times New Roman" w:cs="Times New Roman"/>
          <w:sz w:val="28"/>
          <w:szCs w:val="28"/>
          <w:lang w:val="uk-UA"/>
        </w:rPr>
        <w:t xml:space="preserve">, </w:t>
      </w:r>
      <w:r w:rsidR="003E6681" w:rsidRPr="00794A90">
        <w:rPr>
          <w:rFonts w:ascii="Times New Roman" w:hAnsi="Times New Roman" w:cs="Times New Roman"/>
          <w:sz w:val="28"/>
          <w:szCs w:val="28"/>
          <w:lang w:val="uk-UA"/>
        </w:rPr>
        <w:t xml:space="preserve">четвертій статті 32, </w:t>
      </w:r>
      <w:r w:rsidR="00E23690" w:rsidRPr="00794A90">
        <w:rPr>
          <w:rFonts w:ascii="Times New Roman" w:hAnsi="Times New Roman" w:cs="Times New Roman"/>
          <w:sz w:val="28"/>
          <w:szCs w:val="28"/>
          <w:lang w:val="uk-UA"/>
        </w:rPr>
        <w:t xml:space="preserve">частинам першій, другій статті 55, </w:t>
      </w:r>
      <w:r w:rsidR="003E6681" w:rsidRPr="00794A90">
        <w:rPr>
          <w:rFonts w:ascii="Times New Roman" w:hAnsi="Times New Roman" w:cs="Times New Roman"/>
          <w:sz w:val="28"/>
          <w:szCs w:val="28"/>
          <w:lang w:val="uk-UA"/>
        </w:rPr>
        <w:t xml:space="preserve">частині третій статті 124, пункту 7 </w:t>
      </w:r>
      <w:r w:rsidR="003F35CC" w:rsidRPr="00794A90">
        <w:rPr>
          <w:rFonts w:ascii="Times New Roman" w:hAnsi="Times New Roman" w:cs="Times New Roman"/>
          <w:sz w:val="28"/>
          <w:szCs w:val="28"/>
          <w:lang w:val="uk-UA"/>
        </w:rPr>
        <w:br/>
      </w:r>
      <w:r w:rsidR="003E6681" w:rsidRPr="00794A90">
        <w:rPr>
          <w:rFonts w:ascii="Times New Roman" w:hAnsi="Times New Roman" w:cs="Times New Roman"/>
          <w:sz w:val="28"/>
          <w:szCs w:val="28"/>
          <w:lang w:val="uk-UA"/>
        </w:rPr>
        <w:t xml:space="preserve">частини першої, частині другій статті 131 </w:t>
      </w:r>
      <w:r w:rsidR="00DF3687" w:rsidRPr="00794A90">
        <w:rPr>
          <w:rFonts w:ascii="Times New Roman" w:hAnsi="Times New Roman" w:cs="Times New Roman"/>
          <w:sz w:val="28"/>
          <w:szCs w:val="28"/>
          <w:lang w:val="uk-UA"/>
        </w:rPr>
        <w:t xml:space="preserve">Конституції України (конституційність) </w:t>
      </w:r>
      <w:r w:rsidR="003D2DFC" w:rsidRPr="00794A90">
        <w:rPr>
          <w:rFonts w:ascii="Times New Roman" w:hAnsi="Times New Roman" w:cs="Times New Roman"/>
          <w:sz w:val="28"/>
          <w:szCs w:val="28"/>
          <w:lang w:val="uk-UA"/>
        </w:rPr>
        <w:t xml:space="preserve">частину першу, </w:t>
      </w:r>
      <w:r w:rsidR="00794A90">
        <w:rPr>
          <w:rFonts w:ascii="Times New Roman" w:hAnsi="Times New Roman" w:cs="Times New Roman"/>
          <w:sz w:val="28"/>
          <w:szCs w:val="28"/>
          <w:lang w:val="uk-UA"/>
        </w:rPr>
        <w:t>пункт 1, абзац перший пункту 2</w:t>
      </w:r>
      <w:r w:rsidR="00794A90">
        <w:rPr>
          <w:rFonts w:ascii="Times New Roman" w:hAnsi="Times New Roman" w:cs="Times New Roman"/>
          <w:sz w:val="28"/>
          <w:szCs w:val="28"/>
          <w:lang w:val="uk-UA"/>
        </w:rPr>
        <w:br/>
      </w:r>
      <w:r w:rsidR="0012677F" w:rsidRPr="00794A90">
        <w:rPr>
          <w:rFonts w:ascii="Times New Roman" w:hAnsi="Times New Roman" w:cs="Times New Roman"/>
          <w:sz w:val="28"/>
          <w:szCs w:val="28"/>
          <w:lang w:val="uk-UA"/>
        </w:rPr>
        <w:t xml:space="preserve">(у </w:t>
      </w:r>
      <w:r w:rsidR="00E14F8B" w:rsidRPr="00794A90">
        <w:rPr>
          <w:rFonts w:ascii="Times New Roman" w:hAnsi="Times New Roman" w:cs="Times New Roman"/>
          <w:sz w:val="28"/>
          <w:szCs w:val="28"/>
          <w:lang w:val="uk-UA"/>
        </w:rPr>
        <w:t xml:space="preserve">конституційній </w:t>
      </w:r>
      <w:r w:rsidR="0012677F" w:rsidRPr="00794A90">
        <w:rPr>
          <w:rFonts w:ascii="Times New Roman" w:hAnsi="Times New Roman" w:cs="Times New Roman"/>
          <w:sz w:val="28"/>
          <w:szCs w:val="28"/>
          <w:lang w:val="uk-UA"/>
        </w:rPr>
        <w:t xml:space="preserve">скарзі – пункт 2) </w:t>
      </w:r>
      <w:r w:rsidR="009D7866" w:rsidRPr="00794A90">
        <w:rPr>
          <w:rFonts w:ascii="Times New Roman" w:hAnsi="Times New Roman" w:cs="Times New Roman"/>
          <w:sz w:val="28"/>
          <w:szCs w:val="28"/>
          <w:lang w:val="uk-UA"/>
        </w:rPr>
        <w:t>частини чотирнадцятої,</w:t>
      </w:r>
      <w:r w:rsidR="003D2DFC" w:rsidRPr="00794A90">
        <w:rPr>
          <w:rFonts w:ascii="Times New Roman" w:hAnsi="Times New Roman" w:cs="Times New Roman"/>
          <w:sz w:val="28"/>
          <w:szCs w:val="28"/>
          <w:lang w:val="uk-UA"/>
        </w:rPr>
        <w:t xml:space="preserve"> пункти 1, 2 </w:t>
      </w:r>
      <w:r w:rsidR="00E14F8B" w:rsidRPr="00794A90">
        <w:rPr>
          <w:rFonts w:ascii="Times New Roman" w:hAnsi="Times New Roman" w:cs="Times New Roman"/>
          <w:sz w:val="28"/>
          <w:szCs w:val="28"/>
          <w:lang w:val="uk-UA"/>
        </w:rPr>
        <w:br/>
      </w:r>
      <w:r w:rsidR="003D2DFC" w:rsidRPr="00794A90">
        <w:rPr>
          <w:rFonts w:ascii="Times New Roman" w:hAnsi="Times New Roman" w:cs="Times New Roman"/>
          <w:sz w:val="28"/>
          <w:szCs w:val="28"/>
          <w:lang w:val="uk-UA"/>
        </w:rPr>
        <w:t>частини вісімнадцятої, пункти 7, 8, 9, 10 частини двадцятої</w:t>
      </w:r>
      <w:r w:rsidR="0012677F" w:rsidRPr="00794A90">
        <w:rPr>
          <w:rFonts w:ascii="Times New Roman" w:hAnsi="Times New Roman" w:cs="Times New Roman"/>
          <w:sz w:val="28"/>
          <w:szCs w:val="28"/>
          <w:lang w:val="uk-UA"/>
        </w:rPr>
        <w:t xml:space="preserve"> </w:t>
      </w:r>
      <w:r w:rsidR="003D2DFC" w:rsidRPr="00794A90">
        <w:rPr>
          <w:rFonts w:ascii="Times New Roman" w:hAnsi="Times New Roman" w:cs="Times New Roman"/>
          <w:sz w:val="28"/>
          <w:szCs w:val="28"/>
          <w:lang w:val="uk-UA"/>
        </w:rPr>
        <w:t>статті 9</w:t>
      </w:r>
      <w:r w:rsidR="003D2DFC" w:rsidRPr="00794A90">
        <w:rPr>
          <w:rFonts w:ascii="Times New Roman" w:hAnsi="Times New Roman" w:cs="Times New Roman"/>
          <w:sz w:val="28"/>
          <w:szCs w:val="28"/>
          <w:vertAlign w:val="superscript"/>
          <w:lang w:val="uk-UA"/>
        </w:rPr>
        <w:t>1</w:t>
      </w:r>
      <w:r w:rsidR="003D2DFC" w:rsidRPr="00794A90">
        <w:rPr>
          <w:rFonts w:ascii="Times New Roman" w:hAnsi="Times New Roman" w:cs="Times New Roman"/>
          <w:sz w:val="28"/>
          <w:szCs w:val="28"/>
          <w:lang w:val="uk-UA"/>
        </w:rPr>
        <w:t xml:space="preserve"> </w:t>
      </w:r>
      <w:r w:rsidR="00E14F8B" w:rsidRPr="00794A90">
        <w:rPr>
          <w:rFonts w:ascii="Times New Roman" w:hAnsi="Times New Roman" w:cs="Times New Roman"/>
          <w:sz w:val="28"/>
          <w:szCs w:val="28"/>
          <w:lang w:val="uk-UA"/>
        </w:rPr>
        <w:br/>
      </w:r>
      <w:r w:rsidR="003D2DFC" w:rsidRPr="00794A90">
        <w:rPr>
          <w:rFonts w:ascii="Times New Roman" w:hAnsi="Times New Roman" w:cs="Times New Roman"/>
          <w:sz w:val="28"/>
          <w:szCs w:val="28"/>
          <w:lang w:val="uk-UA"/>
        </w:rPr>
        <w:t xml:space="preserve">Закону України „Про Вищу раду правосуддя“ </w:t>
      </w:r>
      <w:r w:rsidR="003E6681" w:rsidRPr="00794A90">
        <w:rPr>
          <w:rFonts w:ascii="Times New Roman" w:hAnsi="Times New Roman" w:cs="Times New Roman"/>
          <w:sz w:val="28"/>
          <w:szCs w:val="28"/>
          <w:lang w:val="uk-UA"/>
        </w:rPr>
        <w:t xml:space="preserve">від 21 грудня 2016 року </w:t>
      </w:r>
      <w:r w:rsidR="00E14F8B" w:rsidRPr="00794A90">
        <w:rPr>
          <w:rFonts w:ascii="Times New Roman" w:hAnsi="Times New Roman" w:cs="Times New Roman"/>
          <w:sz w:val="28"/>
          <w:szCs w:val="28"/>
          <w:lang w:val="uk-UA"/>
        </w:rPr>
        <w:br/>
      </w:r>
      <w:r w:rsidR="003E6681" w:rsidRPr="00794A90">
        <w:rPr>
          <w:rFonts w:ascii="Times New Roman" w:hAnsi="Times New Roman" w:cs="Times New Roman"/>
          <w:sz w:val="28"/>
          <w:szCs w:val="28"/>
          <w:lang w:val="uk-UA"/>
        </w:rPr>
        <w:t>№ 1798–VII</w:t>
      </w:r>
      <w:r w:rsidR="00E14F8B" w:rsidRPr="00794A90">
        <w:rPr>
          <w:rFonts w:ascii="Times New Roman" w:hAnsi="Times New Roman" w:cs="Times New Roman"/>
          <w:sz w:val="28"/>
          <w:szCs w:val="28"/>
          <w:lang w:val="uk-UA"/>
        </w:rPr>
        <w:t>І</w:t>
      </w:r>
      <w:r w:rsidR="003E6681" w:rsidRPr="00794A90">
        <w:rPr>
          <w:rFonts w:ascii="Times New Roman" w:hAnsi="Times New Roman" w:cs="Times New Roman"/>
          <w:sz w:val="28"/>
          <w:szCs w:val="28"/>
          <w:lang w:val="uk-UA"/>
        </w:rPr>
        <w:t xml:space="preserve"> </w:t>
      </w:r>
      <w:r w:rsidR="003D2DFC" w:rsidRPr="00794A90">
        <w:rPr>
          <w:rFonts w:ascii="Times New Roman" w:hAnsi="Times New Roman" w:cs="Times New Roman"/>
          <w:sz w:val="28"/>
          <w:szCs w:val="28"/>
          <w:lang w:val="uk-UA"/>
        </w:rPr>
        <w:t>зі змінами (далі – Закон)</w:t>
      </w:r>
      <w:r w:rsidR="00DF3687" w:rsidRPr="00794A90">
        <w:rPr>
          <w:rFonts w:ascii="Times New Roman" w:hAnsi="Times New Roman" w:cs="Times New Roman"/>
          <w:sz w:val="28"/>
          <w:szCs w:val="28"/>
          <w:lang w:val="uk-UA"/>
        </w:rPr>
        <w:t>.</w:t>
      </w:r>
    </w:p>
    <w:p w14:paraId="41F4DE81" w14:textId="5C189991" w:rsidR="003E6681" w:rsidRPr="00794A90" w:rsidRDefault="009F3AA0"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Відповідно до оспорюваних положень Закону:</w:t>
      </w:r>
    </w:p>
    <w:p w14:paraId="201C9C96" w14:textId="18DDE874" w:rsidR="00ED17DF" w:rsidRPr="00794A90" w:rsidRDefault="009F3AA0"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w:t>
      </w:r>
      <w:r w:rsidR="00E23690" w:rsidRPr="00794A90">
        <w:rPr>
          <w:rFonts w:ascii="Times New Roman" w:hAnsi="Times New Roman" w:cs="Times New Roman"/>
          <w:sz w:val="28"/>
          <w:szCs w:val="28"/>
          <w:lang w:val="uk-UA"/>
        </w:rPr>
        <w:t xml:space="preserve">Етична рада </w:t>
      </w:r>
      <w:r w:rsidR="00ED17DF" w:rsidRPr="00794A90">
        <w:rPr>
          <w:rFonts w:ascii="Times New Roman" w:hAnsi="Times New Roman" w:cs="Times New Roman"/>
          <w:sz w:val="28"/>
          <w:szCs w:val="28"/>
          <w:lang w:val="uk-UA"/>
        </w:rPr>
        <w:t>утворюється з метою сприяння органам, що обирають (призначають) членів Вищої ради правосуддя, у встановленні відповідності кандидата на посаду члена Вищої ради правосуддя критеріям професійної етики та доброчесності</w:t>
      </w:r>
      <w:r w:rsidRPr="00794A90">
        <w:rPr>
          <w:rFonts w:ascii="Times New Roman" w:hAnsi="Times New Roman" w:cs="Times New Roman"/>
          <w:sz w:val="28"/>
          <w:szCs w:val="28"/>
          <w:lang w:val="uk-UA"/>
        </w:rPr>
        <w:t>“ (частина перша статті 9</w:t>
      </w:r>
      <w:r w:rsidRPr="00794A90">
        <w:rPr>
          <w:rFonts w:ascii="Times New Roman" w:hAnsi="Times New Roman" w:cs="Times New Roman"/>
          <w:sz w:val="28"/>
          <w:szCs w:val="28"/>
          <w:vertAlign w:val="superscript"/>
          <w:lang w:val="uk-UA"/>
        </w:rPr>
        <w:t>1</w:t>
      </w:r>
      <w:r w:rsidR="005C7A22" w:rsidRPr="00794A90">
        <w:rPr>
          <w:rFonts w:ascii="Times New Roman" w:hAnsi="Times New Roman" w:cs="Times New Roman"/>
          <w:sz w:val="28"/>
          <w:szCs w:val="28"/>
          <w:lang w:val="uk-UA"/>
        </w:rPr>
        <w:t>);</w:t>
      </w:r>
    </w:p>
    <w:p w14:paraId="705E4F76" w14:textId="65D5D2F4" w:rsidR="00E23690" w:rsidRPr="00794A90" w:rsidRDefault="00E23690"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„Етична рада </w:t>
      </w:r>
      <w:r w:rsidR="00ED17DF" w:rsidRPr="00794A90">
        <w:rPr>
          <w:rFonts w:ascii="Times New Roman" w:hAnsi="Times New Roman" w:cs="Times New Roman"/>
          <w:sz w:val="28"/>
          <w:szCs w:val="28"/>
          <w:lang w:val="uk-UA"/>
        </w:rPr>
        <w:t>проводить відбір кандидатів на посади члена Вищої ради правосуддя у два етапи:</w:t>
      </w:r>
    </w:p>
    <w:p w14:paraId="710905D7" w14:textId="77777777" w:rsidR="00E23690" w:rsidRPr="00794A90" w:rsidRDefault="00ED17D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1) проведення відбору кандидатів за результатами розгляду поданих кандидатами документів, результатів спеціальної перевірки і відповідної інформації з відкритих джерел та формування списку кандидатів, допущених до співбесіди;</w:t>
      </w:r>
    </w:p>
    <w:p w14:paraId="01190F8A" w14:textId="1BAF86BD" w:rsidR="00E23690" w:rsidRPr="00794A90" w:rsidRDefault="00ED17D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2) проведення співбесіди з відібраними кандидатами та визначення списку кандидатів для рекомендації органам, що обирають (призначають) членів Вищої ради правосуддя</w:t>
      </w:r>
      <w:r w:rsidR="00E23690" w:rsidRPr="00794A90">
        <w:rPr>
          <w:rFonts w:ascii="Times New Roman" w:hAnsi="Times New Roman" w:cs="Times New Roman"/>
          <w:sz w:val="28"/>
          <w:szCs w:val="28"/>
          <w:lang w:val="uk-UA"/>
        </w:rPr>
        <w:t xml:space="preserve">“ (пункт 1, абзац перший пункту 2 </w:t>
      </w:r>
      <w:r w:rsidR="00794A90">
        <w:rPr>
          <w:rFonts w:ascii="Times New Roman" w:hAnsi="Times New Roman" w:cs="Times New Roman"/>
          <w:sz w:val="28"/>
          <w:szCs w:val="28"/>
          <w:lang w:val="uk-UA"/>
        </w:rPr>
        <w:t>частини чотирнадцятої</w:t>
      </w:r>
      <w:r w:rsidR="00794A90">
        <w:rPr>
          <w:rFonts w:ascii="Times New Roman" w:hAnsi="Times New Roman" w:cs="Times New Roman"/>
          <w:sz w:val="28"/>
          <w:szCs w:val="28"/>
          <w:lang w:val="uk-UA"/>
        </w:rPr>
        <w:br/>
      </w:r>
      <w:r w:rsidR="00E23690" w:rsidRPr="00794A90">
        <w:rPr>
          <w:rFonts w:ascii="Times New Roman" w:hAnsi="Times New Roman" w:cs="Times New Roman"/>
          <w:sz w:val="28"/>
          <w:szCs w:val="28"/>
          <w:lang w:val="uk-UA"/>
        </w:rPr>
        <w:t>статті 9</w:t>
      </w:r>
      <w:r w:rsidR="00E23690" w:rsidRPr="00794A90">
        <w:rPr>
          <w:rFonts w:ascii="Times New Roman" w:hAnsi="Times New Roman" w:cs="Times New Roman"/>
          <w:sz w:val="28"/>
          <w:szCs w:val="28"/>
          <w:vertAlign w:val="superscript"/>
          <w:lang w:val="uk-UA"/>
        </w:rPr>
        <w:t>1</w:t>
      </w:r>
      <w:r w:rsidR="00E23690" w:rsidRPr="00794A90">
        <w:rPr>
          <w:rFonts w:ascii="Times New Roman" w:hAnsi="Times New Roman" w:cs="Times New Roman"/>
          <w:sz w:val="28"/>
          <w:szCs w:val="28"/>
          <w:lang w:val="uk-UA"/>
        </w:rPr>
        <w:t>);</w:t>
      </w:r>
    </w:p>
    <w:p w14:paraId="21608538" w14:textId="77777777" w:rsidR="00E23690" w:rsidRPr="00794A90" w:rsidRDefault="00E23690"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lastRenderedPageBreak/>
        <w:t xml:space="preserve">„Етична рада </w:t>
      </w:r>
      <w:r w:rsidR="00ED17DF" w:rsidRPr="00794A90">
        <w:rPr>
          <w:rFonts w:ascii="Times New Roman" w:hAnsi="Times New Roman" w:cs="Times New Roman"/>
          <w:sz w:val="28"/>
          <w:szCs w:val="28"/>
          <w:lang w:val="uk-UA"/>
        </w:rPr>
        <w:t>для перевірки кандидата на відповідність критеріям професійної етики та доброчесності застосовує зазначені показники таким чином:</w:t>
      </w:r>
    </w:p>
    <w:p w14:paraId="44A3D40F" w14:textId="77777777" w:rsidR="005C7A22" w:rsidRPr="00794A90" w:rsidRDefault="00ED17D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1) оцінювання відповідності показникам спирається на інформацію без часових або територіальних обмежень;</w:t>
      </w:r>
    </w:p>
    <w:p w14:paraId="7A4836E9" w14:textId="61807F73" w:rsidR="00ED17DF" w:rsidRPr="00794A90" w:rsidRDefault="00ED17D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2) кандидат не відповідає показнику в разі доведення невідповідності або наявності обґрунтованих сумнівів у відповідності</w:t>
      </w:r>
      <w:r w:rsidR="00794A90">
        <w:rPr>
          <w:rFonts w:ascii="Times New Roman" w:hAnsi="Times New Roman" w:cs="Times New Roman"/>
          <w:sz w:val="28"/>
          <w:szCs w:val="28"/>
          <w:lang w:val="uk-UA"/>
        </w:rPr>
        <w:t>“ (пункти 1, 2</w:t>
      </w:r>
      <w:r w:rsidR="00794A90">
        <w:rPr>
          <w:rFonts w:ascii="Times New Roman" w:hAnsi="Times New Roman" w:cs="Times New Roman"/>
          <w:sz w:val="28"/>
          <w:szCs w:val="28"/>
          <w:lang w:val="uk-UA"/>
        </w:rPr>
        <w:br/>
      </w:r>
      <w:r w:rsidR="005C7A22" w:rsidRPr="00794A90">
        <w:rPr>
          <w:rFonts w:ascii="Times New Roman" w:hAnsi="Times New Roman" w:cs="Times New Roman"/>
          <w:sz w:val="28"/>
          <w:szCs w:val="28"/>
          <w:lang w:val="uk-UA"/>
        </w:rPr>
        <w:t>частини вісімнадцятої статті 9</w:t>
      </w:r>
      <w:r w:rsidR="005C7A22" w:rsidRPr="00794A90">
        <w:rPr>
          <w:rFonts w:ascii="Times New Roman" w:hAnsi="Times New Roman" w:cs="Times New Roman"/>
          <w:sz w:val="28"/>
          <w:szCs w:val="28"/>
          <w:vertAlign w:val="superscript"/>
          <w:lang w:val="uk-UA"/>
        </w:rPr>
        <w:t>1</w:t>
      </w:r>
      <w:r w:rsidR="005C7A22" w:rsidRPr="00794A90">
        <w:rPr>
          <w:rFonts w:ascii="Times New Roman" w:hAnsi="Times New Roman" w:cs="Times New Roman"/>
          <w:sz w:val="28"/>
          <w:szCs w:val="28"/>
          <w:lang w:val="uk-UA"/>
        </w:rPr>
        <w:t>);</w:t>
      </w:r>
    </w:p>
    <w:p w14:paraId="0CAFC060" w14:textId="62392CF5" w:rsidR="005C7A22" w:rsidRPr="00794A90" w:rsidRDefault="005C7A22"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w:t>
      </w:r>
      <w:r w:rsidR="00ED17DF" w:rsidRPr="00794A90">
        <w:rPr>
          <w:rFonts w:ascii="Times New Roman" w:hAnsi="Times New Roman" w:cs="Times New Roman"/>
          <w:sz w:val="28"/>
          <w:szCs w:val="28"/>
          <w:lang w:val="uk-UA"/>
        </w:rPr>
        <w:t>Етична рада для здійснення своїх повноважень:</w:t>
      </w:r>
    </w:p>
    <w:p w14:paraId="02860E45" w14:textId="399ACF26" w:rsidR="005C7A22" w:rsidRPr="00794A90" w:rsidRDefault="00E14F8B"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&lt;</w:t>
      </w:r>
      <w:r w:rsidR="005C7A22" w:rsidRPr="00794A90">
        <w:rPr>
          <w:rFonts w:ascii="Times New Roman" w:hAnsi="Times New Roman" w:cs="Times New Roman"/>
          <w:sz w:val="28"/>
          <w:szCs w:val="28"/>
          <w:lang w:val="uk-UA"/>
        </w:rPr>
        <w:t>…</w:t>
      </w:r>
      <w:r w:rsidRPr="00794A90">
        <w:rPr>
          <w:rFonts w:ascii="Times New Roman" w:hAnsi="Times New Roman" w:cs="Times New Roman"/>
          <w:sz w:val="28"/>
          <w:szCs w:val="28"/>
          <w:lang w:val="uk-UA"/>
        </w:rPr>
        <w:t>&gt;</w:t>
      </w:r>
    </w:p>
    <w:p w14:paraId="2C23D6B4" w14:textId="77777777" w:rsidR="005C7A22" w:rsidRPr="00794A90" w:rsidRDefault="00ED17D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7) проводить співбесіди з відібраними кандидатами;</w:t>
      </w:r>
    </w:p>
    <w:p w14:paraId="0245ED0E" w14:textId="77777777" w:rsidR="005C7A22" w:rsidRPr="00794A90" w:rsidRDefault="00ED17D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8) ухвалює та оприлюднює на офіційному веб-сайті Вищої ради правосуддя обґрунтований висновок щодо відповідності кожного кандидата на посаду члена Вищої ради правосуддя критеріям професійної етики та доброчесності, складає та оприлюднює список кандидатів, рекомендованих Етичною радою для обрання (призначення) на посаду члена Вищої ради правосуддя;</w:t>
      </w:r>
    </w:p>
    <w:p w14:paraId="7A605233" w14:textId="77777777" w:rsidR="005C7A22" w:rsidRPr="00794A90" w:rsidRDefault="00ED17D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9) надсилає органу, що обирає (призначає) члена Вищої ради правосуддя, висновок щодо кожного кандидата та список кандидатів, рекомендованих Етичною радою для обрання (призначення) на посаду члена Вищої ради правосуддя. Зазначений список має містити кількість кандидатур, яка щонайменше вдвічі перевищує кількість вакантних посад членів Вищої ради правосуддя;</w:t>
      </w:r>
    </w:p>
    <w:p w14:paraId="3DA75D56" w14:textId="5EECB134" w:rsidR="00ED17DF" w:rsidRPr="00794A90" w:rsidRDefault="00ED17D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10) здійснює інші повноваження, визначені законом</w:t>
      </w:r>
      <w:r w:rsidR="005C7A22" w:rsidRPr="00794A90">
        <w:rPr>
          <w:rFonts w:ascii="Times New Roman" w:hAnsi="Times New Roman" w:cs="Times New Roman"/>
          <w:sz w:val="28"/>
          <w:szCs w:val="28"/>
          <w:lang w:val="uk-UA"/>
        </w:rPr>
        <w:t>“ (пункти 7, 8, 9, 10 частини двадцятої статті 9</w:t>
      </w:r>
      <w:r w:rsidR="005C7A22" w:rsidRPr="00794A90">
        <w:rPr>
          <w:rFonts w:ascii="Times New Roman" w:hAnsi="Times New Roman" w:cs="Times New Roman"/>
          <w:sz w:val="28"/>
          <w:szCs w:val="28"/>
          <w:vertAlign w:val="superscript"/>
          <w:lang w:val="uk-UA"/>
        </w:rPr>
        <w:t>1</w:t>
      </w:r>
      <w:r w:rsidR="005C7A22" w:rsidRPr="00794A90">
        <w:rPr>
          <w:rFonts w:ascii="Times New Roman" w:hAnsi="Times New Roman" w:cs="Times New Roman"/>
          <w:sz w:val="28"/>
          <w:szCs w:val="28"/>
          <w:lang w:val="uk-UA"/>
        </w:rPr>
        <w:t>)</w:t>
      </w:r>
      <w:r w:rsidR="00637818" w:rsidRPr="00794A90">
        <w:rPr>
          <w:rFonts w:ascii="Times New Roman" w:hAnsi="Times New Roman" w:cs="Times New Roman"/>
          <w:sz w:val="28"/>
          <w:szCs w:val="28"/>
          <w:lang w:val="uk-UA"/>
        </w:rPr>
        <w:t>“</w:t>
      </w:r>
      <w:r w:rsidR="005C7A22" w:rsidRPr="00794A90">
        <w:rPr>
          <w:rFonts w:ascii="Times New Roman" w:hAnsi="Times New Roman" w:cs="Times New Roman"/>
          <w:sz w:val="28"/>
          <w:szCs w:val="28"/>
          <w:lang w:val="uk-UA"/>
        </w:rPr>
        <w:t>.</w:t>
      </w:r>
    </w:p>
    <w:p w14:paraId="7FD06BA9" w14:textId="4CE0E107" w:rsidR="005C7A22" w:rsidRPr="00794A90" w:rsidRDefault="0043170D"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Зі змісту конституційної скарги та долучених до неї матеріалів </w:t>
      </w:r>
      <w:r w:rsidR="00B74C12" w:rsidRPr="00794A90">
        <w:rPr>
          <w:rFonts w:ascii="Times New Roman" w:hAnsi="Times New Roman" w:cs="Times New Roman"/>
          <w:sz w:val="28"/>
          <w:szCs w:val="28"/>
          <w:lang w:val="uk-UA"/>
        </w:rPr>
        <w:t>у</w:t>
      </w:r>
      <w:r w:rsidRPr="00794A90">
        <w:rPr>
          <w:rFonts w:ascii="Times New Roman" w:hAnsi="Times New Roman" w:cs="Times New Roman"/>
          <w:sz w:val="28"/>
          <w:szCs w:val="28"/>
          <w:lang w:val="uk-UA"/>
        </w:rPr>
        <w:t xml:space="preserve">бачається, </w:t>
      </w:r>
      <w:r w:rsidR="00D45EAC" w:rsidRPr="00794A90">
        <w:rPr>
          <w:rFonts w:ascii="Times New Roman" w:hAnsi="Times New Roman" w:cs="Times New Roman"/>
          <w:sz w:val="28"/>
          <w:szCs w:val="28"/>
          <w:lang w:val="uk-UA"/>
        </w:rPr>
        <w:t xml:space="preserve">що </w:t>
      </w:r>
      <w:r w:rsidR="00AB31CD" w:rsidRPr="00794A90">
        <w:rPr>
          <w:rFonts w:ascii="Times New Roman" w:hAnsi="Times New Roman" w:cs="Times New Roman"/>
          <w:sz w:val="28"/>
          <w:szCs w:val="28"/>
          <w:lang w:val="uk-UA"/>
        </w:rPr>
        <w:t xml:space="preserve">Верховний Суд у складі судді </w:t>
      </w:r>
      <w:r w:rsidR="005C7A22" w:rsidRPr="00794A90">
        <w:rPr>
          <w:rFonts w:ascii="Times New Roman" w:hAnsi="Times New Roman" w:cs="Times New Roman"/>
          <w:sz w:val="28"/>
          <w:szCs w:val="28"/>
          <w:lang w:val="uk-UA"/>
        </w:rPr>
        <w:t>Касаційн</w:t>
      </w:r>
      <w:r w:rsidR="00AB31CD" w:rsidRPr="00794A90">
        <w:rPr>
          <w:rFonts w:ascii="Times New Roman" w:hAnsi="Times New Roman" w:cs="Times New Roman"/>
          <w:sz w:val="28"/>
          <w:szCs w:val="28"/>
          <w:lang w:val="uk-UA"/>
        </w:rPr>
        <w:t>ого</w:t>
      </w:r>
      <w:r w:rsidR="005C7A22" w:rsidRPr="00794A90">
        <w:rPr>
          <w:rFonts w:ascii="Times New Roman" w:hAnsi="Times New Roman" w:cs="Times New Roman"/>
          <w:sz w:val="28"/>
          <w:szCs w:val="28"/>
          <w:lang w:val="uk-UA"/>
        </w:rPr>
        <w:t xml:space="preserve"> адміністративн</w:t>
      </w:r>
      <w:r w:rsidR="005919F9" w:rsidRPr="00794A90">
        <w:rPr>
          <w:rFonts w:ascii="Times New Roman" w:hAnsi="Times New Roman" w:cs="Times New Roman"/>
          <w:sz w:val="28"/>
          <w:szCs w:val="28"/>
          <w:lang w:val="uk-UA"/>
        </w:rPr>
        <w:t>ого</w:t>
      </w:r>
      <w:r w:rsidR="005C7A22" w:rsidRPr="00794A90">
        <w:rPr>
          <w:rFonts w:ascii="Times New Roman" w:hAnsi="Times New Roman" w:cs="Times New Roman"/>
          <w:sz w:val="28"/>
          <w:szCs w:val="28"/>
          <w:lang w:val="uk-UA"/>
        </w:rPr>
        <w:t xml:space="preserve"> суду ухвалою від 14 лютого 2023 року, залишеною без змін постановою Великої Палати Верховного Суду від 14 </w:t>
      </w:r>
      <w:r w:rsidR="00AB31CD" w:rsidRPr="00794A90">
        <w:rPr>
          <w:rFonts w:ascii="Times New Roman" w:hAnsi="Times New Roman" w:cs="Times New Roman"/>
          <w:sz w:val="28"/>
          <w:szCs w:val="28"/>
          <w:lang w:val="uk-UA"/>
        </w:rPr>
        <w:t xml:space="preserve">вересня 2023 року, </w:t>
      </w:r>
      <w:r w:rsidR="005C7A22" w:rsidRPr="00794A90">
        <w:rPr>
          <w:rFonts w:ascii="Times New Roman" w:hAnsi="Times New Roman" w:cs="Times New Roman"/>
          <w:sz w:val="28"/>
          <w:szCs w:val="28"/>
          <w:lang w:val="uk-UA"/>
        </w:rPr>
        <w:t xml:space="preserve">відмовив у відкритті </w:t>
      </w:r>
      <w:r w:rsidR="00FB6B2B" w:rsidRPr="00794A90">
        <w:rPr>
          <w:rFonts w:ascii="Times New Roman" w:hAnsi="Times New Roman" w:cs="Times New Roman"/>
          <w:sz w:val="28"/>
          <w:szCs w:val="28"/>
          <w:lang w:val="uk-UA"/>
        </w:rPr>
        <w:t>провадження у справі</w:t>
      </w:r>
      <w:r w:rsidR="005C7A22" w:rsidRPr="00794A90">
        <w:rPr>
          <w:rFonts w:ascii="Times New Roman" w:hAnsi="Times New Roman" w:cs="Times New Roman"/>
          <w:sz w:val="28"/>
          <w:szCs w:val="28"/>
          <w:lang w:val="uk-UA"/>
        </w:rPr>
        <w:t xml:space="preserve"> за адміністративним позовом </w:t>
      </w:r>
      <w:proofErr w:type="spellStart"/>
      <w:r w:rsidR="005C7A22" w:rsidRPr="00794A90">
        <w:rPr>
          <w:rFonts w:ascii="Times New Roman" w:hAnsi="Times New Roman" w:cs="Times New Roman"/>
          <w:sz w:val="28"/>
          <w:szCs w:val="28"/>
          <w:lang w:val="uk-UA"/>
        </w:rPr>
        <w:t>Канигіної</w:t>
      </w:r>
      <w:proofErr w:type="spellEnd"/>
      <w:r w:rsidR="005C7A22" w:rsidRPr="00794A90">
        <w:rPr>
          <w:rFonts w:ascii="Times New Roman" w:hAnsi="Times New Roman" w:cs="Times New Roman"/>
          <w:sz w:val="28"/>
          <w:szCs w:val="28"/>
          <w:lang w:val="uk-UA"/>
        </w:rPr>
        <w:t xml:space="preserve"> Г.В. до Етичної ради про визнання протиправним та скасування рішення</w:t>
      </w:r>
      <w:r w:rsidR="00FB6B2B" w:rsidRPr="00794A90">
        <w:rPr>
          <w:rFonts w:ascii="Times New Roman" w:hAnsi="Times New Roman" w:cs="Times New Roman"/>
          <w:sz w:val="28"/>
          <w:szCs w:val="28"/>
          <w:lang w:val="uk-UA"/>
        </w:rPr>
        <w:t xml:space="preserve"> Етичної ради „Про невідповідність </w:t>
      </w:r>
      <w:r w:rsidR="00FB6B2B" w:rsidRPr="00794A90">
        <w:rPr>
          <w:rFonts w:ascii="Times New Roman" w:hAnsi="Times New Roman" w:cs="Times New Roman"/>
          <w:sz w:val="28"/>
          <w:szCs w:val="28"/>
          <w:lang w:val="uk-UA"/>
        </w:rPr>
        <w:lastRenderedPageBreak/>
        <w:t xml:space="preserve">кандидата на посаду члена Вищої ради правосуддя </w:t>
      </w:r>
      <w:proofErr w:type="spellStart"/>
      <w:r w:rsidR="00FB6B2B" w:rsidRPr="00794A90">
        <w:rPr>
          <w:rFonts w:ascii="Times New Roman" w:hAnsi="Times New Roman" w:cs="Times New Roman"/>
          <w:sz w:val="28"/>
          <w:szCs w:val="28"/>
          <w:lang w:val="uk-UA"/>
        </w:rPr>
        <w:t>Канигіної</w:t>
      </w:r>
      <w:proofErr w:type="spellEnd"/>
      <w:r w:rsidR="00FB6B2B" w:rsidRPr="00794A90">
        <w:rPr>
          <w:rFonts w:ascii="Times New Roman" w:hAnsi="Times New Roman" w:cs="Times New Roman"/>
          <w:sz w:val="28"/>
          <w:szCs w:val="28"/>
          <w:lang w:val="uk-UA"/>
        </w:rPr>
        <w:t xml:space="preserve"> Галини Володимирівни критеріям професійної етики та доброчесності для зайняття посади члена Вищої ради правосуддя“</w:t>
      </w:r>
      <w:r w:rsidR="005919F9" w:rsidRPr="00794A90">
        <w:rPr>
          <w:rFonts w:ascii="Times New Roman" w:hAnsi="Times New Roman" w:cs="Times New Roman"/>
          <w:sz w:val="28"/>
          <w:szCs w:val="28"/>
          <w:lang w:val="uk-UA"/>
        </w:rPr>
        <w:t xml:space="preserve"> від 1 листопада 2022 року № 82</w:t>
      </w:r>
      <w:r w:rsidR="00FB6B2B" w:rsidRPr="00794A90">
        <w:rPr>
          <w:rFonts w:ascii="Times New Roman" w:hAnsi="Times New Roman" w:cs="Times New Roman"/>
          <w:sz w:val="28"/>
          <w:szCs w:val="28"/>
          <w:lang w:val="uk-UA"/>
        </w:rPr>
        <w:t>.</w:t>
      </w:r>
    </w:p>
    <w:p w14:paraId="0ADE5EF4" w14:textId="6E4F0EF3" w:rsidR="00BC5E0E" w:rsidRPr="00794A90" w:rsidRDefault="00D45EAC"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iCs/>
          <w:sz w:val="28"/>
          <w:szCs w:val="28"/>
          <w:lang w:val="uk-UA"/>
        </w:rPr>
        <w:t xml:space="preserve">Обґрунтовуючи свої твердження, </w:t>
      </w:r>
      <w:r w:rsidR="00AB31CD" w:rsidRPr="00794A90">
        <w:rPr>
          <w:rFonts w:ascii="Times New Roman" w:hAnsi="Times New Roman" w:cs="Times New Roman"/>
          <w:iCs/>
          <w:sz w:val="28"/>
          <w:szCs w:val="28"/>
          <w:lang w:val="uk-UA"/>
        </w:rPr>
        <w:t>автор клопотання</w:t>
      </w:r>
      <w:r w:rsidRPr="00794A90">
        <w:rPr>
          <w:rFonts w:ascii="Times New Roman" w:hAnsi="Times New Roman" w:cs="Times New Roman"/>
          <w:iCs/>
          <w:sz w:val="28"/>
          <w:szCs w:val="28"/>
          <w:lang w:val="uk-UA"/>
        </w:rPr>
        <w:t xml:space="preserve"> цитує окремі </w:t>
      </w:r>
      <w:r w:rsidR="00AB31CD" w:rsidRPr="00794A90">
        <w:rPr>
          <w:rFonts w:ascii="Times New Roman" w:hAnsi="Times New Roman" w:cs="Times New Roman"/>
          <w:iCs/>
          <w:sz w:val="28"/>
          <w:szCs w:val="28"/>
          <w:lang w:val="uk-UA"/>
        </w:rPr>
        <w:t>положення</w:t>
      </w:r>
      <w:r w:rsidRPr="00794A90">
        <w:rPr>
          <w:rFonts w:ascii="Times New Roman" w:hAnsi="Times New Roman" w:cs="Times New Roman"/>
          <w:iCs/>
          <w:sz w:val="28"/>
          <w:szCs w:val="28"/>
          <w:lang w:val="uk-UA"/>
        </w:rPr>
        <w:t xml:space="preserve"> Конституції України, </w:t>
      </w:r>
      <w:r w:rsidR="00AB31CD" w:rsidRPr="00794A90">
        <w:rPr>
          <w:rFonts w:ascii="Times New Roman" w:hAnsi="Times New Roman" w:cs="Times New Roman"/>
          <w:iCs/>
          <w:sz w:val="28"/>
          <w:szCs w:val="28"/>
          <w:lang w:val="uk-UA"/>
        </w:rPr>
        <w:t xml:space="preserve">Закону, Кодексу адміністративного судочинства України, </w:t>
      </w:r>
      <w:r w:rsidRPr="00794A90">
        <w:rPr>
          <w:rFonts w:ascii="Times New Roman" w:hAnsi="Times New Roman" w:cs="Times New Roman"/>
          <w:iCs/>
          <w:sz w:val="28"/>
          <w:szCs w:val="28"/>
          <w:lang w:val="uk-UA"/>
        </w:rPr>
        <w:t xml:space="preserve">законів України, Конвенції про захист прав людини і основоположних свобод 1950 року, </w:t>
      </w:r>
      <w:r w:rsidR="00AB31CD" w:rsidRPr="00794A90">
        <w:rPr>
          <w:rFonts w:ascii="Times New Roman" w:hAnsi="Times New Roman" w:cs="Times New Roman"/>
          <w:iCs/>
          <w:sz w:val="28"/>
          <w:szCs w:val="28"/>
          <w:lang w:val="uk-UA"/>
        </w:rPr>
        <w:t xml:space="preserve">міжнародні документи, </w:t>
      </w:r>
      <w:r w:rsidRPr="00794A90">
        <w:rPr>
          <w:rFonts w:ascii="Times New Roman" w:hAnsi="Times New Roman" w:cs="Times New Roman"/>
          <w:iCs/>
          <w:sz w:val="28"/>
          <w:szCs w:val="28"/>
          <w:lang w:val="uk-UA"/>
        </w:rPr>
        <w:t xml:space="preserve">посилається на </w:t>
      </w:r>
      <w:r w:rsidR="00AB31CD" w:rsidRPr="00794A90">
        <w:rPr>
          <w:rFonts w:ascii="Times New Roman" w:hAnsi="Times New Roman" w:cs="Times New Roman"/>
          <w:iCs/>
          <w:sz w:val="28"/>
          <w:szCs w:val="28"/>
          <w:lang w:val="uk-UA"/>
        </w:rPr>
        <w:t xml:space="preserve">практику Конституційного Суду України, </w:t>
      </w:r>
      <w:r w:rsidRPr="00794A90">
        <w:rPr>
          <w:rFonts w:ascii="Times New Roman" w:hAnsi="Times New Roman" w:cs="Times New Roman"/>
          <w:iCs/>
          <w:sz w:val="28"/>
          <w:szCs w:val="28"/>
          <w:lang w:val="uk-UA"/>
        </w:rPr>
        <w:t xml:space="preserve">Європейського суду з прав людини, а також на судові рішення у своїй </w:t>
      </w:r>
      <w:r w:rsidR="00AB31CD" w:rsidRPr="00794A90">
        <w:rPr>
          <w:rFonts w:ascii="Times New Roman" w:hAnsi="Times New Roman" w:cs="Times New Roman"/>
          <w:iCs/>
          <w:sz w:val="28"/>
          <w:szCs w:val="28"/>
          <w:lang w:val="uk-UA"/>
        </w:rPr>
        <w:t xml:space="preserve">та інших </w:t>
      </w:r>
      <w:r w:rsidRPr="00794A90">
        <w:rPr>
          <w:rFonts w:ascii="Times New Roman" w:hAnsi="Times New Roman" w:cs="Times New Roman"/>
          <w:iCs/>
          <w:sz w:val="28"/>
          <w:szCs w:val="28"/>
          <w:lang w:val="uk-UA"/>
        </w:rPr>
        <w:t>справ</w:t>
      </w:r>
      <w:r w:rsidR="00AB31CD" w:rsidRPr="00794A90">
        <w:rPr>
          <w:rFonts w:ascii="Times New Roman" w:hAnsi="Times New Roman" w:cs="Times New Roman"/>
          <w:iCs/>
          <w:sz w:val="28"/>
          <w:szCs w:val="28"/>
          <w:lang w:val="uk-UA"/>
        </w:rPr>
        <w:t>ах</w:t>
      </w:r>
      <w:r w:rsidRPr="00794A90">
        <w:rPr>
          <w:rFonts w:ascii="Times New Roman" w:hAnsi="Times New Roman" w:cs="Times New Roman"/>
          <w:iCs/>
          <w:sz w:val="28"/>
          <w:szCs w:val="28"/>
          <w:lang w:val="uk-UA"/>
        </w:rPr>
        <w:t>.</w:t>
      </w:r>
    </w:p>
    <w:p w14:paraId="5D054EEB" w14:textId="77777777" w:rsidR="0043170D" w:rsidRPr="00794A90" w:rsidRDefault="0043170D" w:rsidP="00794A90">
      <w:pPr>
        <w:spacing w:after="0" w:line="360" w:lineRule="auto"/>
        <w:ind w:firstLine="567"/>
        <w:jc w:val="both"/>
        <w:rPr>
          <w:rFonts w:ascii="Times New Roman" w:hAnsi="Times New Roman" w:cs="Times New Roman"/>
          <w:i/>
          <w:iCs/>
          <w:sz w:val="28"/>
          <w:szCs w:val="28"/>
          <w:lang w:val="uk-UA"/>
        </w:rPr>
      </w:pPr>
    </w:p>
    <w:p w14:paraId="7040D4CA" w14:textId="0D81D693" w:rsidR="00D051EF" w:rsidRPr="00794A90" w:rsidRDefault="003D01B6"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2. </w:t>
      </w:r>
      <w:r w:rsidR="007916F9" w:rsidRPr="00794A90">
        <w:rPr>
          <w:rFonts w:ascii="Times New Roman" w:hAnsi="Times New Roman" w:cs="Times New Roman"/>
          <w:sz w:val="28"/>
          <w:szCs w:val="28"/>
          <w:lang w:val="uk-UA"/>
        </w:rPr>
        <w:t>Вирішуючи</w:t>
      </w:r>
      <w:r w:rsidR="002A6D72" w:rsidRPr="00794A90">
        <w:rPr>
          <w:rFonts w:ascii="Times New Roman" w:hAnsi="Times New Roman" w:cs="Times New Roman"/>
          <w:sz w:val="28"/>
          <w:szCs w:val="28"/>
          <w:lang w:val="uk-UA"/>
        </w:rPr>
        <w:t xml:space="preserve"> </w:t>
      </w:r>
      <w:r w:rsidRPr="00794A90">
        <w:rPr>
          <w:rFonts w:ascii="Times New Roman" w:hAnsi="Times New Roman" w:cs="Times New Roman"/>
          <w:sz w:val="28"/>
          <w:szCs w:val="28"/>
          <w:lang w:val="uk-UA"/>
        </w:rPr>
        <w:t xml:space="preserve">питання </w:t>
      </w:r>
      <w:r w:rsidR="00D45EAC" w:rsidRPr="00794A90">
        <w:rPr>
          <w:rFonts w:ascii="Times New Roman" w:hAnsi="Times New Roman" w:cs="Times New Roman"/>
          <w:sz w:val="28"/>
          <w:szCs w:val="28"/>
          <w:lang w:val="uk-UA"/>
        </w:rPr>
        <w:t>про</w:t>
      </w:r>
      <w:r w:rsidRPr="00794A90">
        <w:rPr>
          <w:rFonts w:ascii="Times New Roman" w:hAnsi="Times New Roman" w:cs="Times New Roman"/>
          <w:sz w:val="28"/>
          <w:szCs w:val="28"/>
          <w:lang w:val="uk-UA"/>
        </w:rPr>
        <w:t xml:space="preserve"> відкриття конституційного провадження у справі, Перша колегія суддів Першого сенату Конституційного Суду України виходить із такого.</w:t>
      </w:r>
    </w:p>
    <w:p w14:paraId="368E8E21" w14:textId="3AEE6EFE" w:rsidR="008F270F" w:rsidRPr="00794A90" w:rsidRDefault="0016292A"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Відповідно до Закону України „Про Конституційний Суд України“ конституційна скарга має містити обґрунтування тверджень щодо неконституційності закону України (його окремих положень) із зазначенням того, яке з гарантованих Конституцією України прав людини, на думку суб’єкта права на конституційну скаргу, зазнало порушення внаслідок застосування закону (пункт 6 частини другої статті 55); суб’єктом права на конституційну скаргу є особа, яка вважає, що застосований в остаточному судовому рішенні в її справі закон України (його окремі положення) суперечить Конституції України (абзац перший частини першої статті 56); конституційна скарга вважається прийнятною, зокрема, за умов її відп</w:t>
      </w:r>
      <w:r w:rsidR="00794A90">
        <w:rPr>
          <w:rFonts w:ascii="Times New Roman" w:hAnsi="Times New Roman" w:cs="Times New Roman"/>
          <w:sz w:val="28"/>
          <w:szCs w:val="28"/>
          <w:lang w:val="uk-UA"/>
        </w:rPr>
        <w:t>овідності вимогам, передбаченим</w:t>
      </w:r>
      <w:r w:rsidR="00794A90">
        <w:rPr>
          <w:rFonts w:ascii="Times New Roman" w:hAnsi="Times New Roman" w:cs="Times New Roman"/>
          <w:sz w:val="28"/>
          <w:szCs w:val="28"/>
          <w:lang w:val="uk-UA"/>
        </w:rPr>
        <w:br/>
      </w:r>
      <w:r w:rsidRPr="00794A90">
        <w:rPr>
          <w:rFonts w:ascii="Times New Roman" w:hAnsi="Times New Roman" w:cs="Times New Roman"/>
          <w:sz w:val="28"/>
          <w:szCs w:val="28"/>
          <w:lang w:val="uk-UA"/>
        </w:rPr>
        <w:t>статтями 55, 56 цього закону (абзац перший частини першої статті 77)</w:t>
      </w:r>
      <w:r w:rsidR="00BC3977" w:rsidRPr="00794A90">
        <w:rPr>
          <w:rFonts w:ascii="Times New Roman" w:hAnsi="Times New Roman" w:cs="Times New Roman"/>
          <w:sz w:val="28"/>
          <w:szCs w:val="28"/>
          <w:lang w:val="uk-UA"/>
        </w:rPr>
        <w:t>.</w:t>
      </w:r>
    </w:p>
    <w:p w14:paraId="66A6847A" w14:textId="77777777" w:rsidR="0016292A" w:rsidRPr="00794A90" w:rsidRDefault="0016292A" w:rsidP="00794A90">
      <w:pPr>
        <w:spacing w:after="0" w:line="360" w:lineRule="auto"/>
        <w:ind w:firstLine="567"/>
        <w:jc w:val="both"/>
        <w:rPr>
          <w:rFonts w:ascii="Times New Roman" w:hAnsi="Times New Roman" w:cs="Times New Roman"/>
          <w:sz w:val="28"/>
          <w:szCs w:val="28"/>
          <w:lang w:val="uk-UA"/>
        </w:rPr>
      </w:pPr>
    </w:p>
    <w:p w14:paraId="3A49DF4A" w14:textId="3325F776" w:rsidR="0016292A" w:rsidRPr="00794A90" w:rsidRDefault="00637818"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2.1</w:t>
      </w:r>
      <w:r w:rsidR="008F270F" w:rsidRPr="00794A90">
        <w:rPr>
          <w:rFonts w:ascii="Times New Roman" w:hAnsi="Times New Roman" w:cs="Times New Roman"/>
          <w:sz w:val="28"/>
          <w:szCs w:val="28"/>
          <w:lang w:val="uk-UA"/>
        </w:rPr>
        <w:t xml:space="preserve">. </w:t>
      </w:r>
      <w:r w:rsidR="0016292A" w:rsidRPr="00794A90">
        <w:rPr>
          <w:rFonts w:ascii="Times New Roman" w:hAnsi="Times New Roman" w:cs="Times New Roman"/>
          <w:sz w:val="28"/>
          <w:szCs w:val="28"/>
          <w:lang w:val="uk-UA"/>
        </w:rPr>
        <w:t xml:space="preserve">Аналіз змісту остаточного судового </w:t>
      </w:r>
      <w:r w:rsidR="00E14F8B" w:rsidRPr="00794A90">
        <w:rPr>
          <w:rFonts w:ascii="Times New Roman" w:hAnsi="Times New Roman" w:cs="Times New Roman"/>
          <w:sz w:val="28"/>
          <w:szCs w:val="28"/>
          <w:lang w:val="uk-UA"/>
        </w:rPr>
        <w:t xml:space="preserve">рішення у справі </w:t>
      </w:r>
      <w:proofErr w:type="spellStart"/>
      <w:r w:rsidR="00E14F8B" w:rsidRPr="00794A90">
        <w:rPr>
          <w:rFonts w:ascii="Times New Roman" w:hAnsi="Times New Roman" w:cs="Times New Roman"/>
          <w:sz w:val="28"/>
          <w:szCs w:val="28"/>
          <w:lang w:val="uk-UA"/>
        </w:rPr>
        <w:t>Канигіної</w:t>
      </w:r>
      <w:proofErr w:type="spellEnd"/>
      <w:r w:rsidR="00E14F8B" w:rsidRPr="00794A90">
        <w:rPr>
          <w:rFonts w:ascii="Times New Roman" w:hAnsi="Times New Roman" w:cs="Times New Roman"/>
          <w:sz w:val="28"/>
          <w:szCs w:val="28"/>
          <w:lang w:val="uk-UA"/>
        </w:rPr>
        <w:t xml:space="preserve"> Г.В</w:t>
      </w:r>
      <w:r w:rsidR="00CF32E2" w:rsidRPr="00794A90">
        <w:rPr>
          <w:rFonts w:ascii="Times New Roman" w:hAnsi="Times New Roman" w:cs="Times New Roman"/>
          <w:sz w:val="28"/>
          <w:szCs w:val="28"/>
          <w:lang w:val="uk-UA"/>
        </w:rPr>
        <w:t>.</w:t>
      </w:r>
      <w:r w:rsidR="00E14F8B" w:rsidRPr="00794A90">
        <w:rPr>
          <w:rFonts w:ascii="Times New Roman" w:hAnsi="Times New Roman" w:cs="Times New Roman"/>
          <w:sz w:val="28"/>
          <w:szCs w:val="28"/>
          <w:lang w:val="uk-UA"/>
        </w:rPr>
        <w:t xml:space="preserve"> </w:t>
      </w:r>
      <w:r w:rsidR="0016292A" w:rsidRPr="00794A90">
        <w:rPr>
          <w:rFonts w:ascii="Times New Roman" w:hAnsi="Times New Roman" w:cs="Times New Roman"/>
          <w:sz w:val="28"/>
          <w:szCs w:val="28"/>
          <w:lang w:val="uk-UA"/>
        </w:rPr>
        <w:t>– постанови Великої Палати</w:t>
      </w:r>
      <w:r w:rsidR="00794A90">
        <w:rPr>
          <w:rFonts w:ascii="Times New Roman" w:hAnsi="Times New Roman" w:cs="Times New Roman"/>
          <w:sz w:val="28"/>
          <w:szCs w:val="28"/>
          <w:lang w:val="uk-UA"/>
        </w:rPr>
        <w:t xml:space="preserve"> Верховного Суду від 14 вересня </w:t>
      </w:r>
      <w:r w:rsidR="0016292A" w:rsidRPr="00794A90">
        <w:rPr>
          <w:rFonts w:ascii="Times New Roman" w:hAnsi="Times New Roman" w:cs="Times New Roman"/>
          <w:sz w:val="28"/>
          <w:szCs w:val="28"/>
          <w:lang w:val="uk-UA"/>
        </w:rPr>
        <w:t>2023 року – свідчить, що пункт 1, абзац перш</w:t>
      </w:r>
      <w:r w:rsidR="005919F9" w:rsidRPr="00794A90">
        <w:rPr>
          <w:rFonts w:ascii="Times New Roman" w:hAnsi="Times New Roman" w:cs="Times New Roman"/>
          <w:sz w:val="28"/>
          <w:szCs w:val="28"/>
          <w:lang w:val="uk-UA"/>
        </w:rPr>
        <w:t>ий</w:t>
      </w:r>
      <w:r w:rsidR="0016292A" w:rsidRPr="00794A90">
        <w:rPr>
          <w:rFonts w:ascii="Times New Roman" w:hAnsi="Times New Roman" w:cs="Times New Roman"/>
          <w:sz w:val="28"/>
          <w:szCs w:val="28"/>
          <w:lang w:val="uk-UA"/>
        </w:rPr>
        <w:t xml:space="preserve"> пункту 2 частини чотирнадцятої, пункт</w:t>
      </w:r>
      <w:r w:rsidR="005919F9" w:rsidRPr="00794A90">
        <w:rPr>
          <w:rFonts w:ascii="Times New Roman" w:hAnsi="Times New Roman" w:cs="Times New Roman"/>
          <w:sz w:val="28"/>
          <w:szCs w:val="28"/>
          <w:lang w:val="uk-UA"/>
        </w:rPr>
        <w:t xml:space="preserve">и </w:t>
      </w:r>
      <w:r w:rsidR="00794A90">
        <w:rPr>
          <w:rFonts w:ascii="Times New Roman" w:hAnsi="Times New Roman" w:cs="Times New Roman"/>
          <w:sz w:val="28"/>
          <w:szCs w:val="28"/>
          <w:lang w:val="uk-UA"/>
        </w:rPr>
        <w:t>1, 2</w:t>
      </w:r>
      <w:r w:rsidR="00794A90">
        <w:rPr>
          <w:rFonts w:ascii="Times New Roman" w:hAnsi="Times New Roman" w:cs="Times New Roman"/>
          <w:sz w:val="28"/>
          <w:szCs w:val="28"/>
          <w:lang w:val="uk-UA"/>
        </w:rPr>
        <w:br/>
      </w:r>
      <w:r w:rsidR="0016292A" w:rsidRPr="00794A90">
        <w:rPr>
          <w:rFonts w:ascii="Times New Roman" w:hAnsi="Times New Roman" w:cs="Times New Roman"/>
          <w:sz w:val="28"/>
          <w:szCs w:val="28"/>
          <w:lang w:val="uk-UA"/>
        </w:rPr>
        <w:t>частини вісімнадцятої, пункт</w:t>
      </w:r>
      <w:r w:rsidR="005919F9" w:rsidRPr="00794A90">
        <w:rPr>
          <w:rFonts w:ascii="Times New Roman" w:hAnsi="Times New Roman" w:cs="Times New Roman"/>
          <w:sz w:val="28"/>
          <w:szCs w:val="28"/>
          <w:lang w:val="uk-UA"/>
        </w:rPr>
        <w:t>и</w:t>
      </w:r>
      <w:r w:rsidR="0016292A" w:rsidRPr="00794A90">
        <w:rPr>
          <w:rFonts w:ascii="Times New Roman" w:hAnsi="Times New Roman" w:cs="Times New Roman"/>
          <w:sz w:val="28"/>
          <w:szCs w:val="28"/>
          <w:lang w:val="uk-UA"/>
        </w:rPr>
        <w:t xml:space="preserve"> 7, 10 частини двадцятої статті 9</w:t>
      </w:r>
      <w:r w:rsidR="0016292A" w:rsidRPr="00794A90">
        <w:rPr>
          <w:rFonts w:ascii="Times New Roman" w:hAnsi="Times New Roman" w:cs="Times New Roman"/>
          <w:sz w:val="28"/>
          <w:szCs w:val="28"/>
          <w:vertAlign w:val="superscript"/>
          <w:lang w:val="uk-UA"/>
        </w:rPr>
        <w:t>1</w:t>
      </w:r>
      <w:r w:rsidR="0016292A" w:rsidRPr="00794A90">
        <w:rPr>
          <w:rFonts w:ascii="Times New Roman" w:hAnsi="Times New Roman" w:cs="Times New Roman"/>
          <w:sz w:val="28"/>
          <w:szCs w:val="28"/>
          <w:lang w:val="uk-UA"/>
        </w:rPr>
        <w:t xml:space="preserve"> Закону в ньому </w:t>
      </w:r>
      <w:r w:rsidR="0016292A" w:rsidRPr="00794A90">
        <w:rPr>
          <w:rFonts w:ascii="Times New Roman" w:hAnsi="Times New Roman" w:cs="Times New Roman"/>
          <w:sz w:val="28"/>
          <w:szCs w:val="28"/>
          <w:lang w:val="uk-UA"/>
        </w:rPr>
        <w:lastRenderedPageBreak/>
        <w:t xml:space="preserve">не застосовано, а тому </w:t>
      </w:r>
      <w:proofErr w:type="spellStart"/>
      <w:r w:rsidR="0016292A" w:rsidRPr="00794A90">
        <w:rPr>
          <w:rFonts w:ascii="Times New Roman" w:hAnsi="Times New Roman" w:cs="Times New Roman"/>
          <w:sz w:val="28"/>
          <w:szCs w:val="28"/>
          <w:lang w:val="uk-UA"/>
        </w:rPr>
        <w:t>Канигіну</w:t>
      </w:r>
      <w:proofErr w:type="spellEnd"/>
      <w:r w:rsidR="0016292A" w:rsidRPr="00794A90">
        <w:rPr>
          <w:rFonts w:ascii="Times New Roman" w:hAnsi="Times New Roman" w:cs="Times New Roman"/>
          <w:sz w:val="28"/>
          <w:szCs w:val="28"/>
          <w:lang w:val="uk-UA"/>
        </w:rPr>
        <w:t xml:space="preserve"> Г.В. не можна вважати належним суб’єктом права на конституційну скаргу.</w:t>
      </w:r>
    </w:p>
    <w:p w14:paraId="3EE20C87" w14:textId="27B3DE63" w:rsidR="008F270F" w:rsidRPr="00794A90" w:rsidRDefault="0016292A"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Отже, є підстави для відмови у відкритті конституційного провадження у справі в цій частині згідно з пунктом 1 статті 62 Закону України </w:t>
      </w:r>
      <w:r w:rsidRPr="00794A90">
        <w:rPr>
          <w:rFonts w:ascii="Times New Roman" w:hAnsi="Times New Roman" w:cs="Times New Roman"/>
          <w:sz w:val="28"/>
          <w:szCs w:val="28"/>
          <w:lang w:val="uk-UA"/>
        </w:rPr>
        <w:br/>
        <w:t>„Про Конституційний Суд України“ – звернення до Конституційного Суду України неналежним суб’єктом.</w:t>
      </w:r>
    </w:p>
    <w:p w14:paraId="28A1FBC3" w14:textId="77777777" w:rsidR="00BC3977" w:rsidRPr="00794A90" w:rsidRDefault="00BC3977" w:rsidP="00794A90">
      <w:pPr>
        <w:spacing w:after="0" w:line="360" w:lineRule="auto"/>
        <w:ind w:firstLine="567"/>
        <w:jc w:val="both"/>
        <w:rPr>
          <w:rFonts w:ascii="Times New Roman" w:hAnsi="Times New Roman" w:cs="Times New Roman"/>
          <w:sz w:val="28"/>
          <w:szCs w:val="28"/>
          <w:lang w:val="uk-UA"/>
        </w:rPr>
      </w:pPr>
    </w:p>
    <w:p w14:paraId="20CC9FB8" w14:textId="76EE4853" w:rsidR="0043170D" w:rsidRPr="00794A90" w:rsidRDefault="003D6D00"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2.2</w:t>
      </w:r>
      <w:r w:rsidR="008F270F" w:rsidRPr="00794A90">
        <w:rPr>
          <w:rFonts w:ascii="Times New Roman" w:hAnsi="Times New Roman" w:cs="Times New Roman"/>
          <w:sz w:val="28"/>
          <w:szCs w:val="28"/>
          <w:lang w:val="uk-UA"/>
        </w:rPr>
        <w:t xml:space="preserve">. </w:t>
      </w:r>
      <w:r w:rsidR="00B74C12" w:rsidRPr="00794A90">
        <w:rPr>
          <w:rFonts w:ascii="Times New Roman" w:hAnsi="Times New Roman" w:cs="Times New Roman"/>
          <w:sz w:val="28"/>
          <w:szCs w:val="28"/>
          <w:lang w:val="uk-UA"/>
        </w:rPr>
        <w:t>З</w:t>
      </w:r>
      <w:r w:rsidR="0043170D" w:rsidRPr="00794A90">
        <w:rPr>
          <w:rFonts w:ascii="Times New Roman" w:hAnsi="Times New Roman" w:cs="Times New Roman"/>
          <w:sz w:val="28"/>
          <w:szCs w:val="28"/>
          <w:lang w:val="uk-UA"/>
        </w:rPr>
        <w:t xml:space="preserve"> аналізу конституційної скарги вбачається, що </w:t>
      </w:r>
      <w:proofErr w:type="spellStart"/>
      <w:r w:rsidR="00BC3977" w:rsidRPr="00794A90">
        <w:rPr>
          <w:rFonts w:ascii="Times New Roman" w:hAnsi="Times New Roman" w:cs="Times New Roman"/>
          <w:sz w:val="28"/>
          <w:szCs w:val="28"/>
          <w:lang w:val="uk-UA"/>
        </w:rPr>
        <w:t>Канигіна</w:t>
      </w:r>
      <w:proofErr w:type="spellEnd"/>
      <w:r w:rsidR="00BC3977" w:rsidRPr="00794A90">
        <w:rPr>
          <w:rFonts w:ascii="Times New Roman" w:hAnsi="Times New Roman" w:cs="Times New Roman"/>
          <w:sz w:val="28"/>
          <w:szCs w:val="28"/>
          <w:lang w:val="uk-UA"/>
        </w:rPr>
        <w:t xml:space="preserve"> Г.В.</w:t>
      </w:r>
      <w:r w:rsidR="0043170D" w:rsidRPr="00794A90">
        <w:rPr>
          <w:rFonts w:ascii="Times New Roman" w:hAnsi="Times New Roman" w:cs="Times New Roman"/>
          <w:sz w:val="28"/>
          <w:szCs w:val="28"/>
          <w:lang w:val="uk-UA"/>
        </w:rPr>
        <w:t xml:space="preserve">, </w:t>
      </w:r>
      <w:r w:rsidR="00CD3DE3" w:rsidRPr="00794A90">
        <w:rPr>
          <w:rFonts w:ascii="Times New Roman" w:hAnsi="Times New Roman" w:cs="Times New Roman"/>
          <w:sz w:val="28"/>
          <w:szCs w:val="28"/>
          <w:lang w:val="uk-UA"/>
        </w:rPr>
        <w:t>аргументуючи невідповідність Конституції України</w:t>
      </w:r>
      <w:r w:rsidR="0043170D" w:rsidRPr="00794A90">
        <w:rPr>
          <w:rFonts w:ascii="Times New Roman" w:hAnsi="Times New Roman" w:cs="Times New Roman"/>
          <w:sz w:val="28"/>
          <w:szCs w:val="28"/>
          <w:lang w:val="uk-UA"/>
        </w:rPr>
        <w:t xml:space="preserve"> </w:t>
      </w:r>
      <w:r w:rsidR="00794A90">
        <w:rPr>
          <w:rFonts w:ascii="Times New Roman" w:hAnsi="Times New Roman" w:cs="Times New Roman"/>
          <w:sz w:val="28"/>
          <w:szCs w:val="28"/>
          <w:lang w:val="uk-UA"/>
        </w:rPr>
        <w:t>частини першої,</w:t>
      </w:r>
      <w:r w:rsidR="00794A90">
        <w:rPr>
          <w:rFonts w:ascii="Times New Roman" w:hAnsi="Times New Roman" w:cs="Times New Roman"/>
          <w:sz w:val="28"/>
          <w:szCs w:val="28"/>
          <w:lang w:val="uk-UA"/>
        </w:rPr>
        <w:br/>
      </w:r>
      <w:r w:rsidR="00BC3977" w:rsidRPr="00794A90">
        <w:rPr>
          <w:rFonts w:ascii="Times New Roman" w:hAnsi="Times New Roman" w:cs="Times New Roman"/>
          <w:sz w:val="28"/>
          <w:szCs w:val="28"/>
          <w:lang w:val="uk-UA"/>
        </w:rPr>
        <w:t>пунктів 8, 9 частини двадцятої статті 9</w:t>
      </w:r>
      <w:r w:rsidR="00BC3977" w:rsidRPr="00794A90">
        <w:rPr>
          <w:rFonts w:ascii="Times New Roman" w:hAnsi="Times New Roman" w:cs="Times New Roman"/>
          <w:sz w:val="28"/>
          <w:szCs w:val="28"/>
          <w:vertAlign w:val="superscript"/>
          <w:lang w:val="uk-UA"/>
        </w:rPr>
        <w:t>1</w:t>
      </w:r>
      <w:r w:rsidR="00BC3977" w:rsidRPr="00794A90">
        <w:rPr>
          <w:rFonts w:ascii="Times New Roman" w:hAnsi="Times New Roman" w:cs="Times New Roman"/>
          <w:sz w:val="28"/>
          <w:szCs w:val="28"/>
          <w:lang w:val="uk-UA"/>
        </w:rPr>
        <w:t xml:space="preserve"> Закону</w:t>
      </w:r>
      <w:r w:rsidR="00CD3DE3" w:rsidRPr="00794A90">
        <w:rPr>
          <w:rFonts w:ascii="Times New Roman" w:hAnsi="Times New Roman" w:cs="Times New Roman"/>
          <w:sz w:val="28"/>
          <w:szCs w:val="28"/>
          <w:lang w:val="uk-UA"/>
        </w:rPr>
        <w:t xml:space="preserve">, не </w:t>
      </w:r>
      <w:r w:rsidRPr="00794A90">
        <w:rPr>
          <w:rFonts w:ascii="Times New Roman" w:hAnsi="Times New Roman" w:cs="Times New Roman"/>
          <w:sz w:val="28"/>
          <w:szCs w:val="28"/>
          <w:lang w:val="uk-UA"/>
        </w:rPr>
        <w:t>обґрунтувала</w:t>
      </w:r>
      <w:r w:rsidR="00CD3DE3" w:rsidRPr="00794A90">
        <w:rPr>
          <w:rFonts w:ascii="Times New Roman" w:hAnsi="Times New Roman" w:cs="Times New Roman"/>
          <w:sz w:val="28"/>
          <w:szCs w:val="28"/>
          <w:lang w:val="uk-UA"/>
        </w:rPr>
        <w:t xml:space="preserve"> </w:t>
      </w:r>
      <w:r w:rsidRPr="00794A90">
        <w:rPr>
          <w:rFonts w:ascii="Times New Roman" w:hAnsi="Times New Roman" w:cs="Times New Roman"/>
          <w:sz w:val="28"/>
          <w:szCs w:val="28"/>
          <w:lang w:val="uk-UA"/>
        </w:rPr>
        <w:t>порушення гарантованих їй Основним Законом України прав</w:t>
      </w:r>
      <w:r w:rsidR="0034761B">
        <w:rPr>
          <w:rFonts w:ascii="Times New Roman" w:hAnsi="Times New Roman" w:cs="Times New Roman"/>
          <w:sz w:val="28"/>
          <w:szCs w:val="28"/>
          <w:lang w:val="uk-UA"/>
        </w:rPr>
        <w:t xml:space="preserve"> вказаними оспорюваними положеннями Закону</w:t>
      </w:r>
      <w:r w:rsidR="0043170D" w:rsidRPr="00794A90">
        <w:rPr>
          <w:rFonts w:ascii="Times New Roman" w:hAnsi="Times New Roman" w:cs="Times New Roman"/>
          <w:sz w:val="28"/>
          <w:szCs w:val="28"/>
          <w:lang w:val="uk-UA"/>
        </w:rPr>
        <w:t>.</w:t>
      </w:r>
    </w:p>
    <w:p w14:paraId="737651A7" w14:textId="11EF1F34" w:rsidR="0037193F" w:rsidRPr="00794A90" w:rsidRDefault="0037193F"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Отже, </w:t>
      </w:r>
      <w:r w:rsidR="00BC3977" w:rsidRPr="00794A90">
        <w:rPr>
          <w:rFonts w:ascii="Times New Roman" w:hAnsi="Times New Roman" w:cs="Times New Roman"/>
          <w:sz w:val="28"/>
          <w:szCs w:val="28"/>
          <w:lang w:val="uk-UA"/>
        </w:rPr>
        <w:t xml:space="preserve">автор клопотання </w:t>
      </w:r>
      <w:r w:rsidRPr="00794A90">
        <w:rPr>
          <w:rFonts w:ascii="Times New Roman" w:hAnsi="Times New Roman" w:cs="Times New Roman"/>
          <w:sz w:val="28"/>
          <w:szCs w:val="28"/>
          <w:lang w:val="uk-UA"/>
        </w:rPr>
        <w:t>не дотримав вимог пункту 6</w:t>
      </w:r>
      <w:r w:rsidR="0079250B" w:rsidRPr="00794A90">
        <w:rPr>
          <w:rFonts w:ascii="Times New Roman" w:hAnsi="Times New Roman" w:cs="Times New Roman"/>
          <w:sz w:val="28"/>
          <w:szCs w:val="28"/>
          <w:lang w:val="uk-UA"/>
        </w:rPr>
        <w:t xml:space="preserve"> </w:t>
      </w:r>
      <w:r w:rsidR="00794A90">
        <w:rPr>
          <w:rFonts w:ascii="Times New Roman" w:hAnsi="Times New Roman" w:cs="Times New Roman"/>
          <w:sz w:val="28"/>
          <w:szCs w:val="28"/>
          <w:lang w:val="uk-UA"/>
        </w:rPr>
        <w:t>частини другої</w:t>
      </w:r>
      <w:r w:rsidR="00794A90">
        <w:rPr>
          <w:rFonts w:ascii="Times New Roman" w:hAnsi="Times New Roman" w:cs="Times New Roman"/>
          <w:sz w:val="28"/>
          <w:szCs w:val="28"/>
          <w:lang w:val="uk-UA"/>
        </w:rPr>
        <w:br/>
      </w:r>
      <w:r w:rsidRPr="00794A90">
        <w:rPr>
          <w:rFonts w:ascii="Times New Roman" w:hAnsi="Times New Roman" w:cs="Times New Roman"/>
          <w:sz w:val="28"/>
          <w:szCs w:val="28"/>
          <w:lang w:val="uk-UA"/>
        </w:rPr>
        <w:t>статті 55 Закону України „Про Конституційний Суд України“, що є підставою для відмови у відкритті конституційног</w:t>
      </w:r>
      <w:r w:rsidR="00794A90">
        <w:rPr>
          <w:rFonts w:ascii="Times New Roman" w:hAnsi="Times New Roman" w:cs="Times New Roman"/>
          <w:sz w:val="28"/>
          <w:szCs w:val="28"/>
          <w:lang w:val="uk-UA"/>
        </w:rPr>
        <w:t>о провадження у справі згідно з</w:t>
      </w:r>
      <w:r w:rsidR="00794A90">
        <w:rPr>
          <w:rFonts w:ascii="Times New Roman" w:hAnsi="Times New Roman" w:cs="Times New Roman"/>
          <w:sz w:val="28"/>
          <w:szCs w:val="28"/>
          <w:lang w:val="uk-UA"/>
        </w:rPr>
        <w:br/>
      </w:r>
      <w:r w:rsidRPr="00794A90">
        <w:rPr>
          <w:rFonts w:ascii="Times New Roman" w:hAnsi="Times New Roman" w:cs="Times New Roman"/>
          <w:sz w:val="28"/>
          <w:szCs w:val="28"/>
          <w:lang w:val="uk-UA"/>
        </w:rPr>
        <w:t>пунктом 4 статті 62 цього закону – неприйнятність конституційної скарги.</w:t>
      </w:r>
    </w:p>
    <w:p w14:paraId="435874E7" w14:textId="77777777" w:rsidR="00410378" w:rsidRPr="00794A90" w:rsidRDefault="00410378" w:rsidP="00794A90">
      <w:pPr>
        <w:spacing w:after="0" w:line="360" w:lineRule="auto"/>
        <w:ind w:firstLine="567"/>
        <w:jc w:val="both"/>
        <w:rPr>
          <w:rFonts w:ascii="Times New Roman" w:hAnsi="Times New Roman" w:cs="Times New Roman"/>
          <w:sz w:val="28"/>
          <w:szCs w:val="28"/>
          <w:lang w:val="uk-UA"/>
        </w:rPr>
      </w:pPr>
    </w:p>
    <w:p w14:paraId="2C1D3FB3" w14:textId="6C684F90" w:rsidR="003D01B6" w:rsidRPr="00794A90" w:rsidRDefault="003D01B6"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Ураховуючи викладене та керуючись статтями 147, 151</w:t>
      </w:r>
      <w:r w:rsidRPr="00794A90">
        <w:rPr>
          <w:rFonts w:ascii="Times New Roman" w:hAnsi="Times New Roman" w:cs="Times New Roman"/>
          <w:sz w:val="28"/>
          <w:szCs w:val="28"/>
          <w:vertAlign w:val="superscript"/>
          <w:lang w:val="uk-UA"/>
        </w:rPr>
        <w:t>1</w:t>
      </w:r>
      <w:r w:rsidRPr="00794A90">
        <w:rPr>
          <w:rFonts w:ascii="Times New Roman" w:hAnsi="Times New Roman" w:cs="Times New Roman"/>
          <w:sz w:val="28"/>
          <w:szCs w:val="28"/>
          <w:lang w:val="uk-UA"/>
        </w:rPr>
        <w:t xml:space="preserve">, 153 Конституції України, на підставі статей 7, </w:t>
      </w:r>
      <w:r w:rsidR="00154684" w:rsidRPr="00794A90">
        <w:rPr>
          <w:rFonts w:ascii="Times New Roman" w:hAnsi="Times New Roman" w:cs="Times New Roman"/>
          <w:sz w:val="28"/>
          <w:szCs w:val="28"/>
          <w:lang w:val="uk-UA"/>
        </w:rPr>
        <w:t xml:space="preserve">8, </w:t>
      </w:r>
      <w:r w:rsidRPr="00794A90">
        <w:rPr>
          <w:rFonts w:ascii="Times New Roman" w:hAnsi="Times New Roman" w:cs="Times New Roman"/>
          <w:sz w:val="28"/>
          <w:szCs w:val="28"/>
          <w:lang w:val="uk-UA"/>
        </w:rPr>
        <w:t xml:space="preserve">32, 37, </w:t>
      </w:r>
      <w:r w:rsidR="00154684" w:rsidRPr="00794A90">
        <w:rPr>
          <w:rFonts w:ascii="Times New Roman" w:hAnsi="Times New Roman" w:cs="Times New Roman"/>
          <w:sz w:val="28"/>
          <w:szCs w:val="28"/>
          <w:lang w:val="uk-UA"/>
        </w:rPr>
        <w:t xml:space="preserve">50, </w:t>
      </w:r>
      <w:r w:rsidRPr="00794A90">
        <w:rPr>
          <w:rFonts w:ascii="Times New Roman" w:hAnsi="Times New Roman" w:cs="Times New Roman"/>
          <w:sz w:val="28"/>
          <w:szCs w:val="28"/>
          <w:lang w:val="uk-UA"/>
        </w:rPr>
        <w:t xml:space="preserve">55, </w:t>
      </w:r>
      <w:r w:rsidR="00BC3977" w:rsidRPr="00794A90">
        <w:rPr>
          <w:rFonts w:ascii="Times New Roman" w:hAnsi="Times New Roman" w:cs="Times New Roman"/>
          <w:sz w:val="28"/>
          <w:szCs w:val="28"/>
          <w:lang w:val="uk-UA"/>
        </w:rPr>
        <w:t xml:space="preserve">56, </w:t>
      </w:r>
      <w:r w:rsidRPr="00794A90">
        <w:rPr>
          <w:rFonts w:ascii="Times New Roman" w:hAnsi="Times New Roman" w:cs="Times New Roman"/>
          <w:sz w:val="28"/>
          <w:szCs w:val="28"/>
          <w:lang w:val="uk-UA"/>
        </w:rPr>
        <w:t>58, 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14:paraId="792181ED" w14:textId="77777777" w:rsidR="003D01B6" w:rsidRPr="00794A90" w:rsidRDefault="003D01B6" w:rsidP="00794A90">
      <w:pPr>
        <w:spacing w:after="0" w:line="360" w:lineRule="auto"/>
        <w:ind w:firstLine="567"/>
        <w:jc w:val="center"/>
        <w:rPr>
          <w:rFonts w:ascii="Times New Roman" w:hAnsi="Times New Roman" w:cs="Times New Roman"/>
          <w:sz w:val="28"/>
          <w:szCs w:val="28"/>
          <w:highlight w:val="magenta"/>
          <w:lang w:val="uk-UA"/>
        </w:rPr>
      </w:pPr>
    </w:p>
    <w:p w14:paraId="15826161" w14:textId="77777777" w:rsidR="003D01B6" w:rsidRPr="00794A90" w:rsidRDefault="003D01B6" w:rsidP="00794A90">
      <w:pPr>
        <w:spacing w:after="0" w:line="360" w:lineRule="auto"/>
        <w:jc w:val="center"/>
        <w:rPr>
          <w:rFonts w:ascii="Times New Roman" w:hAnsi="Times New Roman" w:cs="Times New Roman"/>
          <w:b/>
          <w:sz w:val="28"/>
          <w:szCs w:val="28"/>
          <w:lang w:val="uk-UA"/>
        </w:rPr>
      </w:pPr>
      <w:r w:rsidRPr="00794A90">
        <w:rPr>
          <w:rFonts w:ascii="Times New Roman" w:hAnsi="Times New Roman" w:cs="Times New Roman"/>
          <w:b/>
          <w:sz w:val="28"/>
          <w:szCs w:val="28"/>
          <w:lang w:val="uk-UA"/>
        </w:rPr>
        <w:t>у х в а л и л а:</w:t>
      </w:r>
    </w:p>
    <w:p w14:paraId="45DE7884" w14:textId="77777777" w:rsidR="003D01B6" w:rsidRPr="00794A90" w:rsidRDefault="003D01B6" w:rsidP="00794A90">
      <w:pPr>
        <w:spacing w:after="0" w:line="360" w:lineRule="auto"/>
        <w:ind w:firstLine="567"/>
        <w:jc w:val="both"/>
        <w:rPr>
          <w:rFonts w:ascii="Times New Roman" w:hAnsi="Times New Roman" w:cs="Times New Roman"/>
          <w:sz w:val="28"/>
          <w:szCs w:val="28"/>
          <w:lang w:val="uk-UA"/>
        </w:rPr>
      </w:pPr>
    </w:p>
    <w:p w14:paraId="421282C6" w14:textId="24C6F99E" w:rsidR="008F270F" w:rsidRPr="00794A90" w:rsidRDefault="003D01B6"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w:t>
      </w:r>
      <w:proofErr w:type="spellStart"/>
      <w:r w:rsidR="003E6681" w:rsidRPr="00794A90">
        <w:rPr>
          <w:rFonts w:ascii="Times New Roman" w:hAnsi="Times New Roman" w:cs="Times New Roman"/>
          <w:sz w:val="28"/>
          <w:szCs w:val="28"/>
          <w:lang w:val="uk-UA"/>
        </w:rPr>
        <w:t>Канигіної</w:t>
      </w:r>
      <w:proofErr w:type="spellEnd"/>
      <w:r w:rsidR="003E6681" w:rsidRPr="00794A90">
        <w:rPr>
          <w:rFonts w:ascii="Times New Roman" w:hAnsi="Times New Roman" w:cs="Times New Roman"/>
          <w:sz w:val="28"/>
          <w:szCs w:val="28"/>
          <w:lang w:val="uk-UA"/>
        </w:rPr>
        <w:t xml:space="preserve"> Галини Володимирівни щодо відповідності Конституції України (конституційності) </w:t>
      </w:r>
      <w:r w:rsidR="008F270F" w:rsidRPr="00794A90">
        <w:rPr>
          <w:rFonts w:ascii="Times New Roman" w:hAnsi="Times New Roman" w:cs="Times New Roman"/>
          <w:sz w:val="28"/>
          <w:szCs w:val="28"/>
          <w:lang w:val="uk-UA"/>
        </w:rPr>
        <w:t>пункту 1, абзацу першого пункту 2 частини чотирнадцятої, пунктів 1, 2 части</w:t>
      </w:r>
      <w:r w:rsidR="00794A90">
        <w:rPr>
          <w:rFonts w:ascii="Times New Roman" w:hAnsi="Times New Roman" w:cs="Times New Roman"/>
          <w:sz w:val="28"/>
          <w:szCs w:val="28"/>
          <w:lang w:val="uk-UA"/>
        </w:rPr>
        <w:t>ни вісімнадцятої, пунктів 7, 10</w:t>
      </w:r>
      <w:r w:rsidR="00794A90">
        <w:rPr>
          <w:rFonts w:ascii="Times New Roman" w:hAnsi="Times New Roman" w:cs="Times New Roman"/>
          <w:sz w:val="28"/>
          <w:szCs w:val="28"/>
          <w:lang w:val="uk-UA"/>
        </w:rPr>
        <w:br/>
      </w:r>
      <w:r w:rsidR="008F270F" w:rsidRPr="00794A90">
        <w:rPr>
          <w:rFonts w:ascii="Times New Roman" w:hAnsi="Times New Roman" w:cs="Times New Roman"/>
          <w:sz w:val="28"/>
          <w:szCs w:val="28"/>
          <w:lang w:val="uk-UA"/>
        </w:rPr>
        <w:t>частини двадцятої статті 9</w:t>
      </w:r>
      <w:r w:rsidR="008F270F" w:rsidRPr="00794A90">
        <w:rPr>
          <w:rFonts w:ascii="Times New Roman" w:hAnsi="Times New Roman" w:cs="Times New Roman"/>
          <w:sz w:val="28"/>
          <w:szCs w:val="28"/>
          <w:vertAlign w:val="superscript"/>
          <w:lang w:val="uk-UA"/>
        </w:rPr>
        <w:t>1</w:t>
      </w:r>
      <w:r w:rsidR="008F270F" w:rsidRPr="00794A90">
        <w:rPr>
          <w:rFonts w:ascii="Times New Roman" w:hAnsi="Times New Roman" w:cs="Times New Roman"/>
          <w:sz w:val="28"/>
          <w:szCs w:val="28"/>
          <w:lang w:val="uk-UA"/>
        </w:rPr>
        <w:t xml:space="preserve"> Закону України „Про Вищу раду</w:t>
      </w:r>
      <w:r w:rsidR="00794A90">
        <w:rPr>
          <w:rFonts w:ascii="Times New Roman" w:hAnsi="Times New Roman" w:cs="Times New Roman"/>
          <w:sz w:val="28"/>
          <w:szCs w:val="28"/>
          <w:lang w:val="uk-UA"/>
        </w:rPr>
        <w:t xml:space="preserve"> правосуддя“</w:t>
      </w:r>
      <w:r w:rsidR="00794A90">
        <w:rPr>
          <w:rFonts w:ascii="Times New Roman" w:hAnsi="Times New Roman" w:cs="Times New Roman"/>
          <w:sz w:val="28"/>
          <w:szCs w:val="28"/>
          <w:lang w:val="uk-UA"/>
        </w:rPr>
        <w:br/>
      </w:r>
      <w:r w:rsidR="008F270F" w:rsidRPr="00794A90">
        <w:rPr>
          <w:rFonts w:ascii="Times New Roman" w:hAnsi="Times New Roman" w:cs="Times New Roman"/>
          <w:sz w:val="28"/>
          <w:szCs w:val="28"/>
          <w:lang w:val="uk-UA"/>
        </w:rPr>
        <w:lastRenderedPageBreak/>
        <w:t xml:space="preserve">від 21 грудня 2016 року № 1798–VIII зі змінами на підставі пункту 1 статті 62 Закону України „Про Конституційний Суд України“ – звернення до Конституційного Суду України неналежним суб’єктом; </w:t>
      </w:r>
      <w:r w:rsidR="00794A90">
        <w:rPr>
          <w:rFonts w:ascii="Times New Roman" w:hAnsi="Times New Roman" w:cs="Times New Roman"/>
          <w:sz w:val="28"/>
          <w:szCs w:val="28"/>
          <w:lang w:val="uk-UA"/>
        </w:rPr>
        <w:t>частини першої,</w:t>
      </w:r>
      <w:r w:rsidR="00794A90">
        <w:rPr>
          <w:rFonts w:ascii="Times New Roman" w:hAnsi="Times New Roman" w:cs="Times New Roman"/>
          <w:sz w:val="28"/>
          <w:szCs w:val="28"/>
          <w:lang w:val="uk-UA"/>
        </w:rPr>
        <w:br/>
      </w:r>
      <w:r w:rsidR="008F270F" w:rsidRPr="00794A90">
        <w:rPr>
          <w:rFonts w:ascii="Times New Roman" w:hAnsi="Times New Roman" w:cs="Times New Roman"/>
          <w:sz w:val="28"/>
          <w:szCs w:val="28"/>
          <w:lang w:val="uk-UA"/>
        </w:rPr>
        <w:t>пунктів 8, 9 частини двадцятої статті 9</w:t>
      </w:r>
      <w:r w:rsidR="008F270F" w:rsidRPr="00794A90">
        <w:rPr>
          <w:rFonts w:ascii="Times New Roman" w:hAnsi="Times New Roman" w:cs="Times New Roman"/>
          <w:sz w:val="28"/>
          <w:szCs w:val="28"/>
          <w:vertAlign w:val="superscript"/>
          <w:lang w:val="uk-UA"/>
        </w:rPr>
        <w:t>1</w:t>
      </w:r>
      <w:r w:rsidR="008F270F" w:rsidRPr="00794A90">
        <w:rPr>
          <w:rFonts w:ascii="Times New Roman" w:hAnsi="Times New Roman" w:cs="Times New Roman"/>
          <w:sz w:val="28"/>
          <w:szCs w:val="28"/>
          <w:lang w:val="uk-UA"/>
        </w:rPr>
        <w:t xml:space="preserve"> Закону України „Про Вищу раду правосуддя“ від 21 грудня 2016 року № 1</w:t>
      </w:r>
      <w:r w:rsidR="00794A90">
        <w:rPr>
          <w:rFonts w:ascii="Times New Roman" w:hAnsi="Times New Roman" w:cs="Times New Roman"/>
          <w:sz w:val="28"/>
          <w:szCs w:val="28"/>
          <w:lang w:val="uk-UA"/>
        </w:rPr>
        <w:t>798–VIII зі змінами на підставі</w:t>
      </w:r>
      <w:r w:rsidR="00794A90">
        <w:rPr>
          <w:rFonts w:ascii="Times New Roman" w:hAnsi="Times New Roman" w:cs="Times New Roman"/>
          <w:sz w:val="28"/>
          <w:szCs w:val="28"/>
          <w:lang w:val="uk-UA"/>
        </w:rPr>
        <w:br/>
      </w:r>
      <w:r w:rsidR="008F270F" w:rsidRPr="00794A90">
        <w:rPr>
          <w:rFonts w:ascii="Times New Roman" w:hAnsi="Times New Roman" w:cs="Times New Roman"/>
          <w:sz w:val="28"/>
          <w:szCs w:val="28"/>
          <w:lang w:val="uk-UA"/>
        </w:rPr>
        <w:t>пункту 4 статті 62 Закону України „Про Конституційний Суд України“ – неприйнятність конституційної скарги.</w:t>
      </w:r>
    </w:p>
    <w:p w14:paraId="4CC4BB95" w14:textId="77777777" w:rsidR="008F270F" w:rsidRPr="00794A90" w:rsidRDefault="008F270F" w:rsidP="00794A90">
      <w:pPr>
        <w:spacing w:after="0" w:line="360" w:lineRule="auto"/>
        <w:ind w:firstLine="567"/>
        <w:jc w:val="both"/>
        <w:rPr>
          <w:rFonts w:ascii="Times New Roman" w:hAnsi="Times New Roman" w:cs="Times New Roman"/>
          <w:sz w:val="28"/>
          <w:szCs w:val="28"/>
          <w:lang w:val="uk-UA"/>
        </w:rPr>
      </w:pPr>
    </w:p>
    <w:p w14:paraId="1C283117" w14:textId="6DC9E16D" w:rsidR="003D01B6" w:rsidRDefault="001434B8" w:rsidP="00794A90">
      <w:pPr>
        <w:spacing w:after="0" w:line="360" w:lineRule="auto"/>
        <w:ind w:firstLine="567"/>
        <w:jc w:val="both"/>
        <w:rPr>
          <w:rFonts w:ascii="Times New Roman" w:hAnsi="Times New Roman" w:cs="Times New Roman"/>
          <w:sz w:val="28"/>
          <w:szCs w:val="28"/>
          <w:lang w:val="uk-UA"/>
        </w:rPr>
      </w:pPr>
      <w:r w:rsidRPr="00794A90">
        <w:rPr>
          <w:rFonts w:ascii="Times New Roman" w:hAnsi="Times New Roman" w:cs="Times New Roman"/>
          <w:sz w:val="28"/>
          <w:szCs w:val="28"/>
          <w:lang w:val="uk-UA"/>
        </w:rPr>
        <w:t>2</w:t>
      </w:r>
      <w:r w:rsidR="003D01B6" w:rsidRPr="00794A90">
        <w:rPr>
          <w:rFonts w:ascii="Times New Roman" w:hAnsi="Times New Roman" w:cs="Times New Roman"/>
          <w:sz w:val="28"/>
          <w:szCs w:val="28"/>
          <w:lang w:val="uk-UA"/>
        </w:rPr>
        <w:t>. Ухвала є остаточною.</w:t>
      </w:r>
    </w:p>
    <w:p w14:paraId="74D9FFD7" w14:textId="323B31F5" w:rsidR="00794A90" w:rsidRDefault="00794A90" w:rsidP="00794A90">
      <w:pPr>
        <w:spacing w:after="0" w:line="240" w:lineRule="auto"/>
        <w:ind w:firstLine="567"/>
        <w:jc w:val="both"/>
        <w:rPr>
          <w:rFonts w:ascii="Times New Roman" w:hAnsi="Times New Roman" w:cs="Times New Roman"/>
          <w:sz w:val="28"/>
          <w:szCs w:val="28"/>
          <w:lang w:val="uk-UA"/>
        </w:rPr>
      </w:pPr>
    </w:p>
    <w:p w14:paraId="23F85501" w14:textId="07A9AA5C" w:rsidR="00794A90" w:rsidRDefault="00794A90" w:rsidP="00794A90">
      <w:pPr>
        <w:spacing w:after="0" w:line="240" w:lineRule="auto"/>
        <w:ind w:firstLine="567"/>
        <w:jc w:val="both"/>
        <w:rPr>
          <w:rFonts w:ascii="Times New Roman" w:hAnsi="Times New Roman" w:cs="Times New Roman"/>
          <w:sz w:val="28"/>
          <w:szCs w:val="28"/>
          <w:lang w:val="uk-UA"/>
        </w:rPr>
      </w:pPr>
    </w:p>
    <w:p w14:paraId="2D790E11" w14:textId="77777777" w:rsidR="0015759C" w:rsidRDefault="0015759C" w:rsidP="0015759C">
      <w:pPr>
        <w:spacing w:after="0" w:line="240" w:lineRule="auto"/>
        <w:jc w:val="both"/>
        <w:rPr>
          <w:rFonts w:ascii="Times New Roman" w:hAnsi="Times New Roman" w:cs="Times New Roman"/>
          <w:sz w:val="28"/>
          <w:szCs w:val="28"/>
          <w:lang w:val="uk-UA"/>
        </w:rPr>
      </w:pPr>
    </w:p>
    <w:p w14:paraId="710E5716" w14:textId="77777777" w:rsidR="0015759C" w:rsidRPr="0015759C" w:rsidRDefault="0015759C" w:rsidP="0015759C">
      <w:pPr>
        <w:spacing w:after="0" w:line="240" w:lineRule="auto"/>
        <w:ind w:left="4254"/>
        <w:jc w:val="center"/>
        <w:rPr>
          <w:rFonts w:ascii="Times New Roman" w:hAnsi="Times New Roman" w:cs="Times New Roman"/>
          <w:b/>
          <w:caps/>
          <w:sz w:val="28"/>
          <w:szCs w:val="28"/>
          <w:lang w:val="uk-UA"/>
        </w:rPr>
      </w:pPr>
      <w:bookmarkStart w:id="0" w:name="_GoBack"/>
      <w:r w:rsidRPr="0015759C">
        <w:rPr>
          <w:rFonts w:ascii="Times New Roman" w:hAnsi="Times New Roman" w:cs="Times New Roman"/>
          <w:b/>
          <w:caps/>
          <w:sz w:val="28"/>
          <w:szCs w:val="28"/>
          <w:lang w:val="uk-UA"/>
        </w:rPr>
        <w:t>Перша колегія суддів</w:t>
      </w:r>
    </w:p>
    <w:p w14:paraId="625A853A" w14:textId="77777777" w:rsidR="0015759C" w:rsidRPr="0015759C" w:rsidRDefault="0015759C" w:rsidP="0015759C">
      <w:pPr>
        <w:spacing w:after="0" w:line="240" w:lineRule="auto"/>
        <w:ind w:left="4254"/>
        <w:jc w:val="center"/>
        <w:rPr>
          <w:rFonts w:ascii="Times New Roman" w:hAnsi="Times New Roman" w:cs="Times New Roman"/>
          <w:b/>
          <w:caps/>
          <w:sz w:val="28"/>
          <w:szCs w:val="28"/>
          <w:lang w:val="uk-UA"/>
        </w:rPr>
      </w:pPr>
      <w:r w:rsidRPr="0015759C">
        <w:rPr>
          <w:rFonts w:ascii="Times New Roman" w:hAnsi="Times New Roman" w:cs="Times New Roman"/>
          <w:b/>
          <w:caps/>
          <w:sz w:val="28"/>
          <w:szCs w:val="28"/>
          <w:lang w:val="uk-UA"/>
        </w:rPr>
        <w:t>Першого сенату</w:t>
      </w:r>
    </w:p>
    <w:p w14:paraId="12F93349" w14:textId="48759824" w:rsidR="00794A90" w:rsidRPr="0015759C" w:rsidRDefault="0015759C" w:rsidP="0015759C">
      <w:pPr>
        <w:spacing w:after="0" w:line="240" w:lineRule="auto"/>
        <w:ind w:left="4254"/>
        <w:jc w:val="center"/>
        <w:rPr>
          <w:rFonts w:ascii="Times New Roman" w:hAnsi="Times New Roman" w:cs="Times New Roman"/>
          <w:b/>
          <w:caps/>
          <w:sz w:val="28"/>
          <w:szCs w:val="28"/>
          <w:lang w:val="uk-UA"/>
        </w:rPr>
      </w:pPr>
      <w:r w:rsidRPr="0015759C">
        <w:rPr>
          <w:rFonts w:ascii="Times New Roman" w:hAnsi="Times New Roman" w:cs="Times New Roman"/>
          <w:b/>
          <w:caps/>
          <w:sz w:val="28"/>
          <w:szCs w:val="28"/>
          <w:lang w:val="uk-UA"/>
        </w:rPr>
        <w:t>Конституційного Суду України</w:t>
      </w:r>
      <w:bookmarkEnd w:id="0"/>
    </w:p>
    <w:sectPr w:rsidR="00794A90" w:rsidRPr="0015759C" w:rsidSect="00794A90">
      <w:headerReference w:type="default" r:id="rId7"/>
      <w:footerReference w:type="default" r:id="rId8"/>
      <w:footerReference w:type="first" r:id="rId9"/>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EA678" w14:textId="77777777" w:rsidR="00AF3A25" w:rsidRDefault="00AF3A25">
      <w:pPr>
        <w:spacing w:after="0" w:line="240" w:lineRule="auto"/>
      </w:pPr>
      <w:r>
        <w:separator/>
      </w:r>
    </w:p>
  </w:endnote>
  <w:endnote w:type="continuationSeparator" w:id="0">
    <w:p w14:paraId="56A33134" w14:textId="77777777" w:rsidR="00AF3A25" w:rsidRDefault="00AF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916" w14:textId="63CA21FB" w:rsidR="00794A90" w:rsidRPr="00794A90" w:rsidRDefault="00794A90">
    <w:pPr>
      <w:pStyle w:val="a6"/>
      <w:rPr>
        <w:rFonts w:ascii="Times New Roman" w:hAnsi="Times New Roman" w:cs="Times New Roman"/>
        <w:sz w:val="10"/>
        <w:szCs w:val="10"/>
      </w:rPr>
    </w:pPr>
    <w:r w:rsidRPr="00794A90">
      <w:rPr>
        <w:rFonts w:ascii="Times New Roman" w:hAnsi="Times New Roman" w:cs="Times New Roman"/>
        <w:sz w:val="10"/>
        <w:szCs w:val="10"/>
      </w:rPr>
      <w:fldChar w:fldCharType="begin"/>
    </w:r>
    <w:r w:rsidRPr="00794A90">
      <w:rPr>
        <w:rFonts w:ascii="Times New Roman" w:hAnsi="Times New Roman" w:cs="Times New Roman"/>
        <w:sz w:val="10"/>
        <w:szCs w:val="10"/>
        <w:lang w:val="uk-UA"/>
      </w:rPr>
      <w:instrText xml:space="preserve"> FILENAME \p \* MERGEFORMAT </w:instrText>
    </w:r>
    <w:r w:rsidRPr="00794A90">
      <w:rPr>
        <w:rFonts w:ascii="Times New Roman" w:hAnsi="Times New Roman" w:cs="Times New Roman"/>
        <w:sz w:val="10"/>
        <w:szCs w:val="10"/>
      </w:rPr>
      <w:fldChar w:fldCharType="separate"/>
    </w:r>
    <w:r w:rsidR="0015759C">
      <w:rPr>
        <w:rFonts w:ascii="Times New Roman" w:hAnsi="Times New Roman" w:cs="Times New Roman"/>
        <w:noProof/>
        <w:sz w:val="10"/>
        <w:szCs w:val="10"/>
        <w:lang w:val="uk-UA"/>
      </w:rPr>
      <w:t>G:\2024\Suddi\I senat\I koleg\4.docx</w:t>
    </w:r>
    <w:r w:rsidRPr="00794A90">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FE960" w14:textId="2EC01913" w:rsidR="00794A90" w:rsidRPr="00794A90" w:rsidRDefault="00794A90">
    <w:pPr>
      <w:pStyle w:val="a6"/>
      <w:rPr>
        <w:rFonts w:ascii="Times New Roman" w:hAnsi="Times New Roman" w:cs="Times New Roman"/>
        <w:sz w:val="10"/>
        <w:szCs w:val="10"/>
      </w:rPr>
    </w:pPr>
    <w:r w:rsidRPr="00794A90">
      <w:rPr>
        <w:rFonts w:ascii="Times New Roman" w:hAnsi="Times New Roman" w:cs="Times New Roman"/>
        <w:sz w:val="10"/>
        <w:szCs w:val="10"/>
      </w:rPr>
      <w:fldChar w:fldCharType="begin"/>
    </w:r>
    <w:r w:rsidRPr="00794A90">
      <w:rPr>
        <w:rFonts w:ascii="Times New Roman" w:hAnsi="Times New Roman" w:cs="Times New Roman"/>
        <w:sz w:val="10"/>
        <w:szCs w:val="10"/>
        <w:lang w:val="uk-UA"/>
      </w:rPr>
      <w:instrText xml:space="preserve"> FILENAME \p \* MERGEFORMAT </w:instrText>
    </w:r>
    <w:r w:rsidRPr="00794A90">
      <w:rPr>
        <w:rFonts w:ascii="Times New Roman" w:hAnsi="Times New Roman" w:cs="Times New Roman"/>
        <w:sz w:val="10"/>
        <w:szCs w:val="10"/>
      </w:rPr>
      <w:fldChar w:fldCharType="separate"/>
    </w:r>
    <w:r w:rsidR="0015759C">
      <w:rPr>
        <w:rFonts w:ascii="Times New Roman" w:hAnsi="Times New Roman" w:cs="Times New Roman"/>
        <w:noProof/>
        <w:sz w:val="10"/>
        <w:szCs w:val="10"/>
        <w:lang w:val="uk-UA"/>
      </w:rPr>
      <w:t>G:\2024\Suddi\I senat\I koleg\4.docx</w:t>
    </w:r>
    <w:r w:rsidRPr="00794A90">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FF427" w14:textId="77777777" w:rsidR="00AF3A25" w:rsidRDefault="00AF3A25">
      <w:pPr>
        <w:spacing w:after="0" w:line="240" w:lineRule="auto"/>
      </w:pPr>
      <w:r>
        <w:separator/>
      </w:r>
    </w:p>
  </w:footnote>
  <w:footnote w:type="continuationSeparator" w:id="0">
    <w:p w14:paraId="18833E57" w14:textId="77777777" w:rsidR="00AF3A25" w:rsidRDefault="00AF3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490612"/>
      <w:docPartObj>
        <w:docPartGallery w:val="Page Numbers (Top of Page)"/>
        <w:docPartUnique/>
      </w:docPartObj>
    </w:sdtPr>
    <w:sdtEndPr>
      <w:rPr>
        <w:rFonts w:ascii="Times New Roman" w:hAnsi="Times New Roman" w:cs="Times New Roman"/>
        <w:sz w:val="28"/>
        <w:szCs w:val="28"/>
      </w:rPr>
    </w:sdtEndPr>
    <w:sdtContent>
      <w:p w14:paraId="19BDF675" w14:textId="7CFF1E2D" w:rsidR="003408BB" w:rsidRPr="00A06B54" w:rsidRDefault="003D760A" w:rsidP="00637818">
        <w:pPr>
          <w:pStyle w:val="a3"/>
          <w:jc w:val="center"/>
          <w:rPr>
            <w:rFonts w:ascii="Times New Roman" w:hAnsi="Times New Roman" w:cs="Times New Roman"/>
            <w:sz w:val="28"/>
            <w:szCs w:val="28"/>
          </w:rPr>
        </w:pPr>
        <w:r w:rsidRPr="00395B78">
          <w:rPr>
            <w:rFonts w:ascii="Times New Roman" w:hAnsi="Times New Roman" w:cs="Times New Roman"/>
            <w:sz w:val="28"/>
            <w:szCs w:val="28"/>
          </w:rPr>
          <w:fldChar w:fldCharType="begin"/>
        </w:r>
        <w:r w:rsidRPr="00395B78">
          <w:rPr>
            <w:rFonts w:ascii="Times New Roman" w:hAnsi="Times New Roman" w:cs="Times New Roman"/>
            <w:sz w:val="28"/>
            <w:szCs w:val="28"/>
          </w:rPr>
          <w:instrText>PAGE   \* MERGEFORMAT</w:instrText>
        </w:r>
        <w:r w:rsidRPr="00395B78">
          <w:rPr>
            <w:rFonts w:ascii="Times New Roman" w:hAnsi="Times New Roman" w:cs="Times New Roman"/>
            <w:sz w:val="28"/>
            <w:szCs w:val="28"/>
          </w:rPr>
          <w:fldChar w:fldCharType="separate"/>
        </w:r>
        <w:r w:rsidR="0015759C" w:rsidRPr="0015759C">
          <w:rPr>
            <w:rFonts w:ascii="Times New Roman" w:hAnsi="Times New Roman" w:cs="Times New Roman"/>
            <w:noProof/>
            <w:sz w:val="28"/>
            <w:szCs w:val="28"/>
            <w:lang w:val="uk-UA"/>
          </w:rPr>
          <w:t>6</w:t>
        </w:r>
        <w:r w:rsidRPr="00395B78">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B6"/>
    <w:rsid w:val="0000601F"/>
    <w:rsid w:val="00026362"/>
    <w:rsid w:val="0002743C"/>
    <w:rsid w:val="00045BB6"/>
    <w:rsid w:val="00085934"/>
    <w:rsid w:val="000F1EA2"/>
    <w:rsid w:val="000F476E"/>
    <w:rsid w:val="000F79AF"/>
    <w:rsid w:val="00113167"/>
    <w:rsid w:val="00114AE5"/>
    <w:rsid w:val="0012069D"/>
    <w:rsid w:val="0012677F"/>
    <w:rsid w:val="00135DAC"/>
    <w:rsid w:val="001434B8"/>
    <w:rsid w:val="00154684"/>
    <w:rsid w:val="001555CB"/>
    <w:rsid w:val="0015759C"/>
    <w:rsid w:val="00157FF2"/>
    <w:rsid w:val="0016292A"/>
    <w:rsid w:val="00163619"/>
    <w:rsid w:val="001750E2"/>
    <w:rsid w:val="00187B4F"/>
    <w:rsid w:val="00197405"/>
    <w:rsid w:val="00197490"/>
    <w:rsid w:val="001A546A"/>
    <w:rsid w:val="001C1816"/>
    <w:rsid w:val="00201791"/>
    <w:rsid w:val="002142E1"/>
    <w:rsid w:val="00232D8B"/>
    <w:rsid w:val="00266E17"/>
    <w:rsid w:val="00276D66"/>
    <w:rsid w:val="002A6D72"/>
    <w:rsid w:val="002C4AF3"/>
    <w:rsid w:val="003229C3"/>
    <w:rsid w:val="003238C1"/>
    <w:rsid w:val="00326A17"/>
    <w:rsid w:val="00331C8E"/>
    <w:rsid w:val="003408BB"/>
    <w:rsid w:val="00346D01"/>
    <w:rsid w:val="0034761B"/>
    <w:rsid w:val="00356B40"/>
    <w:rsid w:val="0036514F"/>
    <w:rsid w:val="0037193F"/>
    <w:rsid w:val="003A5B4E"/>
    <w:rsid w:val="003A6E8F"/>
    <w:rsid w:val="003B7AA9"/>
    <w:rsid w:val="003D01B6"/>
    <w:rsid w:val="003D0B19"/>
    <w:rsid w:val="003D2DFC"/>
    <w:rsid w:val="003D578E"/>
    <w:rsid w:val="003D6D00"/>
    <w:rsid w:val="003D760A"/>
    <w:rsid w:val="003D77A6"/>
    <w:rsid w:val="003E6681"/>
    <w:rsid w:val="003F35CC"/>
    <w:rsid w:val="00410378"/>
    <w:rsid w:val="004112FB"/>
    <w:rsid w:val="0043170D"/>
    <w:rsid w:val="004425D9"/>
    <w:rsid w:val="00462DA9"/>
    <w:rsid w:val="00474E70"/>
    <w:rsid w:val="00493CAC"/>
    <w:rsid w:val="004D4C00"/>
    <w:rsid w:val="004D7478"/>
    <w:rsid w:val="004E6199"/>
    <w:rsid w:val="00520A19"/>
    <w:rsid w:val="005235DB"/>
    <w:rsid w:val="005339D4"/>
    <w:rsid w:val="00534AE8"/>
    <w:rsid w:val="00537603"/>
    <w:rsid w:val="005412BC"/>
    <w:rsid w:val="00545D71"/>
    <w:rsid w:val="00565492"/>
    <w:rsid w:val="00583082"/>
    <w:rsid w:val="005919F9"/>
    <w:rsid w:val="00595B38"/>
    <w:rsid w:val="005C7A22"/>
    <w:rsid w:val="005F4A53"/>
    <w:rsid w:val="00602A47"/>
    <w:rsid w:val="0061426A"/>
    <w:rsid w:val="00634F75"/>
    <w:rsid w:val="00637818"/>
    <w:rsid w:val="006833DB"/>
    <w:rsid w:val="006A12C5"/>
    <w:rsid w:val="006E61C5"/>
    <w:rsid w:val="00727018"/>
    <w:rsid w:val="0074195A"/>
    <w:rsid w:val="00773548"/>
    <w:rsid w:val="007916F9"/>
    <w:rsid w:val="0079250B"/>
    <w:rsid w:val="00794A90"/>
    <w:rsid w:val="007A03DE"/>
    <w:rsid w:val="007B2E05"/>
    <w:rsid w:val="007D6903"/>
    <w:rsid w:val="007F27AF"/>
    <w:rsid w:val="008251F6"/>
    <w:rsid w:val="00834145"/>
    <w:rsid w:val="0084270B"/>
    <w:rsid w:val="00845D18"/>
    <w:rsid w:val="00861F81"/>
    <w:rsid w:val="008638B9"/>
    <w:rsid w:val="008B1E49"/>
    <w:rsid w:val="008C520E"/>
    <w:rsid w:val="008D1B09"/>
    <w:rsid w:val="008F0ACA"/>
    <w:rsid w:val="008F270F"/>
    <w:rsid w:val="009035E4"/>
    <w:rsid w:val="009518B8"/>
    <w:rsid w:val="00955CD1"/>
    <w:rsid w:val="00963F8F"/>
    <w:rsid w:val="009763D7"/>
    <w:rsid w:val="009A5832"/>
    <w:rsid w:val="009D7866"/>
    <w:rsid w:val="009E4B7E"/>
    <w:rsid w:val="009F3AA0"/>
    <w:rsid w:val="009F6E8F"/>
    <w:rsid w:val="00A2503C"/>
    <w:rsid w:val="00A30AF8"/>
    <w:rsid w:val="00A31084"/>
    <w:rsid w:val="00A606AB"/>
    <w:rsid w:val="00A95B1F"/>
    <w:rsid w:val="00AB31CD"/>
    <w:rsid w:val="00AF38A3"/>
    <w:rsid w:val="00AF3A25"/>
    <w:rsid w:val="00B00067"/>
    <w:rsid w:val="00B321B7"/>
    <w:rsid w:val="00B45FD4"/>
    <w:rsid w:val="00B5285F"/>
    <w:rsid w:val="00B618AF"/>
    <w:rsid w:val="00B708C1"/>
    <w:rsid w:val="00B74C12"/>
    <w:rsid w:val="00BA09CC"/>
    <w:rsid w:val="00BB266C"/>
    <w:rsid w:val="00BC3977"/>
    <w:rsid w:val="00BC5E0E"/>
    <w:rsid w:val="00BE0078"/>
    <w:rsid w:val="00C04C10"/>
    <w:rsid w:val="00C149EB"/>
    <w:rsid w:val="00C16892"/>
    <w:rsid w:val="00C5101F"/>
    <w:rsid w:val="00C5213D"/>
    <w:rsid w:val="00C55AF3"/>
    <w:rsid w:val="00C6466B"/>
    <w:rsid w:val="00C770F1"/>
    <w:rsid w:val="00C82E99"/>
    <w:rsid w:val="00CB2758"/>
    <w:rsid w:val="00CD0C46"/>
    <w:rsid w:val="00CD3DE3"/>
    <w:rsid w:val="00CD4573"/>
    <w:rsid w:val="00CF32E2"/>
    <w:rsid w:val="00D051EF"/>
    <w:rsid w:val="00D17297"/>
    <w:rsid w:val="00D34F4E"/>
    <w:rsid w:val="00D45EAC"/>
    <w:rsid w:val="00D50C88"/>
    <w:rsid w:val="00D71CBF"/>
    <w:rsid w:val="00D72F09"/>
    <w:rsid w:val="00D946D5"/>
    <w:rsid w:val="00DC4D6A"/>
    <w:rsid w:val="00DC78D0"/>
    <w:rsid w:val="00DF3687"/>
    <w:rsid w:val="00E05A9B"/>
    <w:rsid w:val="00E064F1"/>
    <w:rsid w:val="00E102B1"/>
    <w:rsid w:val="00E14F8B"/>
    <w:rsid w:val="00E23501"/>
    <w:rsid w:val="00E23690"/>
    <w:rsid w:val="00E23D09"/>
    <w:rsid w:val="00E446B7"/>
    <w:rsid w:val="00E52DB3"/>
    <w:rsid w:val="00E8243B"/>
    <w:rsid w:val="00EA40D4"/>
    <w:rsid w:val="00ED17DF"/>
    <w:rsid w:val="00EE33CE"/>
    <w:rsid w:val="00EF57BE"/>
    <w:rsid w:val="00F332A8"/>
    <w:rsid w:val="00F400ED"/>
    <w:rsid w:val="00F509A2"/>
    <w:rsid w:val="00F63F73"/>
    <w:rsid w:val="00F64869"/>
    <w:rsid w:val="00F65C1B"/>
    <w:rsid w:val="00F73430"/>
    <w:rsid w:val="00F9287D"/>
    <w:rsid w:val="00F95258"/>
    <w:rsid w:val="00F9710A"/>
    <w:rsid w:val="00FB4EC4"/>
    <w:rsid w:val="00FB6B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68342C"/>
  <w15:chartTrackingRefBased/>
  <w15:docId w15:val="{7F38294B-0528-481B-84F1-1AFF9831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1B6"/>
    <w:rPr>
      <w:lang w:val="en-US"/>
    </w:rPr>
  </w:style>
  <w:style w:type="paragraph" w:styleId="1">
    <w:name w:val="heading 1"/>
    <w:basedOn w:val="a"/>
    <w:next w:val="a"/>
    <w:link w:val="10"/>
    <w:qFormat/>
    <w:rsid w:val="00794A90"/>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D01B6"/>
    <w:pPr>
      <w:tabs>
        <w:tab w:val="center" w:pos="4844"/>
        <w:tab w:val="right" w:pos="9689"/>
      </w:tabs>
      <w:spacing w:after="0" w:line="240" w:lineRule="auto"/>
    </w:pPr>
  </w:style>
  <w:style w:type="character" w:customStyle="1" w:styleId="a4">
    <w:name w:val="Верхній колонтитул Знак"/>
    <w:basedOn w:val="a0"/>
    <w:link w:val="a3"/>
    <w:rsid w:val="003D01B6"/>
    <w:rPr>
      <w:lang w:val="en-US"/>
    </w:rPr>
  </w:style>
  <w:style w:type="paragraph" w:styleId="a5">
    <w:name w:val="List Paragraph"/>
    <w:basedOn w:val="a"/>
    <w:uiPriority w:val="34"/>
    <w:qFormat/>
    <w:rsid w:val="00D72F09"/>
    <w:pPr>
      <w:ind w:left="720"/>
      <w:contextualSpacing/>
    </w:pPr>
  </w:style>
  <w:style w:type="paragraph" w:styleId="a6">
    <w:name w:val="footer"/>
    <w:basedOn w:val="a"/>
    <w:link w:val="a7"/>
    <w:uiPriority w:val="99"/>
    <w:unhideWhenUsed/>
    <w:rsid w:val="00DC78D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C78D0"/>
    <w:rPr>
      <w:lang w:val="en-US"/>
    </w:rPr>
  </w:style>
  <w:style w:type="paragraph" w:styleId="a8">
    <w:name w:val="Balloon Text"/>
    <w:basedOn w:val="a"/>
    <w:link w:val="a9"/>
    <w:uiPriority w:val="99"/>
    <w:semiHidden/>
    <w:unhideWhenUsed/>
    <w:rsid w:val="008B1E4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8B1E49"/>
    <w:rPr>
      <w:rFonts w:ascii="Segoe UI" w:hAnsi="Segoe UI" w:cs="Segoe UI"/>
      <w:sz w:val="18"/>
      <w:szCs w:val="18"/>
      <w:lang w:val="en-US"/>
    </w:rPr>
  </w:style>
  <w:style w:type="paragraph" w:customStyle="1" w:styleId="rvps2">
    <w:name w:val="rvps2"/>
    <w:basedOn w:val="a"/>
    <w:rsid w:val="00187B4F"/>
    <w:pPr>
      <w:spacing w:before="100" w:beforeAutospacing="1" w:after="100" w:afterAutospacing="1" w:line="240" w:lineRule="auto"/>
    </w:pPr>
    <w:rPr>
      <w:rFonts w:ascii="Times New Roman" w:hAnsi="Times New Roman" w:cs="Times New Roman"/>
      <w:sz w:val="24"/>
      <w:szCs w:val="24"/>
      <w:lang w:val="ru-RU" w:eastAsia="ru-RU"/>
    </w:rPr>
  </w:style>
  <w:style w:type="character" w:customStyle="1" w:styleId="apple-converted-space">
    <w:name w:val="apple-converted-space"/>
    <w:basedOn w:val="a0"/>
    <w:rsid w:val="00187B4F"/>
  </w:style>
  <w:style w:type="character" w:styleId="aa">
    <w:name w:val="Hyperlink"/>
    <w:basedOn w:val="a0"/>
    <w:uiPriority w:val="99"/>
    <w:unhideWhenUsed/>
    <w:rsid w:val="00187B4F"/>
    <w:rPr>
      <w:color w:val="0000FF"/>
      <w:u w:val="single"/>
    </w:rPr>
  </w:style>
  <w:style w:type="paragraph" w:customStyle="1" w:styleId="rtejustify">
    <w:name w:val="rtejustify"/>
    <w:basedOn w:val="a"/>
    <w:rsid w:val="00F6486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Emphasis"/>
    <w:basedOn w:val="a0"/>
    <w:uiPriority w:val="20"/>
    <w:qFormat/>
    <w:rsid w:val="00F64869"/>
    <w:rPr>
      <w:i/>
      <w:iCs/>
    </w:rPr>
  </w:style>
  <w:style w:type="character" w:customStyle="1" w:styleId="10">
    <w:name w:val="Заголовок 1 Знак"/>
    <w:basedOn w:val="a0"/>
    <w:link w:val="1"/>
    <w:rsid w:val="00794A9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73509">
      <w:bodyDiv w:val="1"/>
      <w:marLeft w:val="0"/>
      <w:marRight w:val="0"/>
      <w:marTop w:val="0"/>
      <w:marBottom w:val="0"/>
      <w:divBdr>
        <w:top w:val="none" w:sz="0" w:space="0" w:color="auto"/>
        <w:left w:val="none" w:sz="0" w:space="0" w:color="auto"/>
        <w:bottom w:val="none" w:sz="0" w:space="0" w:color="auto"/>
        <w:right w:val="none" w:sz="0" w:space="0" w:color="auto"/>
      </w:divBdr>
    </w:div>
    <w:div w:id="1364476333">
      <w:bodyDiv w:val="1"/>
      <w:marLeft w:val="0"/>
      <w:marRight w:val="0"/>
      <w:marTop w:val="0"/>
      <w:marBottom w:val="0"/>
      <w:divBdr>
        <w:top w:val="none" w:sz="0" w:space="0" w:color="auto"/>
        <w:left w:val="none" w:sz="0" w:space="0" w:color="auto"/>
        <w:bottom w:val="none" w:sz="0" w:space="0" w:color="auto"/>
        <w:right w:val="none" w:sz="0" w:space="0" w:color="auto"/>
      </w:divBdr>
    </w:div>
    <w:div w:id="1659961466">
      <w:bodyDiv w:val="1"/>
      <w:marLeft w:val="0"/>
      <w:marRight w:val="0"/>
      <w:marTop w:val="0"/>
      <w:marBottom w:val="0"/>
      <w:divBdr>
        <w:top w:val="none" w:sz="0" w:space="0" w:color="auto"/>
        <w:left w:val="none" w:sz="0" w:space="0" w:color="auto"/>
        <w:bottom w:val="none" w:sz="0" w:space="0" w:color="auto"/>
        <w:right w:val="none" w:sz="0" w:space="0" w:color="auto"/>
      </w:divBdr>
    </w:div>
    <w:div w:id="20423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92AF1-C913-4D26-BBC1-48DC84B8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5526</Words>
  <Characters>3150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І. Бенедик</dc:creator>
  <cp:keywords/>
  <dc:description/>
  <cp:lastModifiedBy>Валентина М. Поліщук</cp:lastModifiedBy>
  <cp:revision>5</cp:revision>
  <cp:lastPrinted>2024-01-17T13:59:00Z</cp:lastPrinted>
  <dcterms:created xsi:type="dcterms:W3CDTF">2024-01-17T09:23:00Z</dcterms:created>
  <dcterms:modified xsi:type="dcterms:W3CDTF">2024-01-17T13:59:00Z</dcterms:modified>
</cp:coreProperties>
</file>