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D34" w:rsidRPr="002F61B3" w:rsidRDefault="00695D34" w:rsidP="00641FA3">
      <w:pPr>
        <w:ind w:left="720" w:right="990"/>
        <w:jc w:val="both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641FA3" w:rsidRDefault="00641FA3" w:rsidP="00641FA3">
      <w:pPr>
        <w:ind w:right="-2"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641FA3" w:rsidRDefault="00641FA3" w:rsidP="00641FA3">
      <w:pPr>
        <w:ind w:right="-2"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641FA3" w:rsidRDefault="00641FA3" w:rsidP="00641FA3">
      <w:pPr>
        <w:ind w:right="-2"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641FA3" w:rsidRDefault="00641FA3" w:rsidP="00641FA3">
      <w:pPr>
        <w:ind w:right="-2"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641FA3" w:rsidRDefault="00641FA3" w:rsidP="00641FA3">
      <w:pPr>
        <w:ind w:right="-2"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CC35D5" w:rsidRPr="00CC35D5" w:rsidRDefault="00695D34" w:rsidP="00641FA3">
      <w:pPr>
        <w:ind w:right="-2"/>
        <w:jc w:val="both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2F61B3">
        <w:rPr>
          <w:rFonts w:ascii="Times New Roman" w:hAnsi="Times New Roman"/>
          <w:b/>
          <w:color w:val="auto"/>
          <w:sz w:val="28"/>
          <w:szCs w:val="28"/>
        </w:rPr>
        <w:t xml:space="preserve">про відмову у відкритті конституційного провадження у справі </w:t>
      </w:r>
      <w:r w:rsidR="00641FA3">
        <w:rPr>
          <w:rFonts w:ascii="Times New Roman" w:hAnsi="Times New Roman"/>
          <w:b/>
          <w:color w:val="auto"/>
          <w:sz w:val="28"/>
          <w:szCs w:val="28"/>
        </w:rPr>
        <w:br/>
      </w:r>
      <w:r w:rsidRPr="002F61B3">
        <w:rPr>
          <w:rFonts w:ascii="Times New Roman" w:hAnsi="Times New Roman"/>
          <w:b/>
          <w:color w:val="auto"/>
          <w:sz w:val="28"/>
          <w:szCs w:val="28"/>
        </w:rPr>
        <w:t>за конституційною скаргою</w:t>
      </w:r>
      <w:r w:rsidR="0081357E" w:rsidRPr="002F61B3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CC35D5">
        <w:rPr>
          <w:rFonts w:ascii="Times New Roman" w:hAnsi="Times New Roman"/>
          <w:b/>
          <w:color w:val="auto"/>
          <w:sz w:val="28"/>
          <w:szCs w:val="28"/>
        </w:rPr>
        <w:t xml:space="preserve">компанії </w:t>
      </w:r>
      <w:r w:rsidR="00CC35D5" w:rsidRPr="00CC35D5">
        <w:rPr>
          <w:rFonts w:ascii="Times New Roman" w:hAnsi="Times New Roman"/>
          <w:b/>
          <w:bCs/>
          <w:color w:val="auto"/>
          <w:sz w:val="28"/>
          <w:szCs w:val="28"/>
        </w:rPr>
        <w:t>,,Лімпієза Лімітед“ (Limpieza Limited) щодо відповідності Конституції України (конституційності) пункту 1</w:t>
      </w:r>
      <w:r w:rsidR="00CC35D5" w:rsidRPr="00CC35D5">
        <w:rPr>
          <w:rFonts w:ascii="Times New Roman" w:hAnsi="Times New Roman"/>
          <w:b/>
          <w:bCs/>
          <w:color w:val="auto"/>
          <w:sz w:val="28"/>
          <w:szCs w:val="28"/>
          <w:vertAlign w:val="superscript"/>
        </w:rPr>
        <w:t>1</w:t>
      </w:r>
      <w:r w:rsidR="00CC35D5" w:rsidRPr="00CC35D5">
        <w:rPr>
          <w:rFonts w:ascii="Times New Roman" w:hAnsi="Times New Roman"/>
          <w:b/>
          <w:bCs/>
          <w:color w:val="auto"/>
          <w:sz w:val="28"/>
          <w:szCs w:val="28"/>
        </w:rPr>
        <w:t xml:space="preserve"> частини першої статті 4, абзаців першого, другого, дев’ятого, десятого, двадцять першого частини першої статті 5</w:t>
      </w:r>
      <w:r w:rsidR="00CC35D5" w:rsidRPr="00CC35D5">
        <w:rPr>
          <w:rFonts w:ascii="Times New Roman" w:hAnsi="Times New Roman"/>
          <w:b/>
          <w:bCs/>
          <w:color w:val="auto"/>
          <w:sz w:val="28"/>
          <w:szCs w:val="28"/>
          <w:vertAlign w:val="superscript"/>
        </w:rPr>
        <w:t>1</w:t>
      </w:r>
      <w:r w:rsidR="00CC35D5" w:rsidRPr="00CC35D5">
        <w:rPr>
          <w:rFonts w:ascii="Times New Roman" w:hAnsi="Times New Roman"/>
          <w:b/>
          <w:bCs/>
          <w:color w:val="auto"/>
          <w:sz w:val="28"/>
          <w:szCs w:val="28"/>
        </w:rPr>
        <w:t xml:space="preserve"> Закону України „Про санкції“, абзацу другого частини тринадцятої статті 36 Закону України </w:t>
      </w:r>
      <w:r w:rsidR="00641FA3">
        <w:rPr>
          <w:rFonts w:ascii="Times New Roman" w:hAnsi="Times New Roman"/>
          <w:b/>
          <w:bCs/>
          <w:color w:val="auto"/>
          <w:sz w:val="28"/>
          <w:szCs w:val="28"/>
        </w:rPr>
        <w:br/>
      </w:r>
      <w:r w:rsidR="00CC35D5" w:rsidRPr="00CC35D5">
        <w:rPr>
          <w:rFonts w:ascii="Times New Roman" w:hAnsi="Times New Roman"/>
          <w:b/>
          <w:bCs/>
          <w:color w:val="auto"/>
          <w:sz w:val="28"/>
          <w:szCs w:val="28"/>
        </w:rPr>
        <w:t>„Про ринки капіталу та організовані товарні ринки“, частини шостої, першого речення частини восьмої статті 283</w:t>
      </w:r>
      <w:r w:rsidR="00CC35D5" w:rsidRPr="00CC35D5">
        <w:rPr>
          <w:rFonts w:ascii="Times New Roman" w:hAnsi="Times New Roman"/>
          <w:b/>
          <w:bCs/>
          <w:color w:val="auto"/>
          <w:sz w:val="28"/>
          <w:szCs w:val="28"/>
          <w:vertAlign w:val="superscript"/>
        </w:rPr>
        <w:t>1</w:t>
      </w:r>
      <w:r w:rsidR="00CC35D5" w:rsidRPr="00CC35D5">
        <w:rPr>
          <w:rFonts w:ascii="Times New Roman" w:hAnsi="Times New Roman"/>
          <w:b/>
          <w:bCs/>
          <w:color w:val="auto"/>
          <w:sz w:val="28"/>
          <w:szCs w:val="28"/>
        </w:rPr>
        <w:t xml:space="preserve"> Кодексу адміністративного</w:t>
      </w:r>
      <w:r w:rsidR="00A64BB9">
        <w:rPr>
          <w:rFonts w:ascii="Times New Roman" w:hAnsi="Times New Roman"/>
          <w:b/>
          <w:bCs/>
          <w:color w:val="auto"/>
          <w:sz w:val="28"/>
          <w:szCs w:val="28"/>
        </w:rPr>
        <w:br/>
      </w:r>
      <w:r w:rsidR="00CC35D5" w:rsidRPr="00CC35D5"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 w:rsidR="00A64BB9">
        <w:rPr>
          <w:rFonts w:ascii="Times New Roman" w:hAnsi="Times New Roman"/>
          <w:b/>
          <w:bCs/>
          <w:color w:val="auto"/>
          <w:sz w:val="28"/>
          <w:szCs w:val="28"/>
        </w:rPr>
        <w:tab/>
      </w:r>
      <w:r w:rsidR="00A64BB9">
        <w:rPr>
          <w:rFonts w:ascii="Times New Roman" w:hAnsi="Times New Roman"/>
          <w:b/>
          <w:bCs/>
          <w:color w:val="auto"/>
          <w:sz w:val="28"/>
          <w:szCs w:val="28"/>
        </w:rPr>
        <w:tab/>
      </w:r>
      <w:r w:rsidR="00A64BB9">
        <w:rPr>
          <w:rFonts w:ascii="Times New Roman" w:hAnsi="Times New Roman"/>
          <w:b/>
          <w:bCs/>
          <w:color w:val="auto"/>
          <w:sz w:val="28"/>
          <w:szCs w:val="28"/>
        </w:rPr>
        <w:tab/>
      </w:r>
      <w:r w:rsidR="00A64BB9">
        <w:rPr>
          <w:rFonts w:ascii="Times New Roman" w:hAnsi="Times New Roman"/>
          <w:b/>
          <w:bCs/>
          <w:color w:val="auto"/>
          <w:sz w:val="28"/>
          <w:szCs w:val="28"/>
        </w:rPr>
        <w:tab/>
      </w:r>
      <w:r w:rsidR="00A64BB9">
        <w:rPr>
          <w:rFonts w:ascii="Times New Roman" w:hAnsi="Times New Roman"/>
          <w:b/>
          <w:bCs/>
          <w:color w:val="auto"/>
          <w:sz w:val="28"/>
          <w:szCs w:val="28"/>
        </w:rPr>
        <w:tab/>
      </w:r>
      <w:r w:rsidR="00CC35D5" w:rsidRPr="00CC35D5">
        <w:rPr>
          <w:rFonts w:ascii="Times New Roman" w:hAnsi="Times New Roman"/>
          <w:b/>
          <w:bCs/>
          <w:color w:val="auto"/>
          <w:sz w:val="28"/>
          <w:szCs w:val="28"/>
        </w:rPr>
        <w:t>судочинства України</w:t>
      </w:r>
    </w:p>
    <w:p w:rsidR="00896EDA" w:rsidRPr="002F61B3" w:rsidRDefault="00896EDA" w:rsidP="00641FA3">
      <w:pPr>
        <w:ind w:left="567" w:right="707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695D34" w:rsidRPr="002F61B3" w:rsidRDefault="007F639C" w:rsidP="00641FA3">
      <w:pPr>
        <w:autoSpaceDE w:val="0"/>
        <w:autoSpaceDN w:val="0"/>
        <w:adjustRightInd w:val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К и ї в</w:t>
      </w:r>
      <w:r>
        <w:rPr>
          <w:rFonts w:ascii="Times New Roman" w:hAnsi="Times New Roman"/>
          <w:color w:val="auto"/>
          <w:sz w:val="28"/>
          <w:szCs w:val="28"/>
        </w:rPr>
        <w:tab/>
      </w:r>
      <w:r w:rsidR="00A038B3">
        <w:rPr>
          <w:rFonts w:ascii="Times New Roman" w:hAnsi="Times New Roman"/>
          <w:color w:val="auto"/>
          <w:sz w:val="28"/>
          <w:szCs w:val="28"/>
        </w:rPr>
        <w:tab/>
      </w:r>
      <w:r w:rsidR="00A038B3">
        <w:rPr>
          <w:rFonts w:ascii="Times New Roman" w:hAnsi="Times New Roman"/>
          <w:color w:val="auto"/>
          <w:sz w:val="28"/>
          <w:szCs w:val="28"/>
        </w:rPr>
        <w:tab/>
      </w:r>
      <w:r w:rsidR="00A038B3">
        <w:rPr>
          <w:rFonts w:ascii="Times New Roman" w:hAnsi="Times New Roman"/>
          <w:color w:val="auto"/>
          <w:sz w:val="28"/>
          <w:szCs w:val="28"/>
        </w:rPr>
        <w:tab/>
      </w:r>
      <w:r w:rsidR="00A038B3">
        <w:rPr>
          <w:rFonts w:ascii="Times New Roman" w:hAnsi="Times New Roman"/>
          <w:color w:val="auto"/>
          <w:sz w:val="28"/>
          <w:szCs w:val="28"/>
        </w:rPr>
        <w:tab/>
      </w:r>
      <w:r w:rsidR="00A038B3">
        <w:rPr>
          <w:rFonts w:ascii="Times New Roman" w:hAnsi="Times New Roman"/>
          <w:color w:val="auto"/>
          <w:sz w:val="28"/>
          <w:szCs w:val="28"/>
        </w:rPr>
        <w:tab/>
      </w:r>
      <w:r w:rsidR="00F106F6">
        <w:rPr>
          <w:rFonts w:ascii="Times New Roman" w:hAnsi="Times New Roman"/>
          <w:color w:val="auto"/>
          <w:sz w:val="28"/>
          <w:szCs w:val="28"/>
        </w:rPr>
        <w:tab/>
      </w:r>
      <w:r w:rsidR="00DF24FC">
        <w:rPr>
          <w:rFonts w:ascii="Times New Roman" w:hAnsi="Times New Roman"/>
          <w:color w:val="auto"/>
          <w:sz w:val="28"/>
          <w:szCs w:val="28"/>
        </w:rPr>
        <w:t xml:space="preserve">  </w:t>
      </w:r>
      <w:r w:rsidR="00DF657E">
        <w:rPr>
          <w:rFonts w:ascii="Times New Roman" w:hAnsi="Times New Roman"/>
          <w:color w:val="auto"/>
          <w:sz w:val="28"/>
          <w:szCs w:val="28"/>
        </w:rPr>
        <w:t xml:space="preserve">Справа </w:t>
      </w:r>
      <w:r w:rsidR="00DF24FC">
        <w:rPr>
          <w:rFonts w:ascii="Times New Roman" w:hAnsi="Times New Roman"/>
          <w:color w:val="auto"/>
          <w:sz w:val="28"/>
          <w:szCs w:val="28"/>
        </w:rPr>
        <w:t xml:space="preserve">№ </w:t>
      </w:r>
      <w:r w:rsidR="00DF657E">
        <w:rPr>
          <w:rFonts w:ascii="Times New Roman" w:hAnsi="Times New Roman"/>
          <w:color w:val="auto"/>
          <w:sz w:val="28"/>
          <w:szCs w:val="28"/>
        </w:rPr>
        <w:t>3-</w:t>
      </w:r>
      <w:r w:rsidR="003F3F67">
        <w:rPr>
          <w:rFonts w:ascii="Times New Roman" w:hAnsi="Times New Roman"/>
          <w:color w:val="auto"/>
          <w:sz w:val="28"/>
          <w:szCs w:val="28"/>
        </w:rPr>
        <w:t>116</w:t>
      </w:r>
      <w:r>
        <w:rPr>
          <w:rFonts w:ascii="Times New Roman" w:hAnsi="Times New Roman"/>
          <w:color w:val="auto"/>
          <w:sz w:val="28"/>
          <w:szCs w:val="28"/>
        </w:rPr>
        <w:t>/202</w:t>
      </w:r>
      <w:r w:rsidR="00896EDA">
        <w:rPr>
          <w:rFonts w:ascii="Times New Roman" w:hAnsi="Times New Roman"/>
          <w:color w:val="auto"/>
          <w:sz w:val="28"/>
          <w:szCs w:val="28"/>
        </w:rPr>
        <w:t>3</w:t>
      </w:r>
      <w:r>
        <w:rPr>
          <w:rFonts w:ascii="Times New Roman" w:hAnsi="Times New Roman"/>
          <w:color w:val="auto"/>
          <w:sz w:val="28"/>
          <w:szCs w:val="28"/>
        </w:rPr>
        <w:t>(</w:t>
      </w:r>
      <w:r w:rsidR="003F3F67">
        <w:rPr>
          <w:rFonts w:ascii="Times New Roman" w:hAnsi="Times New Roman"/>
          <w:color w:val="auto"/>
          <w:sz w:val="28"/>
          <w:szCs w:val="28"/>
        </w:rPr>
        <w:t>216</w:t>
      </w:r>
      <w:r w:rsidR="00AF79A7">
        <w:rPr>
          <w:rFonts w:ascii="Times New Roman" w:hAnsi="Times New Roman"/>
          <w:color w:val="auto"/>
          <w:sz w:val="28"/>
          <w:szCs w:val="28"/>
        </w:rPr>
        <w:t>/2</w:t>
      </w:r>
      <w:r w:rsidR="00896EDA">
        <w:rPr>
          <w:rFonts w:ascii="Times New Roman" w:hAnsi="Times New Roman"/>
          <w:color w:val="auto"/>
          <w:sz w:val="28"/>
          <w:szCs w:val="28"/>
        </w:rPr>
        <w:t>3</w:t>
      </w:r>
      <w:r w:rsidR="00695D34" w:rsidRPr="002F61B3">
        <w:rPr>
          <w:rFonts w:ascii="Times New Roman" w:hAnsi="Times New Roman"/>
          <w:color w:val="auto"/>
          <w:sz w:val="28"/>
          <w:szCs w:val="28"/>
        </w:rPr>
        <w:t>)</w:t>
      </w:r>
    </w:p>
    <w:p w:rsidR="00695D34" w:rsidRPr="002F61B3" w:rsidRDefault="003F3F67" w:rsidP="00641FA3">
      <w:pPr>
        <w:autoSpaceDE w:val="0"/>
        <w:autoSpaceDN w:val="0"/>
        <w:adjustRightInd w:val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20</w:t>
      </w:r>
      <w:r w:rsidR="00002A0A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CC35D5">
        <w:rPr>
          <w:rFonts w:ascii="Times New Roman" w:hAnsi="Times New Roman"/>
          <w:color w:val="auto"/>
          <w:sz w:val="28"/>
          <w:szCs w:val="28"/>
        </w:rPr>
        <w:t>липн</w:t>
      </w:r>
      <w:r w:rsidR="00896EDA">
        <w:rPr>
          <w:rFonts w:ascii="Times New Roman" w:hAnsi="Times New Roman"/>
          <w:color w:val="auto"/>
          <w:sz w:val="28"/>
          <w:szCs w:val="28"/>
        </w:rPr>
        <w:t>я</w:t>
      </w:r>
      <w:r w:rsidR="00A038B3">
        <w:rPr>
          <w:rFonts w:ascii="Times New Roman" w:hAnsi="Times New Roman"/>
          <w:color w:val="auto"/>
          <w:sz w:val="28"/>
          <w:szCs w:val="28"/>
        </w:rPr>
        <w:t xml:space="preserve"> 202</w:t>
      </w:r>
      <w:r w:rsidR="00896EDA">
        <w:rPr>
          <w:rFonts w:ascii="Times New Roman" w:hAnsi="Times New Roman"/>
          <w:color w:val="auto"/>
          <w:sz w:val="28"/>
          <w:szCs w:val="28"/>
        </w:rPr>
        <w:t>3</w:t>
      </w:r>
      <w:r w:rsidR="00695D34" w:rsidRPr="002F61B3">
        <w:rPr>
          <w:rFonts w:ascii="Times New Roman" w:hAnsi="Times New Roman"/>
          <w:color w:val="auto"/>
          <w:sz w:val="28"/>
          <w:szCs w:val="28"/>
        </w:rPr>
        <w:t xml:space="preserve"> року</w:t>
      </w:r>
    </w:p>
    <w:p w:rsidR="00695D34" w:rsidRPr="002F61B3" w:rsidRDefault="00DF24FC" w:rsidP="00641FA3">
      <w:pPr>
        <w:autoSpaceDE w:val="0"/>
        <w:autoSpaceDN w:val="0"/>
        <w:adjustRightInd w:val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№ </w:t>
      </w:r>
      <w:bookmarkStart w:id="0" w:name="_GoBack"/>
      <w:r w:rsidR="003F3F67">
        <w:rPr>
          <w:rFonts w:ascii="Times New Roman" w:hAnsi="Times New Roman"/>
          <w:color w:val="auto"/>
          <w:sz w:val="28"/>
          <w:szCs w:val="28"/>
        </w:rPr>
        <w:t>122</w:t>
      </w:r>
      <w:r w:rsidR="00A038B3">
        <w:rPr>
          <w:rFonts w:ascii="Times New Roman" w:hAnsi="Times New Roman"/>
          <w:color w:val="auto"/>
          <w:sz w:val="28"/>
          <w:szCs w:val="28"/>
        </w:rPr>
        <w:t>-2(ІІ)</w:t>
      </w:r>
      <w:bookmarkEnd w:id="0"/>
      <w:r w:rsidR="00A038B3">
        <w:rPr>
          <w:rFonts w:ascii="Times New Roman" w:hAnsi="Times New Roman"/>
          <w:color w:val="auto"/>
          <w:sz w:val="28"/>
          <w:szCs w:val="28"/>
        </w:rPr>
        <w:t>/202</w:t>
      </w:r>
      <w:r w:rsidR="00896EDA">
        <w:rPr>
          <w:rFonts w:ascii="Times New Roman" w:hAnsi="Times New Roman"/>
          <w:color w:val="auto"/>
          <w:sz w:val="28"/>
          <w:szCs w:val="28"/>
        </w:rPr>
        <w:t>3</w:t>
      </w:r>
    </w:p>
    <w:p w:rsidR="00695D34" w:rsidRDefault="00695D34" w:rsidP="00641FA3">
      <w:pPr>
        <w:ind w:left="-67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641FA3" w:rsidRPr="002F61B3" w:rsidRDefault="00641FA3" w:rsidP="00641FA3">
      <w:pPr>
        <w:ind w:left="-67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695D34" w:rsidRPr="002F61B3" w:rsidRDefault="00695D34" w:rsidP="00641FA3">
      <w:pPr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2F61B3">
        <w:rPr>
          <w:rFonts w:ascii="Times New Roman" w:hAnsi="Times New Roman"/>
          <w:color w:val="auto"/>
          <w:sz w:val="28"/>
          <w:szCs w:val="28"/>
        </w:rPr>
        <w:t xml:space="preserve">Друга колегія суддів Другого сенату Конституційного Суду України </w:t>
      </w:r>
      <w:r w:rsidR="00641FA3">
        <w:rPr>
          <w:rFonts w:ascii="Times New Roman" w:hAnsi="Times New Roman"/>
          <w:color w:val="auto"/>
          <w:sz w:val="28"/>
          <w:szCs w:val="28"/>
        </w:rPr>
        <w:br/>
      </w:r>
      <w:r w:rsidRPr="002F61B3">
        <w:rPr>
          <w:rFonts w:ascii="Times New Roman" w:hAnsi="Times New Roman"/>
          <w:color w:val="auto"/>
          <w:sz w:val="28"/>
          <w:szCs w:val="28"/>
        </w:rPr>
        <w:t>у складі:</w:t>
      </w:r>
    </w:p>
    <w:p w:rsidR="00695D34" w:rsidRPr="002F61B3" w:rsidRDefault="00695D34" w:rsidP="00641FA3">
      <w:pPr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896EDA" w:rsidRPr="00896EDA" w:rsidRDefault="00896EDA" w:rsidP="00641FA3">
      <w:pPr>
        <w:ind w:firstLine="567"/>
        <w:rPr>
          <w:rFonts w:ascii="Times New Roman" w:hAnsi="Times New Roman"/>
          <w:sz w:val="28"/>
          <w:szCs w:val="28"/>
          <w:lang w:eastAsia="uk-UA"/>
        </w:rPr>
      </w:pPr>
      <w:r w:rsidRPr="00896EDA">
        <w:rPr>
          <w:rFonts w:ascii="Times New Roman" w:hAnsi="Times New Roman"/>
          <w:sz w:val="28"/>
          <w:szCs w:val="28"/>
          <w:lang w:eastAsia="uk-UA"/>
        </w:rPr>
        <w:t>Лемак Василь Васильович (голова засідання, доповідач),</w:t>
      </w:r>
    </w:p>
    <w:p w:rsidR="00896EDA" w:rsidRPr="00896EDA" w:rsidRDefault="00896EDA" w:rsidP="00641FA3">
      <w:pPr>
        <w:ind w:firstLine="567"/>
        <w:rPr>
          <w:rFonts w:ascii="Times New Roman" w:hAnsi="Times New Roman"/>
          <w:sz w:val="28"/>
          <w:szCs w:val="28"/>
          <w:lang w:eastAsia="uk-UA"/>
        </w:rPr>
      </w:pPr>
      <w:r w:rsidRPr="00896EDA">
        <w:rPr>
          <w:rFonts w:ascii="Times New Roman" w:hAnsi="Times New Roman"/>
          <w:sz w:val="28"/>
          <w:szCs w:val="28"/>
          <w:lang w:eastAsia="uk-UA"/>
        </w:rPr>
        <w:t>Головатий Сергій Петрович,</w:t>
      </w:r>
    </w:p>
    <w:p w:rsidR="00896EDA" w:rsidRPr="00896EDA" w:rsidRDefault="00002A0A" w:rsidP="00641FA3">
      <w:pPr>
        <w:ind w:firstLine="567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Юровська Галина Валентинівна</w:t>
      </w:r>
      <w:r w:rsidR="00896EDA" w:rsidRPr="00896EDA">
        <w:rPr>
          <w:rFonts w:ascii="Times New Roman" w:hAnsi="Times New Roman"/>
          <w:sz w:val="28"/>
          <w:szCs w:val="28"/>
          <w:lang w:eastAsia="uk-UA"/>
        </w:rPr>
        <w:t>,</w:t>
      </w:r>
    </w:p>
    <w:p w:rsidR="00695D34" w:rsidRPr="002F61B3" w:rsidRDefault="00695D34" w:rsidP="00641FA3">
      <w:pPr>
        <w:spacing w:line="36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CC35D5" w:rsidRDefault="00695D34" w:rsidP="00641FA3">
      <w:pPr>
        <w:spacing w:line="360" w:lineRule="auto"/>
        <w:ind w:firstLine="567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2F61B3">
        <w:rPr>
          <w:rFonts w:ascii="Times New Roman" w:hAnsi="Times New Roman"/>
          <w:color w:val="auto"/>
          <w:sz w:val="28"/>
          <w:szCs w:val="28"/>
        </w:rPr>
        <w:t xml:space="preserve">розглянула на засіданні питання про відкриття конституційного провадження у справі за конституційною </w:t>
      </w:r>
      <w:r w:rsidRPr="00CC35D5">
        <w:rPr>
          <w:rFonts w:ascii="Times New Roman" w:hAnsi="Times New Roman"/>
          <w:color w:val="auto"/>
          <w:sz w:val="28"/>
          <w:szCs w:val="28"/>
        </w:rPr>
        <w:t xml:space="preserve">скаргою </w:t>
      </w:r>
      <w:r w:rsidR="00CC35D5">
        <w:rPr>
          <w:rFonts w:ascii="Times New Roman" w:hAnsi="Times New Roman"/>
          <w:color w:val="auto"/>
          <w:sz w:val="28"/>
          <w:szCs w:val="28"/>
        </w:rPr>
        <w:t xml:space="preserve">компанії </w:t>
      </w:r>
      <w:r w:rsidR="00CC35D5" w:rsidRPr="00CC35D5">
        <w:rPr>
          <w:rFonts w:ascii="Times New Roman" w:hAnsi="Times New Roman"/>
          <w:bCs/>
          <w:color w:val="auto"/>
          <w:sz w:val="28"/>
          <w:szCs w:val="28"/>
        </w:rPr>
        <w:t>,,Лімпієза Лімітед“ (Limpieza Limited) щодо відповідності Конституції України (конституційності) пункту 1</w:t>
      </w:r>
      <w:r w:rsidR="00CC35D5" w:rsidRPr="00CC35D5">
        <w:rPr>
          <w:rFonts w:ascii="Times New Roman" w:hAnsi="Times New Roman"/>
          <w:bCs/>
          <w:color w:val="auto"/>
          <w:sz w:val="28"/>
          <w:szCs w:val="28"/>
          <w:vertAlign w:val="superscript"/>
        </w:rPr>
        <w:t>1</w:t>
      </w:r>
      <w:r w:rsidR="00CC35D5" w:rsidRPr="00CC35D5">
        <w:rPr>
          <w:rFonts w:ascii="Times New Roman" w:hAnsi="Times New Roman"/>
          <w:bCs/>
          <w:color w:val="auto"/>
          <w:sz w:val="28"/>
          <w:szCs w:val="28"/>
        </w:rPr>
        <w:t xml:space="preserve"> частини першої статті 4, абзаців першого, другого, дев’ятого, десятого, двадцять першого частини першої статті 5</w:t>
      </w:r>
      <w:r w:rsidR="00CC35D5" w:rsidRPr="00CC35D5">
        <w:rPr>
          <w:rFonts w:ascii="Times New Roman" w:hAnsi="Times New Roman"/>
          <w:bCs/>
          <w:color w:val="auto"/>
          <w:sz w:val="28"/>
          <w:szCs w:val="28"/>
          <w:vertAlign w:val="superscript"/>
        </w:rPr>
        <w:t>1</w:t>
      </w:r>
      <w:r w:rsidR="00CC35D5" w:rsidRPr="00CC35D5">
        <w:rPr>
          <w:rFonts w:ascii="Times New Roman" w:hAnsi="Times New Roman"/>
          <w:bCs/>
          <w:color w:val="auto"/>
          <w:sz w:val="28"/>
          <w:szCs w:val="28"/>
        </w:rPr>
        <w:t xml:space="preserve"> Закону України „Про санкції“ </w:t>
      </w:r>
      <w:r w:rsidR="00A64BB9">
        <w:rPr>
          <w:rFonts w:ascii="Times New Roman" w:hAnsi="Times New Roman"/>
          <w:bCs/>
          <w:color w:val="auto"/>
          <w:sz w:val="28"/>
          <w:szCs w:val="28"/>
        </w:rPr>
        <w:br/>
      </w:r>
      <w:r w:rsidR="00CC35D5" w:rsidRPr="00CC35D5">
        <w:rPr>
          <w:rFonts w:ascii="Times New Roman" w:hAnsi="Times New Roman"/>
          <w:bCs/>
          <w:color w:val="auto"/>
          <w:sz w:val="28"/>
          <w:szCs w:val="28"/>
        </w:rPr>
        <w:t>від</w:t>
      </w:r>
      <w:r w:rsidR="00CC35D5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CC35D5" w:rsidRPr="00CC35D5">
        <w:rPr>
          <w:rFonts w:ascii="Times New Roman" w:hAnsi="Times New Roman"/>
          <w:bCs/>
          <w:color w:val="auto"/>
          <w:sz w:val="28"/>
          <w:szCs w:val="28"/>
        </w:rPr>
        <w:t>14</w:t>
      </w:r>
      <w:r w:rsidR="00CC35D5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C34FC0">
        <w:rPr>
          <w:rFonts w:ascii="Times New Roman" w:hAnsi="Times New Roman"/>
          <w:bCs/>
          <w:color w:val="auto"/>
          <w:sz w:val="28"/>
          <w:szCs w:val="28"/>
        </w:rPr>
        <w:t xml:space="preserve">серпня 2014 року </w:t>
      </w:r>
      <w:r w:rsidR="00DF24FC">
        <w:rPr>
          <w:rFonts w:ascii="Times New Roman" w:hAnsi="Times New Roman"/>
          <w:bCs/>
          <w:color w:val="auto"/>
          <w:sz w:val="28"/>
          <w:szCs w:val="28"/>
        </w:rPr>
        <w:t xml:space="preserve">№ </w:t>
      </w:r>
      <w:r w:rsidR="00C34FC0">
        <w:rPr>
          <w:rFonts w:ascii="Times New Roman" w:hAnsi="Times New Roman"/>
          <w:bCs/>
          <w:color w:val="auto"/>
          <w:sz w:val="28"/>
          <w:szCs w:val="28"/>
        </w:rPr>
        <w:t>1644</w:t>
      </w:r>
      <w:r w:rsidR="00456DFF" w:rsidRPr="00456DFF">
        <w:rPr>
          <w:rFonts w:ascii="Times New Roman" w:hAnsi="Times New Roman"/>
          <w:bCs/>
          <w:color w:val="auto"/>
          <w:sz w:val="28"/>
          <w:szCs w:val="28"/>
        </w:rPr>
        <w:t>–</w:t>
      </w:r>
      <w:r w:rsidR="00CC35D5" w:rsidRPr="00CC35D5">
        <w:rPr>
          <w:rFonts w:ascii="Times New Roman" w:hAnsi="Times New Roman"/>
          <w:bCs/>
          <w:color w:val="auto"/>
          <w:sz w:val="28"/>
          <w:szCs w:val="28"/>
        </w:rPr>
        <w:t>VII</w:t>
      </w:r>
      <w:r w:rsidR="00C34FC0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C34FC0" w:rsidRPr="00C34FC0">
        <w:rPr>
          <w:rFonts w:ascii="Times New Roman" w:hAnsi="Times New Roman"/>
          <w:bCs/>
          <w:color w:val="auto"/>
          <w:sz w:val="28"/>
          <w:szCs w:val="28"/>
        </w:rPr>
        <w:t>(</w:t>
      </w:r>
      <w:r w:rsidR="00D95B1A" w:rsidRPr="00D95B1A">
        <w:rPr>
          <w:rFonts w:ascii="Times New Roman" w:hAnsi="Times New Roman" w:hint="eastAsia"/>
          <w:bCs/>
          <w:color w:val="auto"/>
          <w:sz w:val="28"/>
          <w:szCs w:val="28"/>
        </w:rPr>
        <w:t>Відомості Верховної</w:t>
      </w:r>
      <w:r w:rsidR="00D95B1A">
        <w:rPr>
          <w:rFonts w:ascii="Times New Roman" w:hAnsi="Times New Roman"/>
          <w:bCs/>
          <w:color w:val="auto"/>
          <w:sz w:val="28"/>
          <w:szCs w:val="28"/>
        </w:rPr>
        <w:t xml:space="preserve"> Ради </w:t>
      </w:r>
      <w:r w:rsidR="00C34FC0" w:rsidRPr="00C34FC0">
        <w:rPr>
          <w:rFonts w:ascii="Times New Roman" w:hAnsi="Times New Roman" w:hint="eastAsia"/>
          <w:bCs/>
          <w:color w:val="auto"/>
          <w:sz w:val="28"/>
          <w:szCs w:val="28"/>
        </w:rPr>
        <w:t>України</w:t>
      </w:r>
      <w:r w:rsidR="00D95B1A">
        <w:rPr>
          <w:rFonts w:ascii="Times New Roman" w:hAnsi="Times New Roman"/>
          <w:bCs/>
          <w:color w:val="auto"/>
          <w:sz w:val="28"/>
          <w:szCs w:val="28"/>
        </w:rPr>
        <w:t xml:space="preserve">, 2014 р., </w:t>
      </w:r>
      <w:r w:rsidR="00DF24FC">
        <w:rPr>
          <w:rFonts w:ascii="Times New Roman" w:hAnsi="Times New Roman"/>
          <w:bCs/>
          <w:color w:val="auto"/>
          <w:sz w:val="28"/>
          <w:szCs w:val="28"/>
        </w:rPr>
        <w:t xml:space="preserve">№ </w:t>
      </w:r>
      <w:r w:rsidR="00D95B1A">
        <w:rPr>
          <w:rFonts w:ascii="Times New Roman" w:hAnsi="Times New Roman"/>
          <w:bCs/>
          <w:color w:val="auto"/>
          <w:sz w:val="28"/>
          <w:szCs w:val="28"/>
        </w:rPr>
        <w:t>40, ст. 2018) зі змінами</w:t>
      </w:r>
      <w:r w:rsidR="00CC35D5" w:rsidRPr="00CC35D5">
        <w:rPr>
          <w:rFonts w:ascii="Times New Roman" w:hAnsi="Times New Roman"/>
          <w:bCs/>
          <w:color w:val="auto"/>
          <w:sz w:val="28"/>
          <w:szCs w:val="28"/>
        </w:rPr>
        <w:t xml:space="preserve">, абзацу другого частини тринадцятої статті 36 </w:t>
      </w:r>
      <w:r w:rsidR="00A64BB9">
        <w:rPr>
          <w:rFonts w:ascii="Times New Roman" w:hAnsi="Times New Roman"/>
          <w:bCs/>
          <w:color w:val="auto"/>
          <w:sz w:val="28"/>
          <w:szCs w:val="28"/>
        </w:rPr>
        <w:br/>
      </w:r>
      <w:r w:rsidR="00CC35D5" w:rsidRPr="00CC35D5">
        <w:rPr>
          <w:rFonts w:ascii="Times New Roman" w:hAnsi="Times New Roman"/>
          <w:bCs/>
          <w:color w:val="auto"/>
          <w:sz w:val="28"/>
          <w:szCs w:val="28"/>
        </w:rPr>
        <w:t xml:space="preserve">Закону України „Про ринки капіталу та організовані товарні ринки“ </w:t>
      </w:r>
      <w:r w:rsidR="00A64BB9">
        <w:rPr>
          <w:rFonts w:ascii="Times New Roman" w:hAnsi="Times New Roman"/>
          <w:bCs/>
          <w:color w:val="auto"/>
          <w:sz w:val="28"/>
          <w:szCs w:val="28"/>
        </w:rPr>
        <w:br/>
      </w:r>
      <w:r w:rsidR="00CC35D5" w:rsidRPr="00CC35D5">
        <w:rPr>
          <w:rFonts w:ascii="Times New Roman" w:hAnsi="Times New Roman"/>
          <w:bCs/>
          <w:color w:val="auto"/>
          <w:sz w:val="28"/>
          <w:szCs w:val="28"/>
        </w:rPr>
        <w:t xml:space="preserve">від 23 лютого 2006 року </w:t>
      </w:r>
      <w:r w:rsidR="00DF24FC">
        <w:rPr>
          <w:rFonts w:ascii="Times New Roman" w:hAnsi="Times New Roman"/>
          <w:bCs/>
          <w:color w:val="auto"/>
          <w:sz w:val="28"/>
          <w:szCs w:val="28"/>
        </w:rPr>
        <w:t xml:space="preserve">№ </w:t>
      </w:r>
      <w:r w:rsidR="00CC35D5" w:rsidRPr="00CC35D5">
        <w:rPr>
          <w:rFonts w:ascii="Times New Roman" w:hAnsi="Times New Roman"/>
          <w:bCs/>
          <w:color w:val="auto"/>
          <w:sz w:val="28"/>
          <w:szCs w:val="28"/>
        </w:rPr>
        <w:t>3480</w:t>
      </w:r>
      <w:r w:rsidR="00C34FC0" w:rsidRPr="00456DFF">
        <w:rPr>
          <w:rFonts w:ascii="Times New Roman" w:hAnsi="Times New Roman"/>
          <w:bCs/>
          <w:color w:val="auto"/>
          <w:sz w:val="28"/>
          <w:szCs w:val="28"/>
        </w:rPr>
        <w:t>–</w:t>
      </w:r>
      <w:r w:rsidR="00CC35D5" w:rsidRPr="00CC35D5">
        <w:rPr>
          <w:rFonts w:ascii="Times New Roman" w:hAnsi="Times New Roman"/>
          <w:bCs/>
          <w:color w:val="auto"/>
          <w:sz w:val="28"/>
          <w:szCs w:val="28"/>
        </w:rPr>
        <w:t>IV</w:t>
      </w:r>
      <w:r w:rsidR="00C34FC0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C34FC0" w:rsidRPr="00C34FC0">
        <w:rPr>
          <w:rFonts w:ascii="Times New Roman" w:hAnsi="Times New Roman"/>
          <w:bCs/>
          <w:color w:val="auto"/>
          <w:sz w:val="28"/>
          <w:szCs w:val="28"/>
        </w:rPr>
        <w:t>(</w:t>
      </w:r>
      <w:r w:rsidR="00D95B1A" w:rsidRPr="00D95B1A">
        <w:rPr>
          <w:rFonts w:ascii="Times New Roman" w:hAnsi="Times New Roman" w:hint="eastAsia"/>
          <w:bCs/>
          <w:color w:val="auto"/>
          <w:sz w:val="28"/>
          <w:szCs w:val="28"/>
        </w:rPr>
        <w:t>Відомості Верховної</w:t>
      </w:r>
      <w:r w:rsidR="00D95B1A" w:rsidRPr="00D95B1A">
        <w:rPr>
          <w:rFonts w:ascii="Times New Roman" w:hAnsi="Times New Roman"/>
          <w:bCs/>
          <w:color w:val="auto"/>
          <w:sz w:val="28"/>
          <w:szCs w:val="28"/>
        </w:rPr>
        <w:t xml:space="preserve"> Ради </w:t>
      </w:r>
      <w:r w:rsidR="00D95B1A" w:rsidRPr="00D95B1A">
        <w:rPr>
          <w:rFonts w:ascii="Times New Roman" w:hAnsi="Times New Roman" w:hint="eastAsia"/>
          <w:bCs/>
          <w:color w:val="auto"/>
          <w:sz w:val="28"/>
          <w:szCs w:val="28"/>
        </w:rPr>
        <w:t>України</w:t>
      </w:r>
      <w:r w:rsidR="00D95B1A" w:rsidRPr="00D95B1A">
        <w:rPr>
          <w:rFonts w:ascii="Times New Roman" w:hAnsi="Times New Roman"/>
          <w:bCs/>
          <w:color w:val="auto"/>
          <w:sz w:val="28"/>
          <w:szCs w:val="28"/>
        </w:rPr>
        <w:t xml:space="preserve">, </w:t>
      </w:r>
      <w:r w:rsidR="00C34FC0">
        <w:rPr>
          <w:rFonts w:ascii="Times New Roman" w:hAnsi="Times New Roman"/>
          <w:bCs/>
          <w:color w:val="auto"/>
          <w:sz w:val="28"/>
          <w:szCs w:val="28"/>
        </w:rPr>
        <w:t>2006</w:t>
      </w:r>
      <w:r w:rsidR="00C34FC0" w:rsidRPr="00C34FC0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C34FC0" w:rsidRPr="00C34FC0">
        <w:rPr>
          <w:rFonts w:ascii="Times New Roman" w:hAnsi="Times New Roman" w:hint="eastAsia"/>
          <w:bCs/>
          <w:color w:val="auto"/>
          <w:sz w:val="28"/>
          <w:szCs w:val="28"/>
        </w:rPr>
        <w:t>р</w:t>
      </w:r>
      <w:r w:rsidR="00C34FC0" w:rsidRPr="00C34FC0">
        <w:rPr>
          <w:rFonts w:ascii="Times New Roman" w:hAnsi="Times New Roman"/>
          <w:bCs/>
          <w:color w:val="auto"/>
          <w:sz w:val="28"/>
          <w:szCs w:val="28"/>
        </w:rPr>
        <w:t xml:space="preserve">., </w:t>
      </w:r>
      <w:r w:rsidR="00DF24FC">
        <w:rPr>
          <w:rFonts w:ascii="Times New Roman" w:hAnsi="Times New Roman" w:hint="eastAsia"/>
          <w:bCs/>
          <w:color w:val="auto"/>
          <w:sz w:val="28"/>
          <w:szCs w:val="28"/>
        </w:rPr>
        <w:t xml:space="preserve">№ </w:t>
      </w:r>
      <w:r w:rsidR="00C34FC0" w:rsidRPr="00C34FC0">
        <w:rPr>
          <w:rFonts w:ascii="Times New Roman" w:hAnsi="Times New Roman"/>
          <w:bCs/>
          <w:color w:val="auto"/>
          <w:sz w:val="28"/>
          <w:szCs w:val="28"/>
        </w:rPr>
        <w:t>3</w:t>
      </w:r>
      <w:r w:rsidR="00D95B1A">
        <w:rPr>
          <w:rFonts w:ascii="Times New Roman" w:hAnsi="Times New Roman"/>
          <w:bCs/>
          <w:color w:val="auto"/>
          <w:sz w:val="28"/>
          <w:szCs w:val="28"/>
        </w:rPr>
        <w:t>1</w:t>
      </w:r>
      <w:r w:rsidR="00C34FC0" w:rsidRPr="00C34FC0">
        <w:rPr>
          <w:rFonts w:ascii="Times New Roman" w:hAnsi="Times New Roman"/>
          <w:bCs/>
          <w:color w:val="auto"/>
          <w:sz w:val="28"/>
          <w:szCs w:val="28"/>
        </w:rPr>
        <w:t xml:space="preserve">, </w:t>
      </w:r>
      <w:r w:rsidR="00F304AC">
        <w:rPr>
          <w:rFonts w:ascii="Times New Roman" w:hAnsi="Times New Roman" w:hint="eastAsia"/>
          <w:bCs/>
          <w:color w:val="auto"/>
          <w:sz w:val="28"/>
          <w:szCs w:val="28"/>
        </w:rPr>
        <w:t>ст.</w:t>
      </w:r>
      <w:r w:rsidR="00C34FC0" w:rsidRPr="00C34FC0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D95B1A">
        <w:rPr>
          <w:rFonts w:ascii="Times New Roman" w:hAnsi="Times New Roman"/>
          <w:bCs/>
          <w:color w:val="auto"/>
          <w:sz w:val="28"/>
          <w:szCs w:val="28"/>
        </w:rPr>
        <w:t>268</w:t>
      </w:r>
      <w:r w:rsidR="00C34FC0" w:rsidRPr="00C34FC0">
        <w:rPr>
          <w:rFonts w:ascii="Times New Roman" w:hAnsi="Times New Roman"/>
          <w:bCs/>
          <w:color w:val="auto"/>
          <w:sz w:val="28"/>
          <w:szCs w:val="28"/>
        </w:rPr>
        <w:t>)</w:t>
      </w:r>
      <w:r w:rsidR="00CC35D5" w:rsidRPr="00CC35D5">
        <w:rPr>
          <w:rFonts w:ascii="Times New Roman" w:hAnsi="Times New Roman"/>
          <w:bCs/>
          <w:color w:val="auto"/>
          <w:sz w:val="28"/>
          <w:szCs w:val="28"/>
        </w:rPr>
        <w:t>, частини шостої, першого речення частини восьмої статті 283</w:t>
      </w:r>
      <w:r w:rsidR="00CC35D5" w:rsidRPr="00CC35D5">
        <w:rPr>
          <w:rFonts w:ascii="Times New Roman" w:hAnsi="Times New Roman"/>
          <w:bCs/>
          <w:color w:val="auto"/>
          <w:sz w:val="28"/>
          <w:szCs w:val="28"/>
          <w:vertAlign w:val="superscript"/>
        </w:rPr>
        <w:t>1</w:t>
      </w:r>
      <w:r w:rsidR="00CC35D5" w:rsidRPr="00CC35D5">
        <w:rPr>
          <w:rFonts w:ascii="Times New Roman" w:hAnsi="Times New Roman"/>
          <w:bCs/>
          <w:color w:val="auto"/>
          <w:sz w:val="28"/>
          <w:szCs w:val="28"/>
        </w:rPr>
        <w:t xml:space="preserve"> Кодексу адміністративного судочинства України</w:t>
      </w:r>
      <w:r w:rsidR="00C85A9D">
        <w:rPr>
          <w:rFonts w:ascii="Times New Roman" w:hAnsi="Times New Roman"/>
          <w:bCs/>
          <w:color w:val="auto"/>
          <w:sz w:val="28"/>
          <w:szCs w:val="28"/>
        </w:rPr>
        <w:t>.</w:t>
      </w:r>
    </w:p>
    <w:p w:rsidR="006E71FE" w:rsidRDefault="00695D34" w:rsidP="00641FA3">
      <w:pPr>
        <w:spacing w:line="372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2F61B3">
        <w:rPr>
          <w:rFonts w:ascii="Times New Roman" w:hAnsi="Times New Roman"/>
          <w:color w:val="auto"/>
          <w:sz w:val="28"/>
          <w:szCs w:val="28"/>
        </w:rPr>
        <w:lastRenderedPageBreak/>
        <w:t>Заслухавши суддю-доповідача Лемака В.В. та дослідивши матеріали справи, Друга колегія суддів Другого сена</w:t>
      </w:r>
      <w:r w:rsidR="00F106F6">
        <w:rPr>
          <w:rFonts w:ascii="Times New Roman" w:hAnsi="Times New Roman"/>
          <w:color w:val="auto"/>
          <w:sz w:val="28"/>
          <w:szCs w:val="28"/>
        </w:rPr>
        <w:t>ту Конституційного Суду України</w:t>
      </w:r>
    </w:p>
    <w:p w:rsidR="00641FA3" w:rsidRDefault="00641FA3" w:rsidP="00641FA3">
      <w:pPr>
        <w:spacing w:line="372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695D34" w:rsidRPr="002F61B3" w:rsidRDefault="00695D34" w:rsidP="00641FA3">
      <w:pPr>
        <w:spacing w:line="372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2F61B3">
        <w:rPr>
          <w:rFonts w:ascii="Times New Roman" w:hAnsi="Times New Roman"/>
          <w:b/>
          <w:color w:val="auto"/>
          <w:sz w:val="28"/>
          <w:szCs w:val="28"/>
        </w:rPr>
        <w:t>у с т а н о в и л а:</w:t>
      </w:r>
    </w:p>
    <w:p w:rsidR="00695D34" w:rsidRPr="002F61B3" w:rsidRDefault="00695D34" w:rsidP="00641FA3">
      <w:pPr>
        <w:spacing w:line="372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DF24FC" w:rsidRDefault="00641FA3" w:rsidP="00641FA3">
      <w:pPr>
        <w:spacing w:line="372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1. </w:t>
      </w:r>
      <w:r w:rsidR="00F304AC" w:rsidRPr="00F304AC">
        <w:rPr>
          <w:rFonts w:ascii="Times New Roman" w:hAnsi="Times New Roman" w:hint="eastAsia"/>
          <w:bCs/>
          <w:color w:val="auto"/>
          <w:sz w:val="28"/>
          <w:szCs w:val="28"/>
        </w:rPr>
        <w:t>Компанія</w:t>
      </w:r>
      <w:r w:rsidR="00F304AC" w:rsidRPr="00F304AC">
        <w:rPr>
          <w:rFonts w:ascii="Times New Roman" w:hAnsi="Times New Roman"/>
          <w:bCs/>
          <w:color w:val="auto"/>
          <w:sz w:val="28"/>
          <w:szCs w:val="28"/>
        </w:rPr>
        <w:t xml:space="preserve"> ,,</w:t>
      </w:r>
      <w:r w:rsidR="00F304AC" w:rsidRPr="00F304AC">
        <w:rPr>
          <w:rFonts w:ascii="Times New Roman" w:hAnsi="Times New Roman" w:hint="eastAsia"/>
          <w:bCs/>
          <w:color w:val="auto"/>
          <w:sz w:val="28"/>
          <w:szCs w:val="28"/>
        </w:rPr>
        <w:t>Лімпієза</w:t>
      </w:r>
      <w:r w:rsidR="00F304AC" w:rsidRPr="00F304AC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F304AC" w:rsidRPr="00F304AC">
        <w:rPr>
          <w:rFonts w:ascii="Times New Roman" w:hAnsi="Times New Roman" w:hint="eastAsia"/>
          <w:bCs/>
          <w:color w:val="auto"/>
          <w:sz w:val="28"/>
          <w:szCs w:val="28"/>
        </w:rPr>
        <w:t>Лімітед“</w:t>
      </w:r>
      <w:r w:rsidR="00F304AC" w:rsidRPr="00F304AC">
        <w:rPr>
          <w:rFonts w:ascii="Times New Roman" w:hAnsi="Times New Roman"/>
          <w:bCs/>
          <w:color w:val="auto"/>
          <w:sz w:val="28"/>
          <w:szCs w:val="28"/>
        </w:rPr>
        <w:t xml:space="preserve"> (Limpieza Limited)</w:t>
      </w:r>
      <w:r w:rsidR="00002A0A">
        <w:rPr>
          <w:rFonts w:ascii="Times New Roman" w:hAnsi="Times New Roman"/>
          <w:bCs/>
          <w:color w:val="auto"/>
          <w:sz w:val="28"/>
          <w:szCs w:val="28"/>
        </w:rPr>
        <w:t>, що</w:t>
      </w:r>
      <w:r w:rsidR="00F304AC" w:rsidRPr="00F304AC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2767FD">
        <w:rPr>
          <w:rFonts w:ascii="Times New Roman" w:hAnsi="Times New Roman"/>
          <w:bCs/>
          <w:color w:val="auto"/>
          <w:sz w:val="28"/>
          <w:szCs w:val="28"/>
        </w:rPr>
        <w:t xml:space="preserve">зареєстрована </w:t>
      </w:r>
      <w:r>
        <w:rPr>
          <w:rFonts w:ascii="Times New Roman" w:hAnsi="Times New Roman"/>
          <w:bCs/>
          <w:color w:val="auto"/>
          <w:sz w:val="28"/>
          <w:szCs w:val="28"/>
        </w:rPr>
        <w:br/>
      </w:r>
      <w:r w:rsidR="00002A0A">
        <w:rPr>
          <w:rFonts w:ascii="Times New Roman" w:hAnsi="Times New Roman"/>
          <w:bCs/>
          <w:color w:val="auto"/>
          <w:sz w:val="28"/>
          <w:szCs w:val="28"/>
        </w:rPr>
        <w:t>в</w:t>
      </w:r>
      <w:r w:rsidR="002767FD">
        <w:rPr>
          <w:rFonts w:ascii="Times New Roman" w:hAnsi="Times New Roman"/>
          <w:bCs/>
          <w:color w:val="auto"/>
          <w:sz w:val="28"/>
          <w:szCs w:val="28"/>
        </w:rPr>
        <w:t xml:space="preserve"> Республіці Кіпр </w:t>
      </w:r>
      <w:r w:rsidR="00F304AC">
        <w:rPr>
          <w:rFonts w:ascii="Times New Roman" w:hAnsi="Times New Roman"/>
          <w:bCs/>
          <w:color w:val="auto"/>
          <w:sz w:val="28"/>
          <w:szCs w:val="28"/>
        </w:rPr>
        <w:t xml:space="preserve">(далі </w:t>
      </w:r>
      <w:r w:rsidR="00F304AC" w:rsidRPr="00F304AC">
        <w:rPr>
          <w:rFonts w:ascii="Times New Roman" w:hAnsi="Times New Roman" w:hint="eastAsia"/>
          <w:bCs/>
          <w:color w:val="auto"/>
          <w:sz w:val="28"/>
          <w:szCs w:val="28"/>
        </w:rPr>
        <w:t>–</w:t>
      </w:r>
      <w:r w:rsidR="00F304AC" w:rsidRPr="00F304AC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F304AC">
        <w:rPr>
          <w:rFonts w:ascii="Times New Roman" w:hAnsi="Times New Roman"/>
          <w:bCs/>
          <w:color w:val="auto"/>
          <w:sz w:val="28"/>
          <w:szCs w:val="28"/>
        </w:rPr>
        <w:t>Компанія)</w:t>
      </w:r>
      <w:r w:rsidR="002767FD">
        <w:rPr>
          <w:rFonts w:ascii="Times New Roman" w:hAnsi="Times New Roman"/>
          <w:bCs/>
          <w:color w:val="auto"/>
          <w:sz w:val="28"/>
          <w:szCs w:val="28"/>
        </w:rPr>
        <w:t xml:space="preserve">, </w:t>
      </w:r>
      <w:r w:rsidR="00F304AC">
        <w:rPr>
          <w:rFonts w:ascii="Times New Roman" w:hAnsi="Times New Roman" w:hint="eastAsia"/>
          <w:bCs/>
          <w:color w:val="auto"/>
          <w:sz w:val="28"/>
          <w:szCs w:val="28"/>
        </w:rPr>
        <w:t>звернул</w:t>
      </w:r>
      <w:r w:rsidR="00F304AC" w:rsidRPr="00F304AC">
        <w:rPr>
          <w:rFonts w:ascii="Times New Roman" w:hAnsi="Times New Roman" w:hint="eastAsia"/>
          <w:bCs/>
          <w:color w:val="auto"/>
          <w:sz w:val="28"/>
          <w:szCs w:val="28"/>
        </w:rPr>
        <w:t>ася</w:t>
      </w:r>
      <w:r w:rsidR="00F304AC" w:rsidRPr="00F304AC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F304AC" w:rsidRPr="00F304AC">
        <w:rPr>
          <w:rFonts w:ascii="Times New Roman" w:hAnsi="Times New Roman" w:hint="eastAsia"/>
          <w:bCs/>
          <w:color w:val="auto"/>
          <w:sz w:val="28"/>
          <w:szCs w:val="28"/>
        </w:rPr>
        <w:t>до</w:t>
      </w:r>
      <w:r w:rsidR="00F304AC" w:rsidRPr="00F304AC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F304AC" w:rsidRPr="00F304AC">
        <w:rPr>
          <w:rFonts w:ascii="Times New Roman" w:hAnsi="Times New Roman" w:hint="eastAsia"/>
          <w:bCs/>
          <w:color w:val="auto"/>
          <w:sz w:val="28"/>
          <w:szCs w:val="28"/>
        </w:rPr>
        <w:t>Конституційного</w:t>
      </w:r>
      <w:r w:rsidR="00F304AC" w:rsidRPr="00F304AC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F304AC" w:rsidRPr="00F304AC">
        <w:rPr>
          <w:rFonts w:ascii="Times New Roman" w:hAnsi="Times New Roman" w:hint="eastAsia"/>
          <w:bCs/>
          <w:color w:val="auto"/>
          <w:sz w:val="28"/>
          <w:szCs w:val="28"/>
        </w:rPr>
        <w:t>Суду</w:t>
      </w:r>
      <w:r w:rsidR="00F304AC" w:rsidRPr="00F304AC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F304AC" w:rsidRPr="00F304AC">
        <w:rPr>
          <w:rFonts w:ascii="Times New Roman" w:hAnsi="Times New Roman" w:hint="eastAsia"/>
          <w:bCs/>
          <w:color w:val="auto"/>
          <w:sz w:val="28"/>
          <w:szCs w:val="28"/>
        </w:rPr>
        <w:t>України</w:t>
      </w:r>
      <w:r w:rsidR="00F304AC" w:rsidRPr="00F304AC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F304AC" w:rsidRPr="00F304AC">
        <w:rPr>
          <w:rFonts w:ascii="Times New Roman" w:hAnsi="Times New Roman" w:hint="eastAsia"/>
          <w:bCs/>
          <w:color w:val="auto"/>
          <w:sz w:val="28"/>
          <w:szCs w:val="28"/>
        </w:rPr>
        <w:t>з</w:t>
      </w:r>
      <w:r w:rsidR="00F304AC" w:rsidRPr="00F304AC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F304AC" w:rsidRPr="00F304AC">
        <w:rPr>
          <w:rFonts w:ascii="Times New Roman" w:hAnsi="Times New Roman" w:hint="eastAsia"/>
          <w:bCs/>
          <w:color w:val="auto"/>
          <w:sz w:val="28"/>
          <w:szCs w:val="28"/>
        </w:rPr>
        <w:t>клопотанням</w:t>
      </w:r>
      <w:r w:rsidR="00F304AC" w:rsidRPr="00F304AC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F304AC" w:rsidRPr="00F304AC">
        <w:rPr>
          <w:rFonts w:ascii="Times New Roman" w:hAnsi="Times New Roman" w:hint="eastAsia"/>
          <w:bCs/>
          <w:color w:val="auto"/>
          <w:sz w:val="28"/>
          <w:szCs w:val="28"/>
        </w:rPr>
        <w:t>перевірити</w:t>
      </w:r>
      <w:r w:rsidR="00F304AC" w:rsidRPr="00F304AC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F304AC" w:rsidRPr="00F304AC">
        <w:rPr>
          <w:rFonts w:ascii="Times New Roman" w:hAnsi="Times New Roman" w:hint="eastAsia"/>
          <w:bCs/>
          <w:color w:val="auto"/>
          <w:sz w:val="28"/>
          <w:szCs w:val="28"/>
        </w:rPr>
        <w:t>на</w:t>
      </w:r>
      <w:r w:rsidR="00F304AC" w:rsidRPr="00F304AC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F304AC" w:rsidRPr="00F304AC">
        <w:rPr>
          <w:rFonts w:ascii="Times New Roman" w:hAnsi="Times New Roman" w:hint="eastAsia"/>
          <w:bCs/>
          <w:color w:val="auto"/>
          <w:sz w:val="28"/>
          <w:szCs w:val="28"/>
        </w:rPr>
        <w:t>відповідність</w:t>
      </w:r>
      <w:r w:rsidR="00F304AC" w:rsidRPr="00F304AC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F304AC" w:rsidRPr="00F304AC">
        <w:rPr>
          <w:rFonts w:ascii="Times New Roman" w:hAnsi="Times New Roman" w:hint="eastAsia"/>
          <w:bCs/>
          <w:color w:val="auto"/>
          <w:sz w:val="28"/>
          <w:szCs w:val="28"/>
        </w:rPr>
        <w:t>Конституції</w:t>
      </w:r>
      <w:r w:rsidR="00F304AC" w:rsidRPr="00F304AC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F304AC" w:rsidRPr="00F304AC">
        <w:rPr>
          <w:rFonts w:ascii="Times New Roman" w:hAnsi="Times New Roman" w:hint="eastAsia"/>
          <w:bCs/>
          <w:color w:val="auto"/>
          <w:sz w:val="28"/>
          <w:szCs w:val="28"/>
        </w:rPr>
        <w:t>України</w:t>
      </w:r>
      <w:r w:rsidR="00F304AC" w:rsidRPr="00F304AC">
        <w:rPr>
          <w:rFonts w:ascii="Times New Roman" w:hAnsi="Times New Roman"/>
          <w:bCs/>
          <w:color w:val="auto"/>
          <w:sz w:val="28"/>
          <w:szCs w:val="28"/>
        </w:rPr>
        <w:t xml:space="preserve"> (</w:t>
      </w:r>
      <w:r w:rsidR="00002A0A">
        <w:rPr>
          <w:rFonts w:ascii="Times New Roman" w:hAnsi="Times New Roman" w:hint="eastAsia"/>
          <w:bCs/>
          <w:color w:val="auto"/>
          <w:sz w:val="28"/>
          <w:szCs w:val="28"/>
        </w:rPr>
        <w:t>конституційні</w:t>
      </w:r>
      <w:r w:rsidR="00F304AC" w:rsidRPr="00F304AC">
        <w:rPr>
          <w:rFonts w:ascii="Times New Roman" w:hAnsi="Times New Roman" w:hint="eastAsia"/>
          <w:bCs/>
          <w:color w:val="auto"/>
          <w:sz w:val="28"/>
          <w:szCs w:val="28"/>
        </w:rPr>
        <w:t>ст</w:t>
      </w:r>
      <w:r w:rsidR="00002A0A" w:rsidRPr="00002A0A">
        <w:rPr>
          <w:rFonts w:ascii="Times New Roman" w:hAnsi="Times New Roman" w:hint="eastAsia"/>
          <w:bCs/>
          <w:color w:val="auto"/>
          <w:sz w:val="28"/>
          <w:szCs w:val="28"/>
        </w:rPr>
        <w:t>ь</w:t>
      </w:r>
      <w:r w:rsidR="00F304AC" w:rsidRPr="00F304AC">
        <w:rPr>
          <w:rFonts w:ascii="Times New Roman" w:hAnsi="Times New Roman"/>
          <w:bCs/>
          <w:color w:val="auto"/>
          <w:sz w:val="28"/>
          <w:szCs w:val="28"/>
        </w:rPr>
        <w:t xml:space="preserve">) </w:t>
      </w:r>
      <w:r w:rsidR="0064268F">
        <w:rPr>
          <w:rFonts w:ascii="Times New Roman" w:hAnsi="Times New Roman" w:hint="eastAsia"/>
          <w:bCs/>
          <w:color w:val="auto"/>
          <w:sz w:val="28"/>
          <w:szCs w:val="28"/>
        </w:rPr>
        <w:t>пункт</w:t>
      </w:r>
      <w:r w:rsidR="00F304AC" w:rsidRPr="00F304AC">
        <w:rPr>
          <w:rFonts w:ascii="Times New Roman" w:hAnsi="Times New Roman"/>
          <w:bCs/>
          <w:color w:val="auto"/>
          <w:sz w:val="28"/>
          <w:szCs w:val="28"/>
        </w:rPr>
        <w:t xml:space="preserve"> 1</w:t>
      </w:r>
      <w:r w:rsidR="00F304AC" w:rsidRPr="00F304AC">
        <w:rPr>
          <w:rFonts w:ascii="Times New Roman" w:hAnsi="Times New Roman"/>
          <w:bCs/>
          <w:color w:val="auto"/>
          <w:sz w:val="28"/>
          <w:szCs w:val="28"/>
          <w:vertAlign w:val="superscript"/>
        </w:rPr>
        <w:t>1</w:t>
      </w:r>
      <w:r w:rsidR="00F304AC" w:rsidRPr="00F304AC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F304AC" w:rsidRPr="00F304AC">
        <w:rPr>
          <w:rFonts w:ascii="Times New Roman" w:hAnsi="Times New Roman" w:hint="eastAsia"/>
          <w:bCs/>
          <w:color w:val="auto"/>
          <w:sz w:val="28"/>
          <w:szCs w:val="28"/>
        </w:rPr>
        <w:t>частини</w:t>
      </w:r>
      <w:r w:rsidR="00F304AC" w:rsidRPr="00F304AC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F304AC" w:rsidRPr="00F304AC">
        <w:rPr>
          <w:rFonts w:ascii="Times New Roman" w:hAnsi="Times New Roman" w:hint="eastAsia"/>
          <w:bCs/>
          <w:color w:val="auto"/>
          <w:sz w:val="28"/>
          <w:szCs w:val="28"/>
        </w:rPr>
        <w:t>першої</w:t>
      </w:r>
      <w:r w:rsidR="00F304AC" w:rsidRPr="00F304AC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F304AC" w:rsidRPr="00F304AC">
        <w:rPr>
          <w:rFonts w:ascii="Times New Roman" w:hAnsi="Times New Roman" w:hint="eastAsia"/>
          <w:bCs/>
          <w:color w:val="auto"/>
          <w:sz w:val="28"/>
          <w:szCs w:val="28"/>
        </w:rPr>
        <w:t>статті</w:t>
      </w:r>
      <w:r w:rsidR="00F304AC" w:rsidRPr="00F304AC">
        <w:rPr>
          <w:rFonts w:ascii="Times New Roman" w:hAnsi="Times New Roman"/>
          <w:bCs/>
          <w:color w:val="auto"/>
          <w:sz w:val="28"/>
          <w:szCs w:val="28"/>
        </w:rPr>
        <w:t xml:space="preserve"> 4, </w:t>
      </w:r>
      <w:r w:rsidR="00F304AC" w:rsidRPr="00F304AC">
        <w:rPr>
          <w:rFonts w:ascii="Times New Roman" w:hAnsi="Times New Roman" w:hint="eastAsia"/>
          <w:bCs/>
          <w:color w:val="auto"/>
          <w:sz w:val="28"/>
          <w:szCs w:val="28"/>
        </w:rPr>
        <w:t>абзац</w:t>
      </w:r>
      <w:r w:rsidR="0064268F" w:rsidRPr="0064268F">
        <w:rPr>
          <w:rFonts w:ascii="Times New Roman" w:hAnsi="Times New Roman" w:hint="eastAsia"/>
          <w:bCs/>
          <w:color w:val="auto"/>
          <w:sz w:val="28"/>
          <w:szCs w:val="28"/>
        </w:rPr>
        <w:t>и</w:t>
      </w:r>
      <w:r w:rsidR="00F304AC" w:rsidRPr="00F304AC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F304AC" w:rsidRPr="00F304AC">
        <w:rPr>
          <w:rFonts w:ascii="Times New Roman" w:hAnsi="Times New Roman" w:hint="eastAsia"/>
          <w:bCs/>
          <w:color w:val="auto"/>
          <w:sz w:val="28"/>
          <w:szCs w:val="28"/>
        </w:rPr>
        <w:t>перш</w:t>
      </w:r>
      <w:r w:rsidR="0064268F" w:rsidRPr="0064268F">
        <w:rPr>
          <w:rFonts w:ascii="Times New Roman" w:hAnsi="Times New Roman" w:hint="eastAsia"/>
          <w:bCs/>
          <w:color w:val="auto"/>
          <w:sz w:val="28"/>
          <w:szCs w:val="28"/>
        </w:rPr>
        <w:t>ий</w:t>
      </w:r>
      <w:r w:rsidR="00F304AC" w:rsidRPr="00F304AC">
        <w:rPr>
          <w:rFonts w:ascii="Times New Roman" w:hAnsi="Times New Roman"/>
          <w:bCs/>
          <w:color w:val="auto"/>
          <w:sz w:val="28"/>
          <w:szCs w:val="28"/>
        </w:rPr>
        <w:t xml:space="preserve">, </w:t>
      </w:r>
      <w:r w:rsidR="00F304AC" w:rsidRPr="00F304AC">
        <w:rPr>
          <w:rFonts w:ascii="Times New Roman" w:hAnsi="Times New Roman" w:hint="eastAsia"/>
          <w:bCs/>
          <w:color w:val="auto"/>
          <w:sz w:val="28"/>
          <w:szCs w:val="28"/>
        </w:rPr>
        <w:t>друг</w:t>
      </w:r>
      <w:r w:rsidR="0064268F" w:rsidRPr="0064268F">
        <w:rPr>
          <w:rFonts w:ascii="Times New Roman" w:hAnsi="Times New Roman" w:hint="eastAsia"/>
          <w:bCs/>
          <w:color w:val="auto"/>
          <w:sz w:val="28"/>
          <w:szCs w:val="28"/>
        </w:rPr>
        <w:t>ий</w:t>
      </w:r>
      <w:r w:rsidR="00F304AC" w:rsidRPr="00F304AC">
        <w:rPr>
          <w:rFonts w:ascii="Times New Roman" w:hAnsi="Times New Roman"/>
          <w:bCs/>
          <w:color w:val="auto"/>
          <w:sz w:val="28"/>
          <w:szCs w:val="28"/>
        </w:rPr>
        <w:t xml:space="preserve">, </w:t>
      </w:r>
      <w:r w:rsidR="00F304AC" w:rsidRPr="00F304AC">
        <w:rPr>
          <w:rFonts w:ascii="Times New Roman" w:hAnsi="Times New Roman" w:hint="eastAsia"/>
          <w:bCs/>
          <w:color w:val="auto"/>
          <w:sz w:val="28"/>
          <w:szCs w:val="28"/>
        </w:rPr>
        <w:t>дев’ят</w:t>
      </w:r>
      <w:r w:rsidR="0064268F" w:rsidRPr="0064268F">
        <w:rPr>
          <w:rFonts w:ascii="Times New Roman" w:hAnsi="Times New Roman" w:hint="eastAsia"/>
          <w:bCs/>
          <w:color w:val="auto"/>
          <w:sz w:val="28"/>
          <w:szCs w:val="28"/>
        </w:rPr>
        <w:t>ий</w:t>
      </w:r>
      <w:r w:rsidR="00002A0A">
        <w:rPr>
          <w:rFonts w:ascii="Times New Roman" w:hAnsi="Times New Roman"/>
          <w:bCs/>
          <w:color w:val="auto"/>
          <w:sz w:val="28"/>
          <w:szCs w:val="28"/>
        </w:rPr>
        <w:t>,</w:t>
      </w:r>
      <w:r w:rsidR="00F304AC" w:rsidRPr="00F304AC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F304AC" w:rsidRPr="00F304AC">
        <w:rPr>
          <w:rFonts w:ascii="Times New Roman" w:hAnsi="Times New Roman" w:hint="eastAsia"/>
          <w:bCs/>
          <w:color w:val="auto"/>
          <w:sz w:val="28"/>
          <w:szCs w:val="28"/>
        </w:rPr>
        <w:t>десят</w:t>
      </w:r>
      <w:r w:rsidR="0064268F" w:rsidRPr="0064268F">
        <w:rPr>
          <w:rFonts w:ascii="Times New Roman" w:hAnsi="Times New Roman" w:hint="eastAsia"/>
          <w:bCs/>
          <w:color w:val="auto"/>
          <w:sz w:val="28"/>
          <w:szCs w:val="28"/>
        </w:rPr>
        <w:t>ий</w:t>
      </w:r>
      <w:r w:rsidR="00F304AC" w:rsidRPr="00F304AC">
        <w:rPr>
          <w:rFonts w:ascii="Times New Roman" w:hAnsi="Times New Roman"/>
          <w:bCs/>
          <w:color w:val="auto"/>
          <w:sz w:val="28"/>
          <w:szCs w:val="28"/>
        </w:rPr>
        <w:t xml:space="preserve">, </w:t>
      </w:r>
      <w:r w:rsidR="00F304AC" w:rsidRPr="00F304AC">
        <w:rPr>
          <w:rFonts w:ascii="Times New Roman" w:hAnsi="Times New Roman" w:hint="eastAsia"/>
          <w:bCs/>
          <w:color w:val="auto"/>
          <w:sz w:val="28"/>
          <w:szCs w:val="28"/>
        </w:rPr>
        <w:t>двадцять</w:t>
      </w:r>
      <w:r w:rsidR="00F304AC" w:rsidRPr="00F304AC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F304AC" w:rsidRPr="00F304AC">
        <w:rPr>
          <w:rFonts w:ascii="Times New Roman" w:hAnsi="Times New Roman" w:hint="eastAsia"/>
          <w:bCs/>
          <w:color w:val="auto"/>
          <w:sz w:val="28"/>
          <w:szCs w:val="28"/>
        </w:rPr>
        <w:t>перш</w:t>
      </w:r>
      <w:r w:rsidR="0064268F" w:rsidRPr="0064268F">
        <w:rPr>
          <w:rFonts w:ascii="Times New Roman" w:hAnsi="Times New Roman" w:hint="eastAsia"/>
          <w:bCs/>
          <w:color w:val="auto"/>
          <w:sz w:val="28"/>
          <w:szCs w:val="28"/>
        </w:rPr>
        <w:t>ий</w:t>
      </w:r>
      <w:r w:rsidR="00F304AC" w:rsidRPr="00F304AC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F304AC" w:rsidRPr="00F304AC">
        <w:rPr>
          <w:rFonts w:ascii="Times New Roman" w:hAnsi="Times New Roman" w:hint="eastAsia"/>
          <w:bCs/>
          <w:color w:val="auto"/>
          <w:sz w:val="28"/>
          <w:szCs w:val="28"/>
        </w:rPr>
        <w:t>частини</w:t>
      </w:r>
      <w:r w:rsidR="00F304AC" w:rsidRPr="00F304AC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F304AC" w:rsidRPr="00F304AC">
        <w:rPr>
          <w:rFonts w:ascii="Times New Roman" w:hAnsi="Times New Roman" w:hint="eastAsia"/>
          <w:bCs/>
          <w:color w:val="auto"/>
          <w:sz w:val="28"/>
          <w:szCs w:val="28"/>
        </w:rPr>
        <w:t>першої</w:t>
      </w:r>
      <w:r w:rsidR="00F304AC" w:rsidRPr="00F304AC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F304AC" w:rsidRPr="00F304AC">
        <w:rPr>
          <w:rFonts w:ascii="Times New Roman" w:hAnsi="Times New Roman" w:hint="eastAsia"/>
          <w:bCs/>
          <w:color w:val="auto"/>
          <w:sz w:val="28"/>
          <w:szCs w:val="28"/>
        </w:rPr>
        <w:t>статті</w:t>
      </w:r>
      <w:r w:rsidR="00F304AC">
        <w:rPr>
          <w:rFonts w:ascii="Times New Roman" w:hAnsi="Times New Roman"/>
          <w:bCs/>
          <w:color w:val="auto"/>
          <w:sz w:val="28"/>
          <w:szCs w:val="28"/>
        </w:rPr>
        <w:t xml:space="preserve"> 5</w:t>
      </w:r>
      <w:r w:rsidR="00F304AC">
        <w:rPr>
          <w:rFonts w:ascii="Times New Roman" w:hAnsi="Times New Roman"/>
          <w:bCs/>
          <w:color w:val="auto"/>
          <w:sz w:val="28"/>
          <w:szCs w:val="28"/>
          <w:vertAlign w:val="superscript"/>
        </w:rPr>
        <w:t>1</w:t>
      </w:r>
      <w:r w:rsidR="00F304AC" w:rsidRPr="00F304AC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F304AC" w:rsidRPr="00F304AC">
        <w:rPr>
          <w:rFonts w:ascii="Times New Roman" w:hAnsi="Times New Roman" w:hint="eastAsia"/>
          <w:bCs/>
          <w:color w:val="auto"/>
          <w:sz w:val="28"/>
          <w:szCs w:val="28"/>
        </w:rPr>
        <w:t>Закону</w:t>
      </w:r>
      <w:r w:rsidR="00F304AC" w:rsidRPr="00F304AC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F304AC" w:rsidRPr="00F304AC">
        <w:rPr>
          <w:rFonts w:ascii="Times New Roman" w:hAnsi="Times New Roman" w:hint="eastAsia"/>
          <w:bCs/>
          <w:color w:val="auto"/>
          <w:sz w:val="28"/>
          <w:szCs w:val="28"/>
        </w:rPr>
        <w:t>України</w:t>
      </w:r>
      <w:r w:rsidR="00F304AC" w:rsidRPr="00F304AC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F304AC" w:rsidRPr="00F304AC">
        <w:rPr>
          <w:rFonts w:ascii="Times New Roman" w:hAnsi="Times New Roman" w:hint="eastAsia"/>
          <w:bCs/>
          <w:color w:val="auto"/>
          <w:sz w:val="28"/>
          <w:szCs w:val="28"/>
        </w:rPr>
        <w:t>„Про</w:t>
      </w:r>
      <w:r w:rsidR="00F304AC" w:rsidRPr="00F304AC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F304AC" w:rsidRPr="00F304AC">
        <w:rPr>
          <w:rFonts w:ascii="Times New Roman" w:hAnsi="Times New Roman" w:hint="eastAsia"/>
          <w:bCs/>
          <w:color w:val="auto"/>
          <w:sz w:val="28"/>
          <w:szCs w:val="28"/>
        </w:rPr>
        <w:t>санкції“</w:t>
      </w:r>
      <w:r w:rsidR="00F304AC" w:rsidRPr="00F304AC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F304AC" w:rsidRPr="00F304AC">
        <w:rPr>
          <w:rFonts w:ascii="Times New Roman" w:hAnsi="Times New Roman" w:hint="eastAsia"/>
          <w:bCs/>
          <w:color w:val="auto"/>
          <w:sz w:val="28"/>
          <w:szCs w:val="28"/>
        </w:rPr>
        <w:t>від</w:t>
      </w:r>
      <w:r w:rsidR="00F304AC" w:rsidRPr="00F304AC">
        <w:rPr>
          <w:rFonts w:ascii="Times New Roman" w:hAnsi="Times New Roman"/>
          <w:bCs/>
          <w:color w:val="auto"/>
          <w:sz w:val="28"/>
          <w:szCs w:val="28"/>
        </w:rPr>
        <w:t xml:space="preserve"> 14 </w:t>
      </w:r>
      <w:r w:rsidR="00F304AC" w:rsidRPr="00F304AC">
        <w:rPr>
          <w:rFonts w:ascii="Times New Roman" w:hAnsi="Times New Roman" w:hint="eastAsia"/>
          <w:bCs/>
          <w:color w:val="auto"/>
          <w:sz w:val="28"/>
          <w:szCs w:val="28"/>
        </w:rPr>
        <w:t>серпня</w:t>
      </w:r>
      <w:r w:rsidR="00F304AC" w:rsidRPr="00F304AC">
        <w:rPr>
          <w:rFonts w:ascii="Times New Roman" w:hAnsi="Times New Roman"/>
          <w:bCs/>
          <w:color w:val="auto"/>
          <w:sz w:val="28"/>
          <w:szCs w:val="28"/>
        </w:rPr>
        <w:t xml:space="preserve"> 2014 </w:t>
      </w:r>
      <w:r w:rsidR="00F304AC" w:rsidRPr="00F304AC">
        <w:rPr>
          <w:rFonts w:ascii="Times New Roman" w:hAnsi="Times New Roman" w:hint="eastAsia"/>
          <w:bCs/>
          <w:color w:val="auto"/>
          <w:sz w:val="28"/>
          <w:szCs w:val="28"/>
        </w:rPr>
        <w:t>року</w:t>
      </w:r>
      <w:r w:rsidR="00F304AC" w:rsidRPr="00F304AC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DF24FC">
        <w:rPr>
          <w:rFonts w:ascii="Times New Roman" w:hAnsi="Times New Roman" w:hint="eastAsia"/>
          <w:bCs/>
          <w:color w:val="auto"/>
          <w:sz w:val="28"/>
          <w:szCs w:val="28"/>
        </w:rPr>
        <w:t xml:space="preserve">№ </w:t>
      </w:r>
      <w:r w:rsidR="00F304AC" w:rsidRPr="00F304AC">
        <w:rPr>
          <w:rFonts w:ascii="Times New Roman" w:hAnsi="Times New Roman"/>
          <w:bCs/>
          <w:color w:val="auto"/>
          <w:sz w:val="28"/>
          <w:szCs w:val="28"/>
        </w:rPr>
        <w:t>1644</w:t>
      </w:r>
      <w:r w:rsidR="00F304AC" w:rsidRPr="00F304AC">
        <w:rPr>
          <w:rFonts w:ascii="Times New Roman" w:hAnsi="Times New Roman" w:hint="eastAsia"/>
          <w:bCs/>
          <w:color w:val="auto"/>
          <w:sz w:val="28"/>
          <w:szCs w:val="28"/>
        </w:rPr>
        <w:t>–</w:t>
      </w:r>
      <w:r w:rsidR="00F304AC" w:rsidRPr="00F304AC">
        <w:rPr>
          <w:rFonts w:ascii="Times New Roman" w:hAnsi="Times New Roman"/>
          <w:bCs/>
          <w:color w:val="auto"/>
          <w:sz w:val="28"/>
          <w:szCs w:val="28"/>
        </w:rPr>
        <w:t xml:space="preserve">VII </w:t>
      </w:r>
      <w:r w:rsidR="001C3584">
        <w:rPr>
          <w:rFonts w:ascii="Times New Roman" w:hAnsi="Times New Roman"/>
          <w:bCs/>
          <w:color w:val="auto"/>
          <w:sz w:val="28"/>
          <w:szCs w:val="28"/>
        </w:rPr>
        <w:t>зі змінами</w:t>
      </w:r>
      <w:r w:rsidR="001C3584" w:rsidRPr="00F304AC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F304AC" w:rsidRPr="00F304AC">
        <w:rPr>
          <w:rFonts w:ascii="Times New Roman" w:hAnsi="Times New Roman"/>
          <w:bCs/>
          <w:color w:val="auto"/>
          <w:sz w:val="28"/>
          <w:szCs w:val="28"/>
        </w:rPr>
        <w:t>(</w:t>
      </w:r>
      <w:r w:rsidR="00F304AC" w:rsidRPr="00F304AC">
        <w:rPr>
          <w:rFonts w:ascii="Times New Roman" w:hAnsi="Times New Roman" w:hint="eastAsia"/>
          <w:bCs/>
          <w:color w:val="auto"/>
          <w:sz w:val="28"/>
          <w:szCs w:val="28"/>
        </w:rPr>
        <w:t>далі</w:t>
      </w:r>
      <w:r w:rsidR="00F304AC" w:rsidRPr="00F304AC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F304AC" w:rsidRPr="00F304AC">
        <w:rPr>
          <w:rFonts w:ascii="Times New Roman" w:hAnsi="Times New Roman" w:hint="eastAsia"/>
          <w:bCs/>
          <w:color w:val="auto"/>
          <w:sz w:val="28"/>
          <w:szCs w:val="28"/>
        </w:rPr>
        <w:t>–</w:t>
      </w:r>
      <w:r w:rsidR="00F304AC" w:rsidRPr="00F304AC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auto"/>
          <w:sz w:val="28"/>
          <w:szCs w:val="28"/>
        </w:rPr>
        <w:br/>
      </w:r>
      <w:r w:rsidR="00F304AC" w:rsidRPr="00F304AC">
        <w:rPr>
          <w:rFonts w:ascii="Times New Roman" w:hAnsi="Times New Roman" w:hint="eastAsia"/>
          <w:bCs/>
          <w:color w:val="auto"/>
          <w:sz w:val="28"/>
          <w:szCs w:val="28"/>
        </w:rPr>
        <w:t>Закон</w:t>
      </w:r>
      <w:r w:rsidR="00F304AC" w:rsidRPr="00F304AC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DF24FC">
        <w:rPr>
          <w:rFonts w:ascii="Times New Roman" w:hAnsi="Times New Roman" w:hint="eastAsia"/>
          <w:bCs/>
          <w:color w:val="auto"/>
          <w:sz w:val="28"/>
          <w:szCs w:val="28"/>
        </w:rPr>
        <w:t xml:space="preserve">№ </w:t>
      </w:r>
      <w:r w:rsidR="00F304AC" w:rsidRPr="00F304AC">
        <w:rPr>
          <w:rFonts w:ascii="Times New Roman" w:hAnsi="Times New Roman"/>
          <w:bCs/>
          <w:color w:val="auto"/>
          <w:sz w:val="28"/>
          <w:szCs w:val="28"/>
        </w:rPr>
        <w:t xml:space="preserve">1644), </w:t>
      </w:r>
      <w:r w:rsidR="00A5663E">
        <w:rPr>
          <w:rFonts w:ascii="Times New Roman" w:hAnsi="Times New Roman" w:hint="eastAsia"/>
          <w:bCs/>
          <w:color w:val="auto"/>
          <w:sz w:val="28"/>
          <w:szCs w:val="28"/>
        </w:rPr>
        <w:t>абзац</w:t>
      </w:r>
      <w:r w:rsidR="00F304AC" w:rsidRPr="00F304AC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F304AC" w:rsidRPr="00F304AC">
        <w:rPr>
          <w:rFonts w:ascii="Times New Roman" w:hAnsi="Times New Roman" w:hint="eastAsia"/>
          <w:bCs/>
          <w:color w:val="auto"/>
          <w:sz w:val="28"/>
          <w:szCs w:val="28"/>
        </w:rPr>
        <w:t>друг</w:t>
      </w:r>
      <w:r w:rsidR="00A5663E" w:rsidRPr="00A5663E">
        <w:rPr>
          <w:rFonts w:ascii="Times New Roman" w:hAnsi="Times New Roman" w:hint="eastAsia"/>
          <w:bCs/>
          <w:color w:val="auto"/>
          <w:sz w:val="28"/>
          <w:szCs w:val="28"/>
        </w:rPr>
        <w:t>ий</w:t>
      </w:r>
      <w:r w:rsidR="00F304AC" w:rsidRPr="00F304AC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F304AC" w:rsidRPr="00F304AC">
        <w:rPr>
          <w:rFonts w:ascii="Times New Roman" w:hAnsi="Times New Roman" w:hint="eastAsia"/>
          <w:bCs/>
          <w:color w:val="auto"/>
          <w:sz w:val="28"/>
          <w:szCs w:val="28"/>
        </w:rPr>
        <w:t>частини</w:t>
      </w:r>
      <w:r w:rsidR="00F304AC" w:rsidRPr="00F304AC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F304AC" w:rsidRPr="00F304AC">
        <w:rPr>
          <w:rFonts w:ascii="Times New Roman" w:hAnsi="Times New Roman" w:hint="eastAsia"/>
          <w:bCs/>
          <w:color w:val="auto"/>
          <w:sz w:val="28"/>
          <w:szCs w:val="28"/>
        </w:rPr>
        <w:t>тринадцятої</w:t>
      </w:r>
      <w:r w:rsidR="00F304AC" w:rsidRPr="00F304AC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F304AC" w:rsidRPr="00F304AC">
        <w:rPr>
          <w:rFonts w:ascii="Times New Roman" w:hAnsi="Times New Roman" w:hint="eastAsia"/>
          <w:bCs/>
          <w:color w:val="auto"/>
          <w:sz w:val="28"/>
          <w:szCs w:val="28"/>
        </w:rPr>
        <w:t>статті</w:t>
      </w:r>
      <w:r w:rsidR="00F304AC" w:rsidRPr="00F304AC">
        <w:rPr>
          <w:rFonts w:ascii="Times New Roman" w:hAnsi="Times New Roman"/>
          <w:bCs/>
          <w:color w:val="auto"/>
          <w:sz w:val="28"/>
          <w:szCs w:val="28"/>
        </w:rPr>
        <w:t xml:space="preserve"> 36 </w:t>
      </w:r>
      <w:r w:rsidR="00F304AC" w:rsidRPr="00F304AC">
        <w:rPr>
          <w:rFonts w:ascii="Times New Roman" w:hAnsi="Times New Roman" w:hint="eastAsia"/>
          <w:bCs/>
          <w:color w:val="auto"/>
          <w:sz w:val="28"/>
          <w:szCs w:val="28"/>
        </w:rPr>
        <w:t>Закону</w:t>
      </w:r>
      <w:r w:rsidR="00F304AC" w:rsidRPr="00F304AC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F304AC" w:rsidRPr="00F304AC">
        <w:rPr>
          <w:rFonts w:ascii="Times New Roman" w:hAnsi="Times New Roman" w:hint="eastAsia"/>
          <w:bCs/>
          <w:color w:val="auto"/>
          <w:sz w:val="28"/>
          <w:szCs w:val="28"/>
        </w:rPr>
        <w:t>України</w:t>
      </w:r>
      <w:r w:rsidR="00F304AC" w:rsidRPr="00F304AC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A5663E">
        <w:rPr>
          <w:rFonts w:ascii="Times New Roman" w:hAnsi="Times New Roman"/>
          <w:bCs/>
          <w:color w:val="auto"/>
          <w:sz w:val="28"/>
          <w:szCs w:val="28"/>
        </w:rPr>
        <w:br/>
      </w:r>
      <w:r w:rsidR="00F304AC" w:rsidRPr="00F304AC">
        <w:rPr>
          <w:rFonts w:ascii="Times New Roman" w:hAnsi="Times New Roman" w:hint="eastAsia"/>
          <w:bCs/>
          <w:color w:val="auto"/>
          <w:sz w:val="28"/>
          <w:szCs w:val="28"/>
        </w:rPr>
        <w:t>„Про</w:t>
      </w:r>
      <w:r w:rsidR="00F304AC" w:rsidRPr="00F304AC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F304AC" w:rsidRPr="00F304AC">
        <w:rPr>
          <w:rFonts w:ascii="Times New Roman" w:hAnsi="Times New Roman" w:hint="eastAsia"/>
          <w:bCs/>
          <w:color w:val="auto"/>
          <w:sz w:val="28"/>
          <w:szCs w:val="28"/>
        </w:rPr>
        <w:t>ринки</w:t>
      </w:r>
      <w:r w:rsidR="00F304AC" w:rsidRPr="00F304AC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F304AC" w:rsidRPr="00F304AC">
        <w:rPr>
          <w:rFonts w:ascii="Times New Roman" w:hAnsi="Times New Roman" w:hint="eastAsia"/>
          <w:bCs/>
          <w:color w:val="auto"/>
          <w:sz w:val="28"/>
          <w:szCs w:val="28"/>
        </w:rPr>
        <w:t>капіталу</w:t>
      </w:r>
      <w:r w:rsidR="00F304AC" w:rsidRPr="00F304AC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F304AC" w:rsidRPr="00F304AC">
        <w:rPr>
          <w:rFonts w:ascii="Times New Roman" w:hAnsi="Times New Roman" w:hint="eastAsia"/>
          <w:bCs/>
          <w:color w:val="auto"/>
          <w:sz w:val="28"/>
          <w:szCs w:val="28"/>
        </w:rPr>
        <w:t>та</w:t>
      </w:r>
      <w:r w:rsidR="00F304AC" w:rsidRPr="00F304AC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F304AC" w:rsidRPr="00F304AC">
        <w:rPr>
          <w:rFonts w:ascii="Times New Roman" w:hAnsi="Times New Roman" w:hint="eastAsia"/>
          <w:bCs/>
          <w:color w:val="auto"/>
          <w:sz w:val="28"/>
          <w:szCs w:val="28"/>
        </w:rPr>
        <w:t>організовані</w:t>
      </w:r>
      <w:r w:rsidR="00F304AC" w:rsidRPr="00F304AC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F304AC" w:rsidRPr="00F304AC">
        <w:rPr>
          <w:rFonts w:ascii="Times New Roman" w:hAnsi="Times New Roman" w:hint="eastAsia"/>
          <w:bCs/>
          <w:color w:val="auto"/>
          <w:sz w:val="28"/>
          <w:szCs w:val="28"/>
        </w:rPr>
        <w:t>товарні</w:t>
      </w:r>
      <w:r w:rsidR="00F304AC" w:rsidRPr="00F304AC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F304AC" w:rsidRPr="00F304AC">
        <w:rPr>
          <w:rFonts w:ascii="Times New Roman" w:hAnsi="Times New Roman" w:hint="eastAsia"/>
          <w:bCs/>
          <w:color w:val="auto"/>
          <w:sz w:val="28"/>
          <w:szCs w:val="28"/>
        </w:rPr>
        <w:t>ринки“</w:t>
      </w:r>
      <w:r w:rsidR="00F304AC" w:rsidRPr="00F304AC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F304AC" w:rsidRPr="00F304AC">
        <w:rPr>
          <w:rFonts w:ascii="Times New Roman" w:hAnsi="Times New Roman" w:hint="eastAsia"/>
          <w:bCs/>
          <w:color w:val="auto"/>
          <w:sz w:val="28"/>
          <w:szCs w:val="28"/>
        </w:rPr>
        <w:t>від</w:t>
      </w:r>
      <w:r w:rsidR="00F304AC" w:rsidRPr="00F304AC">
        <w:rPr>
          <w:rFonts w:ascii="Times New Roman" w:hAnsi="Times New Roman"/>
          <w:bCs/>
          <w:color w:val="auto"/>
          <w:sz w:val="28"/>
          <w:szCs w:val="28"/>
        </w:rPr>
        <w:t xml:space="preserve"> 23 </w:t>
      </w:r>
      <w:r w:rsidR="00F304AC" w:rsidRPr="00F304AC">
        <w:rPr>
          <w:rFonts w:ascii="Times New Roman" w:hAnsi="Times New Roman" w:hint="eastAsia"/>
          <w:bCs/>
          <w:color w:val="auto"/>
          <w:sz w:val="28"/>
          <w:szCs w:val="28"/>
        </w:rPr>
        <w:t>лютого</w:t>
      </w:r>
      <w:r w:rsidR="00F304AC" w:rsidRPr="00F304AC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auto"/>
          <w:sz w:val="28"/>
          <w:szCs w:val="28"/>
        </w:rPr>
        <w:br/>
      </w:r>
      <w:r w:rsidR="00F304AC" w:rsidRPr="00F304AC">
        <w:rPr>
          <w:rFonts w:ascii="Times New Roman" w:hAnsi="Times New Roman"/>
          <w:bCs/>
          <w:color w:val="auto"/>
          <w:sz w:val="28"/>
          <w:szCs w:val="28"/>
        </w:rPr>
        <w:t xml:space="preserve">2006 </w:t>
      </w:r>
      <w:r w:rsidR="00F304AC" w:rsidRPr="00F304AC">
        <w:rPr>
          <w:rFonts w:ascii="Times New Roman" w:hAnsi="Times New Roman" w:hint="eastAsia"/>
          <w:bCs/>
          <w:color w:val="auto"/>
          <w:sz w:val="28"/>
          <w:szCs w:val="28"/>
        </w:rPr>
        <w:t>року</w:t>
      </w:r>
      <w:r w:rsidR="00F304AC" w:rsidRPr="00F304AC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DF24FC">
        <w:rPr>
          <w:rFonts w:ascii="Times New Roman" w:hAnsi="Times New Roman" w:hint="eastAsia"/>
          <w:bCs/>
          <w:color w:val="auto"/>
          <w:sz w:val="28"/>
          <w:szCs w:val="28"/>
        </w:rPr>
        <w:t xml:space="preserve">№ </w:t>
      </w:r>
      <w:r w:rsidR="00F304AC" w:rsidRPr="00F304AC">
        <w:rPr>
          <w:rFonts w:ascii="Times New Roman" w:hAnsi="Times New Roman"/>
          <w:bCs/>
          <w:color w:val="auto"/>
          <w:sz w:val="28"/>
          <w:szCs w:val="28"/>
        </w:rPr>
        <w:t>3480</w:t>
      </w:r>
      <w:r w:rsidR="00F304AC" w:rsidRPr="00F304AC">
        <w:rPr>
          <w:rFonts w:ascii="Times New Roman" w:hAnsi="Times New Roman" w:hint="eastAsia"/>
          <w:bCs/>
          <w:color w:val="auto"/>
          <w:sz w:val="28"/>
          <w:szCs w:val="28"/>
        </w:rPr>
        <w:t>–</w:t>
      </w:r>
      <w:r w:rsidR="00F304AC" w:rsidRPr="00F304AC">
        <w:rPr>
          <w:rFonts w:ascii="Times New Roman" w:hAnsi="Times New Roman"/>
          <w:bCs/>
          <w:color w:val="auto"/>
          <w:sz w:val="28"/>
          <w:szCs w:val="28"/>
        </w:rPr>
        <w:t>IV (</w:t>
      </w:r>
      <w:r w:rsidR="00F304AC" w:rsidRPr="00F304AC">
        <w:rPr>
          <w:rFonts w:ascii="Times New Roman" w:hAnsi="Times New Roman" w:hint="eastAsia"/>
          <w:bCs/>
          <w:color w:val="auto"/>
          <w:sz w:val="28"/>
          <w:szCs w:val="28"/>
        </w:rPr>
        <w:t>далі</w:t>
      </w:r>
      <w:r w:rsidR="00F304AC" w:rsidRPr="00F304AC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F304AC" w:rsidRPr="00F304AC">
        <w:rPr>
          <w:rFonts w:ascii="Times New Roman" w:hAnsi="Times New Roman" w:hint="eastAsia"/>
          <w:bCs/>
          <w:color w:val="auto"/>
          <w:sz w:val="28"/>
          <w:szCs w:val="28"/>
        </w:rPr>
        <w:t>–</w:t>
      </w:r>
      <w:r w:rsidR="00F304AC" w:rsidRPr="00F304AC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F304AC" w:rsidRPr="00F304AC">
        <w:rPr>
          <w:rFonts w:ascii="Times New Roman" w:hAnsi="Times New Roman" w:hint="eastAsia"/>
          <w:bCs/>
          <w:color w:val="auto"/>
          <w:sz w:val="28"/>
          <w:szCs w:val="28"/>
        </w:rPr>
        <w:t>Закон</w:t>
      </w:r>
      <w:r w:rsidR="00F304AC" w:rsidRPr="00F304AC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DF24FC">
        <w:rPr>
          <w:rFonts w:ascii="Times New Roman" w:hAnsi="Times New Roman" w:hint="eastAsia"/>
          <w:bCs/>
          <w:color w:val="auto"/>
          <w:sz w:val="28"/>
          <w:szCs w:val="28"/>
        </w:rPr>
        <w:t xml:space="preserve">№ </w:t>
      </w:r>
      <w:r w:rsidR="00F304AC" w:rsidRPr="00F304AC">
        <w:rPr>
          <w:rFonts w:ascii="Times New Roman" w:hAnsi="Times New Roman"/>
          <w:bCs/>
          <w:color w:val="auto"/>
          <w:sz w:val="28"/>
          <w:szCs w:val="28"/>
        </w:rPr>
        <w:t xml:space="preserve">3480), </w:t>
      </w:r>
      <w:r w:rsidR="00F304AC" w:rsidRPr="00F304AC">
        <w:rPr>
          <w:rFonts w:ascii="Times New Roman" w:hAnsi="Times New Roman" w:hint="eastAsia"/>
          <w:bCs/>
          <w:color w:val="auto"/>
          <w:sz w:val="28"/>
          <w:szCs w:val="28"/>
        </w:rPr>
        <w:t>частин</w:t>
      </w:r>
      <w:r w:rsidR="0064268F" w:rsidRPr="0064268F">
        <w:rPr>
          <w:rFonts w:ascii="Times New Roman" w:hAnsi="Times New Roman" w:hint="eastAsia"/>
          <w:bCs/>
          <w:color w:val="auto"/>
          <w:sz w:val="28"/>
          <w:szCs w:val="28"/>
        </w:rPr>
        <w:t>у</w:t>
      </w:r>
      <w:r w:rsidR="00F304AC" w:rsidRPr="00F304AC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F304AC" w:rsidRPr="00F304AC">
        <w:rPr>
          <w:rFonts w:ascii="Times New Roman" w:hAnsi="Times New Roman" w:hint="eastAsia"/>
          <w:bCs/>
          <w:color w:val="auto"/>
          <w:sz w:val="28"/>
          <w:szCs w:val="28"/>
        </w:rPr>
        <w:t>шост</w:t>
      </w:r>
      <w:r w:rsidR="0064268F" w:rsidRPr="0064268F">
        <w:rPr>
          <w:rFonts w:ascii="Times New Roman" w:hAnsi="Times New Roman" w:hint="eastAsia"/>
          <w:bCs/>
          <w:color w:val="auto"/>
          <w:sz w:val="28"/>
          <w:szCs w:val="28"/>
        </w:rPr>
        <w:t>у</w:t>
      </w:r>
      <w:r w:rsidR="00F304AC" w:rsidRPr="00F304AC">
        <w:rPr>
          <w:rFonts w:ascii="Times New Roman" w:hAnsi="Times New Roman"/>
          <w:bCs/>
          <w:color w:val="auto"/>
          <w:sz w:val="28"/>
          <w:szCs w:val="28"/>
        </w:rPr>
        <w:t xml:space="preserve">, </w:t>
      </w:r>
      <w:r w:rsidR="00F304AC" w:rsidRPr="00F304AC">
        <w:rPr>
          <w:rFonts w:ascii="Times New Roman" w:hAnsi="Times New Roman" w:hint="eastAsia"/>
          <w:bCs/>
          <w:color w:val="auto"/>
          <w:sz w:val="28"/>
          <w:szCs w:val="28"/>
        </w:rPr>
        <w:t>перш</w:t>
      </w:r>
      <w:r w:rsidR="0064268F" w:rsidRPr="0064268F">
        <w:rPr>
          <w:rFonts w:ascii="Times New Roman" w:hAnsi="Times New Roman" w:hint="eastAsia"/>
          <w:bCs/>
          <w:color w:val="auto"/>
          <w:sz w:val="28"/>
          <w:szCs w:val="28"/>
        </w:rPr>
        <w:t>е</w:t>
      </w:r>
      <w:r w:rsidR="00F304AC" w:rsidRPr="00F304AC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F304AC" w:rsidRPr="00F304AC">
        <w:rPr>
          <w:rFonts w:ascii="Times New Roman" w:hAnsi="Times New Roman" w:hint="eastAsia"/>
          <w:bCs/>
          <w:color w:val="auto"/>
          <w:sz w:val="28"/>
          <w:szCs w:val="28"/>
        </w:rPr>
        <w:t>речення</w:t>
      </w:r>
      <w:r w:rsidR="00F304AC" w:rsidRPr="00F304AC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auto"/>
          <w:sz w:val="28"/>
          <w:szCs w:val="28"/>
        </w:rPr>
        <w:br/>
      </w:r>
      <w:r w:rsidR="00F304AC" w:rsidRPr="00F304AC">
        <w:rPr>
          <w:rFonts w:ascii="Times New Roman" w:hAnsi="Times New Roman" w:hint="eastAsia"/>
          <w:bCs/>
          <w:color w:val="auto"/>
          <w:sz w:val="28"/>
          <w:szCs w:val="28"/>
        </w:rPr>
        <w:t>частини</w:t>
      </w:r>
      <w:r w:rsidR="00F304AC" w:rsidRPr="00F304AC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F304AC" w:rsidRPr="00F304AC">
        <w:rPr>
          <w:rFonts w:ascii="Times New Roman" w:hAnsi="Times New Roman" w:hint="eastAsia"/>
          <w:bCs/>
          <w:color w:val="auto"/>
          <w:sz w:val="28"/>
          <w:szCs w:val="28"/>
        </w:rPr>
        <w:t>восьмої</w:t>
      </w:r>
      <w:r w:rsidR="00F304AC" w:rsidRPr="00F304AC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F304AC" w:rsidRPr="00F304AC">
        <w:rPr>
          <w:rFonts w:ascii="Times New Roman" w:hAnsi="Times New Roman" w:hint="eastAsia"/>
          <w:bCs/>
          <w:color w:val="auto"/>
          <w:sz w:val="28"/>
          <w:szCs w:val="28"/>
        </w:rPr>
        <w:t>статті</w:t>
      </w:r>
      <w:r w:rsidR="00F304AC" w:rsidRPr="00F304AC">
        <w:rPr>
          <w:rFonts w:ascii="Times New Roman" w:hAnsi="Times New Roman"/>
          <w:bCs/>
          <w:color w:val="auto"/>
          <w:sz w:val="28"/>
          <w:szCs w:val="28"/>
        </w:rPr>
        <w:t xml:space="preserve"> 283</w:t>
      </w:r>
      <w:r w:rsidR="00F304AC" w:rsidRPr="00F304AC">
        <w:rPr>
          <w:rFonts w:ascii="Times New Roman" w:hAnsi="Times New Roman"/>
          <w:bCs/>
          <w:color w:val="auto"/>
          <w:sz w:val="28"/>
          <w:szCs w:val="28"/>
          <w:vertAlign w:val="superscript"/>
        </w:rPr>
        <w:t>1</w:t>
      </w:r>
      <w:r w:rsidR="00F304AC" w:rsidRPr="00F304AC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F304AC" w:rsidRPr="00F304AC">
        <w:rPr>
          <w:rFonts w:ascii="Times New Roman" w:hAnsi="Times New Roman" w:hint="eastAsia"/>
          <w:bCs/>
          <w:color w:val="auto"/>
          <w:sz w:val="28"/>
          <w:szCs w:val="28"/>
        </w:rPr>
        <w:t>Кодексу</w:t>
      </w:r>
      <w:r w:rsidR="00F304AC" w:rsidRPr="00F304AC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F304AC" w:rsidRPr="00F304AC">
        <w:rPr>
          <w:rFonts w:ascii="Times New Roman" w:hAnsi="Times New Roman" w:hint="eastAsia"/>
          <w:bCs/>
          <w:color w:val="auto"/>
          <w:sz w:val="28"/>
          <w:szCs w:val="28"/>
        </w:rPr>
        <w:t>адміністративного</w:t>
      </w:r>
      <w:r w:rsidR="00F304AC" w:rsidRPr="00F304AC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F304AC" w:rsidRPr="00F304AC">
        <w:rPr>
          <w:rFonts w:ascii="Times New Roman" w:hAnsi="Times New Roman" w:hint="eastAsia"/>
          <w:bCs/>
          <w:color w:val="auto"/>
          <w:sz w:val="28"/>
          <w:szCs w:val="28"/>
        </w:rPr>
        <w:t>судочинства</w:t>
      </w:r>
      <w:r w:rsidR="00F304AC" w:rsidRPr="00F304AC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auto"/>
          <w:sz w:val="28"/>
          <w:szCs w:val="28"/>
        </w:rPr>
        <w:br/>
      </w:r>
      <w:r w:rsidR="00F304AC" w:rsidRPr="00F304AC">
        <w:rPr>
          <w:rFonts w:ascii="Times New Roman" w:hAnsi="Times New Roman" w:hint="eastAsia"/>
          <w:bCs/>
          <w:color w:val="auto"/>
          <w:sz w:val="28"/>
          <w:szCs w:val="28"/>
        </w:rPr>
        <w:t>України</w:t>
      </w:r>
      <w:r w:rsidR="00F304AC" w:rsidRPr="00F304AC">
        <w:rPr>
          <w:rFonts w:ascii="Times New Roman" w:hAnsi="Times New Roman"/>
          <w:bCs/>
          <w:color w:val="auto"/>
          <w:sz w:val="28"/>
          <w:szCs w:val="28"/>
        </w:rPr>
        <w:t xml:space="preserve"> (</w:t>
      </w:r>
      <w:r w:rsidR="00F304AC" w:rsidRPr="00F304AC">
        <w:rPr>
          <w:rFonts w:ascii="Times New Roman" w:hAnsi="Times New Roman" w:hint="eastAsia"/>
          <w:bCs/>
          <w:color w:val="auto"/>
          <w:sz w:val="28"/>
          <w:szCs w:val="28"/>
        </w:rPr>
        <w:t>далі</w:t>
      </w:r>
      <w:r w:rsidR="00F304AC" w:rsidRPr="00F304AC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F304AC" w:rsidRPr="00F304AC">
        <w:rPr>
          <w:rFonts w:ascii="Times New Roman" w:hAnsi="Times New Roman" w:hint="eastAsia"/>
          <w:bCs/>
          <w:color w:val="auto"/>
          <w:sz w:val="28"/>
          <w:szCs w:val="28"/>
        </w:rPr>
        <w:t>–</w:t>
      </w:r>
      <w:r w:rsidR="00F304AC" w:rsidRPr="00F304AC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F304AC" w:rsidRPr="00F304AC">
        <w:rPr>
          <w:rFonts w:ascii="Times New Roman" w:hAnsi="Times New Roman" w:hint="eastAsia"/>
          <w:bCs/>
          <w:color w:val="auto"/>
          <w:sz w:val="28"/>
          <w:szCs w:val="28"/>
        </w:rPr>
        <w:t>Кодекс</w:t>
      </w:r>
      <w:r w:rsidR="00F304AC" w:rsidRPr="00F304AC">
        <w:rPr>
          <w:rFonts w:ascii="Times New Roman" w:hAnsi="Times New Roman"/>
          <w:bCs/>
          <w:color w:val="auto"/>
          <w:sz w:val="28"/>
          <w:szCs w:val="28"/>
        </w:rPr>
        <w:t>).</w:t>
      </w:r>
    </w:p>
    <w:p w:rsidR="00641FA3" w:rsidRDefault="00641FA3" w:rsidP="00641FA3">
      <w:pPr>
        <w:spacing w:line="372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DF24FC" w:rsidRDefault="00051F7E" w:rsidP="00641FA3">
      <w:pPr>
        <w:spacing w:line="372" w:lineRule="auto"/>
        <w:ind w:firstLine="567"/>
        <w:jc w:val="both"/>
        <w:rPr>
          <w:rFonts w:ascii="Times New Roman" w:hAnsi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1</w:t>
      </w:r>
      <w:r w:rsidR="00641FA3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.1. </w:t>
      </w:r>
      <w:r w:rsidR="00003ECF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І</w:t>
      </w:r>
      <w:r w:rsidR="00896EDA" w:rsidRPr="00896EDA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з матеріалів конституційної скарги</w:t>
      </w:r>
      <w:r w:rsidR="00003ECF" w:rsidRPr="00003ECF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</w:t>
      </w:r>
      <w:r w:rsidR="00003ECF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вбачається</w:t>
      </w:r>
      <w:r w:rsidR="00896EDA" w:rsidRPr="00896EDA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,</w:t>
      </w:r>
      <w:r w:rsidR="00003ECF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</w:t>
      </w:r>
      <w:r w:rsidR="00002A0A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що </w:t>
      </w:r>
      <w:r w:rsidR="00312094" w:rsidRPr="00312094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19 жовтня </w:t>
      </w:r>
      <w:r w:rsidR="00002A0A">
        <w:rPr>
          <w:rFonts w:ascii="Times New Roman" w:hAnsi="Times New Roman"/>
          <w:color w:val="auto"/>
          <w:sz w:val="28"/>
          <w:szCs w:val="28"/>
          <w:shd w:val="clear" w:color="auto" w:fill="FFFFFF"/>
        </w:rPr>
        <w:br/>
      </w:r>
      <w:r w:rsidR="00312094" w:rsidRPr="00312094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2022 року Рада національної безпеки </w:t>
      </w:r>
      <w:r w:rsidR="00002A0A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і</w:t>
      </w:r>
      <w:r w:rsidR="00312094" w:rsidRPr="00312094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оборони України</w:t>
      </w:r>
      <w:r w:rsidR="00002A0A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відповідно до </w:t>
      </w:r>
      <w:r w:rsidR="0064268F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у</w:t>
      </w:r>
      <w:r w:rsidR="00002A0A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казів</w:t>
      </w:r>
      <w:r w:rsidR="00002A0A" w:rsidRPr="00312094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Президента України від 19 жовтня 2022 року </w:t>
      </w:r>
      <w:r w:rsidR="00DF24FC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№ </w:t>
      </w:r>
      <w:r w:rsidR="00002A0A" w:rsidRPr="00312094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726/2022, </w:t>
      </w:r>
      <w:r w:rsidR="00DF24FC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№ </w:t>
      </w:r>
      <w:r w:rsidR="00002A0A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727/2022 з</w:t>
      </w:r>
      <w:r w:rsidR="00312094" w:rsidRPr="00312094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астосувала до</w:t>
      </w:r>
      <w:r w:rsidR="00002A0A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</w:t>
      </w:r>
      <w:r w:rsidR="00312094" w:rsidRPr="00312094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Шелкова М.Є. та пов</w:t>
      </w:r>
      <w:r w:rsidR="00002A0A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’</w:t>
      </w:r>
      <w:r w:rsidR="00312094" w:rsidRPr="00312094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язаних </w:t>
      </w:r>
      <w:r w:rsidR="00002A0A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і</w:t>
      </w:r>
      <w:r w:rsidR="00312094" w:rsidRPr="00312094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з ним юридичних осіб</w:t>
      </w:r>
      <w:r w:rsidR="002767FD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,</w:t>
      </w:r>
      <w:r w:rsidR="00312094" w:rsidRPr="00312094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зокрема </w:t>
      </w:r>
      <w:r w:rsidR="002767FD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К</w:t>
      </w:r>
      <w:r w:rsidR="00312094" w:rsidRPr="00312094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омпанії</w:t>
      </w:r>
      <w:r w:rsidR="002767FD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,</w:t>
      </w:r>
      <w:r w:rsidR="00002A0A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ряд санкцій, зокрема</w:t>
      </w:r>
      <w:r w:rsidR="00312094" w:rsidRPr="00312094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у виді блокування активів – тимчасове позбавлення права користуватися та розпоряджатися активами, що належать фізичній або юридичній особі, а також активами, щодо яких така особа може прямо чи опосередковано (через інших фізичних або юридичних осіб) вчиняти дії, тотожні за змістом здійсненню права розпорядження ними.</w:t>
      </w:r>
    </w:p>
    <w:p w:rsidR="00DF24FC" w:rsidRDefault="00002A0A" w:rsidP="00641FA3">
      <w:pPr>
        <w:spacing w:line="372" w:lineRule="auto"/>
        <w:ind w:firstLine="567"/>
        <w:jc w:val="both"/>
        <w:rPr>
          <w:rFonts w:ascii="Times New Roman" w:hAnsi="Times New Roman"/>
          <w:color w:val="auto"/>
          <w:sz w:val="28"/>
          <w:szCs w:val="28"/>
          <w:shd w:val="clear" w:color="auto" w:fill="FFFFFF"/>
        </w:rPr>
      </w:pPr>
      <w:r w:rsidRPr="00312094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Міністерство юстиції України </w:t>
      </w:r>
      <w:r w:rsidR="00312094" w:rsidRPr="00312094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21 грудня 2022 року </w:t>
      </w:r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звернулося</w:t>
      </w:r>
      <w:r w:rsidR="00312094" w:rsidRPr="00312094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до Вищого антикорупційного суду з позовом до Шелкова М.Є. про застосування санкції</w:t>
      </w:r>
      <w:r w:rsidR="0064268F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,</w:t>
      </w:r>
      <w:r w:rsidR="00312094" w:rsidRPr="00312094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</w:t>
      </w:r>
      <w:r w:rsidR="0064268F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що її встановлено </w:t>
      </w:r>
      <w:r w:rsidR="004E07EE">
        <w:rPr>
          <w:rFonts w:ascii="Times New Roman" w:hAnsi="Times New Roman" w:hint="eastAsia"/>
          <w:bCs/>
          <w:color w:val="auto"/>
          <w:sz w:val="28"/>
          <w:szCs w:val="28"/>
          <w:shd w:val="clear" w:color="auto" w:fill="FFFFFF"/>
        </w:rPr>
        <w:t>пунктом</w:t>
      </w:r>
      <w:r w:rsidR="004E07EE" w:rsidRPr="004E07EE">
        <w:rPr>
          <w:rFonts w:ascii="Times New Roman" w:hAnsi="Times New Roman"/>
          <w:bCs/>
          <w:color w:val="auto"/>
          <w:sz w:val="28"/>
          <w:szCs w:val="28"/>
          <w:shd w:val="clear" w:color="auto" w:fill="FFFFFF"/>
        </w:rPr>
        <w:t xml:space="preserve"> 1</w:t>
      </w:r>
      <w:r w:rsidR="004E07EE" w:rsidRPr="004E07EE">
        <w:rPr>
          <w:rFonts w:ascii="Times New Roman" w:hAnsi="Times New Roman"/>
          <w:bCs/>
          <w:color w:val="auto"/>
          <w:sz w:val="28"/>
          <w:szCs w:val="28"/>
          <w:shd w:val="clear" w:color="auto" w:fill="FFFFFF"/>
          <w:vertAlign w:val="superscript"/>
        </w:rPr>
        <w:t>1</w:t>
      </w:r>
      <w:r w:rsidR="004E07EE" w:rsidRPr="004E07EE">
        <w:rPr>
          <w:rFonts w:ascii="Times New Roman" w:hAnsi="Times New Roman"/>
          <w:bCs/>
          <w:color w:val="auto"/>
          <w:sz w:val="28"/>
          <w:szCs w:val="28"/>
          <w:shd w:val="clear" w:color="auto" w:fill="FFFFFF"/>
        </w:rPr>
        <w:t xml:space="preserve"> </w:t>
      </w:r>
      <w:r w:rsidR="004E07EE" w:rsidRPr="004E07EE">
        <w:rPr>
          <w:rFonts w:ascii="Times New Roman" w:hAnsi="Times New Roman" w:hint="eastAsia"/>
          <w:bCs/>
          <w:color w:val="auto"/>
          <w:sz w:val="28"/>
          <w:szCs w:val="28"/>
          <w:shd w:val="clear" w:color="auto" w:fill="FFFFFF"/>
        </w:rPr>
        <w:t>частини</w:t>
      </w:r>
      <w:r w:rsidR="004E07EE" w:rsidRPr="004E07EE">
        <w:rPr>
          <w:rFonts w:ascii="Times New Roman" w:hAnsi="Times New Roman"/>
          <w:bCs/>
          <w:color w:val="auto"/>
          <w:sz w:val="28"/>
          <w:szCs w:val="28"/>
          <w:shd w:val="clear" w:color="auto" w:fill="FFFFFF"/>
        </w:rPr>
        <w:t xml:space="preserve"> </w:t>
      </w:r>
      <w:r w:rsidR="004E07EE" w:rsidRPr="004E07EE">
        <w:rPr>
          <w:rFonts w:ascii="Times New Roman" w:hAnsi="Times New Roman" w:hint="eastAsia"/>
          <w:bCs/>
          <w:color w:val="auto"/>
          <w:sz w:val="28"/>
          <w:szCs w:val="28"/>
          <w:shd w:val="clear" w:color="auto" w:fill="FFFFFF"/>
        </w:rPr>
        <w:t>першої</w:t>
      </w:r>
      <w:r w:rsidR="004E07EE" w:rsidRPr="004E07EE">
        <w:rPr>
          <w:rFonts w:ascii="Times New Roman" w:hAnsi="Times New Roman"/>
          <w:bCs/>
          <w:color w:val="auto"/>
          <w:sz w:val="28"/>
          <w:szCs w:val="28"/>
          <w:shd w:val="clear" w:color="auto" w:fill="FFFFFF"/>
        </w:rPr>
        <w:t xml:space="preserve"> </w:t>
      </w:r>
      <w:r w:rsidR="004E07EE" w:rsidRPr="004E07EE">
        <w:rPr>
          <w:rFonts w:ascii="Times New Roman" w:hAnsi="Times New Roman" w:hint="eastAsia"/>
          <w:bCs/>
          <w:color w:val="auto"/>
          <w:sz w:val="28"/>
          <w:szCs w:val="28"/>
          <w:shd w:val="clear" w:color="auto" w:fill="FFFFFF"/>
        </w:rPr>
        <w:t>статті</w:t>
      </w:r>
      <w:r w:rsidR="004E07EE" w:rsidRPr="004E07EE">
        <w:rPr>
          <w:rFonts w:ascii="Times New Roman" w:hAnsi="Times New Roman"/>
          <w:bCs/>
          <w:color w:val="auto"/>
          <w:sz w:val="28"/>
          <w:szCs w:val="28"/>
          <w:shd w:val="clear" w:color="auto" w:fill="FFFFFF"/>
        </w:rPr>
        <w:t xml:space="preserve"> 4</w:t>
      </w:r>
      <w:r w:rsidR="004E07EE">
        <w:rPr>
          <w:rFonts w:ascii="Times New Roman" w:hAnsi="Times New Roman"/>
          <w:bCs/>
          <w:color w:val="auto"/>
          <w:sz w:val="28"/>
          <w:szCs w:val="28"/>
          <w:shd w:val="clear" w:color="auto" w:fill="FFFFFF"/>
        </w:rPr>
        <w:t xml:space="preserve"> Закону </w:t>
      </w:r>
      <w:r w:rsidR="00DF24FC">
        <w:rPr>
          <w:rFonts w:ascii="Times New Roman" w:hAnsi="Times New Roman"/>
          <w:bCs/>
          <w:color w:val="auto"/>
          <w:sz w:val="28"/>
          <w:szCs w:val="28"/>
          <w:shd w:val="clear" w:color="auto" w:fill="FFFFFF"/>
        </w:rPr>
        <w:t xml:space="preserve">№ </w:t>
      </w:r>
      <w:r w:rsidR="004E07EE">
        <w:rPr>
          <w:rFonts w:ascii="Times New Roman" w:hAnsi="Times New Roman"/>
          <w:bCs/>
          <w:color w:val="auto"/>
          <w:sz w:val="28"/>
          <w:szCs w:val="28"/>
          <w:shd w:val="clear" w:color="auto" w:fill="FFFFFF"/>
        </w:rPr>
        <w:t>1644</w:t>
      </w:r>
      <w:r w:rsidR="00312094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.</w:t>
      </w:r>
    </w:p>
    <w:p w:rsidR="00312094" w:rsidRPr="00312094" w:rsidRDefault="00312094" w:rsidP="00641FA3">
      <w:pPr>
        <w:spacing w:line="372" w:lineRule="auto"/>
        <w:ind w:firstLine="567"/>
        <w:jc w:val="both"/>
        <w:rPr>
          <w:rFonts w:ascii="Times New Roman" w:hAnsi="Times New Roman"/>
          <w:color w:val="auto"/>
          <w:sz w:val="28"/>
          <w:szCs w:val="28"/>
          <w:shd w:val="clear" w:color="auto" w:fill="FFFFFF"/>
        </w:rPr>
      </w:pPr>
      <w:r w:rsidRPr="00312094">
        <w:rPr>
          <w:rFonts w:ascii="Times New Roman" w:hAnsi="Times New Roman"/>
          <w:color w:val="auto"/>
          <w:sz w:val="28"/>
          <w:szCs w:val="28"/>
          <w:shd w:val="clear" w:color="auto" w:fill="FFFFFF"/>
        </w:rPr>
        <w:lastRenderedPageBreak/>
        <w:t xml:space="preserve">Рішенням </w:t>
      </w:r>
      <w:r w:rsidR="004E07EE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Вищого</w:t>
      </w:r>
      <w:r w:rsidR="004E07EE" w:rsidRPr="00442618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антикорупційн</w:t>
      </w:r>
      <w:r w:rsidR="004E07EE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ого</w:t>
      </w:r>
      <w:r w:rsidR="004E07EE" w:rsidRPr="00442618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суду </w:t>
      </w:r>
      <w:r w:rsidRPr="00312094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від 23 січня 2023 року </w:t>
      </w:r>
      <w:r w:rsidR="0064268F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позов</w:t>
      </w:r>
      <w:r w:rsidR="00347EF1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</w:t>
      </w:r>
      <w:r w:rsidR="004E07EE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Міністерства</w:t>
      </w:r>
      <w:r w:rsidR="004E07EE" w:rsidRPr="004E07EE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юстиції України</w:t>
      </w:r>
      <w:r w:rsidR="001C3584" w:rsidRPr="001C3584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</w:t>
      </w:r>
      <w:r w:rsidR="001C3584" w:rsidRPr="00312094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задовол</w:t>
      </w:r>
      <w:r w:rsidR="001C3584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ено</w:t>
      </w:r>
      <w:r w:rsidR="001C3584" w:rsidRPr="00312094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частково</w:t>
      </w:r>
      <w:r w:rsidR="004E07EE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:</w:t>
      </w:r>
      <w:r w:rsidR="005F77AB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</w:t>
      </w:r>
      <w:r w:rsidRPr="00312094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до Шелкова М.Є. </w:t>
      </w:r>
      <w:r w:rsidR="004E07EE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застосовано</w:t>
      </w:r>
      <w:r w:rsidR="004E07EE" w:rsidRPr="00312094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</w:t>
      </w:r>
      <w:r w:rsidRPr="00312094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санкцію, </w:t>
      </w:r>
      <w:r w:rsidR="004E07EE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що її встановлено </w:t>
      </w:r>
      <w:r w:rsidRPr="00312094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пунктом 1</w:t>
      </w:r>
      <w:r w:rsidRPr="00312094">
        <w:rPr>
          <w:rFonts w:ascii="Times New Roman" w:hAnsi="Times New Roman"/>
          <w:color w:val="auto"/>
          <w:sz w:val="28"/>
          <w:szCs w:val="28"/>
          <w:shd w:val="clear" w:color="auto" w:fill="FFFFFF"/>
          <w:vertAlign w:val="superscript"/>
        </w:rPr>
        <w:t xml:space="preserve">1 </w:t>
      </w:r>
      <w:r w:rsidRPr="00312094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частини першої статті 4 Закону </w:t>
      </w:r>
      <w:r w:rsidR="00DF24FC">
        <w:rPr>
          <w:rFonts w:ascii="Times New Roman" w:hAnsi="Times New Roman" w:hint="eastAsia"/>
          <w:bCs/>
          <w:color w:val="auto"/>
          <w:sz w:val="28"/>
          <w:szCs w:val="28"/>
          <w:shd w:val="clear" w:color="auto" w:fill="FFFFFF"/>
        </w:rPr>
        <w:t xml:space="preserve">№ </w:t>
      </w:r>
      <w:r w:rsidRPr="00312094">
        <w:rPr>
          <w:rFonts w:ascii="Times New Roman" w:hAnsi="Times New Roman"/>
          <w:bCs/>
          <w:color w:val="auto"/>
          <w:sz w:val="28"/>
          <w:szCs w:val="28"/>
          <w:shd w:val="clear" w:color="auto" w:fill="FFFFFF"/>
        </w:rPr>
        <w:t>1644</w:t>
      </w:r>
      <w:r w:rsidR="001C3584">
        <w:rPr>
          <w:rFonts w:ascii="Times New Roman" w:hAnsi="Times New Roman"/>
          <w:bCs/>
          <w:color w:val="auto"/>
          <w:sz w:val="28"/>
          <w:szCs w:val="28"/>
          <w:shd w:val="clear" w:color="auto" w:fill="FFFFFF"/>
        </w:rPr>
        <w:t>,</w:t>
      </w:r>
      <w:r w:rsidR="00274916">
        <w:rPr>
          <w:rFonts w:ascii="Times New Roman" w:hAnsi="Times New Roman"/>
          <w:bCs/>
          <w:color w:val="auto"/>
          <w:sz w:val="28"/>
          <w:szCs w:val="28"/>
          <w:shd w:val="clear" w:color="auto" w:fill="FFFFFF"/>
        </w:rPr>
        <w:t xml:space="preserve"> – </w:t>
      </w:r>
      <w:r w:rsidR="004E07EE" w:rsidRPr="00312094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у дохід держави </w:t>
      </w:r>
      <w:r w:rsidR="005F77AB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стягнуто</w:t>
      </w:r>
      <w:r w:rsidRPr="00312094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</w:t>
      </w:r>
      <w:r w:rsidR="00944B74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окремі</w:t>
      </w:r>
      <w:r w:rsidR="0027491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</w:t>
      </w:r>
      <w:r w:rsidRPr="00312094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актив</w:t>
      </w:r>
      <w:r w:rsidR="00944B74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и</w:t>
      </w:r>
      <w:r w:rsidRPr="00312094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; </w:t>
      </w:r>
      <w:r w:rsidR="0064268F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у</w:t>
      </w:r>
      <w:r w:rsidRPr="00312094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</w:t>
      </w:r>
      <w:r w:rsidR="00347EF1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задоволенні іншої частини позову </w:t>
      </w:r>
      <w:r w:rsidR="004E07EE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було</w:t>
      </w:r>
      <w:r w:rsidR="00347EF1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</w:t>
      </w:r>
      <w:r w:rsidR="005F77AB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відмовлено</w:t>
      </w:r>
      <w:r w:rsidRPr="00312094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.</w:t>
      </w:r>
    </w:p>
    <w:p w:rsidR="00347EF1" w:rsidRPr="00347EF1" w:rsidRDefault="00347EF1" w:rsidP="00641FA3">
      <w:pPr>
        <w:spacing w:line="372" w:lineRule="auto"/>
        <w:ind w:firstLine="567"/>
        <w:jc w:val="both"/>
        <w:rPr>
          <w:rFonts w:ascii="Times New Roman" w:hAnsi="Times New Roman"/>
          <w:color w:val="auto"/>
          <w:sz w:val="28"/>
          <w:szCs w:val="28"/>
          <w:shd w:val="clear" w:color="auto" w:fill="FFFFFF"/>
        </w:rPr>
      </w:pPr>
      <w:r w:rsidRPr="00347EF1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Апеляційн</w:t>
      </w:r>
      <w:r w:rsidR="004E07EE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а</w:t>
      </w:r>
      <w:r w:rsidRPr="00347EF1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палат</w:t>
      </w:r>
      <w:r w:rsidR="004E07EE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а</w:t>
      </w:r>
      <w:r w:rsidRPr="00347EF1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Вищого антикорупційного суду </w:t>
      </w:r>
      <w:r w:rsidR="004E07EE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п</w:t>
      </w:r>
      <w:r w:rsidR="004E07EE" w:rsidRPr="00347EF1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остановою </w:t>
      </w:r>
      <w:r w:rsidR="001C3584">
        <w:rPr>
          <w:rFonts w:ascii="Times New Roman" w:hAnsi="Times New Roman"/>
          <w:color w:val="auto"/>
          <w:sz w:val="28"/>
          <w:szCs w:val="28"/>
          <w:shd w:val="clear" w:color="auto" w:fill="FFFFFF"/>
        </w:rPr>
        <w:br/>
      </w:r>
      <w:r w:rsidRPr="00347EF1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від</w:t>
      </w:r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</w:t>
      </w:r>
      <w:r w:rsidRPr="00347EF1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3</w:t>
      </w:r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</w:t>
      </w:r>
      <w:r w:rsidRPr="00347EF1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лютого 2023 року рішення суду першої інстанції скас</w:t>
      </w:r>
      <w:r w:rsidR="004E07EE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увала</w:t>
      </w:r>
      <w:r w:rsidRPr="00347EF1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в частині відмови в задоволенні позову</w:t>
      </w:r>
      <w:r w:rsidR="0027491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та </w:t>
      </w:r>
      <w:r w:rsidR="002767FD" w:rsidRPr="002767FD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ухвал</w:t>
      </w:r>
      <w:r w:rsidR="0027491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ила</w:t>
      </w:r>
      <w:r w:rsidR="002767FD" w:rsidRPr="002767FD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нове рішення про задоволення позову</w:t>
      </w:r>
      <w:r w:rsidR="00274916" w:rsidRPr="0027491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Міністерства юстиції України</w:t>
      </w:r>
      <w:r w:rsidR="002767FD" w:rsidRPr="002767FD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.</w:t>
      </w:r>
      <w:r w:rsidR="002767FD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</w:t>
      </w:r>
      <w:r w:rsidRPr="00347EF1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Суд</w:t>
      </w:r>
      <w:r w:rsidR="00944B74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апеляційної інстанції зазначив</w:t>
      </w:r>
      <w:r w:rsidRPr="00347EF1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, що </w:t>
      </w:r>
      <w:r w:rsidR="0064268F">
        <w:rPr>
          <w:rFonts w:ascii="Times New Roman" w:hAnsi="Times New Roman"/>
          <w:color w:val="auto"/>
          <w:sz w:val="28"/>
          <w:szCs w:val="28"/>
          <w:shd w:val="clear" w:color="auto" w:fill="FFFFFF"/>
        </w:rPr>
        <w:br/>
      </w:r>
      <w:r w:rsidRPr="00347EF1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Шелков М.Є. є кінцевим бенефіціарним власником (контролером)</w:t>
      </w:r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, зокрема</w:t>
      </w:r>
      <w:r w:rsidR="002767FD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Компанії</w:t>
      </w:r>
      <w:r w:rsidR="00C85A9D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, та стягну</w:t>
      </w:r>
      <w:r w:rsidR="00944B74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в</w:t>
      </w:r>
      <w:r w:rsidR="00C85A9D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</w:t>
      </w:r>
      <w:r w:rsidR="0064268F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у</w:t>
      </w:r>
      <w:r w:rsidR="00C85A9D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дохід держави низку активів.</w:t>
      </w:r>
    </w:p>
    <w:p w:rsidR="00312094" w:rsidRDefault="00347EF1" w:rsidP="00641FA3">
      <w:pPr>
        <w:spacing w:line="372" w:lineRule="auto"/>
        <w:ind w:firstLine="567"/>
        <w:jc w:val="both"/>
        <w:rPr>
          <w:rFonts w:ascii="Times New Roman" w:hAnsi="Times New Roman"/>
          <w:color w:val="auto"/>
          <w:sz w:val="28"/>
          <w:szCs w:val="28"/>
          <w:shd w:val="clear" w:color="auto" w:fill="FFFFFF"/>
        </w:rPr>
      </w:pPr>
      <w:r w:rsidRPr="00347EF1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Ухвалою Верховного Суду у складі колегії суддів Касаційного адміністративного суду від 23 березня 2023 року </w:t>
      </w:r>
      <w:r w:rsidR="00944B74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Компанії</w:t>
      </w:r>
      <w:r w:rsidR="00944B74" w:rsidRPr="00347EF1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</w:t>
      </w:r>
      <w:r w:rsidRPr="00347EF1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відмовлено у ві</w:t>
      </w:r>
      <w:r w:rsidR="00944B74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дкритті касаційного провадження.</w:t>
      </w:r>
    </w:p>
    <w:p w:rsidR="00641FA3" w:rsidRDefault="00641FA3" w:rsidP="00641FA3">
      <w:pPr>
        <w:spacing w:line="372" w:lineRule="auto"/>
        <w:ind w:firstLine="567"/>
        <w:jc w:val="both"/>
        <w:rPr>
          <w:rFonts w:ascii="Times New Roman" w:hAnsi="Times New Roman"/>
          <w:color w:val="auto"/>
          <w:sz w:val="28"/>
          <w:szCs w:val="28"/>
          <w:shd w:val="clear" w:color="auto" w:fill="FFFFFF"/>
        </w:rPr>
      </w:pPr>
    </w:p>
    <w:p w:rsidR="00F87120" w:rsidRPr="00F87120" w:rsidRDefault="00724C72" w:rsidP="00641FA3">
      <w:pPr>
        <w:spacing w:line="372" w:lineRule="auto"/>
        <w:ind w:firstLine="567"/>
        <w:jc w:val="both"/>
        <w:rPr>
          <w:rFonts w:ascii="Times New Roman" w:hAnsi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1.2. </w:t>
      </w:r>
      <w:r w:rsidR="00F87120" w:rsidRPr="00F87120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Обґрунтовуючи невідповідність Конституції України </w:t>
      </w:r>
      <w:r w:rsidR="00F87120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оспорюваних </w:t>
      </w:r>
      <w:r w:rsidR="00F87120" w:rsidRPr="00F87120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приписів Закону </w:t>
      </w:r>
      <w:r w:rsidR="00DF24FC">
        <w:rPr>
          <w:rFonts w:ascii="Times New Roman" w:hAnsi="Times New Roman" w:hint="eastAsia"/>
          <w:bCs/>
          <w:color w:val="auto"/>
          <w:sz w:val="28"/>
          <w:szCs w:val="28"/>
          <w:shd w:val="clear" w:color="auto" w:fill="FFFFFF"/>
        </w:rPr>
        <w:t xml:space="preserve">№ </w:t>
      </w:r>
      <w:r w:rsidR="00F87120" w:rsidRPr="00F87120">
        <w:rPr>
          <w:rFonts w:ascii="Times New Roman" w:hAnsi="Times New Roman"/>
          <w:bCs/>
          <w:color w:val="auto"/>
          <w:sz w:val="28"/>
          <w:szCs w:val="28"/>
          <w:shd w:val="clear" w:color="auto" w:fill="FFFFFF"/>
        </w:rPr>
        <w:t>1644</w:t>
      </w:r>
      <w:r w:rsidR="00F87120" w:rsidRPr="00F87120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, </w:t>
      </w:r>
      <w:r w:rsidR="00E2052F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Компанія</w:t>
      </w:r>
      <w:r w:rsidR="00F87120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</w:t>
      </w:r>
      <w:r w:rsidR="00F87120" w:rsidRPr="00F87120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зазначає, що</w:t>
      </w:r>
      <w:r w:rsidR="001C3584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:</w:t>
      </w:r>
      <w:r w:rsidR="00F87120" w:rsidRPr="00F87120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застосування санкції </w:t>
      </w:r>
      <w:r w:rsidR="00E2052F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згідно з </w:t>
      </w:r>
      <w:r w:rsidR="00F87120" w:rsidRPr="00F87120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рішенням суду ставить під сумнів невинуватість відповідних фізичних осіб, що не відповідає статті 62 Конституції України</w:t>
      </w:r>
      <w:r w:rsidR="001C3584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; санкція</w:t>
      </w:r>
      <w:r w:rsidR="00F87120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за змістом </w:t>
      </w:r>
      <w:r w:rsidR="001C3584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є діянням</w:t>
      </w:r>
      <w:r w:rsidR="00F87120" w:rsidRPr="00F87120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, що ви</w:t>
      </w:r>
      <w:r w:rsidR="001C3584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знає</w:t>
      </w:r>
      <w:r w:rsidR="00F87120" w:rsidRPr="00F87120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ться</w:t>
      </w:r>
      <w:r w:rsidR="00F87120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кримінальним</w:t>
      </w:r>
      <w:r w:rsidR="001C3584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правопорушенням,</w:t>
      </w:r>
      <w:r w:rsidR="00F87120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</w:t>
      </w:r>
      <w:r w:rsidR="00E2052F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а також у</w:t>
      </w:r>
      <w:r w:rsidR="00F87120" w:rsidRPr="00F87120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казує про</w:t>
      </w:r>
      <w:r w:rsidR="001C3584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:</w:t>
      </w:r>
      <w:r w:rsidR="00F87120" w:rsidRPr="00F87120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схожість санкц</w:t>
      </w:r>
      <w:r w:rsidR="001C3584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ії з юридичною відповідальністю</w:t>
      </w:r>
      <w:r w:rsidR="00F87120" w:rsidRPr="00F87120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, яка має індивідуальний характер, що не узгоджується з частиною другою статті 61 Конституції України</w:t>
      </w:r>
      <w:r w:rsidR="001C3584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;</w:t>
      </w:r>
      <w:r w:rsidR="00E2052F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</w:t>
      </w:r>
      <w:r w:rsidR="00F87120" w:rsidRPr="00F87120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порушен</w:t>
      </w:r>
      <w:r w:rsidR="00341F9D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ня</w:t>
      </w:r>
      <w:r w:rsidR="00F87120" w:rsidRPr="00F87120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</w:t>
      </w:r>
      <w:r w:rsidR="00E2052F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її</w:t>
      </w:r>
      <w:r w:rsidR="00F87120" w:rsidRPr="00F87120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прав</w:t>
      </w:r>
      <w:r w:rsidR="00E2052F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а</w:t>
      </w:r>
      <w:r w:rsidR="001C3584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власності</w:t>
      </w:r>
      <w:r w:rsidR="00F87120" w:rsidRPr="00F87120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</w:t>
      </w:r>
      <w:r w:rsidR="00341F9D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та</w:t>
      </w:r>
      <w:r w:rsidR="00F87120" w:rsidRPr="00F87120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</w:t>
      </w:r>
      <w:r w:rsidR="0064268F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про </w:t>
      </w:r>
      <w:r w:rsidR="00F87120" w:rsidRPr="00F87120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відсутність компенсації</w:t>
      </w:r>
      <w:r w:rsidR="00521C92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 </w:t>
      </w:r>
      <w:r w:rsidR="00F87120" w:rsidRPr="00F87120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/</w:t>
      </w:r>
      <w:r w:rsidR="00521C92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 </w:t>
      </w:r>
      <w:r w:rsidR="00F87120" w:rsidRPr="00F87120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відшкодування вартості майна (активів), </w:t>
      </w:r>
      <w:r w:rsidR="001C3584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яке</w:t>
      </w:r>
      <w:r w:rsidR="00F87120" w:rsidRPr="00F87120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стягується в дохід держави, що не узгоджується з частинами четвертою, п’ятою статті 41 Конституції України</w:t>
      </w:r>
      <w:r w:rsidR="0063533C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.</w:t>
      </w:r>
      <w:r w:rsidR="00442618" w:rsidRPr="00442618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</w:t>
      </w:r>
      <w:r w:rsidR="00E2052F" w:rsidRPr="00E2052F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Компанія </w:t>
      </w:r>
      <w:r w:rsidR="00E2052F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наголошує, </w:t>
      </w:r>
      <w:r w:rsidR="00442618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що </w:t>
      </w:r>
      <w:r w:rsidR="00442618" w:rsidRPr="00F87120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законодавець, </w:t>
      </w:r>
      <w:r w:rsidR="00025470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ухвали</w:t>
      </w:r>
      <w:r w:rsidR="00442618" w:rsidRPr="00F87120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вши Закон </w:t>
      </w:r>
      <w:r w:rsidR="00DF24FC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№ </w:t>
      </w:r>
      <w:r w:rsidR="005864F2" w:rsidRPr="005864F2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1644</w:t>
      </w:r>
      <w:r w:rsidR="001C3584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,</w:t>
      </w:r>
      <w:r w:rsidR="00442618" w:rsidRPr="00F87120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„наділив Президента України повноваженнями на накладення санкцій, що виходить за межі конституційних повноважень Президента України“, що не відповідає вимогам частини другої </w:t>
      </w:r>
      <w:r w:rsidR="00442618" w:rsidRPr="00F87120">
        <w:rPr>
          <w:rFonts w:ascii="Times New Roman" w:hAnsi="Times New Roman"/>
          <w:color w:val="auto"/>
          <w:sz w:val="28"/>
          <w:szCs w:val="28"/>
          <w:shd w:val="clear" w:color="auto" w:fill="FFFFFF"/>
        </w:rPr>
        <w:lastRenderedPageBreak/>
        <w:t xml:space="preserve">статті 8, частини другої статті 19, частини першої статті 64, пункту 31 </w:t>
      </w:r>
      <w:r w:rsidR="00641FA3">
        <w:rPr>
          <w:rFonts w:ascii="Times New Roman" w:hAnsi="Times New Roman"/>
          <w:color w:val="auto"/>
          <w:sz w:val="28"/>
          <w:szCs w:val="28"/>
          <w:shd w:val="clear" w:color="auto" w:fill="FFFFFF"/>
        </w:rPr>
        <w:br/>
      </w:r>
      <w:r w:rsidR="00442618" w:rsidRPr="00F87120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частини першої, час</w:t>
      </w:r>
      <w:r w:rsidR="00442618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тини третьої статті 106, статті </w:t>
      </w:r>
      <w:r w:rsidR="00442618" w:rsidRPr="00F87120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107 Конституції України</w:t>
      </w:r>
      <w:r w:rsidR="00442618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.</w:t>
      </w:r>
    </w:p>
    <w:p w:rsidR="0063533C" w:rsidRDefault="00025470" w:rsidP="00641FA3">
      <w:pPr>
        <w:spacing w:line="372" w:lineRule="auto"/>
        <w:ind w:firstLine="567"/>
        <w:jc w:val="both"/>
        <w:rPr>
          <w:rFonts w:ascii="Times New Roman" w:hAnsi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Компанія твердить</w:t>
      </w:r>
      <w:r w:rsidR="0063533C" w:rsidRPr="00724C72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,</w:t>
      </w:r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що застосування</w:t>
      </w:r>
      <w:r w:rsidR="0063533C" w:rsidRPr="00724C72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</w:t>
      </w:r>
      <w:r w:rsidR="00F87120" w:rsidRPr="00F87120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абзацу другого частини тринадцятої статті 36 Закону </w:t>
      </w:r>
      <w:r w:rsidR="00DF24FC">
        <w:rPr>
          <w:rFonts w:ascii="Times New Roman" w:hAnsi="Times New Roman" w:hint="eastAsia"/>
          <w:bCs/>
          <w:color w:val="auto"/>
          <w:sz w:val="28"/>
          <w:szCs w:val="28"/>
          <w:shd w:val="clear" w:color="auto" w:fill="FFFFFF"/>
        </w:rPr>
        <w:t xml:space="preserve">№ </w:t>
      </w:r>
      <w:r w:rsidR="0063533C" w:rsidRPr="0063533C">
        <w:rPr>
          <w:rFonts w:ascii="Times New Roman" w:hAnsi="Times New Roman"/>
          <w:bCs/>
          <w:color w:val="auto"/>
          <w:sz w:val="28"/>
          <w:szCs w:val="28"/>
          <w:shd w:val="clear" w:color="auto" w:fill="FFFFFF"/>
        </w:rPr>
        <w:t>3480</w:t>
      </w:r>
      <w:r w:rsidR="0063533C">
        <w:rPr>
          <w:rFonts w:ascii="Times New Roman" w:hAnsi="Times New Roman"/>
          <w:bCs/>
          <w:color w:val="auto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у спосіб</w:t>
      </w:r>
      <w:r w:rsidR="0063533C" w:rsidRPr="00F87120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встановленн</w:t>
      </w:r>
      <w:r w:rsidR="0063533C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я нікчемності правочинів щодо</w:t>
      </w:r>
      <w:r w:rsidR="0064268F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акцій</w:t>
      </w:r>
      <w:r w:rsidR="0063533C" w:rsidRPr="00F87120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є втручанням та суттєвим обмеженням права на </w:t>
      </w:r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підприємницьку діяльні</w:t>
      </w:r>
      <w:r w:rsidR="0063533C" w:rsidRPr="00F87120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ст</w:t>
      </w:r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ь</w:t>
      </w:r>
      <w:r w:rsidR="0063533C" w:rsidRPr="00F87120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, гарантован</w:t>
      </w:r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ого</w:t>
      </w:r>
      <w:r w:rsidR="0063533C" w:rsidRPr="00F87120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статтею 42 Конституції України, оскільки ставить </w:t>
      </w:r>
      <w:r w:rsidR="00C85A9D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Компанію </w:t>
      </w:r>
      <w:r w:rsidR="00D95B1A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в</w:t>
      </w:r>
      <w:r w:rsidR="0063533C" w:rsidRPr="00F87120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нерівне становище з іншими суб’єктами господарювання, що </w:t>
      </w:r>
      <w:r w:rsidR="00641FA3">
        <w:rPr>
          <w:rFonts w:ascii="Times New Roman" w:hAnsi="Times New Roman"/>
          <w:color w:val="auto"/>
          <w:sz w:val="28"/>
          <w:szCs w:val="28"/>
          <w:shd w:val="clear" w:color="auto" w:fill="FFFFFF"/>
        </w:rPr>
        <w:br/>
      </w:r>
      <w:r w:rsidR="0063533C" w:rsidRPr="00F87120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не узгоджується із </w:t>
      </w:r>
      <w:r w:rsidR="00D95B1A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приписами</w:t>
      </w:r>
      <w:r w:rsidR="0063533C" w:rsidRPr="00F87120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частини четвертої статті 13 Конституції України</w:t>
      </w:r>
      <w:r w:rsidR="0063533C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. </w:t>
      </w:r>
      <w:r w:rsidR="00442618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Водночас </w:t>
      </w:r>
      <w:r w:rsidR="00D95B1A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Компанія </w:t>
      </w:r>
      <w:r w:rsidR="00442618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вказує, що оспорювані приписи </w:t>
      </w:r>
      <w:r w:rsidR="00442618" w:rsidRPr="00442618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Закону </w:t>
      </w:r>
      <w:r w:rsidR="00DF24FC">
        <w:rPr>
          <w:rFonts w:ascii="Times New Roman" w:hAnsi="Times New Roman" w:hint="eastAsia"/>
          <w:bCs/>
          <w:color w:val="auto"/>
          <w:sz w:val="28"/>
          <w:szCs w:val="28"/>
          <w:shd w:val="clear" w:color="auto" w:fill="FFFFFF"/>
        </w:rPr>
        <w:t xml:space="preserve">№ </w:t>
      </w:r>
      <w:r w:rsidR="00442618" w:rsidRPr="00442618">
        <w:rPr>
          <w:rFonts w:ascii="Times New Roman" w:hAnsi="Times New Roman"/>
          <w:bCs/>
          <w:color w:val="auto"/>
          <w:sz w:val="28"/>
          <w:szCs w:val="28"/>
          <w:shd w:val="clear" w:color="auto" w:fill="FFFFFF"/>
        </w:rPr>
        <w:t>3480</w:t>
      </w:r>
      <w:r w:rsidR="00442618">
        <w:rPr>
          <w:rFonts w:ascii="Times New Roman" w:hAnsi="Times New Roman"/>
          <w:bCs/>
          <w:color w:val="auto"/>
          <w:sz w:val="28"/>
          <w:szCs w:val="28"/>
          <w:shd w:val="clear" w:color="auto" w:fill="FFFFFF"/>
        </w:rPr>
        <w:t xml:space="preserve"> </w:t>
      </w:r>
      <w:r w:rsidR="00641FA3">
        <w:rPr>
          <w:rFonts w:ascii="Times New Roman" w:hAnsi="Times New Roman"/>
          <w:bCs/>
          <w:color w:val="auto"/>
          <w:sz w:val="28"/>
          <w:szCs w:val="28"/>
          <w:shd w:val="clear" w:color="auto" w:fill="FFFFFF"/>
        </w:rPr>
        <w:br/>
      </w:r>
      <w:r w:rsidR="00442618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не узгоджую</w:t>
      </w:r>
      <w:r w:rsidR="00F87120" w:rsidRPr="00F87120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ться зі стат</w:t>
      </w:r>
      <w:r w:rsidR="0064268F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т</w:t>
      </w:r>
      <w:r w:rsidR="00F87120" w:rsidRPr="00F87120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ями 203, 215 Цивільного кодексу України</w:t>
      </w:r>
      <w:r w:rsidR="00442618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.</w:t>
      </w:r>
    </w:p>
    <w:p w:rsidR="00442618" w:rsidRPr="00442618" w:rsidRDefault="00D95B1A" w:rsidP="00641FA3">
      <w:pPr>
        <w:spacing w:line="372" w:lineRule="auto"/>
        <w:ind w:firstLine="567"/>
        <w:jc w:val="both"/>
        <w:rPr>
          <w:rFonts w:ascii="Times New Roman" w:hAnsi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Компанія</w:t>
      </w:r>
      <w:r w:rsidR="00442618" w:rsidRPr="00442618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вважає, що частина шоста статті 283</w:t>
      </w:r>
      <w:r w:rsidR="00442618" w:rsidRPr="00442618">
        <w:rPr>
          <w:rFonts w:ascii="Times New Roman" w:hAnsi="Times New Roman"/>
          <w:color w:val="auto"/>
          <w:sz w:val="28"/>
          <w:szCs w:val="28"/>
          <w:shd w:val="clear" w:color="auto" w:fill="FFFFFF"/>
          <w:vertAlign w:val="superscript"/>
        </w:rPr>
        <w:t xml:space="preserve">1 </w:t>
      </w:r>
      <w:r w:rsidR="00442618" w:rsidRPr="00442618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К</w:t>
      </w:r>
      <w:r w:rsidR="00442618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одексу</w:t>
      </w:r>
      <w:r w:rsidR="00442618" w:rsidRPr="00442618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, відповідно до якої суд ухвалює рішення на користь сторони, сукупність доказів якої є більш переконливою порівняно із сукупністю доказів іншої сторони</w:t>
      </w:r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,</w:t>
      </w:r>
      <w:r w:rsidR="00442618" w:rsidRPr="00442618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не відповідає частинам першій, другій, тр</w:t>
      </w:r>
      <w:r w:rsidR="00442618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етій статті </w:t>
      </w:r>
      <w:r w:rsidR="00442618" w:rsidRPr="00442618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62 Конституції України.</w:t>
      </w:r>
    </w:p>
    <w:p w:rsidR="00DF24FC" w:rsidRDefault="00695D34" w:rsidP="00641FA3">
      <w:pPr>
        <w:spacing w:line="372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2F61B3">
        <w:rPr>
          <w:rFonts w:ascii="Times New Roman" w:hAnsi="Times New Roman"/>
          <w:color w:val="auto"/>
          <w:sz w:val="28"/>
          <w:szCs w:val="28"/>
        </w:rPr>
        <w:t>До конст</w:t>
      </w:r>
      <w:r w:rsidR="00A774DC">
        <w:rPr>
          <w:rFonts w:ascii="Times New Roman" w:hAnsi="Times New Roman"/>
          <w:color w:val="auto"/>
          <w:sz w:val="28"/>
          <w:szCs w:val="28"/>
        </w:rPr>
        <w:t xml:space="preserve">итуційної скарги </w:t>
      </w:r>
      <w:r w:rsidR="00C5510F">
        <w:rPr>
          <w:rFonts w:ascii="Times New Roman" w:hAnsi="Times New Roman"/>
          <w:color w:val="auto"/>
          <w:sz w:val="28"/>
          <w:szCs w:val="28"/>
        </w:rPr>
        <w:t xml:space="preserve">долучено копії </w:t>
      </w:r>
      <w:r w:rsidR="00442618">
        <w:rPr>
          <w:rFonts w:ascii="Times New Roman" w:hAnsi="Times New Roman"/>
          <w:color w:val="auto"/>
          <w:sz w:val="28"/>
          <w:szCs w:val="28"/>
        </w:rPr>
        <w:t>рішення</w:t>
      </w:r>
      <w:r w:rsidR="005333DE" w:rsidRPr="005333DE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B286D">
        <w:rPr>
          <w:rFonts w:ascii="Times New Roman" w:hAnsi="Times New Roman"/>
          <w:color w:val="auto"/>
          <w:sz w:val="28"/>
          <w:szCs w:val="28"/>
        </w:rPr>
        <w:t xml:space="preserve">Вищого антикорупційного суду </w:t>
      </w:r>
      <w:r w:rsidR="00442618">
        <w:rPr>
          <w:rFonts w:ascii="Times New Roman" w:hAnsi="Times New Roman"/>
          <w:bCs/>
          <w:color w:val="auto"/>
          <w:sz w:val="28"/>
          <w:szCs w:val="28"/>
        </w:rPr>
        <w:t>від 23</w:t>
      </w:r>
      <w:r w:rsidR="002977B9" w:rsidRPr="002977B9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442618">
        <w:rPr>
          <w:rFonts w:ascii="Times New Roman" w:hAnsi="Times New Roman"/>
          <w:bCs/>
          <w:color w:val="auto"/>
          <w:sz w:val="28"/>
          <w:szCs w:val="28"/>
        </w:rPr>
        <w:t>січ</w:t>
      </w:r>
      <w:r w:rsidR="002977B9" w:rsidRPr="002977B9">
        <w:rPr>
          <w:rFonts w:ascii="Times New Roman" w:hAnsi="Times New Roman"/>
          <w:bCs/>
          <w:color w:val="auto"/>
          <w:sz w:val="28"/>
          <w:szCs w:val="28"/>
        </w:rPr>
        <w:t>ня 202</w:t>
      </w:r>
      <w:r w:rsidR="00442618">
        <w:rPr>
          <w:rFonts w:ascii="Times New Roman" w:hAnsi="Times New Roman"/>
          <w:bCs/>
          <w:color w:val="auto"/>
          <w:sz w:val="28"/>
          <w:szCs w:val="28"/>
        </w:rPr>
        <w:t>3</w:t>
      </w:r>
      <w:r w:rsidR="002977B9" w:rsidRPr="002977B9">
        <w:rPr>
          <w:rFonts w:ascii="Times New Roman" w:hAnsi="Times New Roman"/>
          <w:bCs/>
          <w:color w:val="auto"/>
          <w:sz w:val="28"/>
          <w:szCs w:val="28"/>
        </w:rPr>
        <w:t xml:space="preserve"> року, </w:t>
      </w:r>
      <w:r w:rsidR="00442618">
        <w:rPr>
          <w:rFonts w:ascii="Times New Roman" w:hAnsi="Times New Roman"/>
          <w:bCs/>
          <w:color w:val="auto"/>
          <w:sz w:val="28"/>
          <w:szCs w:val="28"/>
        </w:rPr>
        <w:t>постанови</w:t>
      </w:r>
      <w:r w:rsidR="001B286D" w:rsidRPr="001B286D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1B286D">
        <w:rPr>
          <w:rFonts w:ascii="Times New Roman" w:hAnsi="Times New Roman"/>
          <w:bCs/>
          <w:color w:val="auto"/>
          <w:sz w:val="28"/>
          <w:szCs w:val="28"/>
        </w:rPr>
        <w:t xml:space="preserve">Апеляційної палати </w:t>
      </w:r>
      <w:r w:rsidR="001B286D" w:rsidRPr="001B286D">
        <w:rPr>
          <w:rFonts w:ascii="Times New Roman" w:hAnsi="Times New Roman"/>
          <w:bCs/>
          <w:color w:val="auto"/>
          <w:sz w:val="28"/>
          <w:szCs w:val="28"/>
        </w:rPr>
        <w:t>Вищого антикорупційного суду</w:t>
      </w:r>
      <w:r w:rsidR="002977B9" w:rsidRPr="002977B9">
        <w:rPr>
          <w:rFonts w:ascii="Times New Roman" w:hAnsi="Times New Roman"/>
          <w:bCs/>
          <w:color w:val="auto"/>
          <w:sz w:val="28"/>
          <w:szCs w:val="28"/>
        </w:rPr>
        <w:t xml:space="preserve"> від </w:t>
      </w:r>
      <w:r w:rsidR="00442618">
        <w:rPr>
          <w:rFonts w:ascii="Times New Roman" w:hAnsi="Times New Roman"/>
          <w:bCs/>
          <w:color w:val="auto"/>
          <w:sz w:val="28"/>
          <w:szCs w:val="28"/>
        </w:rPr>
        <w:t>3</w:t>
      </w:r>
      <w:r w:rsidR="002977B9" w:rsidRPr="002977B9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442618">
        <w:rPr>
          <w:rFonts w:ascii="Times New Roman" w:hAnsi="Times New Roman"/>
          <w:bCs/>
          <w:color w:val="auto"/>
          <w:sz w:val="28"/>
          <w:szCs w:val="28"/>
        </w:rPr>
        <w:t>лютого</w:t>
      </w:r>
      <w:r w:rsidR="002977B9" w:rsidRPr="002977B9">
        <w:rPr>
          <w:rFonts w:ascii="Times New Roman" w:hAnsi="Times New Roman"/>
          <w:bCs/>
          <w:color w:val="auto"/>
          <w:sz w:val="28"/>
          <w:szCs w:val="28"/>
        </w:rPr>
        <w:t xml:space="preserve"> 202</w:t>
      </w:r>
      <w:r w:rsidR="00442618">
        <w:rPr>
          <w:rFonts w:ascii="Times New Roman" w:hAnsi="Times New Roman"/>
          <w:bCs/>
          <w:color w:val="auto"/>
          <w:sz w:val="28"/>
          <w:szCs w:val="28"/>
        </w:rPr>
        <w:t>3</w:t>
      </w:r>
      <w:r w:rsidR="002977B9" w:rsidRPr="002977B9">
        <w:rPr>
          <w:rFonts w:ascii="Times New Roman" w:hAnsi="Times New Roman"/>
          <w:bCs/>
          <w:color w:val="auto"/>
          <w:sz w:val="28"/>
          <w:szCs w:val="28"/>
        </w:rPr>
        <w:t xml:space="preserve"> року</w:t>
      </w:r>
      <w:r w:rsidR="002977B9">
        <w:rPr>
          <w:rFonts w:ascii="Times New Roman" w:hAnsi="Times New Roman"/>
          <w:bCs/>
          <w:color w:val="auto"/>
          <w:sz w:val="28"/>
          <w:szCs w:val="28"/>
        </w:rPr>
        <w:t>, ухвали</w:t>
      </w:r>
      <w:r w:rsidR="002977B9" w:rsidRPr="002977B9">
        <w:rPr>
          <w:rFonts w:ascii="Times New Roman" w:hAnsi="Times New Roman"/>
          <w:bCs/>
          <w:color w:val="auto"/>
          <w:sz w:val="28"/>
          <w:szCs w:val="28"/>
        </w:rPr>
        <w:t xml:space="preserve"> Верховн</w:t>
      </w:r>
      <w:r w:rsidR="002977B9">
        <w:rPr>
          <w:rFonts w:ascii="Times New Roman" w:hAnsi="Times New Roman"/>
          <w:bCs/>
          <w:color w:val="auto"/>
          <w:sz w:val="28"/>
          <w:szCs w:val="28"/>
        </w:rPr>
        <w:t>ого</w:t>
      </w:r>
      <w:r w:rsidR="002977B9" w:rsidRPr="002977B9">
        <w:rPr>
          <w:rFonts w:ascii="Times New Roman" w:hAnsi="Times New Roman"/>
          <w:bCs/>
          <w:color w:val="auto"/>
          <w:sz w:val="28"/>
          <w:szCs w:val="28"/>
        </w:rPr>
        <w:t xml:space="preserve"> Суд</w:t>
      </w:r>
      <w:r w:rsidR="002977B9">
        <w:rPr>
          <w:rFonts w:ascii="Times New Roman" w:hAnsi="Times New Roman"/>
          <w:bCs/>
          <w:color w:val="auto"/>
          <w:sz w:val="28"/>
          <w:szCs w:val="28"/>
        </w:rPr>
        <w:t>у</w:t>
      </w:r>
      <w:r w:rsidR="002977B9" w:rsidRPr="002977B9">
        <w:rPr>
          <w:rFonts w:ascii="Times New Roman" w:hAnsi="Times New Roman"/>
          <w:bCs/>
          <w:color w:val="auto"/>
          <w:sz w:val="28"/>
          <w:szCs w:val="28"/>
        </w:rPr>
        <w:t xml:space="preserve"> у складі колегії суддів Касаційного </w:t>
      </w:r>
      <w:r w:rsidR="00442618">
        <w:rPr>
          <w:rFonts w:ascii="Times New Roman" w:hAnsi="Times New Roman"/>
          <w:bCs/>
          <w:color w:val="auto"/>
          <w:sz w:val="28"/>
          <w:szCs w:val="28"/>
        </w:rPr>
        <w:t>адміністративного суду від 23</w:t>
      </w:r>
      <w:r w:rsidR="002977B9" w:rsidRPr="002977B9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442618">
        <w:rPr>
          <w:rFonts w:ascii="Times New Roman" w:hAnsi="Times New Roman"/>
          <w:bCs/>
          <w:color w:val="auto"/>
          <w:sz w:val="28"/>
          <w:szCs w:val="28"/>
        </w:rPr>
        <w:t>березня</w:t>
      </w:r>
      <w:r w:rsidR="002977B9" w:rsidRPr="002977B9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641FA3">
        <w:rPr>
          <w:rFonts w:ascii="Times New Roman" w:hAnsi="Times New Roman"/>
          <w:bCs/>
          <w:color w:val="auto"/>
          <w:sz w:val="28"/>
          <w:szCs w:val="28"/>
        </w:rPr>
        <w:br/>
      </w:r>
      <w:r w:rsidR="002977B9" w:rsidRPr="002977B9">
        <w:rPr>
          <w:rFonts w:ascii="Times New Roman" w:hAnsi="Times New Roman"/>
          <w:bCs/>
          <w:color w:val="auto"/>
          <w:sz w:val="28"/>
          <w:szCs w:val="28"/>
        </w:rPr>
        <w:t>202</w:t>
      </w:r>
      <w:r w:rsidR="001B286D">
        <w:rPr>
          <w:rFonts w:ascii="Times New Roman" w:hAnsi="Times New Roman"/>
          <w:bCs/>
          <w:color w:val="auto"/>
          <w:sz w:val="28"/>
          <w:szCs w:val="28"/>
        </w:rPr>
        <w:t>3</w:t>
      </w:r>
      <w:r w:rsidR="002977B9" w:rsidRPr="002977B9">
        <w:rPr>
          <w:rFonts w:ascii="Times New Roman" w:hAnsi="Times New Roman"/>
          <w:bCs/>
          <w:color w:val="auto"/>
          <w:sz w:val="28"/>
          <w:szCs w:val="28"/>
        </w:rPr>
        <w:t xml:space="preserve"> року</w:t>
      </w:r>
      <w:r w:rsidR="002977B9">
        <w:rPr>
          <w:rFonts w:ascii="Times New Roman" w:hAnsi="Times New Roman"/>
          <w:bCs/>
          <w:color w:val="auto"/>
          <w:sz w:val="28"/>
          <w:szCs w:val="28"/>
        </w:rPr>
        <w:t>.</w:t>
      </w:r>
    </w:p>
    <w:p w:rsidR="00442618" w:rsidRPr="00442618" w:rsidRDefault="00442618" w:rsidP="00641FA3">
      <w:pPr>
        <w:spacing w:line="372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442618">
        <w:rPr>
          <w:rFonts w:ascii="Times New Roman" w:hAnsi="Times New Roman"/>
          <w:color w:val="auto"/>
          <w:sz w:val="28"/>
          <w:szCs w:val="28"/>
        </w:rPr>
        <w:t>Обґрунтовуючи неконституційність оспорюваних приписів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F77AB" w:rsidRPr="005F77AB">
        <w:rPr>
          <w:rFonts w:ascii="Times New Roman" w:hAnsi="Times New Roman"/>
          <w:color w:val="auto"/>
          <w:sz w:val="28"/>
          <w:szCs w:val="28"/>
        </w:rPr>
        <w:t xml:space="preserve">Закону </w:t>
      </w:r>
      <w:r w:rsidR="00DF24FC">
        <w:rPr>
          <w:rFonts w:ascii="Times New Roman" w:hAnsi="Times New Roman" w:hint="eastAsia"/>
          <w:bCs/>
          <w:color w:val="auto"/>
          <w:sz w:val="28"/>
          <w:szCs w:val="28"/>
        </w:rPr>
        <w:t xml:space="preserve">№ </w:t>
      </w:r>
      <w:r w:rsidR="005F77AB" w:rsidRPr="005F77AB">
        <w:rPr>
          <w:rFonts w:ascii="Times New Roman" w:hAnsi="Times New Roman"/>
          <w:bCs/>
          <w:color w:val="auto"/>
          <w:sz w:val="28"/>
          <w:szCs w:val="28"/>
        </w:rPr>
        <w:t>1644</w:t>
      </w:r>
      <w:r w:rsidRPr="00442618">
        <w:rPr>
          <w:rFonts w:ascii="Times New Roman" w:hAnsi="Times New Roman"/>
          <w:color w:val="auto"/>
          <w:sz w:val="28"/>
          <w:szCs w:val="28"/>
        </w:rPr>
        <w:t xml:space="preserve">, </w:t>
      </w:r>
      <w:r w:rsidR="005F77AB">
        <w:rPr>
          <w:rFonts w:ascii="Times New Roman" w:hAnsi="Times New Roman"/>
          <w:color w:val="auto"/>
          <w:sz w:val="28"/>
          <w:szCs w:val="28"/>
        </w:rPr>
        <w:t xml:space="preserve">Закону </w:t>
      </w:r>
      <w:r w:rsidR="00DF24FC">
        <w:rPr>
          <w:rFonts w:ascii="Times New Roman" w:hAnsi="Times New Roman"/>
          <w:color w:val="auto"/>
          <w:sz w:val="28"/>
          <w:szCs w:val="28"/>
        </w:rPr>
        <w:t xml:space="preserve">№ </w:t>
      </w:r>
      <w:r w:rsidR="005F77AB" w:rsidRPr="005F77AB">
        <w:rPr>
          <w:rFonts w:ascii="Times New Roman" w:hAnsi="Times New Roman"/>
          <w:bCs/>
          <w:color w:val="auto"/>
          <w:sz w:val="28"/>
          <w:szCs w:val="28"/>
        </w:rPr>
        <w:t>3480</w:t>
      </w:r>
      <w:r w:rsidR="005F77AB">
        <w:rPr>
          <w:rFonts w:ascii="Times New Roman" w:hAnsi="Times New Roman"/>
          <w:bCs/>
          <w:color w:val="auto"/>
          <w:sz w:val="28"/>
          <w:szCs w:val="28"/>
        </w:rPr>
        <w:t>, Кодексу</w:t>
      </w:r>
      <w:r w:rsidR="00D95B1A">
        <w:rPr>
          <w:rFonts w:ascii="Times New Roman" w:hAnsi="Times New Roman"/>
          <w:bCs/>
          <w:color w:val="auto"/>
          <w:sz w:val="28"/>
          <w:szCs w:val="28"/>
        </w:rPr>
        <w:t>, Компанія</w:t>
      </w:r>
      <w:r w:rsidRPr="00442618">
        <w:rPr>
          <w:rFonts w:ascii="Times New Roman" w:hAnsi="Times New Roman"/>
          <w:color w:val="auto"/>
          <w:sz w:val="28"/>
          <w:szCs w:val="28"/>
        </w:rPr>
        <w:t xml:space="preserve"> посилається на окремі приписи Конституції України</w:t>
      </w:r>
      <w:r w:rsidR="00D95B1A">
        <w:rPr>
          <w:rFonts w:ascii="Times New Roman" w:hAnsi="Times New Roman"/>
          <w:color w:val="auto"/>
          <w:sz w:val="28"/>
          <w:szCs w:val="28"/>
        </w:rPr>
        <w:t>,</w:t>
      </w:r>
      <w:r w:rsidRPr="00442618">
        <w:rPr>
          <w:rFonts w:ascii="Times New Roman" w:hAnsi="Times New Roman"/>
          <w:color w:val="auto"/>
          <w:sz w:val="28"/>
          <w:szCs w:val="28"/>
        </w:rPr>
        <w:t xml:space="preserve"> законів України,</w:t>
      </w:r>
      <w:r w:rsidR="00D95B1A">
        <w:rPr>
          <w:rFonts w:ascii="Times New Roman" w:hAnsi="Times New Roman"/>
          <w:color w:val="auto"/>
          <w:sz w:val="28"/>
          <w:szCs w:val="28"/>
        </w:rPr>
        <w:t xml:space="preserve"> на</w:t>
      </w:r>
      <w:r w:rsidRPr="00442618">
        <w:rPr>
          <w:rFonts w:ascii="Times New Roman" w:hAnsi="Times New Roman"/>
          <w:color w:val="auto"/>
          <w:sz w:val="28"/>
          <w:szCs w:val="28"/>
        </w:rPr>
        <w:t xml:space="preserve"> рішення Конституційного Суду України, судові рішення </w:t>
      </w:r>
      <w:r w:rsidR="0064268F">
        <w:rPr>
          <w:rFonts w:ascii="Times New Roman" w:hAnsi="Times New Roman"/>
          <w:color w:val="auto"/>
          <w:sz w:val="28"/>
          <w:szCs w:val="28"/>
        </w:rPr>
        <w:t>в</w:t>
      </w:r>
      <w:r w:rsidRPr="0044261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95B1A">
        <w:rPr>
          <w:rFonts w:ascii="Times New Roman" w:hAnsi="Times New Roman"/>
          <w:color w:val="auto"/>
          <w:sz w:val="28"/>
          <w:szCs w:val="28"/>
        </w:rPr>
        <w:t>її</w:t>
      </w:r>
      <w:r w:rsidRPr="00442618">
        <w:rPr>
          <w:rFonts w:ascii="Times New Roman" w:hAnsi="Times New Roman"/>
          <w:color w:val="auto"/>
          <w:sz w:val="28"/>
          <w:szCs w:val="28"/>
        </w:rPr>
        <w:t xml:space="preserve"> справі.</w:t>
      </w:r>
    </w:p>
    <w:p w:rsidR="001B286D" w:rsidRPr="00062920" w:rsidRDefault="001B286D" w:rsidP="00641FA3">
      <w:pPr>
        <w:spacing w:line="372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6C28FD" w:rsidRDefault="0001073A" w:rsidP="00641FA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72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61B3">
        <w:rPr>
          <w:rFonts w:ascii="Times New Roman" w:hAnsi="Times New Roman" w:cs="Times New Roman"/>
          <w:sz w:val="28"/>
          <w:szCs w:val="28"/>
          <w:lang w:val="uk-UA"/>
        </w:rPr>
        <w:t xml:space="preserve">2. Вирішуючи питання щодо відкриття конституційного провадження </w:t>
      </w:r>
      <w:r w:rsidR="00641FA3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2F61B3">
        <w:rPr>
          <w:rFonts w:ascii="Times New Roman" w:hAnsi="Times New Roman" w:cs="Times New Roman"/>
          <w:sz w:val="28"/>
          <w:szCs w:val="28"/>
          <w:lang w:val="uk-UA"/>
        </w:rPr>
        <w:t xml:space="preserve">у справі, Друга колегія суддів Другого сенату Конституційного Суду України виходить </w:t>
      </w:r>
      <w:r w:rsidR="00C80A57" w:rsidRPr="002F61B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2F61B3">
        <w:rPr>
          <w:rFonts w:ascii="Times New Roman" w:hAnsi="Times New Roman" w:cs="Times New Roman"/>
          <w:sz w:val="28"/>
          <w:szCs w:val="28"/>
          <w:lang w:val="uk-UA"/>
        </w:rPr>
        <w:t>з такого.</w:t>
      </w:r>
    </w:p>
    <w:p w:rsidR="00547D04" w:rsidRPr="00547D04" w:rsidRDefault="00547D04" w:rsidP="00641FA3">
      <w:pPr>
        <w:spacing w:line="372" w:lineRule="auto"/>
        <w:ind w:firstLine="567"/>
        <w:jc w:val="both"/>
        <w:rPr>
          <w:rFonts w:ascii="Times New Roman" w:eastAsia="Calibri" w:hAnsi="Times New Roman" w:cs="Calibri"/>
          <w:color w:val="auto"/>
          <w:sz w:val="28"/>
          <w:szCs w:val="28"/>
          <w:shd w:val="clear" w:color="auto" w:fill="FFFFFF"/>
          <w:lang w:eastAsia="en-US"/>
        </w:rPr>
      </w:pPr>
      <w:r w:rsidRPr="00547D04">
        <w:rPr>
          <w:rFonts w:ascii="Times New Roman" w:eastAsia="Calibri" w:hAnsi="Times New Roman" w:cs="Calibri"/>
          <w:color w:val="auto"/>
          <w:sz w:val="28"/>
          <w:szCs w:val="28"/>
          <w:shd w:val="clear" w:color="auto" w:fill="FFFFFF"/>
          <w:lang w:eastAsia="en-US"/>
        </w:rPr>
        <w:t>Згідно із Законом України „Про Конституційний Суд України“</w:t>
      </w:r>
      <w:r w:rsidR="00C808F5">
        <w:rPr>
          <w:rFonts w:ascii="Times New Roman" w:eastAsia="Calibri" w:hAnsi="Times New Roman" w:cs="Calibri"/>
          <w:color w:val="auto"/>
          <w:sz w:val="28"/>
          <w:szCs w:val="28"/>
          <w:shd w:val="clear" w:color="auto" w:fill="FFFFFF"/>
          <w:lang w:eastAsia="en-US"/>
        </w:rPr>
        <w:t xml:space="preserve"> </w:t>
      </w:r>
      <w:r w:rsidRPr="00547D04">
        <w:rPr>
          <w:rFonts w:ascii="Times New Roman" w:eastAsia="Calibri" w:hAnsi="Times New Roman" w:cs="Calibri"/>
          <w:color w:val="auto"/>
          <w:sz w:val="28"/>
          <w:szCs w:val="28"/>
          <w:shd w:val="clear" w:color="auto" w:fill="FFFFFF"/>
          <w:lang w:eastAsia="en-US"/>
        </w:rPr>
        <w:t xml:space="preserve">конституційна скарга </w:t>
      </w:r>
      <w:r w:rsidR="00D95B1A">
        <w:rPr>
          <w:rFonts w:ascii="Times New Roman" w:eastAsia="Calibri" w:hAnsi="Times New Roman" w:cs="Calibri"/>
          <w:color w:val="auto"/>
          <w:sz w:val="28"/>
          <w:szCs w:val="28"/>
          <w:shd w:val="clear" w:color="auto" w:fill="FFFFFF"/>
          <w:lang w:eastAsia="en-US"/>
        </w:rPr>
        <w:t>є</w:t>
      </w:r>
      <w:r w:rsidRPr="00547D04">
        <w:rPr>
          <w:rFonts w:ascii="Times New Roman" w:eastAsia="Calibri" w:hAnsi="Times New Roman" w:cs="Calibri"/>
          <w:color w:val="auto"/>
          <w:sz w:val="28"/>
          <w:szCs w:val="28"/>
          <w:shd w:val="clear" w:color="auto" w:fill="FFFFFF"/>
          <w:lang w:eastAsia="en-US"/>
        </w:rPr>
        <w:t xml:space="preserve"> прийнятною за умов її</w:t>
      </w:r>
      <w:r w:rsidR="00C808F5">
        <w:rPr>
          <w:rFonts w:ascii="Times New Roman" w:eastAsia="Calibri" w:hAnsi="Times New Roman" w:cs="Calibri"/>
          <w:color w:val="auto"/>
          <w:sz w:val="28"/>
          <w:szCs w:val="28"/>
          <w:shd w:val="clear" w:color="auto" w:fill="FFFFFF"/>
          <w:lang w:eastAsia="en-US"/>
        </w:rPr>
        <w:t xml:space="preserve"> </w:t>
      </w:r>
      <w:r w:rsidRPr="00547D04">
        <w:rPr>
          <w:rFonts w:ascii="Times New Roman" w:eastAsia="Calibri" w:hAnsi="Times New Roman" w:cs="Calibri"/>
          <w:color w:val="auto"/>
          <w:sz w:val="28"/>
          <w:szCs w:val="28"/>
          <w:shd w:val="clear" w:color="auto" w:fill="FFFFFF"/>
          <w:lang w:eastAsia="en-US"/>
        </w:rPr>
        <w:t xml:space="preserve">відповідності вимогам, </w:t>
      </w:r>
      <w:r w:rsidR="00D95B1A">
        <w:rPr>
          <w:rFonts w:ascii="Times New Roman" w:eastAsia="Calibri" w:hAnsi="Times New Roman" w:cs="Calibri"/>
          <w:color w:val="auto"/>
          <w:sz w:val="28"/>
          <w:szCs w:val="28"/>
          <w:shd w:val="clear" w:color="auto" w:fill="FFFFFF"/>
          <w:lang w:eastAsia="en-US"/>
        </w:rPr>
        <w:t>визна</w:t>
      </w:r>
      <w:r w:rsidRPr="00547D04">
        <w:rPr>
          <w:rFonts w:ascii="Times New Roman" w:eastAsia="Calibri" w:hAnsi="Times New Roman" w:cs="Calibri"/>
          <w:color w:val="auto"/>
          <w:sz w:val="28"/>
          <w:szCs w:val="28"/>
          <w:shd w:val="clear" w:color="auto" w:fill="FFFFFF"/>
          <w:lang w:eastAsia="en-US"/>
        </w:rPr>
        <w:t>ченим статтями 55, 56 цього закону</w:t>
      </w:r>
      <w:r w:rsidR="00C808F5">
        <w:rPr>
          <w:rFonts w:ascii="Times New Roman" w:eastAsia="Calibri" w:hAnsi="Times New Roman" w:cs="Calibri"/>
          <w:color w:val="auto"/>
          <w:sz w:val="28"/>
          <w:szCs w:val="28"/>
          <w:shd w:val="clear" w:color="auto" w:fill="FFFFFF"/>
          <w:lang w:eastAsia="en-US"/>
        </w:rPr>
        <w:t xml:space="preserve"> </w:t>
      </w:r>
      <w:r w:rsidRPr="00547D04">
        <w:rPr>
          <w:rFonts w:ascii="Times New Roman" w:eastAsia="Calibri" w:hAnsi="Times New Roman" w:cs="Calibri"/>
          <w:color w:val="auto"/>
          <w:sz w:val="28"/>
          <w:szCs w:val="28"/>
          <w:shd w:val="clear" w:color="auto" w:fill="FFFFFF"/>
          <w:lang w:eastAsia="en-US"/>
        </w:rPr>
        <w:t xml:space="preserve">(абзац перший частини першої </w:t>
      </w:r>
      <w:r w:rsidR="00641FA3">
        <w:rPr>
          <w:rFonts w:ascii="Times New Roman" w:eastAsia="Calibri" w:hAnsi="Times New Roman" w:cs="Calibri"/>
          <w:color w:val="auto"/>
          <w:sz w:val="28"/>
          <w:szCs w:val="28"/>
          <w:shd w:val="clear" w:color="auto" w:fill="FFFFFF"/>
          <w:lang w:eastAsia="en-US"/>
        </w:rPr>
        <w:br/>
      </w:r>
      <w:r w:rsidRPr="00547D04">
        <w:rPr>
          <w:rFonts w:ascii="Times New Roman" w:eastAsia="Calibri" w:hAnsi="Times New Roman" w:cs="Calibri"/>
          <w:color w:val="auto"/>
          <w:sz w:val="28"/>
          <w:szCs w:val="28"/>
          <w:shd w:val="clear" w:color="auto" w:fill="FFFFFF"/>
          <w:lang w:eastAsia="en-US"/>
        </w:rPr>
        <w:t>статті 77); конституційну скаргу</w:t>
      </w:r>
      <w:r w:rsidR="00C808F5">
        <w:rPr>
          <w:rFonts w:ascii="Times New Roman" w:eastAsia="Calibri" w:hAnsi="Times New Roman" w:cs="Calibri"/>
          <w:color w:val="auto"/>
          <w:sz w:val="28"/>
          <w:szCs w:val="28"/>
          <w:shd w:val="clear" w:color="auto" w:fill="FFFFFF"/>
          <w:lang w:eastAsia="en-US"/>
        </w:rPr>
        <w:t xml:space="preserve"> </w:t>
      </w:r>
      <w:r w:rsidRPr="00547D04">
        <w:rPr>
          <w:rFonts w:ascii="Times New Roman" w:eastAsia="Calibri" w:hAnsi="Times New Roman" w:cs="Calibri"/>
          <w:color w:val="auto"/>
          <w:sz w:val="28"/>
          <w:szCs w:val="28"/>
          <w:shd w:val="clear" w:color="auto" w:fill="FFFFFF"/>
          <w:lang w:eastAsia="en-US"/>
        </w:rPr>
        <w:t xml:space="preserve">юридичної особи підписує уповноважена </w:t>
      </w:r>
      <w:r w:rsidR="00641FA3">
        <w:rPr>
          <w:rFonts w:ascii="Times New Roman" w:eastAsia="Calibri" w:hAnsi="Times New Roman" w:cs="Calibri"/>
          <w:color w:val="auto"/>
          <w:sz w:val="28"/>
          <w:szCs w:val="28"/>
          <w:shd w:val="clear" w:color="auto" w:fill="FFFFFF"/>
          <w:lang w:eastAsia="en-US"/>
        </w:rPr>
        <w:br/>
      </w:r>
      <w:r w:rsidRPr="00547D04">
        <w:rPr>
          <w:rFonts w:ascii="Times New Roman" w:eastAsia="Calibri" w:hAnsi="Times New Roman" w:cs="Calibri"/>
          <w:color w:val="auto"/>
          <w:sz w:val="28"/>
          <w:szCs w:val="28"/>
          <w:shd w:val="clear" w:color="auto" w:fill="FFFFFF"/>
          <w:lang w:eastAsia="en-US"/>
        </w:rPr>
        <w:t>на це особа, повноваження</w:t>
      </w:r>
      <w:r w:rsidR="00C808F5">
        <w:rPr>
          <w:rFonts w:ascii="Times New Roman" w:eastAsia="Calibri" w:hAnsi="Times New Roman" w:cs="Calibri"/>
          <w:color w:val="auto"/>
          <w:sz w:val="28"/>
          <w:szCs w:val="28"/>
          <w:shd w:val="clear" w:color="auto" w:fill="FFFFFF"/>
          <w:lang w:eastAsia="en-US"/>
        </w:rPr>
        <w:t xml:space="preserve"> </w:t>
      </w:r>
      <w:r w:rsidRPr="00547D04">
        <w:rPr>
          <w:rFonts w:ascii="Times New Roman" w:eastAsia="Calibri" w:hAnsi="Times New Roman" w:cs="Calibri"/>
          <w:color w:val="auto"/>
          <w:sz w:val="28"/>
          <w:szCs w:val="28"/>
          <w:shd w:val="clear" w:color="auto" w:fill="FFFFFF"/>
          <w:lang w:eastAsia="en-US"/>
        </w:rPr>
        <w:t>якої має бути підтверджено установчими документами цієї</w:t>
      </w:r>
      <w:r w:rsidR="00C808F5">
        <w:rPr>
          <w:rFonts w:ascii="Times New Roman" w:eastAsia="Calibri" w:hAnsi="Times New Roman" w:cs="Calibri"/>
          <w:color w:val="auto"/>
          <w:sz w:val="28"/>
          <w:szCs w:val="28"/>
          <w:shd w:val="clear" w:color="auto" w:fill="FFFFFF"/>
          <w:lang w:eastAsia="en-US"/>
        </w:rPr>
        <w:t xml:space="preserve"> </w:t>
      </w:r>
      <w:r w:rsidRPr="00547D04">
        <w:rPr>
          <w:rFonts w:ascii="Times New Roman" w:eastAsia="Calibri" w:hAnsi="Times New Roman" w:cs="Calibri"/>
          <w:color w:val="auto"/>
          <w:sz w:val="28"/>
          <w:szCs w:val="28"/>
          <w:shd w:val="clear" w:color="auto" w:fill="FFFFFF"/>
          <w:lang w:eastAsia="en-US"/>
        </w:rPr>
        <w:t>юридичної особи та актом про призначення (обрання) на посаду</w:t>
      </w:r>
      <w:r w:rsidR="00C808F5">
        <w:rPr>
          <w:rFonts w:ascii="Times New Roman" w:eastAsia="Calibri" w:hAnsi="Times New Roman" w:cs="Calibri"/>
          <w:color w:val="auto"/>
          <w:sz w:val="28"/>
          <w:szCs w:val="28"/>
          <w:shd w:val="clear" w:color="auto" w:fill="FFFFFF"/>
          <w:lang w:eastAsia="en-US"/>
        </w:rPr>
        <w:t xml:space="preserve"> </w:t>
      </w:r>
      <w:r w:rsidRPr="00547D04">
        <w:rPr>
          <w:rFonts w:ascii="Times New Roman" w:eastAsia="Calibri" w:hAnsi="Times New Roman" w:cs="Calibri"/>
          <w:color w:val="auto"/>
          <w:sz w:val="28"/>
          <w:szCs w:val="28"/>
          <w:shd w:val="clear" w:color="auto" w:fill="FFFFFF"/>
          <w:lang w:eastAsia="en-US"/>
        </w:rPr>
        <w:t>уповноваженої особи (частина третя статті 56).</w:t>
      </w:r>
    </w:p>
    <w:p w:rsidR="00DF24FC" w:rsidRDefault="0012031B" w:rsidP="00641FA3">
      <w:pPr>
        <w:spacing w:line="372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uk-UA"/>
        </w:rPr>
      </w:pPr>
      <w:r>
        <w:rPr>
          <w:rFonts w:ascii="Times New Roman" w:eastAsia="Calibri" w:hAnsi="Times New Roman"/>
          <w:sz w:val="28"/>
          <w:szCs w:val="28"/>
          <w:lang w:eastAsia="uk-UA"/>
        </w:rPr>
        <w:t xml:space="preserve">До конституційної скарги долучено лише копії </w:t>
      </w:r>
      <w:r w:rsidRPr="0012031B">
        <w:rPr>
          <w:rFonts w:ascii="Times New Roman" w:eastAsia="Calibri" w:hAnsi="Times New Roman"/>
          <w:sz w:val="28"/>
          <w:szCs w:val="28"/>
          <w:lang w:eastAsia="uk-UA"/>
        </w:rPr>
        <w:t xml:space="preserve">свідоцтва </w:t>
      </w:r>
      <w:r>
        <w:rPr>
          <w:rFonts w:ascii="Times New Roman" w:eastAsia="Calibri" w:hAnsi="Times New Roman"/>
          <w:sz w:val="28"/>
          <w:szCs w:val="28"/>
          <w:lang w:eastAsia="uk-UA"/>
        </w:rPr>
        <w:t>К</w:t>
      </w:r>
      <w:r w:rsidRPr="0012031B">
        <w:rPr>
          <w:rFonts w:ascii="Times New Roman" w:eastAsia="Calibri" w:hAnsi="Times New Roman"/>
          <w:sz w:val="28"/>
          <w:szCs w:val="28"/>
          <w:lang w:eastAsia="uk-UA"/>
        </w:rPr>
        <w:t>омпанії</w:t>
      </w:r>
      <w:r>
        <w:rPr>
          <w:rFonts w:ascii="Times New Roman" w:eastAsia="Calibri" w:hAnsi="Times New Roman"/>
          <w:sz w:val="28"/>
          <w:szCs w:val="28"/>
          <w:lang w:eastAsia="uk-UA"/>
        </w:rPr>
        <w:t xml:space="preserve">, довідки </w:t>
      </w:r>
      <w:r w:rsidRPr="0012031B">
        <w:rPr>
          <w:rFonts w:ascii="Times New Roman" w:eastAsia="Calibri" w:hAnsi="Times New Roman"/>
          <w:sz w:val="28"/>
          <w:szCs w:val="28"/>
          <w:lang w:eastAsia="uk-UA"/>
        </w:rPr>
        <w:t>про державну реєстрацію, склад учасників та органів управління</w:t>
      </w:r>
      <w:r>
        <w:rPr>
          <w:rFonts w:ascii="Times New Roman" w:eastAsia="Calibri" w:hAnsi="Times New Roman"/>
          <w:sz w:val="28"/>
          <w:szCs w:val="28"/>
          <w:lang w:eastAsia="uk-UA"/>
        </w:rPr>
        <w:t xml:space="preserve"> К</w:t>
      </w:r>
      <w:r w:rsidRPr="0012031B">
        <w:rPr>
          <w:rFonts w:ascii="Times New Roman" w:eastAsia="Calibri" w:hAnsi="Times New Roman"/>
          <w:sz w:val="28"/>
          <w:szCs w:val="28"/>
          <w:lang w:eastAsia="uk-UA"/>
        </w:rPr>
        <w:t>омпанії</w:t>
      </w:r>
      <w:r>
        <w:rPr>
          <w:rFonts w:ascii="Times New Roman" w:eastAsia="Calibri" w:hAnsi="Times New Roman"/>
          <w:sz w:val="28"/>
          <w:szCs w:val="28"/>
          <w:lang w:eastAsia="uk-UA"/>
        </w:rPr>
        <w:t xml:space="preserve"> станом на 17 травня 2022 року</w:t>
      </w:r>
      <w:r w:rsidRPr="0012031B">
        <w:rPr>
          <w:rFonts w:ascii="Times New Roman" w:eastAsia="Calibri" w:hAnsi="Times New Roman"/>
          <w:sz w:val="28"/>
          <w:szCs w:val="28"/>
          <w:lang w:eastAsia="uk-UA"/>
        </w:rPr>
        <w:t>.</w:t>
      </w:r>
    </w:p>
    <w:p w:rsidR="00DF24FC" w:rsidRDefault="00AD0689" w:rsidP="00641FA3">
      <w:pPr>
        <w:spacing w:line="372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uk-UA"/>
        </w:rPr>
      </w:pPr>
      <w:r>
        <w:rPr>
          <w:rFonts w:ascii="Times New Roman" w:eastAsia="Calibri" w:hAnsi="Times New Roman"/>
          <w:sz w:val="28"/>
          <w:szCs w:val="28"/>
          <w:lang w:eastAsia="uk-UA"/>
        </w:rPr>
        <w:t>К</w:t>
      </w:r>
      <w:r w:rsidRPr="0012031B">
        <w:rPr>
          <w:rFonts w:ascii="Times New Roman" w:eastAsia="Calibri" w:hAnsi="Times New Roman"/>
          <w:sz w:val="28"/>
          <w:szCs w:val="28"/>
          <w:lang w:eastAsia="uk-UA"/>
        </w:rPr>
        <w:t xml:space="preserve">онституційну скаргу </w:t>
      </w:r>
      <w:r w:rsidR="00274916">
        <w:rPr>
          <w:rFonts w:ascii="Times New Roman" w:eastAsia="Calibri" w:hAnsi="Times New Roman"/>
          <w:sz w:val="28"/>
          <w:szCs w:val="28"/>
          <w:lang w:eastAsia="uk-UA"/>
        </w:rPr>
        <w:t xml:space="preserve">Компанії </w:t>
      </w:r>
      <w:r w:rsidRPr="0012031B">
        <w:rPr>
          <w:rFonts w:ascii="Times New Roman" w:eastAsia="Calibri" w:hAnsi="Times New Roman"/>
          <w:sz w:val="28"/>
          <w:szCs w:val="28"/>
          <w:lang w:eastAsia="uk-UA"/>
        </w:rPr>
        <w:t>підписа</w:t>
      </w:r>
      <w:r w:rsidR="00274916">
        <w:rPr>
          <w:rFonts w:ascii="Times New Roman" w:eastAsia="Calibri" w:hAnsi="Times New Roman"/>
          <w:sz w:val="28"/>
          <w:szCs w:val="28"/>
          <w:lang w:eastAsia="uk-UA"/>
        </w:rPr>
        <w:t>в</w:t>
      </w:r>
      <w:r>
        <w:rPr>
          <w:rFonts w:ascii="Times New Roman" w:eastAsia="Calibri" w:hAnsi="Times New Roman"/>
          <w:sz w:val="28"/>
          <w:szCs w:val="28"/>
          <w:lang w:eastAsia="uk-UA"/>
        </w:rPr>
        <w:t xml:space="preserve"> </w:t>
      </w:r>
      <w:r w:rsidRPr="0012031B">
        <w:rPr>
          <w:rFonts w:ascii="Times New Roman" w:eastAsia="Calibri" w:hAnsi="Times New Roman"/>
          <w:sz w:val="28"/>
          <w:szCs w:val="28"/>
          <w:lang w:eastAsia="uk-UA"/>
        </w:rPr>
        <w:t>адвокат Єніч В.С.</w:t>
      </w:r>
      <w:r>
        <w:rPr>
          <w:rFonts w:ascii="Times New Roman" w:eastAsia="Calibri" w:hAnsi="Times New Roman"/>
          <w:sz w:val="28"/>
          <w:szCs w:val="28"/>
          <w:lang w:eastAsia="uk-UA"/>
        </w:rPr>
        <w:t xml:space="preserve">, </w:t>
      </w:r>
      <w:r w:rsidR="00274916">
        <w:rPr>
          <w:rFonts w:ascii="Times New Roman" w:eastAsia="Calibri" w:hAnsi="Times New Roman"/>
          <w:sz w:val="28"/>
          <w:szCs w:val="28"/>
          <w:lang w:eastAsia="uk-UA"/>
        </w:rPr>
        <w:t>але</w:t>
      </w:r>
      <w:r>
        <w:rPr>
          <w:rFonts w:ascii="Times New Roman" w:eastAsia="Calibri" w:hAnsi="Times New Roman"/>
          <w:sz w:val="28"/>
          <w:szCs w:val="28"/>
          <w:lang w:eastAsia="uk-UA"/>
        </w:rPr>
        <w:t xml:space="preserve"> матеріал</w:t>
      </w:r>
      <w:r w:rsidR="00274916">
        <w:rPr>
          <w:rFonts w:ascii="Times New Roman" w:eastAsia="Calibri" w:hAnsi="Times New Roman"/>
          <w:sz w:val="28"/>
          <w:szCs w:val="28"/>
          <w:lang w:eastAsia="uk-UA"/>
        </w:rPr>
        <w:t xml:space="preserve">и справи, </w:t>
      </w:r>
      <w:r w:rsidR="00944B74">
        <w:rPr>
          <w:rFonts w:ascii="Times New Roman" w:eastAsia="Calibri" w:hAnsi="Times New Roman"/>
          <w:sz w:val="28"/>
          <w:szCs w:val="28"/>
          <w:lang w:eastAsia="uk-UA"/>
        </w:rPr>
        <w:t xml:space="preserve">які </w:t>
      </w:r>
      <w:r w:rsidR="001C3584">
        <w:rPr>
          <w:rFonts w:ascii="Times New Roman" w:eastAsia="Calibri" w:hAnsi="Times New Roman"/>
          <w:sz w:val="28"/>
          <w:szCs w:val="28"/>
          <w:lang w:eastAsia="uk-UA"/>
        </w:rPr>
        <w:t>долучено</w:t>
      </w:r>
      <w:r w:rsidR="00274916">
        <w:rPr>
          <w:rFonts w:ascii="Times New Roman" w:eastAsia="Calibri" w:hAnsi="Times New Roman"/>
          <w:sz w:val="28"/>
          <w:szCs w:val="28"/>
          <w:lang w:eastAsia="uk-UA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uk-UA"/>
        </w:rPr>
        <w:t>до конституційної скарги</w:t>
      </w:r>
      <w:r w:rsidR="00944B74">
        <w:rPr>
          <w:rFonts w:ascii="Times New Roman" w:eastAsia="Calibri" w:hAnsi="Times New Roman"/>
          <w:sz w:val="28"/>
          <w:szCs w:val="28"/>
          <w:lang w:eastAsia="uk-UA"/>
        </w:rPr>
        <w:t>,</w:t>
      </w:r>
      <w:r w:rsidRPr="0012031B">
        <w:rPr>
          <w:rFonts w:ascii="Times New Roman" w:eastAsia="Calibri" w:hAnsi="Times New Roman"/>
          <w:sz w:val="28"/>
          <w:szCs w:val="28"/>
          <w:lang w:eastAsia="uk-UA"/>
        </w:rPr>
        <w:t xml:space="preserve"> </w:t>
      </w:r>
      <w:r w:rsidR="00274916">
        <w:rPr>
          <w:rFonts w:ascii="Times New Roman" w:eastAsia="Calibri" w:hAnsi="Times New Roman"/>
          <w:sz w:val="28"/>
          <w:szCs w:val="28"/>
          <w:lang w:eastAsia="uk-UA"/>
        </w:rPr>
        <w:t>не містять жодних відомостей</w:t>
      </w:r>
      <w:r>
        <w:rPr>
          <w:rFonts w:ascii="Times New Roman" w:eastAsia="Calibri" w:hAnsi="Times New Roman"/>
          <w:sz w:val="28"/>
          <w:szCs w:val="28"/>
          <w:lang w:eastAsia="uk-UA"/>
        </w:rPr>
        <w:t xml:space="preserve"> </w:t>
      </w:r>
      <w:r w:rsidR="00944B74">
        <w:rPr>
          <w:rFonts w:ascii="Times New Roman" w:eastAsia="Calibri" w:hAnsi="Times New Roman"/>
          <w:sz w:val="28"/>
          <w:szCs w:val="28"/>
          <w:lang w:eastAsia="uk-UA"/>
        </w:rPr>
        <w:t>стосовно</w:t>
      </w:r>
      <w:r>
        <w:rPr>
          <w:rFonts w:ascii="Times New Roman" w:eastAsia="Calibri" w:hAnsi="Times New Roman"/>
          <w:sz w:val="28"/>
          <w:szCs w:val="28"/>
          <w:lang w:eastAsia="uk-UA"/>
        </w:rPr>
        <w:t xml:space="preserve"> </w:t>
      </w:r>
      <w:r w:rsidR="00944B74">
        <w:rPr>
          <w:rFonts w:ascii="Times New Roman" w:eastAsia="Calibri" w:hAnsi="Times New Roman"/>
          <w:sz w:val="28"/>
          <w:szCs w:val="28"/>
          <w:lang w:eastAsia="uk-UA"/>
        </w:rPr>
        <w:t>позиції (</w:t>
      </w:r>
      <w:r>
        <w:rPr>
          <w:rFonts w:ascii="Times New Roman" w:eastAsia="Calibri" w:hAnsi="Times New Roman"/>
          <w:sz w:val="28"/>
          <w:szCs w:val="28"/>
          <w:lang w:eastAsia="uk-UA"/>
        </w:rPr>
        <w:t>волевиявлення</w:t>
      </w:r>
      <w:r w:rsidR="00944B74">
        <w:rPr>
          <w:rFonts w:ascii="Times New Roman" w:eastAsia="Calibri" w:hAnsi="Times New Roman"/>
          <w:sz w:val="28"/>
          <w:szCs w:val="28"/>
          <w:lang w:eastAsia="uk-UA"/>
        </w:rPr>
        <w:t>)</w:t>
      </w:r>
      <w:r>
        <w:rPr>
          <w:rFonts w:ascii="Times New Roman" w:eastAsia="Calibri" w:hAnsi="Times New Roman"/>
          <w:sz w:val="28"/>
          <w:szCs w:val="28"/>
          <w:lang w:eastAsia="uk-UA"/>
        </w:rPr>
        <w:t xml:space="preserve"> Компанії </w:t>
      </w:r>
      <w:r w:rsidR="00944B74">
        <w:rPr>
          <w:rFonts w:ascii="Times New Roman" w:eastAsia="Calibri" w:hAnsi="Times New Roman"/>
          <w:sz w:val="28"/>
          <w:szCs w:val="28"/>
          <w:lang w:eastAsia="uk-UA"/>
        </w:rPr>
        <w:t>щодо</w:t>
      </w:r>
      <w:r>
        <w:rPr>
          <w:rFonts w:ascii="Times New Roman" w:eastAsia="Calibri" w:hAnsi="Times New Roman"/>
          <w:sz w:val="28"/>
          <w:szCs w:val="28"/>
          <w:lang w:eastAsia="uk-UA"/>
        </w:rPr>
        <w:t xml:space="preserve"> звернення до Конституційного Суду України з конституційною скаргою у </w:t>
      </w:r>
      <w:r w:rsidR="00274916">
        <w:rPr>
          <w:rFonts w:ascii="Times New Roman" w:eastAsia="Calibri" w:hAnsi="Times New Roman"/>
          <w:sz w:val="28"/>
          <w:szCs w:val="28"/>
          <w:lang w:eastAsia="uk-UA"/>
        </w:rPr>
        <w:t>встановлений</w:t>
      </w:r>
      <w:r>
        <w:rPr>
          <w:rFonts w:ascii="Times New Roman" w:eastAsia="Calibri" w:hAnsi="Times New Roman"/>
          <w:sz w:val="28"/>
          <w:szCs w:val="28"/>
          <w:lang w:eastAsia="uk-UA"/>
        </w:rPr>
        <w:t xml:space="preserve"> </w:t>
      </w:r>
      <w:r w:rsidRPr="00AD0689">
        <w:rPr>
          <w:rFonts w:ascii="Times New Roman" w:eastAsia="Calibri" w:hAnsi="Times New Roman"/>
          <w:sz w:val="28"/>
          <w:szCs w:val="28"/>
          <w:lang w:eastAsia="uk-UA"/>
        </w:rPr>
        <w:t>Законом України „Про Конституційний Суд України“</w:t>
      </w:r>
      <w:r>
        <w:rPr>
          <w:rFonts w:ascii="Times New Roman" w:eastAsia="Calibri" w:hAnsi="Times New Roman"/>
          <w:sz w:val="28"/>
          <w:szCs w:val="28"/>
          <w:lang w:eastAsia="uk-UA"/>
        </w:rPr>
        <w:t xml:space="preserve"> спосіб.</w:t>
      </w:r>
    </w:p>
    <w:p w:rsidR="00AD0689" w:rsidRPr="00AD0689" w:rsidRDefault="00AD0689" w:rsidP="00641FA3">
      <w:pPr>
        <w:spacing w:line="372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uk-UA"/>
        </w:rPr>
      </w:pPr>
      <w:r w:rsidRPr="00AD0689">
        <w:rPr>
          <w:rFonts w:ascii="Times New Roman" w:eastAsia="Calibri" w:hAnsi="Times New Roman"/>
          <w:sz w:val="28"/>
          <w:szCs w:val="28"/>
          <w:lang w:eastAsia="uk-UA"/>
        </w:rPr>
        <w:t>Конституційний Суд України неодноразово зазначав, що</w:t>
      </w:r>
      <w:r>
        <w:rPr>
          <w:rFonts w:ascii="Times New Roman" w:eastAsia="Calibri" w:hAnsi="Times New Roman"/>
          <w:sz w:val="28"/>
          <w:szCs w:val="28"/>
          <w:lang w:eastAsia="uk-UA"/>
        </w:rPr>
        <w:t xml:space="preserve"> </w:t>
      </w:r>
      <w:r w:rsidRPr="00AD0689">
        <w:rPr>
          <w:rFonts w:ascii="Times New Roman" w:eastAsia="Calibri" w:hAnsi="Times New Roman"/>
          <w:sz w:val="28"/>
          <w:szCs w:val="28"/>
          <w:lang w:eastAsia="uk-UA"/>
        </w:rPr>
        <w:t>зве</w:t>
      </w:r>
      <w:r w:rsidR="00274916">
        <w:rPr>
          <w:rFonts w:ascii="Times New Roman" w:eastAsia="Calibri" w:hAnsi="Times New Roman"/>
          <w:sz w:val="28"/>
          <w:szCs w:val="28"/>
          <w:lang w:eastAsia="uk-UA"/>
        </w:rPr>
        <w:t>рнення від юридичної особи подають</w:t>
      </w:r>
      <w:r w:rsidRPr="00AD0689">
        <w:rPr>
          <w:rFonts w:ascii="Times New Roman" w:eastAsia="Calibri" w:hAnsi="Times New Roman"/>
          <w:sz w:val="28"/>
          <w:szCs w:val="28"/>
          <w:lang w:eastAsia="uk-UA"/>
        </w:rPr>
        <w:t xml:space="preserve"> до Конституційного Суду</w:t>
      </w:r>
      <w:r>
        <w:rPr>
          <w:rFonts w:ascii="Times New Roman" w:eastAsia="Calibri" w:hAnsi="Times New Roman"/>
          <w:sz w:val="28"/>
          <w:szCs w:val="28"/>
          <w:lang w:eastAsia="uk-UA"/>
        </w:rPr>
        <w:t xml:space="preserve"> </w:t>
      </w:r>
      <w:r w:rsidRPr="00AD0689">
        <w:rPr>
          <w:rFonts w:ascii="Times New Roman" w:eastAsia="Calibri" w:hAnsi="Times New Roman"/>
          <w:sz w:val="28"/>
          <w:szCs w:val="28"/>
          <w:lang w:eastAsia="uk-UA"/>
        </w:rPr>
        <w:t>України через представника органу управління (чи керівника),</w:t>
      </w:r>
      <w:r>
        <w:rPr>
          <w:rFonts w:ascii="Times New Roman" w:eastAsia="Calibri" w:hAnsi="Times New Roman"/>
          <w:sz w:val="28"/>
          <w:szCs w:val="28"/>
          <w:lang w:eastAsia="uk-UA"/>
        </w:rPr>
        <w:t xml:space="preserve"> </w:t>
      </w:r>
      <w:r w:rsidRPr="00AD0689">
        <w:rPr>
          <w:rFonts w:ascii="Times New Roman" w:eastAsia="Calibri" w:hAnsi="Times New Roman"/>
          <w:sz w:val="28"/>
          <w:szCs w:val="28"/>
          <w:lang w:eastAsia="uk-UA"/>
        </w:rPr>
        <w:t>якого визначено відповідно до закону статутом, положенням чи</w:t>
      </w:r>
      <w:r>
        <w:rPr>
          <w:rFonts w:ascii="Times New Roman" w:eastAsia="Calibri" w:hAnsi="Times New Roman"/>
          <w:sz w:val="28"/>
          <w:szCs w:val="28"/>
          <w:lang w:eastAsia="uk-UA"/>
        </w:rPr>
        <w:t xml:space="preserve"> </w:t>
      </w:r>
      <w:r w:rsidRPr="00AD0689">
        <w:rPr>
          <w:rFonts w:ascii="Times New Roman" w:eastAsia="Calibri" w:hAnsi="Times New Roman"/>
          <w:sz w:val="28"/>
          <w:szCs w:val="28"/>
          <w:lang w:eastAsia="uk-UA"/>
        </w:rPr>
        <w:t xml:space="preserve">іншим установчим документом (ухвали від 13 лютого 2003 року </w:t>
      </w:r>
      <w:r w:rsidR="00DF24FC">
        <w:rPr>
          <w:rFonts w:ascii="Times New Roman" w:eastAsia="Calibri" w:hAnsi="Times New Roman"/>
          <w:sz w:val="28"/>
          <w:szCs w:val="28"/>
          <w:lang w:eastAsia="uk-UA"/>
        </w:rPr>
        <w:t xml:space="preserve">№ </w:t>
      </w:r>
      <w:r w:rsidRPr="00AD0689">
        <w:rPr>
          <w:rFonts w:ascii="Times New Roman" w:eastAsia="Calibri" w:hAnsi="Times New Roman"/>
          <w:sz w:val="28"/>
          <w:szCs w:val="28"/>
          <w:lang w:eastAsia="uk-UA"/>
        </w:rPr>
        <w:t xml:space="preserve">11-у/2003, від 24 грудня 2013 </w:t>
      </w:r>
      <w:r>
        <w:rPr>
          <w:rFonts w:ascii="Times New Roman" w:eastAsia="Calibri" w:hAnsi="Times New Roman"/>
          <w:sz w:val="28"/>
          <w:szCs w:val="28"/>
          <w:lang w:eastAsia="uk-UA"/>
        </w:rPr>
        <w:t xml:space="preserve">року </w:t>
      </w:r>
      <w:r w:rsidR="00DF24FC">
        <w:rPr>
          <w:rFonts w:ascii="Times New Roman" w:eastAsia="Calibri" w:hAnsi="Times New Roman"/>
          <w:sz w:val="28"/>
          <w:szCs w:val="28"/>
          <w:lang w:eastAsia="uk-UA"/>
        </w:rPr>
        <w:t xml:space="preserve">№ </w:t>
      </w:r>
      <w:r>
        <w:rPr>
          <w:rFonts w:ascii="Times New Roman" w:eastAsia="Calibri" w:hAnsi="Times New Roman"/>
          <w:sz w:val="28"/>
          <w:szCs w:val="28"/>
          <w:lang w:eastAsia="uk-UA"/>
        </w:rPr>
        <w:t>74-у/2013, від 23 квітня</w:t>
      </w:r>
      <w:r w:rsidRPr="00AD0689">
        <w:rPr>
          <w:rFonts w:ascii="Times New Roman" w:eastAsia="Calibri" w:hAnsi="Times New Roman"/>
          <w:sz w:val="28"/>
          <w:szCs w:val="28"/>
          <w:lang w:eastAsia="uk-UA"/>
        </w:rPr>
        <w:t xml:space="preserve"> </w:t>
      </w:r>
      <w:r w:rsidR="00641FA3">
        <w:rPr>
          <w:rFonts w:ascii="Times New Roman" w:eastAsia="Calibri" w:hAnsi="Times New Roman"/>
          <w:sz w:val="28"/>
          <w:szCs w:val="28"/>
          <w:lang w:eastAsia="uk-UA"/>
        </w:rPr>
        <w:br/>
      </w:r>
      <w:r w:rsidRPr="00AD0689">
        <w:rPr>
          <w:rFonts w:ascii="Times New Roman" w:eastAsia="Calibri" w:hAnsi="Times New Roman"/>
          <w:sz w:val="28"/>
          <w:szCs w:val="28"/>
          <w:lang w:eastAsia="uk-UA"/>
        </w:rPr>
        <w:t>2014</w:t>
      </w:r>
      <w:r>
        <w:rPr>
          <w:rFonts w:ascii="Times New Roman" w:eastAsia="Calibri" w:hAnsi="Times New Roman"/>
          <w:sz w:val="28"/>
          <w:szCs w:val="28"/>
          <w:lang w:eastAsia="uk-UA"/>
        </w:rPr>
        <w:t xml:space="preserve"> </w:t>
      </w:r>
      <w:r w:rsidRPr="00AD0689">
        <w:rPr>
          <w:rFonts w:ascii="Times New Roman" w:eastAsia="Calibri" w:hAnsi="Times New Roman"/>
          <w:sz w:val="28"/>
          <w:szCs w:val="28"/>
          <w:lang w:eastAsia="uk-UA"/>
        </w:rPr>
        <w:t xml:space="preserve">року </w:t>
      </w:r>
      <w:r w:rsidR="00DF24FC">
        <w:rPr>
          <w:rFonts w:ascii="Times New Roman" w:eastAsia="Calibri" w:hAnsi="Times New Roman"/>
          <w:sz w:val="28"/>
          <w:szCs w:val="28"/>
          <w:lang w:eastAsia="uk-UA"/>
        </w:rPr>
        <w:t xml:space="preserve">№ </w:t>
      </w:r>
      <w:r w:rsidRPr="00AD0689">
        <w:rPr>
          <w:rFonts w:ascii="Times New Roman" w:eastAsia="Calibri" w:hAnsi="Times New Roman"/>
          <w:sz w:val="28"/>
          <w:szCs w:val="28"/>
          <w:lang w:eastAsia="uk-UA"/>
        </w:rPr>
        <w:t>55-у/2014).</w:t>
      </w:r>
    </w:p>
    <w:p w:rsidR="00AD0689" w:rsidRPr="00AD0689" w:rsidRDefault="00AD0689" w:rsidP="00641FA3">
      <w:pPr>
        <w:spacing w:line="372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uk-UA"/>
        </w:rPr>
      </w:pPr>
      <w:r w:rsidRPr="00AD0689">
        <w:rPr>
          <w:rFonts w:ascii="Times New Roman" w:eastAsia="Calibri" w:hAnsi="Times New Roman"/>
          <w:sz w:val="28"/>
          <w:szCs w:val="28"/>
          <w:lang w:eastAsia="uk-UA"/>
        </w:rPr>
        <w:t xml:space="preserve">Отже, </w:t>
      </w:r>
      <w:r w:rsidR="00C85A9D">
        <w:rPr>
          <w:rFonts w:ascii="Times New Roman" w:eastAsia="Calibri" w:hAnsi="Times New Roman"/>
          <w:sz w:val="28"/>
          <w:szCs w:val="28"/>
          <w:lang w:eastAsia="uk-UA"/>
        </w:rPr>
        <w:t>Компанія</w:t>
      </w:r>
      <w:r w:rsidRPr="00AD0689">
        <w:rPr>
          <w:rFonts w:ascii="Times New Roman" w:eastAsia="Calibri" w:hAnsi="Times New Roman"/>
          <w:sz w:val="28"/>
          <w:szCs w:val="28"/>
          <w:lang w:eastAsia="uk-UA"/>
        </w:rPr>
        <w:t xml:space="preserve"> не дотрима</w:t>
      </w:r>
      <w:r w:rsidR="00C85A9D">
        <w:rPr>
          <w:rFonts w:ascii="Times New Roman" w:eastAsia="Calibri" w:hAnsi="Times New Roman"/>
          <w:sz w:val="28"/>
          <w:szCs w:val="28"/>
          <w:lang w:eastAsia="uk-UA"/>
        </w:rPr>
        <w:t>ла</w:t>
      </w:r>
      <w:r w:rsidRPr="00AD0689">
        <w:rPr>
          <w:rFonts w:ascii="Times New Roman" w:eastAsia="Calibri" w:hAnsi="Times New Roman"/>
          <w:sz w:val="28"/>
          <w:szCs w:val="28"/>
          <w:lang w:eastAsia="uk-UA"/>
        </w:rPr>
        <w:t xml:space="preserve"> вимог частини третьої статті 56 Закону</w:t>
      </w:r>
      <w:r w:rsidR="00C85A9D">
        <w:rPr>
          <w:rFonts w:ascii="Times New Roman" w:eastAsia="Calibri" w:hAnsi="Times New Roman"/>
          <w:sz w:val="28"/>
          <w:szCs w:val="28"/>
          <w:lang w:eastAsia="uk-UA"/>
        </w:rPr>
        <w:t xml:space="preserve"> </w:t>
      </w:r>
      <w:r w:rsidRPr="00AD0689">
        <w:rPr>
          <w:rFonts w:ascii="Times New Roman" w:eastAsia="Calibri" w:hAnsi="Times New Roman"/>
          <w:sz w:val="28"/>
          <w:szCs w:val="28"/>
          <w:lang w:eastAsia="uk-UA"/>
        </w:rPr>
        <w:t>України „Про Конституційний Суд України“, що є підставою для</w:t>
      </w:r>
      <w:r w:rsidR="00C85A9D">
        <w:rPr>
          <w:rFonts w:ascii="Times New Roman" w:eastAsia="Calibri" w:hAnsi="Times New Roman"/>
          <w:sz w:val="28"/>
          <w:szCs w:val="28"/>
          <w:lang w:eastAsia="uk-UA"/>
        </w:rPr>
        <w:t xml:space="preserve"> </w:t>
      </w:r>
      <w:r w:rsidRPr="00AD0689">
        <w:rPr>
          <w:rFonts w:ascii="Times New Roman" w:eastAsia="Calibri" w:hAnsi="Times New Roman"/>
          <w:sz w:val="28"/>
          <w:szCs w:val="28"/>
          <w:lang w:eastAsia="uk-UA"/>
        </w:rPr>
        <w:t xml:space="preserve">відмови </w:t>
      </w:r>
      <w:r w:rsidR="00641FA3">
        <w:rPr>
          <w:rFonts w:ascii="Times New Roman" w:eastAsia="Calibri" w:hAnsi="Times New Roman"/>
          <w:sz w:val="28"/>
          <w:szCs w:val="28"/>
          <w:lang w:eastAsia="uk-UA"/>
        </w:rPr>
        <w:br/>
      </w:r>
      <w:r w:rsidRPr="00AD0689">
        <w:rPr>
          <w:rFonts w:ascii="Times New Roman" w:eastAsia="Calibri" w:hAnsi="Times New Roman"/>
          <w:sz w:val="28"/>
          <w:szCs w:val="28"/>
          <w:lang w:eastAsia="uk-UA"/>
        </w:rPr>
        <w:t>у відкритті конституційного провадження у справі згідно</w:t>
      </w:r>
      <w:r w:rsidR="00C85A9D">
        <w:rPr>
          <w:rFonts w:ascii="Times New Roman" w:eastAsia="Calibri" w:hAnsi="Times New Roman"/>
          <w:sz w:val="28"/>
          <w:szCs w:val="28"/>
          <w:lang w:eastAsia="uk-UA"/>
        </w:rPr>
        <w:t xml:space="preserve"> </w:t>
      </w:r>
      <w:r w:rsidRPr="00AD0689">
        <w:rPr>
          <w:rFonts w:ascii="Times New Roman" w:eastAsia="Calibri" w:hAnsi="Times New Roman"/>
          <w:sz w:val="28"/>
          <w:szCs w:val="28"/>
          <w:lang w:eastAsia="uk-UA"/>
        </w:rPr>
        <w:t>з пунктом 4 статті 62 цього закону – неприйнятність</w:t>
      </w:r>
      <w:r w:rsidR="00C85A9D">
        <w:rPr>
          <w:rFonts w:ascii="Times New Roman" w:eastAsia="Calibri" w:hAnsi="Times New Roman"/>
          <w:sz w:val="28"/>
          <w:szCs w:val="28"/>
          <w:lang w:eastAsia="uk-UA"/>
        </w:rPr>
        <w:t xml:space="preserve"> </w:t>
      </w:r>
      <w:r w:rsidRPr="00AD0689">
        <w:rPr>
          <w:rFonts w:ascii="Times New Roman" w:eastAsia="Calibri" w:hAnsi="Times New Roman"/>
          <w:sz w:val="28"/>
          <w:szCs w:val="28"/>
          <w:lang w:eastAsia="uk-UA"/>
        </w:rPr>
        <w:t>конституційної скарги.</w:t>
      </w:r>
    </w:p>
    <w:p w:rsidR="00AD0689" w:rsidRDefault="00AD0689" w:rsidP="00641FA3">
      <w:pPr>
        <w:spacing w:line="372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uk-UA"/>
        </w:rPr>
      </w:pPr>
    </w:p>
    <w:p w:rsidR="009760F2" w:rsidRDefault="00C851FB" w:rsidP="00641FA3">
      <w:pPr>
        <w:shd w:val="clear" w:color="auto" w:fill="FFFFFF"/>
        <w:spacing w:line="372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У</w:t>
      </w:r>
      <w:r w:rsidR="0001073A" w:rsidRPr="002F61B3">
        <w:rPr>
          <w:rFonts w:ascii="Times New Roman" w:hAnsi="Times New Roman"/>
          <w:color w:val="auto"/>
          <w:sz w:val="28"/>
          <w:szCs w:val="28"/>
        </w:rPr>
        <w:t>раховуючи викладене та керуючись статтями 147, 151</w:t>
      </w:r>
      <w:r w:rsidR="0001073A" w:rsidRPr="002F61B3">
        <w:rPr>
          <w:rFonts w:ascii="Times New Roman" w:hAnsi="Times New Roman"/>
          <w:color w:val="auto"/>
          <w:sz w:val="28"/>
          <w:szCs w:val="28"/>
          <w:vertAlign w:val="superscript"/>
        </w:rPr>
        <w:t>1</w:t>
      </w:r>
      <w:r w:rsidR="0001073A" w:rsidRPr="002F61B3">
        <w:rPr>
          <w:rFonts w:ascii="Times New Roman" w:hAnsi="Times New Roman"/>
          <w:color w:val="auto"/>
          <w:sz w:val="28"/>
          <w:szCs w:val="28"/>
        </w:rPr>
        <w:t>, 153 Конституції України, на підставі статей 7, 32, 37, 50, 55, 56, 58, 62, 77, 86 Закону України „Про Конституційний Суд України“, відповідно до § 45, § 56 Регламенту Конституційного Суду України Друга колегія суддів Другого сена</w:t>
      </w:r>
      <w:r w:rsidR="00C12DD7" w:rsidRPr="002F61B3">
        <w:rPr>
          <w:rFonts w:ascii="Times New Roman" w:hAnsi="Times New Roman"/>
          <w:color w:val="auto"/>
          <w:sz w:val="28"/>
          <w:szCs w:val="28"/>
        </w:rPr>
        <w:t>ту Конституційного Суду України</w:t>
      </w:r>
    </w:p>
    <w:p w:rsidR="00D50FA8" w:rsidRDefault="0001073A" w:rsidP="00641FA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61B3">
        <w:rPr>
          <w:rFonts w:ascii="Times New Roman" w:hAnsi="Times New Roman" w:cs="Times New Roman"/>
          <w:b/>
          <w:sz w:val="28"/>
          <w:szCs w:val="28"/>
          <w:lang w:val="uk-UA"/>
        </w:rPr>
        <w:t>у х в а л и л а:</w:t>
      </w:r>
    </w:p>
    <w:p w:rsidR="00262E36" w:rsidRPr="002F61B3" w:rsidRDefault="00262E36" w:rsidP="00641FA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14F08" w:rsidRDefault="00641FA3" w:rsidP="00641FA3">
      <w:pPr>
        <w:spacing w:line="36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1. </w:t>
      </w:r>
      <w:r w:rsidR="0001073A" w:rsidRPr="002F61B3">
        <w:rPr>
          <w:rFonts w:ascii="Times New Roman" w:hAnsi="Times New Roman"/>
          <w:color w:val="auto"/>
          <w:sz w:val="28"/>
          <w:szCs w:val="28"/>
        </w:rPr>
        <w:t xml:space="preserve">Відмовити у відкритті конституційного провадження у справі </w:t>
      </w:r>
      <w:r w:rsidR="00065A4B" w:rsidRPr="002F61B3">
        <w:rPr>
          <w:rFonts w:ascii="Times New Roman" w:hAnsi="Times New Roman"/>
          <w:color w:val="auto"/>
          <w:sz w:val="28"/>
          <w:szCs w:val="28"/>
        </w:rPr>
        <w:t xml:space="preserve">за конституційною скаргою </w:t>
      </w:r>
      <w:r w:rsidR="00C85A9D" w:rsidRPr="00C85A9D">
        <w:rPr>
          <w:rFonts w:ascii="Times New Roman" w:hAnsi="Times New Roman"/>
          <w:bCs/>
          <w:color w:val="auto"/>
          <w:sz w:val="28"/>
          <w:szCs w:val="28"/>
        </w:rPr>
        <w:t>компанії ,,Лімпієза Лімітед“ (Limpieza Limited) щодо відповідності Конституції України (конституційності) пункту 1</w:t>
      </w:r>
      <w:r w:rsidR="00C85A9D" w:rsidRPr="00C85A9D">
        <w:rPr>
          <w:rFonts w:ascii="Times New Roman" w:hAnsi="Times New Roman"/>
          <w:bCs/>
          <w:color w:val="auto"/>
          <w:sz w:val="28"/>
          <w:szCs w:val="28"/>
          <w:vertAlign w:val="superscript"/>
        </w:rPr>
        <w:t>1</w:t>
      </w:r>
      <w:r w:rsidR="00C85A9D" w:rsidRPr="00C85A9D">
        <w:rPr>
          <w:rFonts w:ascii="Times New Roman" w:hAnsi="Times New Roman"/>
          <w:bCs/>
          <w:color w:val="auto"/>
          <w:sz w:val="28"/>
          <w:szCs w:val="28"/>
        </w:rPr>
        <w:t xml:space="preserve"> частини першої статті 4, абзаців першого, другого, дев’ятого, десятого, двадцять першого частини першої статті 5</w:t>
      </w:r>
      <w:r w:rsidR="00C85A9D" w:rsidRPr="00C85A9D">
        <w:rPr>
          <w:rFonts w:ascii="Times New Roman" w:hAnsi="Times New Roman"/>
          <w:bCs/>
          <w:color w:val="auto"/>
          <w:sz w:val="28"/>
          <w:szCs w:val="28"/>
          <w:vertAlign w:val="superscript"/>
        </w:rPr>
        <w:t>1</w:t>
      </w:r>
      <w:r w:rsidR="00C85A9D" w:rsidRPr="00C85A9D">
        <w:rPr>
          <w:rFonts w:ascii="Times New Roman" w:hAnsi="Times New Roman"/>
          <w:bCs/>
          <w:color w:val="auto"/>
          <w:sz w:val="28"/>
          <w:szCs w:val="28"/>
        </w:rPr>
        <w:t xml:space="preserve"> Закону України „Про санкції“ від 14 серпня 2014 року </w:t>
      </w:r>
      <w:r w:rsidR="00DF24FC">
        <w:rPr>
          <w:rFonts w:ascii="Times New Roman" w:hAnsi="Times New Roman"/>
          <w:bCs/>
          <w:color w:val="auto"/>
          <w:sz w:val="28"/>
          <w:szCs w:val="28"/>
        </w:rPr>
        <w:t xml:space="preserve">№ </w:t>
      </w:r>
      <w:r w:rsidR="00C85A9D" w:rsidRPr="00456DFF">
        <w:rPr>
          <w:rFonts w:ascii="Times New Roman" w:hAnsi="Times New Roman"/>
          <w:bCs/>
          <w:color w:val="auto"/>
          <w:sz w:val="28"/>
          <w:szCs w:val="28"/>
        </w:rPr>
        <w:t>1644</w:t>
      </w:r>
      <w:r w:rsidR="00456DFF" w:rsidRPr="00456DFF">
        <w:rPr>
          <w:rFonts w:ascii="Times New Roman" w:hAnsi="Times New Roman"/>
          <w:bCs/>
          <w:color w:val="auto"/>
          <w:sz w:val="28"/>
          <w:szCs w:val="28"/>
        </w:rPr>
        <w:t>–</w:t>
      </w:r>
      <w:r w:rsidR="00C85A9D" w:rsidRPr="00456DFF">
        <w:rPr>
          <w:rFonts w:ascii="Times New Roman" w:hAnsi="Times New Roman"/>
          <w:bCs/>
          <w:color w:val="auto"/>
          <w:sz w:val="28"/>
          <w:szCs w:val="28"/>
        </w:rPr>
        <w:t>VII</w:t>
      </w:r>
      <w:r w:rsidR="00456DFF" w:rsidRPr="00456DFF">
        <w:rPr>
          <w:rFonts w:ascii="Times New Roman" w:hAnsi="Times New Roman"/>
          <w:bCs/>
          <w:color w:val="auto"/>
          <w:sz w:val="28"/>
          <w:szCs w:val="28"/>
        </w:rPr>
        <w:t xml:space="preserve"> зі змінами</w:t>
      </w:r>
      <w:r w:rsidR="00C85A9D" w:rsidRPr="00456DFF">
        <w:rPr>
          <w:rFonts w:ascii="Times New Roman" w:hAnsi="Times New Roman"/>
          <w:bCs/>
          <w:color w:val="auto"/>
          <w:sz w:val="28"/>
          <w:szCs w:val="28"/>
        </w:rPr>
        <w:t xml:space="preserve">, абзацу другого частини тринадцятої статті 36 Закону України „Про ринки капіталу та організовані товарні ринки“ від 23 лютого </w:t>
      </w:r>
      <w:r w:rsidR="0064268F">
        <w:rPr>
          <w:rFonts w:ascii="Times New Roman" w:hAnsi="Times New Roman"/>
          <w:bCs/>
          <w:color w:val="auto"/>
          <w:sz w:val="28"/>
          <w:szCs w:val="28"/>
        </w:rPr>
        <w:br/>
      </w:r>
      <w:r w:rsidR="00C85A9D" w:rsidRPr="00456DFF">
        <w:rPr>
          <w:rFonts w:ascii="Times New Roman" w:hAnsi="Times New Roman"/>
          <w:bCs/>
          <w:color w:val="auto"/>
          <w:sz w:val="28"/>
          <w:szCs w:val="28"/>
        </w:rPr>
        <w:t xml:space="preserve">2006 року </w:t>
      </w:r>
      <w:r w:rsidR="00DF24FC">
        <w:rPr>
          <w:rFonts w:ascii="Times New Roman" w:hAnsi="Times New Roman"/>
          <w:bCs/>
          <w:color w:val="auto"/>
          <w:sz w:val="28"/>
          <w:szCs w:val="28"/>
        </w:rPr>
        <w:t xml:space="preserve">№ </w:t>
      </w:r>
      <w:r w:rsidR="00C85A9D" w:rsidRPr="00456DFF">
        <w:rPr>
          <w:rFonts w:ascii="Times New Roman" w:hAnsi="Times New Roman"/>
          <w:bCs/>
          <w:color w:val="auto"/>
          <w:sz w:val="28"/>
          <w:szCs w:val="28"/>
        </w:rPr>
        <w:t>3480</w:t>
      </w:r>
      <w:r w:rsidR="00456DFF" w:rsidRPr="00456DFF">
        <w:rPr>
          <w:rFonts w:ascii="Times New Roman" w:hAnsi="Times New Roman"/>
          <w:bCs/>
          <w:color w:val="auto"/>
          <w:sz w:val="28"/>
          <w:szCs w:val="28"/>
        </w:rPr>
        <w:t>–</w:t>
      </w:r>
      <w:r w:rsidR="00C85A9D" w:rsidRPr="00456DFF">
        <w:rPr>
          <w:rFonts w:ascii="Times New Roman" w:hAnsi="Times New Roman"/>
          <w:bCs/>
          <w:color w:val="auto"/>
          <w:sz w:val="28"/>
          <w:szCs w:val="28"/>
        </w:rPr>
        <w:t>IV,</w:t>
      </w:r>
      <w:r w:rsidR="00C85A9D" w:rsidRPr="00C85A9D">
        <w:rPr>
          <w:rFonts w:ascii="Times New Roman" w:hAnsi="Times New Roman"/>
          <w:bCs/>
          <w:color w:val="auto"/>
          <w:sz w:val="28"/>
          <w:szCs w:val="28"/>
        </w:rPr>
        <w:t xml:space="preserve"> частини шостої, першого речення частини восьмої </w:t>
      </w:r>
      <w:r w:rsidR="0064268F">
        <w:rPr>
          <w:rFonts w:ascii="Times New Roman" w:hAnsi="Times New Roman"/>
          <w:bCs/>
          <w:color w:val="auto"/>
          <w:sz w:val="28"/>
          <w:szCs w:val="28"/>
        </w:rPr>
        <w:br/>
      </w:r>
      <w:r w:rsidR="00C85A9D" w:rsidRPr="00C85A9D">
        <w:rPr>
          <w:rFonts w:ascii="Times New Roman" w:hAnsi="Times New Roman"/>
          <w:bCs/>
          <w:color w:val="auto"/>
          <w:sz w:val="28"/>
          <w:szCs w:val="28"/>
        </w:rPr>
        <w:t>статті 283</w:t>
      </w:r>
      <w:r w:rsidR="00C85A9D" w:rsidRPr="00C85A9D">
        <w:rPr>
          <w:rFonts w:ascii="Times New Roman" w:hAnsi="Times New Roman"/>
          <w:bCs/>
          <w:color w:val="auto"/>
          <w:sz w:val="28"/>
          <w:szCs w:val="28"/>
          <w:vertAlign w:val="superscript"/>
        </w:rPr>
        <w:t>1</w:t>
      </w:r>
      <w:r w:rsidR="00C85A9D" w:rsidRPr="00C85A9D">
        <w:rPr>
          <w:rFonts w:ascii="Times New Roman" w:hAnsi="Times New Roman"/>
          <w:bCs/>
          <w:color w:val="auto"/>
          <w:sz w:val="28"/>
          <w:szCs w:val="28"/>
        </w:rPr>
        <w:t xml:space="preserve"> Кодексу адміністративного судочинства України</w:t>
      </w:r>
      <w:r w:rsidR="00B7149A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C466AE" w:rsidRPr="002F61B3">
        <w:rPr>
          <w:rFonts w:ascii="Times New Roman" w:hAnsi="Times New Roman"/>
          <w:color w:val="auto"/>
          <w:sz w:val="28"/>
          <w:szCs w:val="28"/>
        </w:rPr>
        <w:t>на підставі пун</w:t>
      </w:r>
      <w:r w:rsidR="00014F08">
        <w:rPr>
          <w:rFonts w:ascii="Times New Roman" w:hAnsi="Times New Roman"/>
          <w:color w:val="auto"/>
          <w:sz w:val="28"/>
          <w:szCs w:val="28"/>
        </w:rPr>
        <w:t>к</w:t>
      </w:r>
      <w:r w:rsidR="00AB63F2">
        <w:rPr>
          <w:rFonts w:ascii="Times New Roman" w:hAnsi="Times New Roman"/>
          <w:color w:val="auto"/>
          <w:sz w:val="28"/>
          <w:szCs w:val="28"/>
        </w:rPr>
        <w:t>ту</w:t>
      </w:r>
      <w:r w:rsidR="00014F0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B712E" w:rsidRPr="002F61B3">
        <w:rPr>
          <w:rFonts w:ascii="Times New Roman" w:hAnsi="Times New Roman"/>
          <w:color w:val="auto"/>
          <w:sz w:val="28"/>
          <w:szCs w:val="28"/>
        </w:rPr>
        <w:t xml:space="preserve">4 </w:t>
      </w:r>
      <w:r w:rsidR="0001073A" w:rsidRPr="002F61B3">
        <w:rPr>
          <w:rFonts w:ascii="Times New Roman" w:hAnsi="Times New Roman"/>
          <w:color w:val="auto"/>
          <w:sz w:val="28"/>
          <w:szCs w:val="28"/>
        </w:rPr>
        <w:t>статті 62 Закону України „</w:t>
      </w:r>
      <w:r w:rsidR="003725CB">
        <w:rPr>
          <w:rFonts w:ascii="Times New Roman" w:hAnsi="Times New Roman"/>
          <w:color w:val="auto"/>
          <w:sz w:val="28"/>
          <w:szCs w:val="28"/>
        </w:rPr>
        <w:t xml:space="preserve">Про Конституційний Суд </w:t>
      </w:r>
      <w:r w:rsidR="00BE158F">
        <w:rPr>
          <w:rFonts w:ascii="Times New Roman" w:hAnsi="Times New Roman"/>
          <w:color w:val="auto"/>
          <w:sz w:val="28"/>
          <w:szCs w:val="28"/>
        </w:rPr>
        <w:t xml:space="preserve">України“ </w:t>
      </w:r>
      <w:r w:rsidR="0001073A" w:rsidRPr="002F61B3">
        <w:rPr>
          <w:rFonts w:ascii="Times New Roman" w:hAnsi="Times New Roman"/>
          <w:color w:val="auto"/>
          <w:sz w:val="28"/>
          <w:szCs w:val="28"/>
        </w:rPr>
        <w:t>–</w:t>
      </w:r>
      <w:r w:rsidR="00AB63F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014F08" w:rsidRPr="00014F08">
        <w:rPr>
          <w:rFonts w:ascii="Times New Roman" w:hAnsi="Times New Roman"/>
          <w:color w:val="auto"/>
          <w:sz w:val="28"/>
          <w:szCs w:val="28"/>
        </w:rPr>
        <w:t>неприйнятність конституційної скарги.</w:t>
      </w:r>
    </w:p>
    <w:p w:rsidR="00641FA3" w:rsidRPr="00014F08" w:rsidRDefault="00641FA3" w:rsidP="00641FA3">
      <w:pPr>
        <w:spacing w:line="36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1073A" w:rsidRDefault="00A31B36" w:rsidP="00641FA3">
      <w:pPr>
        <w:spacing w:line="36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2F61B3">
        <w:rPr>
          <w:rFonts w:ascii="Times New Roman" w:hAnsi="Times New Roman"/>
          <w:color w:val="auto"/>
          <w:sz w:val="28"/>
          <w:szCs w:val="28"/>
        </w:rPr>
        <w:t>2</w:t>
      </w:r>
      <w:r w:rsidR="00641FA3">
        <w:rPr>
          <w:rFonts w:ascii="Times New Roman" w:hAnsi="Times New Roman"/>
          <w:color w:val="auto"/>
          <w:sz w:val="28"/>
          <w:szCs w:val="28"/>
        </w:rPr>
        <w:t>. </w:t>
      </w:r>
      <w:r w:rsidR="0001073A" w:rsidRPr="002F61B3">
        <w:rPr>
          <w:rFonts w:ascii="Times New Roman" w:hAnsi="Times New Roman"/>
          <w:color w:val="auto"/>
          <w:sz w:val="28"/>
          <w:szCs w:val="28"/>
        </w:rPr>
        <w:t>Ухвала Другої колегії суддів Другого сенату Конституцій</w:t>
      </w:r>
      <w:r w:rsidR="00D50FA8">
        <w:rPr>
          <w:rFonts w:ascii="Times New Roman" w:hAnsi="Times New Roman"/>
          <w:color w:val="auto"/>
          <w:sz w:val="28"/>
          <w:szCs w:val="28"/>
        </w:rPr>
        <w:t>ного Суду України є остаточною.</w:t>
      </w:r>
    </w:p>
    <w:p w:rsidR="00641FA3" w:rsidRDefault="00641FA3" w:rsidP="00641FA3">
      <w:pPr>
        <w:spacing w:line="36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5020ED" w:rsidRDefault="005020ED" w:rsidP="00641FA3">
      <w:pPr>
        <w:spacing w:line="36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5020ED" w:rsidRDefault="005020ED" w:rsidP="00641FA3">
      <w:pPr>
        <w:spacing w:line="36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5020ED" w:rsidRPr="00C253A1" w:rsidRDefault="005020ED" w:rsidP="005020ED">
      <w:pPr>
        <w:pStyle w:val="11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5020ED" w:rsidRPr="00C253A1" w:rsidRDefault="005020ED" w:rsidP="005020ED">
      <w:pPr>
        <w:ind w:left="3686"/>
        <w:jc w:val="center"/>
        <w:rPr>
          <w:rFonts w:ascii="Times New Roman" w:hAnsi="Times New Roman"/>
          <w:b/>
          <w:caps/>
          <w:sz w:val="28"/>
          <w:szCs w:val="28"/>
        </w:rPr>
      </w:pPr>
      <w:r w:rsidRPr="00C253A1">
        <w:rPr>
          <w:rFonts w:ascii="Times New Roman" w:hAnsi="Times New Roman"/>
          <w:b/>
          <w:caps/>
          <w:sz w:val="28"/>
          <w:szCs w:val="28"/>
        </w:rPr>
        <w:t>ДРУГА колегія суддів</w:t>
      </w:r>
    </w:p>
    <w:p w:rsidR="005020ED" w:rsidRPr="00C253A1" w:rsidRDefault="005020ED" w:rsidP="005020ED">
      <w:pPr>
        <w:ind w:left="3686"/>
        <w:jc w:val="center"/>
        <w:rPr>
          <w:rFonts w:ascii="Times New Roman" w:hAnsi="Times New Roman"/>
          <w:b/>
          <w:caps/>
          <w:sz w:val="28"/>
          <w:szCs w:val="28"/>
        </w:rPr>
      </w:pPr>
      <w:r w:rsidRPr="00C253A1">
        <w:rPr>
          <w:rFonts w:ascii="Times New Roman" w:hAnsi="Times New Roman"/>
          <w:b/>
          <w:caps/>
          <w:sz w:val="28"/>
          <w:szCs w:val="28"/>
        </w:rPr>
        <w:t>Другого сенату</w:t>
      </w:r>
    </w:p>
    <w:p w:rsidR="005020ED" w:rsidRPr="00C253A1" w:rsidRDefault="005020ED" w:rsidP="005020ED">
      <w:pPr>
        <w:ind w:left="3686"/>
        <w:jc w:val="center"/>
        <w:rPr>
          <w:rFonts w:ascii="Times New Roman" w:hAnsi="Times New Roman"/>
          <w:b/>
          <w:caps/>
          <w:sz w:val="28"/>
          <w:szCs w:val="28"/>
        </w:rPr>
      </w:pPr>
      <w:r w:rsidRPr="00C253A1">
        <w:rPr>
          <w:rFonts w:ascii="Times New Roman" w:hAnsi="Times New Roman"/>
          <w:b/>
          <w:caps/>
          <w:sz w:val="28"/>
          <w:szCs w:val="28"/>
        </w:rPr>
        <w:t>Конституційного Суду України</w:t>
      </w:r>
    </w:p>
    <w:p w:rsidR="005020ED" w:rsidRDefault="005020ED" w:rsidP="00641FA3">
      <w:pPr>
        <w:spacing w:line="36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641FA3" w:rsidRDefault="00641FA3" w:rsidP="00641FA3">
      <w:pPr>
        <w:spacing w:line="36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</w:p>
    <w:sectPr w:rsidR="00641FA3" w:rsidSect="00641FA3">
      <w:headerReference w:type="default" r:id="rId8"/>
      <w:footerReference w:type="default" r:id="rId9"/>
      <w:foot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94C" w:rsidRDefault="008B594C" w:rsidP="009657BF">
      <w:r>
        <w:separator/>
      </w:r>
    </w:p>
  </w:endnote>
  <w:endnote w:type="continuationSeparator" w:id="0">
    <w:p w:rsidR="008B594C" w:rsidRDefault="008B594C" w:rsidP="00965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burg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FA3" w:rsidRPr="00641FA3" w:rsidRDefault="00641FA3">
    <w:pPr>
      <w:pStyle w:val="a7"/>
      <w:rPr>
        <w:rFonts w:ascii="Times New Roman" w:hAnsi="Times New Roman"/>
        <w:sz w:val="10"/>
        <w:szCs w:val="10"/>
      </w:rPr>
    </w:pPr>
    <w:r w:rsidRPr="00641FA3">
      <w:rPr>
        <w:rFonts w:ascii="Times New Roman" w:hAnsi="Times New Roman"/>
        <w:sz w:val="10"/>
        <w:szCs w:val="10"/>
      </w:rPr>
      <w:fldChar w:fldCharType="begin"/>
    </w:r>
    <w:r w:rsidRPr="00641FA3">
      <w:rPr>
        <w:rFonts w:ascii="Times New Roman" w:hAnsi="Times New Roman"/>
        <w:sz w:val="10"/>
        <w:szCs w:val="10"/>
      </w:rPr>
      <w:instrText xml:space="preserve"> FILENAME \p \* MERGEFORMAT </w:instrText>
    </w:r>
    <w:r w:rsidRPr="00641FA3">
      <w:rPr>
        <w:rFonts w:ascii="Times New Roman" w:hAnsi="Times New Roman"/>
        <w:sz w:val="10"/>
        <w:szCs w:val="10"/>
      </w:rPr>
      <w:fldChar w:fldCharType="separate"/>
    </w:r>
    <w:r w:rsidR="005020ED">
      <w:rPr>
        <w:rFonts w:ascii="Times New Roman" w:hAnsi="Times New Roman"/>
        <w:noProof/>
        <w:sz w:val="10"/>
        <w:szCs w:val="10"/>
      </w:rPr>
      <w:t>G:\2023\Suddi\II senat\II koleg\19.docx</w:t>
    </w:r>
    <w:r w:rsidRPr="00641FA3">
      <w:rPr>
        <w:rFonts w:ascii="Times New Roman" w:hAnsi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FA3" w:rsidRPr="00641FA3" w:rsidRDefault="00641FA3">
    <w:pPr>
      <w:pStyle w:val="a7"/>
      <w:rPr>
        <w:rFonts w:ascii="Times New Roman" w:hAnsi="Times New Roman"/>
        <w:sz w:val="10"/>
        <w:szCs w:val="10"/>
      </w:rPr>
    </w:pPr>
    <w:r w:rsidRPr="00641FA3">
      <w:rPr>
        <w:rFonts w:ascii="Times New Roman" w:hAnsi="Times New Roman"/>
        <w:sz w:val="10"/>
        <w:szCs w:val="10"/>
      </w:rPr>
      <w:fldChar w:fldCharType="begin"/>
    </w:r>
    <w:r w:rsidRPr="00641FA3">
      <w:rPr>
        <w:rFonts w:ascii="Times New Roman" w:hAnsi="Times New Roman"/>
        <w:sz w:val="10"/>
        <w:szCs w:val="10"/>
      </w:rPr>
      <w:instrText xml:space="preserve"> FILENAME \p \* MERGEFORMAT </w:instrText>
    </w:r>
    <w:r w:rsidRPr="00641FA3">
      <w:rPr>
        <w:rFonts w:ascii="Times New Roman" w:hAnsi="Times New Roman"/>
        <w:sz w:val="10"/>
        <w:szCs w:val="10"/>
      </w:rPr>
      <w:fldChar w:fldCharType="separate"/>
    </w:r>
    <w:r w:rsidR="005020ED">
      <w:rPr>
        <w:rFonts w:ascii="Times New Roman" w:hAnsi="Times New Roman"/>
        <w:noProof/>
        <w:sz w:val="10"/>
        <w:szCs w:val="10"/>
      </w:rPr>
      <w:t>G:\2023\Suddi\II senat\II koleg\19.docx</w:t>
    </w:r>
    <w:r w:rsidRPr="00641FA3">
      <w:rPr>
        <w:rFonts w:ascii="Times New Roman" w:hAnsi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94C" w:rsidRDefault="008B594C" w:rsidP="009657BF">
      <w:r>
        <w:separator/>
      </w:r>
    </w:p>
  </w:footnote>
  <w:footnote w:type="continuationSeparator" w:id="0">
    <w:p w:rsidR="008B594C" w:rsidRDefault="008B594C" w:rsidP="00965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7BF" w:rsidRPr="009657BF" w:rsidRDefault="009657BF" w:rsidP="009657BF">
    <w:pPr>
      <w:pStyle w:val="a5"/>
      <w:jc w:val="center"/>
      <w:rPr>
        <w:sz w:val="28"/>
        <w:szCs w:val="28"/>
      </w:rPr>
    </w:pPr>
    <w:r w:rsidRPr="009657BF">
      <w:rPr>
        <w:sz w:val="28"/>
        <w:szCs w:val="28"/>
      </w:rPr>
      <w:fldChar w:fldCharType="begin"/>
    </w:r>
    <w:r w:rsidRPr="009657BF">
      <w:rPr>
        <w:sz w:val="28"/>
        <w:szCs w:val="28"/>
      </w:rPr>
      <w:instrText>PAGE   \* MERGEFORMAT</w:instrText>
    </w:r>
    <w:r w:rsidRPr="009657BF">
      <w:rPr>
        <w:sz w:val="28"/>
        <w:szCs w:val="28"/>
      </w:rPr>
      <w:fldChar w:fldCharType="separate"/>
    </w:r>
    <w:r w:rsidR="00DF24FC" w:rsidRPr="00DF24FC">
      <w:rPr>
        <w:noProof/>
        <w:sz w:val="28"/>
        <w:szCs w:val="28"/>
        <w:lang w:val="uk-UA"/>
      </w:rPr>
      <w:t>2</w:t>
    </w:r>
    <w:r w:rsidRPr="009657BF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A1514"/>
    <w:multiLevelType w:val="hybridMultilevel"/>
    <w:tmpl w:val="6B0E72B2"/>
    <w:lvl w:ilvl="0" w:tplc="A17CA61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6135FD"/>
    <w:multiLevelType w:val="hybridMultilevel"/>
    <w:tmpl w:val="72BE3C82"/>
    <w:lvl w:ilvl="0" w:tplc="4CF6FA64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9C5"/>
    <w:rsid w:val="000019B4"/>
    <w:rsid w:val="00001CD5"/>
    <w:rsid w:val="00002A0A"/>
    <w:rsid w:val="000037D0"/>
    <w:rsid w:val="00003ECF"/>
    <w:rsid w:val="0000443C"/>
    <w:rsid w:val="00006DE0"/>
    <w:rsid w:val="00007415"/>
    <w:rsid w:val="00007F15"/>
    <w:rsid w:val="0001010C"/>
    <w:rsid w:val="0001073A"/>
    <w:rsid w:val="00011442"/>
    <w:rsid w:val="00013F97"/>
    <w:rsid w:val="00014949"/>
    <w:rsid w:val="00014F08"/>
    <w:rsid w:val="00021D68"/>
    <w:rsid w:val="00023B78"/>
    <w:rsid w:val="0002455D"/>
    <w:rsid w:val="00025470"/>
    <w:rsid w:val="0002763A"/>
    <w:rsid w:val="00027A05"/>
    <w:rsid w:val="00030671"/>
    <w:rsid w:val="0003104C"/>
    <w:rsid w:val="00032A95"/>
    <w:rsid w:val="000353D3"/>
    <w:rsid w:val="00035E58"/>
    <w:rsid w:val="00037A07"/>
    <w:rsid w:val="00042A1F"/>
    <w:rsid w:val="00042E4F"/>
    <w:rsid w:val="00046BB5"/>
    <w:rsid w:val="00051F7E"/>
    <w:rsid w:val="00052343"/>
    <w:rsid w:val="00053ADA"/>
    <w:rsid w:val="00053FEC"/>
    <w:rsid w:val="000554BA"/>
    <w:rsid w:val="0005553A"/>
    <w:rsid w:val="00062920"/>
    <w:rsid w:val="00065A4B"/>
    <w:rsid w:val="00070550"/>
    <w:rsid w:val="0007061D"/>
    <w:rsid w:val="00083027"/>
    <w:rsid w:val="000855CF"/>
    <w:rsid w:val="00092832"/>
    <w:rsid w:val="00093C3F"/>
    <w:rsid w:val="00094818"/>
    <w:rsid w:val="000A43A3"/>
    <w:rsid w:val="000A7FB1"/>
    <w:rsid w:val="000B50B8"/>
    <w:rsid w:val="000B5CBA"/>
    <w:rsid w:val="000C163B"/>
    <w:rsid w:val="000C16DC"/>
    <w:rsid w:val="000C2507"/>
    <w:rsid w:val="000C400E"/>
    <w:rsid w:val="000C4F90"/>
    <w:rsid w:val="000C533C"/>
    <w:rsid w:val="000C58D4"/>
    <w:rsid w:val="000C6C24"/>
    <w:rsid w:val="000C7611"/>
    <w:rsid w:val="000D209B"/>
    <w:rsid w:val="000D5B17"/>
    <w:rsid w:val="000E31BE"/>
    <w:rsid w:val="000E4E1D"/>
    <w:rsid w:val="000F0C9F"/>
    <w:rsid w:val="000F5276"/>
    <w:rsid w:val="000F556E"/>
    <w:rsid w:val="000F73BD"/>
    <w:rsid w:val="00101E83"/>
    <w:rsid w:val="001023B4"/>
    <w:rsid w:val="00104AB1"/>
    <w:rsid w:val="00104EC6"/>
    <w:rsid w:val="00105224"/>
    <w:rsid w:val="00105BA9"/>
    <w:rsid w:val="00105D2F"/>
    <w:rsid w:val="00110445"/>
    <w:rsid w:val="00110626"/>
    <w:rsid w:val="00111592"/>
    <w:rsid w:val="00111FCC"/>
    <w:rsid w:val="0011362D"/>
    <w:rsid w:val="00116473"/>
    <w:rsid w:val="00116732"/>
    <w:rsid w:val="00117F2B"/>
    <w:rsid w:val="0012031B"/>
    <w:rsid w:val="00125A9D"/>
    <w:rsid w:val="001267A9"/>
    <w:rsid w:val="00132319"/>
    <w:rsid w:val="00132367"/>
    <w:rsid w:val="00140AB2"/>
    <w:rsid w:val="00140EBB"/>
    <w:rsid w:val="001412E8"/>
    <w:rsid w:val="001420ED"/>
    <w:rsid w:val="00142490"/>
    <w:rsid w:val="001461DF"/>
    <w:rsid w:val="00147B07"/>
    <w:rsid w:val="001510E8"/>
    <w:rsid w:val="001516D1"/>
    <w:rsid w:val="001532A8"/>
    <w:rsid w:val="00153908"/>
    <w:rsid w:val="00155A53"/>
    <w:rsid w:val="00157295"/>
    <w:rsid w:val="00160D05"/>
    <w:rsid w:val="0016209B"/>
    <w:rsid w:val="00165792"/>
    <w:rsid w:val="0016716D"/>
    <w:rsid w:val="00167A21"/>
    <w:rsid w:val="001725E4"/>
    <w:rsid w:val="00172764"/>
    <w:rsid w:val="00173EBC"/>
    <w:rsid w:val="00177D6C"/>
    <w:rsid w:val="00177EB1"/>
    <w:rsid w:val="0018429D"/>
    <w:rsid w:val="001855EB"/>
    <w:rsid w:val="001868AD"/>
    <w:rsid w:val="00187A63"/>
    <w:rsid w:val="00187F97"/>
    <w:rsid w:val="00193DC4"/>
    <w:rsid w:val="00194EBF"/>
    <w:rsid w:val="00194ECD"/>
    <w:rsid w:val="001950FB"/>
    <w:rsid w:val="00195BE0"/>
    <w:rsid w:val="00195F3C"/>
    <w:rsid w:val="00197ABA"/>
    <w:rsid w:val="001A2122"/>
    <w:rsid w:val="001A2320"/>
    <w:rsid w:val="001A2D17"/>
    <w:rsid w:val="001A4281"/>
    <w:rsid w:val="001A6235"/>
    <w:rsid w:val="001A69BE"/>
    <w:rsid w:val="001A70C5"/>
    <w:rsid w:val="001B212A"/>
    <w:rsid w:val="001B286D"/>
    <w:rsid w:val="001B31E7"/>
    <w:rsid w:val="001B6084"/>
    <w:rsid w:val="001B6127"/>
    <w:rsid w:val="001B627B"/>
    <w:rsid w:val="001C0710"/>
    <w:rsid w:val="001C21D8"/>
    <w:rsid w:val="001C3584"/>
    <w:rsid w:val="001C7E97"/>
    <w:rsid w:val="001D0801"/>
    <w:rsid w:val="001D2210"/>
    <w:rsid w:val="001D336F"/>
    <w:rsid w:val="001D378F"/>
    <w:rsid w:val="001D4E69"/>
    <w:rsid w:val="001D598F"/>
    <w:rsid w:val="001D7147"/>
    <w:rsid w:val="001E0D01"/>
    <w:rsid w:val="001E0E42"/>
    <w:rsid w:val="001E2B60"/>
    <w:rsid w:val="001E2BA4"/>
    <w:rsid w:val="001E3D11"/>
    <w:rsid w:val="001E4829"/>
    <w:rsid w:val="001F0B84"/>
    <w:rsid w:val="001F1F2E"/>
    <w:rsid w:val="001F1F75"/>
    <w:rsid w:val="001F4A00"/>
    <w:rsid w:val="00200192"/>
    <w:rsid w:val="00211016"/>
    <w:rsid w:val="002115B9"/>
    <w:rsid w:val="00215FCC"/>
    <w:rsid w:val="002169FF"/>
    <w:rsid w:val="002224CC"/>
    <w:rsid w:val="00223EED"/>
    <w:rsid w:val="00226331"/>
    <w:rsid w:val="00227F13"/>
    <w:rsid w:val="00232CEA"/>
    <w:rsid w:val="002348CD"/>
    <w:rsid w:val="0023540D"/>
    <w:rsid w:val="00236FE8"/>
    <w:rsid w:val="0024094E"/>
    <w:rsid w:val="002424F8"/>
    <w:rsid w:val="0024298E"/>
    <w:rsid w:val="00243C09"/>
    <w:rsid w:val="00244EBB"/>
    <w:rsid w:val="00246B53"/>
    <w:rsid w:val="0024767A"/>
    <w:rsid w:val="00247F0F"/>
    <w:rsid w:val="0025026C"/>
    <w:rsid w:val="002508C2"/>
    <w:rsid w:val="002544EF"/>
    <w:rsid w:val="00260C63"/>
    <w:rsid w:val="00262E36"/>
    <w:rsid w:val="00263E67"/>
    <w:rsid w:val="0026437F"/>
    <w:rsid w:val="002674BD"/>
    <w:rsid w:val="0027320C"/>
    <w:rsid w:val="00274916"/>
    <w:rsid w:val="002767FD"/>
    <w:rsid w:val="002812E6"/>
    <w:rsid w:val="002819B2"/>
    <w:rsid w:val="002819B9"/>
    <w:rsid w:val="00282142"/>
    <w:rsid w:val="00283634"/>
    <w:rsid w:val="002855A6"/>
    <w:rsid w:val="00286FD6"/>
    <w:rsid w:val="00291D86"/>
    <w:rsid w:val="00293789"/>
    <w:rsid w:val="0029400E"/>
    <w:rsid w:val="00294219"/>
    <w:rsid w:val="00294F05"/>
    <w:rsid w:val="00295DBC"/>
    <w:rsid w:val="002977B9"/>
    <w:rsid w:val="002A1388"/>
    <w:rsid w:val="002A2237"/>
    <w:rsid w:val="002A4DC9"/>
    <w:rsid w:val="002A614D"/>
    <w:rsid w:val="002B10F5"/>
    <w:rsid w:val="002B24F3"/>
    <w:rsid w:val="002B5E4D"/>
    <w:rsid w:val="002B628C"/>
    <w:rsid w:val="002B6553"/>
    <w:rsid w:val="002B6B4E"/>
    <w:rsid w:val="002B7EC0"/>
    <w:rsid w:val="002C03AE"/>
    <w:rsid w:val="002C3DBF"/>
    <w:rsid w:val="002C4159"/>
    <w:rsid w:val="002C7D31"/>
    <w:rsid w:val="002C7EE8"/>
    <w:rsid w:val="002D0907"/>
    <w:rsid w:val="002D2454"/>
    <w:rsid w:val="002D299E"/>
    <w:rsid w:val="002D4192"/>
    <w:rsid w:val="002D4CB2"/>
    <w:rsid w:val="002D57F6"/>
    <w:rsid w:val="002D6863"/>
    <w:rsid w:val="002D6EB6"/>
    <w:rsid w:val="002E165E"/>
    <w:rsid w:val="002E72BD"/>
    <w:rsid w:val="002E78E5"/>
    <w:rsid w:val="002E7A8B"/>
    <w:rsid w:val="002F61B3"/>
    <w:rsid w:val="002F6635"/>
    <w:rsid w:val="002F7384"/>
    <w:rsid w:val="003005E2"/>
    <w:rsid w:val="00303547"/>
    <w:rsid w:val="00306F75"/>
    <w:rsid w:val="003114DA"/>
    <w:rsid w:val="00312094"/>
    <w:rsid w:val="00312A46"/>
    <w:rsid w:val="00316C7F"/>
    <w:rsid w:val="00325B09"/>
    <w:rsid w:val="00325C87"/>
    <w:rsid w:val="00326091"/>
    <w:rsid w:val="00332A34"/>
    <w:rsid w:val="00333AAE"/>
    <w:rsid w:val="00333B23"/>
    <w:rsid w:val="0033563B"/>
    <w:rsid w:val="0033709E"/>
    <w:rsid w:val="0034016D"/>
    <w:rsid w:val="00341C08"/>
    <w:rsid w:val="00341F9D"/>
    <w:rsid w:val="0034215B"/>
    <w:rsid w:val="0034251A"/>
    <w:rsid w:val="00342734"/>
    <w:rsid w:val="00342C45"/>
    <w:rsid w:val="00344E45"/>
    <w:rsid w:val="00345262"/>
    <w:rsid w:val="00346714"/>
    <w:rsid w:val="003472C0"/>
    <w:rsid w:val="00347745"/>
    <w:rsid w:val="0034789E"/>
    <w:rsid w:val="00347EF1"/>
    <w:rsid w:val="0035082A"/>
    <w:rsid w:val="00352AD7"/>
    <w:rsid w:val="00357A40"/>
    <w:rsid w:val="003617C2"/>
    <w:rsid w:val="00362DA2"/>
    <w:rsid w:val="0037011C"/>
    <w:rsid w:val="00370185"/>
    <w:rsid w:val="00370CB4"/>
    <w:rsid w:val="003725CB"/>
    <w:rsid w:val="00373819"/>
    <w:rsid w:val="003747FD"/>
    <w:rsid w:val="0038107C"/>
    <w:rsid w:val="00382854"/>
    <w:rsid w:val="00383628"/>
    <w:rsid w:val="00383DE4"/>
    <w:rsid w:val="0038534D"/>
    <w:rsid w:val="003869F3"/>
    <w:rsid w:val="00386CA8"/>
    <w:rsid w:val="0039318A"/>
    <w:rsid w:val="003934D8"/>
    <w:rsid w:val="003959E3"/>
    <w:rsid w:val="003978C9"/>
    <w:rsid w:val="003A01B1"/>
    <w:rsid w:val="003A1505"/>
    <w:rsid w:val="003A3983"/>
    <w:rsid w:val="003A3A17"/>
    <w:rsid w:val="003A3D2D"/>
    <w:rsid w:val="003A5887"/>
    <w:rsid w:val="003A64A1"/>
    <w:rsid w:val="003B0C27"/>
    <w:rsid w:val="003B18A5"/>
    <w:rsid w:val="003B2FDF"/>
    <w:rsid w:val="003B3B86"/>
    <w:rsid w:val="003B6A21"/>
    <w:rsid w:val="003B6C25"/>
    <w:rsid w:val="003C1989"/>
    <w:rsid w:val="003C2D2B"/>
    <w:rsid w:val="003C34A6"/>
    <w:rsid w:val="003C4899"/>
    <w:rsid w:val="003C6650"/>
    <w:rsid w:val="003D0113"/>
    <w:rsid w:val="003D2E82"/>
    <w:rsid w:val="003D2F61"/>
    <w:rsid w:val="003E0EB5"/>
    <w:rsid w:val="003E22EF"/>
    <w:rsid w:val="003E237F"/>
    <w:rsid w:val="003E40CD"/>
    <w:rsid w:val="003E5460"/>
    <w:rsid w:val="003E5ACD"/>
    <w:rsid w:val="003E66DA"/>
    <w:rsid w:val="003E6B24"/>
    <w:rsid w:val="003E78AE"/>
    <w:rsid w:val="003F0AA9"/>
    <w:rsid w:val="003F0B38"/>
    <w:rsid w:val="003F3F67"/>
    <w:rsid w:val="00400CC8"/>
    <w:rsid w:val="0040477A"/>
    <w:rsid w:val="004057C0"/>
    <w:rsid w:val="00406766"/>
    <w:rsid w:val="00406DF7"/>
    <w:rsid w:val="00407E67"/>
    <w:rsid w:val="00410033"/>
    <w:rsid w:val="0041018A"/>
    <w:rsid w:val="00417FB8"/>
    <w:rsid w:val="004227AD"/>
    <w:rsid w:val="0042462F"/>
    <w:rsid w:val="00424C42"/>
    <w:rsid w:val="00426501"/>
    <w:rsid w:val="00426F36"/>
    <w:rsid w:val="004305B7"/>
    <w:rsid w:val="004339FD"/>
    <w:rsid w:val="004346DB"/>
    <w:rsid w:val="00435285"/>
    <w:rsid w:val="004357FA"/>
    <w:rsid w:val="00437A67"/>
    <w:rsid w:val="004402C8"/>
    <w:rsid w:val="00440E55"/>
    <w:rsid w:val="00441F5C"/>
    <w:rsid w:val="00442618"/>
    <w:rsid w:val="00442E72"/>
    <w:rsid w:val="00442F85"/>
    <w:rsid w:val="00444E40"/>
    <w:rsid w:val="00445A66"/>
    <w:rsid w:val="0044731E"/>
    <w:rsid w:val="00447943"/>
    <w:rsid w:val="00450D8D"/>
    <w:rsid w:val="00451C74"/>
    <w:rsid w:val="004566AF"/>
    <w:rsid w:val="00456DFF"/>
    <w:rsid w:val="00461004"/>
    <w:rsid w:val="00463E3E"/>
    <w:rsid w:val="00463E73"/>
    <w:rsid w:val="00463E8C"/>
    <w:rsid w:val="004645C0"/>
    <w:rsid w:val="004649BC"/>
    <w:rsid w:val="004665EE"/>
    <w:rsid w:val="0046737C"/>
    <w:rsid w:val="004725EE"/>
    <w:rsid w:val="00476FC3"/>
    <w:rsid w:val="00477DCA"/>
    <w:rsid w:val="00480F2E"/>
    <w:rsid w:val="00482367"/>
    <w:rsid w:val="004832CF"/>
    <w:rsid w:val="0048406D"/>
    <w:rsid w:val="00484128"/>
    <w:rsid w:val="00485EEB"/>
    <w:rsid w:val="00486AAF"/>
    <w:rsid w:val="00486FBA"/>
    <w:rsid w:val="004877C8"/>
    <w:rsid w:val="00487CD7"/>
    <w:rsid w:val="00495FB0"/>
    <w:rsid w:val="004964AA"/>
    <w:rsid w:val="004A50CD"/>
    <w:rsid w:val="004B23A5"/>
    <w:rsid w:val="004B383D"/>
    <w:rsid w:val="004B4DB0"/>
    <w:rsid w:val="004B61E9"/>
    <w:rsid w:val="004B62FD"/>
    <w:rsid w:val="004B6439"/>
    <w:rsid w:val="004B6AAF"/>
    <w:rsid w:val="004C07A8"/>
    <w:rsid w:val="004C14C8"/>
    <w:rsid w:val="004C5A05"/>
    <w:rsid w:val="004D11CD"/>
    <w:rsid w:val="004E07EE"/>
    <w:rsid w:val="004E16BD"/>
    <w:rsid w:val="004E1E0C"/>
    <w:rsid w:val="004E3899"/>
    <w:rsid w:val="004E7338"/>
    <w:rsid w:val="004F191B"/>
    <w:rsid w:val="004F352C"/>
    <w:rsid w:val="004F3FB2"/>
    <w:rsid w:val="004F6047"/>
    <w:rsid w:val="0050057D"/>
    <w:rsid w:val="00501D45"/>
    <w:rsid w:val="005020ED"/>
    <w:rsid w:val="00503B70"/>
    <w:rsid w:val="00503B79"/>
    <w:rsid w:val="0050693A"/>
    <w:rsid w:val="00506ADA"/>
    <w:rsid w:val="00511E93"/>
    <w:rsid w:val="00514C8C"/>
    <w:rsid w:val="005174F7"/>
    <w:rsid w:val="00517AE7"/>
    <w:rsid w:val="00520312"/>
    <w:rsid w:val="00521C92"/>
    <w:rsid w:val="00522B82"/>
    <w:rsid w:val="0052337A"/>
    <w:rsid w:val="0052498C"/>
    <w:rsid w:val="0052573F"/>
    <w:rsid w:val="0052639A"/>
    <w:rsid w:val="005322C0"/>
    <w:rsid w:val="005333DE"/>
    <w:rsid w:val="0053562C"/>
    <w:rsid w:val="005362C6"/>
    <w:rsid w:val="005375B9"/>
    <w:rsid w:val="0054098D"/>
    <w:rsid w:val="005445AA"/>
    <w:rsid w:val="00547D04"/>
    <w:rsid w:val="00550D18"/>
    <w:rsid w:val="00552082"/>
    <w:rsid w:val="00555A88"/>
    <w:rsid w:val="00557EAB"/>
    <w:rsid w:val="005604EA"/>
    <w:rsid w:val="00560E62"/>
    <w:rsid w:val="00560FEE"/>
    <w:rsid w:val="00562F0F"/>
    <w:rsid w:val="00563D5F"/>
    <w:rsid w:val="0056500A"/>
    <w:rsid w:val="0056619E"/>
    <w:rsid w:val="005662E2"/>
    <w:rsid w:val="00566774"/>
    <w:rsid w:val="005667EB"/>
    <w:rsid w:val="00574768"/>
    <w:rsid w:val="005761AC"/>
    <w:rsid w:val="00576DCC"/>
    <w:rsid w:val="00577C95"/>
    <w:rsid w:val="005804A7"/>
    <w:rsid w:val="00580766"/>
    <w:rsid w:val="00583CC9"/>
    <w:rsid w:val="005851EC"/>
    <w:rsid w:val="005853E1"/>
    <w:rsid w:val="00585927"/>
    <w:rsid w:val="005864F2"/>
    <w:rsid w:val="0058698B"/>
    <w:rsid w:val="00587591"/>
    <w:rsid w:val="0058787D"/>
    <w:rsid w:val="00587C99"/>
    <w:rsid w:val="005908D1"/>
    <w:rsid w:val="00592697"/>
    <w:rsid w:val="00593FAB"/>
    <w:rsid w:val="00597D53"/>
    <w:rsid w:val="005A03EB"/>
    <w:rsid w:val="005A1F37"/>
    <w:rsid w:val="005A4515"/>
    <w:rsid w:val="005A51F3"/>
    <w:rsid w:val="005A5585"/>
    <w:rsid w:val="005B60C7"/>
    <w:rsid w:val="005B711B"/>
    <w:rsid w:val="005C12A4"/>
    <w:rsid w:val="005C143D"/>
    <w:rsid w:val="005C4522"/>
    <w:rsid w:val="005C4B45"/>
    <w:rsid w:val="005C6DBC"/>
    <w:rsid w:val="005D030C"/>
    <w:rsid w:val="005D0F9C"/>
    <w:rsid w:val="005D123F"/>
    <w:rsid w:val="005D2428"/>
    <w:rsid w:val="005D76C9"/>
    <w:rsid w:val="005E4F8E"/>
    <w:rsid w:val="005E54CB"/>
    <w:rsid w:val="005E5A39"/>
    <w:rsid w:val="005E6FB7"/>
    <w:rsid w:val="005E711C"/>
    <w:rsid w:val="005E7DF4"/>
    <w:rsid w:val="005F0F68"/>
    <w:rsid w:val="005F3B27"/>
    <w:rsid w:val="005F57B9"/>
    <w:rsid w:val="005F77AB"/>
    <w:rsid w:val="005F7983"/>
    <w:rsid w:val="00601080"/>
    <w:rsid w:val="006052A7"/>
    <w:rsid w:val="006052B1"/>
    <w:rsid w:val="0060673F"/>
    <w:rsid w:val="00606A65"/>
    <w:rsid w:val="006079CB"/>
    <w:rsid w:val="00607EE0"/>
    <w:rsid w:val="00613B97"/>
    <w:rsid w:val="00613FF0"/>
    <w:rsid w:val="00616278"/>
    <w:rsid w:val="006243F4"/>
    <w:rsid w:val="0062627A"/>
    <w:rsid w:val="006278E5"/>
    <w:rsid w:val="0063004B"/>
    <w:rsid w:val="00630C59"/>
    <w:rsid w:val="006335F3"/>
    <w:rsid w:val="0063364D"/>
    <w:rsid w:val="0063533C"/>
    <w:rsid w:val="00635EE8"/>
    <w:rsid w:val="00641513"/>
    <w:rsid w:val="00641FA3"/>
    <w:rsid w:val="00642543"/>
    <w:rsid w:val="0064268F"/>
    <w:rsid w:val="006438E4"/>
    <w:rsid w:val="00644720"/>
    <w:rsid w:val="006473FE"/>
    <w:rsid w:val="00647FFD"/>
    <w:rsid w:val="00651F3E"/>
    <w:rsid w:val="006532BA"/>
    <w:rsid w:val="00653771"/>
    <w:rsid w:val="006566C1"/>
    <w:rsid w:val="00657FDD"/>
    <w:rsid w:val="00665214"/>
    <w:rsid w:val="00670264"/>
    <w:rsid w:val="00671843"/>
    <w:rsid w:val="00671D05"/>
    <w:rsid w:val="006739C1"/>
    <w:rsid w:val="00675796"/>
    <w:rsid w:val="0067585F"/>
    <w:rsid w:val="00682A59"/>
    <w:rsid w:val="00682AEE"/>
    <w:rsid w:val="00683B62"/>
    <w:rsid w:val="00684EB3"/>
    <w:rsid w:val="00685039"/>
    <w:rsid w:val="006859B0"/>
    <w:rsid w:val="00685CB6"/>
    <w:rsid w:val="00691F78"/>
    <w:rsid w:val="00692068"/>
    <w:rsid w:val="00692764"/>
    <w:rsid w:val="00692892"/>
    <w:rsid w:val="00695D34"/>
    <w:rsid w:val="006963C3"/>
    <w:rsid w:val="006A4626"/>
    <w:rsid w:val="006A4DAA"/>
    <w:rsid w:val="006C089E"/>
    <w:rsid w:val="006C131A"/>
    <w:rsid w:val="006C28FD"/>
    <w:rsid w:val="006C65EF"/>
    <w:rsid w:val="006D2173"/>
    <w:rsid w:val="006D24A5"/>
    <w:rsid w:val="006D27F7"/>
    <w:rsid w:val="006D2F7F"/>
    <w:rsid w:val="006D366B"/>
    <w:rsid w:val="006D4981"/>
    <w:rsid w:val="006D4F67"/>
    <w:rsid w:val="006D60A0"/>
    <w:rsid w:val="006D672C"/>
    <w:rsid w:val="006D6F3F"/>
    <w:rsid w:val="006E0127"/>
    <w:rsid w:val="006E1176"/>
    <w:rsid w:val="006E123D"/>
    <w:rsid w:val="006E30F9"/>
    <w:rsid w:val="006E545C"/>
    <w:rsid w:val="006E71FE"/>
    <w:rsid w:val="006E7A14"/>
    <w:rsid w:val="006F2491"/>
    <w:rsid w:val="006F3334"/>
    <w:rsid w:val="006F4D88"/>
    <w:rsid w:val="006F5E86"/>
    <w:rsid w:val="006F661F"/>
    <w:rsid w:val="006F7739"/>
    <w:rsid w:val="006F78D3"/>
    <w:rsid w:val="00701311"/>
    <w:rsid w:val="0070605A"/>
    <w:rsid w:val="00706EB7"/>
    <w:rsid w:val="007104B4"/>
    <w:rsid w:val="0071120C"/>
    <w:rsid w:val="00711E52"/>
    <w:rsid w:val="00711EBC"/>
    <w:rsid w:val="00712198"/>
    <w:rsid w:val="007122C9"/>
    <w:rsid w:val="007128D4"/>
    <w:rsid w:val="00712A75"/>
    <w:rsid w:val="00724C72"/>
    <w:rsid w:val="00725D71"/>
    <w:rsid w:val="0072660C"/>
    <w:rsid w:val="00727531"/>
    <w:rsid w:val="00727E27"/>
    <w:rsid w:val="00730859"/>
    <w:rsid w:val="00734904"/>
    <w:rsid w:val="00735B1C"/>
    <w:rsid w:val="0073752F"/>
    <w:rsid w:val="00741972"/>
    <w:rsid w:val="00745797"/>
    <w:rsid w:val="00745E63"/>
    <w:rsid w:val="00760360"/>
    <w:rsid w:val="007657E9"/>
    <w:rsid w:val="00765A0D"/>
    <w:rsid w:val="007701CD"/>
    <w:rsid w:val="00773863"/>
    <w:rsid w:val="00773C4E"/>
    <w:rsid w:val="0077444E"/>
    <w:rsid w:val="00776627"/>
    <w:rsid w:val="00776B86"/>
    <w:rsid w:val="007802A7"/>
    <w:rsid w:val="007808A3"/>
    <w:rsid w:val="007814B4"/>
    <w:rsid w:val="00782AD0"/>
    <w:rsid w:val="00784195"/>
    <w:rsid w:val="00787C75"/>
    <w:rsid w:val="00792177"/>
    <w:rsid w:val="007926E8"/>
    <w:rsid w:val="007933D8"/>
    <w:rsid w:val="00794419"/>
    <w:rsid w:val="007963F7"/>
    <w:rsid w:val="00796DEC"/>
    <w:rsid w:val="007A1C5D"/>
    <w:rsid w:val="007A38D8"/>
    <w:rsid w:val="007A4FAC"/>
    <w:rsid w:val="007A67A0"/>
    <w:rsid w:val="007B0500"/>
    <w:rsid w:val="007B4BCC"/>
    <w:rsid w:val="007B5439"/>
    <w:rsid w:val="007B57F6"/>
    <w:rsid w:val="007B718D"/>
    <w:rsid w:val="007C2515"/>
    <w:rsid w:val="007C6348"/>
    <w:rsid w:val="007C7D69"/>
    <w:rsid w:val="007D1EDE"/>
    <w:rsid w:val="007E0445"/>
    <w:rsid w:val="007E421D"/>
    <w:rsid w:val="007E4EEE"/>
    <w:rsid w:val="007E731E"/>
    <w:rsid w:val="007E7FAB"/>
    <w:rsid w:val="007F0D95"/>
    <w:rsid w:val="007F195B"/>
    <w:rsid w:val="007F37AA"/>
    <w:rsid w:val="007F4A14"/>
    <w:rsid w:val="007F50E5"/>
    <w:rsid w:val="007F5C0C"/>
    <w:rsid w:val="007F639C"/>
    <w:rsid w:val="007F6493"/>
    <w:rsid w:val="00800435"/>
    <w:rsid w:val="00802229"/>
    <w:rsid w:val="00803617"/>
    <w:rsid w:val="008106F1"/>
    <w:rsid w:val="0081357E"/>
    <w:rsid w:val="00814A4B"/>
    <w:rsid w:val="00814E90"/>
    <w:rsid w:val="00816FF7"/>
    <w:rsid w:val="008172A4"/>
    <w:rsid w:val="00817610"/>
    <w:rsid w:val="00820750"/>
    <w:rsid w:val="00820BAA"/>
    <w:rsid w:val="00821753"/>
    <w:rsid w:val="0082402D"/>
    <w:rsid w:val="008249E0"/>
    <w:rsid w:val="00831293"/>
    <w:rsid w:val="00841F8D"/>
    <w:rsid w:val="00843E3F"/>
    <w:rsid w:val="0084513B"/>
    <w:rsid w:val="00845F00"/>
    <w:rsid w:val="00850E15"/>
    <w:rsid w:val="0085206F"/>
    <w:rsid w:val="008529F6"/>
    <w:rsid w:val="00852B78"/>
    <w:rsid w:val="008536F4"/>
    <w:rsid w:val="00854D37"/>
    <w:rsid w:val="00857913"/>
    <w:rsid w:val="00857C04"/>
    <w:rsid w:val="008610A6"/>
    <w:rsid w:val="008629BA"/>
    <w:rsid w:val="00863C88"/>
    <w:rsid w:val="00864DE8"/>
    <w:rsid w:val="0086664A"/>
    <w:rsid w:val="00871869"/>
    <w:rsid w:val="0087265E"/>
    <w:rsid w:val="008729E4"/>
    <w:rsid w:val="008808FE"/>
    <w:rsid w:val="00881B77"/>
    <w:rsid w:val="00886436"/>
    <w:rsid w:val="00887C42"/>
    <w:rsid w:val="008902CD"/>
    <w:rsid w:val="00890971"/>
    <w:rsid w:val="00890A27"/>
    <w:rsid w:val="00891B5E"/>
    <w:rsid w:val="00891E99"/>
    <w:rsid w:val="00896EDA"/>
    <w:rsid w:val="008A08D0"/>
    <w:rsid w:val="008A24E1"/>
    <w:rsid w:val="008A32C4"/>
    <w:rsid w:val="008A3E6D"/>
    <w:rsid w:val="008A7F6C"/>
    <w:rsid w:val="008B12F1"/>
    <w:rsid w:val="008B3C1C"/>
    <w:rsid w:val="008B594C"/>
    <w:rsid w:val="008B59AB"/>
    <w:rsid w:val="008B712E"/>
    <w:rsid w:val="008C0AFC"/>
    <w:rsid w:val="008C18A4"/>
    <w:rsid w:val="008C1BBB"/>
    <w:rsid w:val="008C2BC0"/>
    <w:rsid w:val="008C4E17"/>
    <w:rsid w:val="008C51EE"/>
    <w:rsid w:val="008D02C7"/>
    <w:rsid w:val="008D2841"/>
    <w:rsid w:val="008D7A54"/>
    <w:rsid w:val="008E04FC"/>
    <w:rsid w:val="008E09AF"/>
    <w:rsid w:val="008E22E7"/>
    <w:rsid w:val="008E38D6"/>
    <w:rsid w:val="008E3C7B"/>
    <w:rsid w:val="008E4822"/>
    <w:rsid w:val="008F4F88"/>
    <w:rsid w:val="008F621C"/>
    <w:rsid w:val="008F76DE"/>
    <w:rsid w:val="009001BF"/>
    <w:rsid w:val="009003FB"/>
    <w:rsid w:val="00900DC6"/>
    <w:rsid w:val="00901163"/>
    <w:rsid w:val="00905702"/>
    <w:rsid w:val="00906F2C"/>
    <w:rsid w:val="00907201"/>
    <w:rsid w:val="00911081"/>
    <w:rsid w:val="00911164"/>
    <w:rsid w:val="00912135"/>
    <w:rsid w:val="00912637"/>
    <w:rsid w:val="00912B50"/>
    <w:rsid w:val="0091615D"/>
    <w:rsid w:val="009165C6"/>
    <w:rsid w:val="0092067C"/>
    <w:rsid w:val="00921B67"/>
    <w:rsid w:val="00925C17"/>
    <w:rsid w:val="00927D79"/>
    <w:rsid w:val="00930963"/>
    <w:rsid w:val="00931F69"/>
    <w:rsid w:val="0093243C"/>
    <w:rsid w:val="00934884"/>
    <w:rsid w:val="00934FE8"/>
    <w:rsid w:val="00941D15"/>
    <w:rsid w:val="00944B74"/>
    <w:rsid w:val="009516A3"/>
    <w:rsid w:val="009518B5"/>
    <w:rsid w:val="009525D2"/>
    <w:rsid w:val="009528AF"/>
    <w:rsid w:val="00953FF8"/>
    <w:rsid w:val="00955D58"/>
    <w:rsid w:val="009561BF"/>
    <w:rsid w:val="009569B9"/>
    <w:rsid w:val="0096326F"/>
    <w:rsid w:val="00963312"/>
    <w:rsid w:val="00964386"/>
    <w:rsid w:val="009650ED"/>
    <w:rsid w:val="009657BF"/>
    <w:rsid w:val="00966673"/>
    <w:rsid w:val="00971D3C"/>
    <w:rsid w:val="00972917"/>
    <w:rsid w:val="00973C4E"/>
    <w:rsid w:val="009760F2"/>
    <w:rsid w:val="00980253"/>
    <w:rsid w:val="009816DE"/>
    <w:rsid w:val="0098200C"/>
    <w:rsid w:val="00983DD4"/>
    <w:rsid w:val="00983E49"/>
    <w:rsid w:val="00984087"/>
    <w:rsid w:val="009857E8"/>
    <w:rsid w:val="00986609"/>
    <w:rsid w:val="00986B3A"/>
    <w:rsid w:val="00986F3F"/>
    <w:rsid w:val="00990012"/>
    <w:rsid w:val="00995315"/>
    <w:rsid w:val="009A16E3"/>
    <w:rsid w:val="009A2A65"/>
    <w:rsid w:val="009A38B8"/>
    <w:rsid w:val="009A3BA7"/>
    <w:rsid w:val="009A4E52"/>
    <w:rsid w:val="009A6801"/>
    <w:rsid w:val="009A6D45"/>
    <w:rsid w:val="009B0494"/>
    <w:rsid w:val="009B1091"/>
    <w:rsid w:val="009B184F"/>
    <w:rsid w:val="009B2454"/>
    <w:rsid w:val="009B3808"/>
    <w:rsid w:val="009B4A1B"/>
    <w:rsid w:val="009B4E85"/>
    <w:rsid w:val="009B6DDA"/>
    <w:rsid w:val="009B7885"/>
    <w:rsid w:val="009C1CED"/>
    <w:rsid w:val="009C2CB9"/>
    <w:rsid w:val="009C360B"/>
    <w:rsid w:val="009D04AF"/>
    <w:rsid w:val="009D3FB3"/>
    <w:rsid w:val="009D45CB"/>
    <w:rsid w:val="009D5427"/>
    <w:rsid w:val="009D70D1"/>
    <w:rsid w:val="009D7629"/>
    <w:rsid w:val="009E0F39"/>
    <w:rsid w:val="009E41BC"/>
    <w:rsid w:val="009E5952"/>
    <w:rsid w:val="009E7ED8"/>
    <w:rsid w:val="009F09FF"/>
    <w:rsid w:val="009F1FAA"/>
    <w:rsid w:val="009F392B"/>
    <w:rsid w:val="009F3B50"/>
    <w:rsid w:val="009F5A36"/>
    <w:rsid w:val="009F66AC"/>
    <w:rsid w:val="00A0137C"/>
    <w:rsid w:val="00A0179C"/>
    <w:rsid w:val="00A01DCA"/>
    <w:rsid w:val="00A01E99"/>
    <w:rsid w:val="00A02A65"/>
    <w:rsid w:val="00A0353A"/>
    <w:rsid w:val="00A038B3"/>
    <w:rsid w:val="00A038D7"/>
    <w:rsid w:val="00A04ECE"/>
    <w:rsid w:val="00A05367"/>
    <w:rsid w:val="00A06375"/>
    <w:rsid w:val="00A10D9F"/>
    <w:rsid w:val="00A10E49"/>
    <w:rsid w:val="00A10E7B"/>
    <w:rsid w:val="00A13457"/>
    <w:rsid w:val="00A138C1"/>
    <w:rsid w:val="00A165CE"/>
    <w:rsid w:val="00A17C8B"/>
    <w:rsid w:val="00A20656"/>
    <w:rsid w:val="00A21528"/>
    <w:rsid w:val="00A22592"/>
    <w:rsid w:val="00A23002"/>
    <w:rsid w:val="00A256AC"/>
    <w:rsid w:val="00A257DF"/>
    <w:rsid w:val="00A317D4"/>
    <w:rsid w:val="00A31B36"/>
    <w:rsid w:val="00A32304"/>
    <w:rsid w:val="00A32F4B"/>
    <w:rsid w:val="00A368B6"/>
    <w:rsid w:val="00A40818"/>
    <w:rsid w:val="00A41435"/>
    <w:rsid w:val="00A44FF2"/>
    <w:rsid w:val="00A468A4"/>
    <w:rsid w:val="00A50AA8"/>
    <w:rsid w:val="00A50E8E"/>
    <w:rsid w:val="00A51A9A"/>
    <w:rsid w:val="00A53657"/>
    <w:rsid w:val="00A5503A"/>
    <w:rsid w:val="00A55731"/>
    <w:rsid w:val="00A5663E"/>
    <w:rsid w:val="00A56722"/>
    <w:rsid w:val="00A57587"/>
    <w:rsid w:val="00A60322"/>
    <w:rsid w:val="00A6064C"/>
    <w:rsid w:val="00A62AD9"/>
    <w:rsid w:val="00A64BB9"/>
    <w:rsid w:val="00A70A95"/>
    <w:rsid w:val="00A71A9F"/>
    <w:rsid w:val="00A774DC"/>
    <w:rsid w:val="00A81F0B"/>
    <w:rsid w:val="00A82AFB"/>
    <w:rsid w:val="00A836D4"/>
    <w:rsid w:val="00A839C1"/>
    <w:rsid w:val="00A8573C"/>
    <w:rsid w:val="00A865D9"/>
    <w:rsid w:val="00A8727B"/>
    <w:rsid w:val="00A9404F"/>
    <w:rsid w:val="00AA14C2"/>
    <w:rsid w:val="00AA3917"/>
    <w:rsid w:val="00AA3C63"/>
    <w:rsid w:val="00AA48DB"/>
    <w:rsid w:val="00AA5FAE"/>
    <w:rsid w:val="00AA69BF"/>
    <w:rsid w:val="00AA74D3"/>
    <w:rsid w:val="00AA7E09"/>
    <w:rsid w:val="00AB037C"/>
    <w:rsid w:val="00AB4A18"/>
    <w:rsid w:val="00AB63F2"/>
    <w:rsid w:val="00AB71A0"/>
    <w:rsid w:val="00AC05CA"/>
    <w:rsid w:val="00AC3C2B"/>
    <w:rsid w:val="00AC4567"/>
    <w:rsid w:val="00AC6206"/>
    <w:rsid w:val="00AD0689"/>
    <w:rsid w:val="00AD404F"/>
    <w:rsid w:val="00AD45A1"/>
    <w:rsid w:val="00AD6874"/>
    <w:rsid w:val="00AE26C7"/>
    <w:rsid w:val="00AE293C"/>
    <w:rsid w:val="00AE2C99"/>
    <w:rsid w:val="00AE362A"/>
    <w:rsid w:val="00AF79A7"/>
    <w:rsid w:val="00B00752"/>
    <w:rsid w:val="00B00BFE"/>
    <w:rsid w:val="00B016E0"/>
    <w:rsid w:val="00B02F77"/>
    <w:rsid w:val="00B04511"/>
    <w:rsid w:val="00B12615"/>
    <w:rsid w:val="00B144E5"/>
    <w:rsid w:val="00B147D8"/>
    <w:rsid w:val="00B15449"/>
    <w:rsid w:val="00B221C7"/>
    <w:rsid w:val="00B25289"/>
    <w:rsid w:val="00B26345"/>
    <w:rsid w:val="00B26B24"/>
    <w:rsid w:val="00B31504"/>
    <w:rsid w:val="00B3414A"/>
    <w:rsid w:val="00B37F4A"/>
    <w:rsid w:val="00B40148"/>
    <w:rsid w:val="00B41F7B"/>
    <w:rsid w:val="00B43B2D"/>
    <w:rsid w:val="00B4437B"/>
    <w:rsid w:val="00B456DC"/>
    <w:rsid w:val="00B47B29"/>
    <w:rsid w:val="00B47B5C"/>
    <w:rsid w:val="00B55920"/>
    <w:rsid w:val="00B63E9D"/>
    <w:rsid w:val="00B649C5"/>
    <w:rsid w:val="00B661DB"/>
    <w:rsid w:val="00B661E6"/>
    <w:rsid w:val="00B7149A"/>
    <w:rsid w:val="00B71BB2"/>
    <w:rsid w:val="00B720DF"/>
    <w:rsid w:val="00B73BE2"/>
    <w:rsid w:val="00B74526"/>
    <w:rsid w:val="00B75188"/>
    <w:rsid w:val="00B751FA"/>
    <w:rsid w:val="00B7552E"/>
    <w:rsid w:val="00B7608F"/>
    <w:rsid w:val="00B839C7"/>
    <w:rsid w:val="00B85752"/>
    <w:rsid w:val="00B869C6"/>
    <w:rsid w:val="00B86CD7"/>
    <w:rsid w:val="00B87AD3"/>
    <w:rsid w:val="00B87F41"/>
    <w:rsid w:val="00B918DC"/>
    <w:rsid w:val="00B92E15"/>
    <w:rsid w:val="00B946E5"/>
    <w:rsid w:val="00B96824"/>
    <w:rsid w:val="00B96C12"/>
    <w:rsid w:val="00B9733B"/>
    <w:rsid w:val="00BA0963"/>
    <w:rsid w:val="00BA3BB0"/>
    <w:rsid w:val="00BA4C6A"/>
    <w:rsid w:val="00BA5A90"/>
    <w:rsid w:val="00BA7804"/>
    <w:rsid w:val="00BB1048"/>
    <w:rsid w:val="00BB4E3B"/>
    <w:rsid w:val="00BB5E08"/>
    <w:rsid w:val="00BB73E3"/>
    <w:rsid w:val="00BB75F9"/>
    <w:rsid w:val="00BB79C5"/>
    <w:rsid w:val="00BC0B3C"/>
    <w:rsid w:val="00BC1896"/>
    <w:rsid w:val="00BC6997"/>
    <w:rsid w:val="00BD3CE8"/>
    <w:rsid w:val="00BE10E3"/>
    <w:rsid w:val="00BE158F"/>
    <w:rsid w:val="00BE26E7"/>
    <w:rsid w:val="00BF171C"/>
    <w:rsid w:val="00BF1831"/>
    <w:rsid w:val="00BF2432"/>
    <w:rsid w:val="00BF25B6"/>
    <w:rsid w:val="00BF4435"/>
    <w:rsid w:val="00C0027D"/>
    <w:rsid w:val="00C00952"/>
    <w:rsid w:val="00C03DF2"/>
    <w:rsid w:val="00C042AF"/>
    <w:rsid w:val="00C0494F"/>
    <w:rsid w:val="00C06E62"/>
    <w:rsid w:val="00C10518"/>
    <w:rsid w:val="00C105E7"/>
    <w:rsid w:val="00C1061A"/>
    <w:rsid w:val="00C1249C"/>
    <w:rsid w:val="00C12DD7"/>
    <w:rsid w:val="00C131BF"/>
    <w:rsid w:val="00C14CF4"/>
    <w:rsid w:val="00C171D0"/>
    <w:rsid w:val="00C2083B"/>
    <w:rsid w:val="00C21DBF"/>
    <w:rsid w:val="00C2300B"/>
    <w:rsid w:val="00C23A6A"/>
    <w:rsid w:val="00C23D68"/>
    <w:rsid w:val="00C25AE5"/>
    <w:rsid w:val="00C26D3E"/>
    <w:rsid w:val="00C2790C"/>
    <w:rsid w:val="00C303F0"/>
    <w:rsid w:val="00C30668"/>
    <w:rsid w:val="00C317AA"/>
    <w:rsid w:val="00C34FC0"/>
    <w:rsid w:val="00C36C3C"/>
    <w:rsid w:val="00C3769B"/>
    <w:rsid w:val="00C40172"/>
    <w:rsid w:val="00C42143"/>
    <w:rsid w:val="00C42222"/>
    <w:rsid w:val="00C466AE"/>
    <w:rsid w:val="00C47398"/>
    <w:rsid w:val="00C50F14"/>
    <w:rsid w:val="00C5135F"/>
    <w:rsid w:val="00C523EE"/>
    <w:rsid w:val="00C537F5"/>
    <w:rsid w:val="00C53886"/>
    <w:rsid w:val="00C54096"/>
    <w:rsid w:val="00C5510F"/>
    <w:rsid w:val="00C553AB"/>
    <w:rsid w:val="00C55C23"/>
    <w:rsid w:val="00C574D4"/>
    <w:rsid w:val="00C619E9"/>
    <w:rsid w:val="00C62283"/>
    <w:rsid w:val="00C64D9C"/>
    <w:rsid w:val="00C6606C"/>
    <w:rsid w:val="00C6774A"/>
    <w:rsid w:val="00C73EE6"/>
    <w:rsid w:val="00C77B5B"/>
    <w:rsid w:val="00C802F0"/>
    <w:rsid w:val="00C806C1"/>
    <w:rsid w:val="00C808F5"/>
    <w:rsid w:val="00C80A57"/>
    <w:rsid w:val="00C8175A"/>
    <w:rsid w:val="00C81913"/>
    <w:rsid w:val="00C81B10"/>
    <w:rsid w:val="00C83B77"/>
    <w:rsid w:val="00C83E86"/>
    <w:rsid w:val="00C84687"/>
    <w:rsid w:val="00C8492E"/>
    <w:rsid w:val="00C851FB"/>
    <w:rsid w:val="00C85398"/>
    <w:rsid w:val="00C85A9D"/>
    <w:rsid w:val="00C97476"/>
    <w:rsid w:val="00C97CFC"/>
    <w:rsid w:val="00CA2EDE"/>
    <w:rsid w:val="00CA44EB"/>
    <w:rsid w:val="00CA4D73"/>
    <w:rsid w:val="00CA7200"/>
    <w:rsid w:val="00CB1079"/>
    <w:rsid w:val="00CB2ECE"/>
    <w:rsid w:val="00CB3AB4"/>
    <w:rsid w:val="00CB3DF2"/>
    <w:rsid w:val="00CB41C4"/>
    <w:rsid w:val="00CB679D"/>
    <w:rsid w:val="00CB79C5"/>
    <w:rsid w:val="00CC037C"/>
    <w:rsid w:val="00CC0B47"/>
    <w:rsid w:val="00CC35D5"/>
    <w:rsid w:val="00CC51F2"/>
    <w:rsid w:val="00CC6458"/>
    <w:rsid w:val="00CC6B33"/>
    <w:rsid w:val="00CD182F"/>
    <w:rsid w:val="00CD6C47"/>
    <w:rsid w:val="00CE1C77"/>
    <w:rsid w:val="00CE2C35"/>
    <w:rsid w:val="00CE2DB4"/>
    <w:rsid w:val="00CE3C3F"/>
    <w:rsid w:val="00CE5E0F"/>
    <w:rsid w:val="00CE602B"/>
    <w:rsid w:val="00CE696D"/>
    <w:rsid w:val="00CE6C6F"/>
    <w:rsid w:val="00CE7DD4"/>
    <w:rsid w:val="00CF070D"/>
    <w:rsid w:val="00CF4799"/>
    <w:rsid w:val="00CF5D5C"/>
    <w:rsid w:val="00CF5EFC"/>
    <w:rsid w:val="00CF7C1E"/>
    <w:rsid w:val="00D00246"/>
    <w:rsid w:val="00D01FBD"/>
    <w:rsid w:val="00D05018"/>
    <w:rsid w:val="00D05035"/>
    <w:rsid w:val="00D113A5"/>
    <w:rsid w:val="00D12BAE"/>
    <w:rsid w:val="00D1526C"/>
    <w:rsid w:val="00D15AC2"/>
    <w:rsid w:val="00D165FD"/>
    <w:rsid w:val="00D166E0"/>
    <w:rsid w:val="00D16EFB"/>
    <w:rsid w:val="00D16F90"/>
    <w:rsid w:val="00D2169C"/>
    <w:rsid w:val="00D21D77"/>
    <w:rsid w:val="00D24067"/>
    <w:rsid w:val="00D256E6"/>
    <w:rsid w:val="00D26A8E"/>
    <w:rsid w:val="00D27D9C"/>
    <w:rsid w:val="00D27FA3"/>
    <w:rsid w:val="00D32C3F"/>
    <w:rsid w:val="00D35678"/>
    <w:rsid w:val="00D35C22"/>
    <w:rsid w:val="00D371FA"/>
    <w:rsid w:val="00D41773"/>
    <w:rsid w:val="00D423C0"/>
    <w:rsid w:val="00D4503C"/>
    <w:rsid w:val="00D45089"/>
    <w:rsid w:val="00D451BE"/>
    <w:rsid w:val="00D4529D"/>
    <w:rsid w:val="00D452A8"/>
    <w:rsid w:val="00D46D4F"/>
    <w:rsid w:val="00D47AD6"/>
    <w:rsid w:val="00D50596"/>
    <w:rsid w:val="00D50FA8"/>
    <w:rsid w:val="00D523EB"/>
    <w:rsid w:val="00D554E6"/>
    <w:rsid w:val="00D616C6"/>
    <w:rsid w:val="00D677D4"/>
    <w:rsid w:val="00D70DC9"/>
    <w:rsid w:val="00D71882"/>
    <w:rsid w:val="00D730A0"/>
    <w:rsid w:val="00D73A36"/>
    <w:rsid w:val="00D75E61"/>
    <w:rsid w:val="00D82B65"/>
    <w:rsid w:val="00D839CE"/>
    <w:rsid w:val="00D84ED5"/>
    <w:rsid w:val="00D85209"/>
    <w:rsid w:val="00D86557"/>
    <w:rsid w:val="00D8656E"/>
    <w:rsid w:val="00D878C2"/>
    <w:rsid w:val="00D9038B"/>
    <w:rsid w:val="00D91500"/>
    <w:rsid w:val="00D9437B"/>
    <w:rsid w:val="00D9491B"/>
    <w:rsid w:val="00D95B1A"/>
    <w:rsid w:val="00D96E2B"/>
    <w:rsid w:val="00D976D3"/>
    <w:rsid w:val="00D97BB8"/>
    <w:rsid w:val="00DA32ED"/>
    <w:rsid w:val="00DA39C2"/>
    <w:rsid w:val="00DA39DB"/>
    <w:rsid w:val="00DA5E38"/>
    <w:rsid w:val="00DA6BAE"/>
    <w:rsid w:val="00DB7063"/>
    <w:rsid w:val="00DB72D1"/>
    <w:rsid w:val="00DB733D"/>
    <w:rsid w:val="00DC0568"/>
    <w:rsid w:val="00DC07EE"/>
    <w:rsid w:val="00DD0DC8"/>
    <w:rsid w:val="00DD2761"/>
    <w:rsid w:val="00DD4AF9"/>
    <w:rsid w:val="00DD4C14"/>
    <w:rsid w:val="00DD4C26"/>
    <w:rsid w:val="00DD5139"/>
    <w:rsid w:val="00DD6277"/>
    <w:rsid w:val="00DD7072"/>
    <w:rsid w:val="00DD779C"/>
    <w:rsid w:val="00DE1090"/>
    <w:rsid w:val="00DE18F7"/>
    <w:rsid w:val="00DE1AD5"/>
    <w:rsid w:val="00DE2D9C"/>
    <w:rsid w:val="00DE4011"/>
    <w:rsid w:val="00DE4ACA"/>
    <w:rsid w:val="00DE4D52"/>
    <w:rsid w:val="00DE5B3E"/>
    <w:rsid w:val="00DF24FC"/>
    <w:rsid w:val="00DF5649"/>
    <w:rsid w:val="00DF5BAF"/>
    <w:rsid w:val="00DF657E"/>
    <w:rsid w:val="00DF68A4"/>
    <w:rsid w:val="00DF6E9A"/>
    <w:rsid w:val="00E02202"/>
    <w:rsid w:val="00E10D32"/>
    <w:rsid w:val="00E10D93"/>
    <w:rsid w:val="00E11068"/>
    <w:rsid w:val="00E12A50"/>
    <w:rsid w:val="00E1348D"/>
    <w:rsid w:val="00E1388D"/>
    <w:rsid w:val="00E14962"/>
    <w:rsid w:val="00E1608D"/>
    <w:rsid w:val="00E2052F"/>
    <w:rsid w:val="00E20904"/>
    <w:rsid w:val="00E259EC"/>
    <w:rsid w:val="00E302B8"/>
    <w:rsid w:val="00E314E7"/>
    <w:rsid w:val="00E33291"/>
    <w:rsid w:val="00E3568E"/>
    <w:rsid w:val="00E368BA"/>
    <w:rsid w:val="00E36906"/>
    <w:rsid w:val="00E4227D"/>
    <w:rsid w:val="00E51325"/>
    <w:rsid w:val="00E54152"/>
    <w:rsid w:val="00E56B95"/>
    <w:rsid w:val="00E56FCA"/>
    <w:rsid w:val="00E60EB0"/>
    <w:rsid w:val="00E614F9"/>
    <w:rsid w:val="00E62319"/>
    <w:rsid w:val="00E62AF4"/>
    <w:rsid w:val="00E63218"/>
    <w:rsid w:val="00E76CD0"/>
    <w:rsid w:val="00E7786A"/>
    <w:rsid w:val="00E82B7F"/>
    <w:rsid w:val="00E837D6"/>
    <w:rsid w:val="00E855AB"/>
    <w:rsid w:val="00E87B8A"/>
    <w:rsid w:val="00E909BF"/>
    <w:rsid w:val="00E911A2"/>
    <w:rsid w:val="00E916AA"/>
    <w:rsid w:val="00E93FFF"/>
    <w:rsid w:val="00E94BE4"/>
    <w:rsid w:val="00E972FF"/>
    <w:rsid w:val="00EA0006"/>
    <w:rsid w:val="00EA02C6"/>
    <w:rsid w:val="00EA2EB6"/>
    <w:rsid w:val="00EB0D41"/>
    <w:rsid w:val="00EB3567"/>
    <w:rsid w:val="00EB35E3"/>
    <w:rsid w:val="00EB4B84"/>
    <w:rsid w:val="00EB588B"/>
    <w:rsid w:val="00EC18AD"/>
    <w:rsid w:val="00EC2048"/>
    <w:rsid w:val="00EC30BC"/>
    <w:rsid w:val="00EC3607"/>
    <w:rsid w:val="00EC3858"/>
    <w:rsid w:val="00EC400E"/>
    <w:rsid w:val="00EC424C"/>
    <w:rsid w:val="00EC7C28"/>
    <w:rsid w:val="00ED1791"/>
    <w:rsid w:val="00ED2263"/>
    <w:rsid w:val="00ED5800"/>
    <w:rsid w:val="00ED67A7"/>
    <w:rsid w:val="00EE1391"/>
    <w:rsid w:val="00EE18D4"/>
    <w:rsid w:val="00EE2206"/>
    <w:rsid w:val="00EE23FD"/>
    <w:rsid w:val="00EE37BD"/>
    <w:rsid w:val="00EE43AF"/>
    <w:rsid w:val="00EE5AB8"/>
    <w:rsid w:val="00EF0D35"/>
    <w:rsid w:val="00EF213E"/>
    <w:rsid w:val="00EF2C8F"/>
    <w:rsid w:val="00EF3B19"/>
    <w:rsid w:val="00EF4256"/>
    <w:rsid w:val="00EF530D"/>
    <w:rsid w:val="00EF5FCA"/>
    <w:rsid w:val="00F00495"/>
    <w:rsid w:val="00F0108E"/>
    <w:rsid w:val="00F01D2B"/>
    <w:rsid w:val="00F0660C"/>
    <w:rsid w:val="00F06CE1"/>
    <w:rsid w:val="00F106F6"/>
    <w:rsid w:val="00F110F0"/>
    <w:rsid w:val="00F113B1"/>
    <w:rsid w:val="00F12C25"/>
    <w:rsid w:val="00F145AE"/>
    <w:rsid w:val="00F14FBB"/>
    <w:rsid w:val="00F15155"/>
    <w:rsid w:val="00F23D90"/>
    <w:rsid w:val="00F23DD9"/>
    <w:rsid w:val="00F25984"/>
    <w:rsid w:val="00F25996"/>
    <w:rsid w:val="00F26D33"/>
    <w:rsid w:val="00F304AC"/>
    <w:rsid w:val="00F3189F"/>
    <w:rsid w:val="00F32059"/>
    <w:rsid w:val="00F36744"/>
    <w:rsid w:val="00F37739"/>
    <w:rsid w:val="00F37897"/>
    <w:rsid w:val="00F37B1D"/>
    <w:rsid w:val="00F413EA"/>
    <w:rsid w:val="00F4155D"/>
    <w:rsid w:val="00F43EFF"/>
    <w:rsid w:val="00F46408"/>
    <w:rsid w:val="00F473B3"/>
    <w:rsid w:val="00F4753E"/>
    <w:rsid w:val="00F47D57"/>
    <w:rsid w:val="00F50B00"/>
    <w:rsid w:val="00F562D7"/>
    <w:rsid w:val="00F601F8"/>
    <w:rsid w:val="00F611EC"/>
    <w:rsid w:val="00F619E8"/>
    <w:rsid w:val="00F65954"/>
    <w:rsid w:val="00F665B2"/>
    <w:rsid w:val="00F70C3F"/>
    <w:rsid w:val="00F70EB5"/>
    <w:rsid w:val="00F7223F"/>
    <w:rsid w:val="00F72781"/>
    <w:rsid w:val="00F75815"/>
    <w:rsid w:val="00F75CB4"/>
    <w:rsid w:val="00F87120"/>
    <w:rsid w:val="00F90EF8"/>
    <w:rsid w:val="00F9117C"/>
    <w:rsid w:val="00F911D3"/>
    <w:rsid w:val="00F931EE"/>
    <w:rsid w:val="00F93BD2"/>
    <w:rsid w:val="00F97BE5"/>
    <w:rsid w:val="00FA20CA"/>
    <w:rsid w:val="00FA3180"/>
    <w:rsid w:val="00FA4BD4"/>
    <w:rsid w:val="00FA4DBA"/>
    <w:rsid w:val="00FA6964"/>
    <w:rsid w:val="00FA7EF6"/>
    <w:rsid w:val="00FB0390"/>
    <w:rsid w:val="00FB0A8B"/>
    <w:rsid w:val="00FB76CE"/>
    <w:rsid w:val="00FC07AE"/>
    <w:rsid w:val="00FC16C5"/>
    <w:rsid w:val="00FC4711"/>
    <w:rsid w:val="00FC4D5B"/>
    <w:rsid w:val="00FD1502"/>
    <w:rsid w:val="00FD2FB2"/>
    <w:rsid w:val="00FD4B79"/>
    <w:rsid w:val="00FD51DF"/>
    <w:rsid w:val="00FE0EBD"/>
    <w:rsid w:val="00FE12D4"/>
    <w:rsid w:val="00FE6078"/>
    <w:rsid w:val="00FE61FE"/>
    <w:rsid w:val="00FE69DB"/>
    <w:rsid w:val="00FE7633"/>
    <w:rsid w:val="00FF6E0B"/>
    <w:rsid w:val="00FF7520"/>
    <w:rsid w:val="00FF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D8D3B8-D0FC-4356-B386-4C257B195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7DF"/>
    <w:rPr>
      <w:rFonts w:ascii="Peterburg" w:eastAsia="Times New Roman" w:hAnsi="Peterburg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657BF"/>
    <w:pPr>
      <w:keepNext/>
      <w:spacing w:line="221" w:lineRule="auto"/>
      <w:jc w:val="center"/>
      <w:outlineLvl w:val="0"/>
    </w:pPr>
    <w:rPr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Шрифт абзацу за замовчуванням"/>
    <w:uiPriority w:val="1"/>
    <w:unhideWhenUsed/>
  </w:style>
  <w:style w:type="paragraph" w:styleId="HTML">
    <w:name w:val="HTML Preformatted"/>
    <w:basedOn w:val="a"/>
    <w:link w:val="HTML0"/>
    <w:uiPriority w:val="99"/>
    <w:rsid w:val="00BB79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rsid w:val="00BB79C5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4">
    <w:name w:val="Normal (Web)"/>
    <w:basedOn w:val="a"/>
    <w:rsid w:val="00BB79C5"/>
    <w:pPr>
      <w:spacing w:before="100" w:beforeAutospacing="1" w:after="100" w:afterAutospacing="1"/>
    </w:pPr>
    <w:rPr>
      <w:rFonts w:ascii="Times New Roman" w:hAnsi="Times New Roman"/>
      <w:color w:val="auto"/>
      <w:lang w:val="ru-RU"/>
    </w:rPr>
  </w:style>
  <w:style w:type="character" w:customStyle="1" w:styleId="10">
    <w:name w:val="Заголовок 1 Знак"/>
    <w:link w:val="1"/>
    <w:rsid w:val="009657BF"/>
    <w:rPr>
      <w:rFonts w:ascii="Peterburg" w:eastAsia="Times New Roman" w:hAnsi="Peterburg" w:cs="Times New Roman"/>
      <w:sz w:val="28"/>
      <w:szCs w:val="24"/>
      <w:lang w:eastAsia="ru-RU"/>
    </w:rPr>
  </w:style>
  <w:style w:type="paragraph" w:styleId="a5">
    <w:name w:val="header"/>
    <w:basedOn w:val="a"/>
    <w:link w:val="a6"/>
    <w:rsid w:val="009657BF"/>
    <w:pPr>
      <w:tabs>
        <w:tab w:val="center" w:pos="4844"/>
        <w:tab w:val="right" w:pos="9689"/>
      </w:tabs>
    </w:pPr>
    <w:rPr>
      <w:rFonts w:ascii="Times New Roman" w:hAnsi="Times New Roman" w:cs="Mangal"/>
      <w:color w:val="auto"/>
      <w:szCs w:val="21"/>
      <w:lang w:val="ru-RU" w:bidi="hi-IN"/>
    </w:rPr>
  </w:style>
  <w:style w:type="character" w:customStyle="1" w:styleId="a6">
    <w:name w:val="Верхній колонтитул Знак"/>
    <w:link w:val="a5"/>
    <w:rsid w:val="009657BF"/>
    <w:rPr>
      <w:rFonts w:eastAsia="Times New Roman" w:cs="Mangal"/>
      <w:sz w:val="24"/>
      <w:szCs w:val="21"/>
      <w:lang w:val="ru-RU" w:eastAsia="ru-RU" w:bidi="hi-IN"/>
    </w:rPr>
  </w:style>
  <w:style w:type="paragraph" w:styleId="a7">
    <w:name w:val="footer"/>
    <w:basedOn w:val="a"/>
    <w:link w:val="a8"/>
    <w:uiPriority w:val="99"/>
    <w:unhideWhenUsed/>
    <w:rsid w:val="009657BF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link w:val="a7"/>
    <w:uiPriority w:val="99"/>
    <w:rsid w:val="009657BF"/>
    <w:rPr>
      <w:rFonts w:ascii="Peterburg" w:eastAsia="Times New Roman" w:hAnsi="Peterburg" w:cs="Times New Roman"/>
      <w:color w:val="000000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657BF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link w:val="a9"/>
    <w:uiPriority w:val="99"/>
    <w:semiHidden/>
    <w:rsid w:val="009657BF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E63218"/>
    <w:rPr>
      <w:sz w:val="20"/>
      <w:szCs w:val="20"/>
    </w:rPr>
  </w:style>
  <w:style w:type="character" w:customStyle="1" w:styleId="ac">
    <w:name w:val="Текст виноски Знак"/>
    <w:link w:val="ab"/>
    <w:uiPriority w:val="99"/>
    <w:semiHidden/>
    <w:rsid w:val="00E63218"/>
    <w:rPr>
      <w:rFonts w:ascii="Peterburg" w:eastAsia="Times New Roman" w:hAnsi="Peterburg" w:cs="Times New Roman"/>
      <w:color w:val="000000"/>
      <w:lang w:eastAsia="ru-RU"/>
    </w:rPr>
  </w:style>
  <w:style w:type="character" w:styleId="ad">
    <w:name w:val="footnote reference"/>
    <w:unhideWhenUsed/>
    <w:qFormat/>
    <w:rsid w:val="00E63218"/>
    <w:rPr>
      <w:rFonts w:ascii="Times New Roman" w:hAnsi="Times New Roman" w:cs="Times New Roman" w:hint="default"/>
      <w:vertAlign w:val="superscript"/>
    </w:rPr>
  </w:style>
  <w:style w:type="character" w:styleId="ae">
    <w:name w:val="Hyperlink"/>
    <w:uiPriority w:val="99"/>
    <w:unhideWhenUsed/>
    <w:rsid w:val="00435285"/>
    <w:rPr>
      <w:color w:val="0563C1"/>
      <w:u w:val="single"/>
    </w:rPr>
  </w:style>
  <w:style w:type="paragraph" w:styleId="af">
    <w:name w:val="List Paragraph"/>
    <w:basedOn w:val="a"/>
    <w:uiPriority w:val="34"/>
    <w:qFormat/>
    <w:rsid w:val="00641FA3"/>
    <w:pPr>
      <w:ind w:left="720"/>
      <w:contextualSpacing/>
    </w:pPr>
  </w:style>
  <w:style w:type="paragraph" w:customStyle="1" w:styleId="11">
    <w:name w:val="Абзац списка1"/>
    <w:basedOn w:val="a"/>
    <w:rsid w:val="005020ED"/>
    <w:pPr>
      <w:spacing w:after="160" w:line="259" w:lineRule="auto"/>
      <w:ind w:left="720"/>
    </w:pPr>
    <w:rPr>
      <w:rFonts w:ascii="Calibri" w:hAnsi="Calibr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3E9612-7416-431A-BC92-598D1399D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6237</Words>
  <Characters>3556</Characters>
  <Application>Microsoft Office Word</Application>
  <DocSecurity>0</DocSecurity>
  <Lines>29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М. Поліщук</dc:creator>
  <cp:keywords/>
  <dc:description/>
  <cp:lastModifiedBy>Віктор В. Чередниченко</cp:lastModifiedBy>
  <cp:revision>2</cp:revision>
  <cp:lastPrinted>2023-07-24T08:34:00Z</cp:lastPrinted>
  <dcterms:created xsi:type="dcterms:W3CDTF">2023-08-30T07:16:00Z</dcterms:created>
  <dcterms:modified xsi:type="dcterms:W3CDTF">2023-08-30T07:16:00Z</dcterms:modified>
</cp:coreProperties>
</file>