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48" w:rsidRDefault="008E4948" w:rsidP="008E4948">
      <w:pPr>
        <w:pStyle w:val="p1"/>
        <w:spacing w:before="0" w:beforeAutospacing="0" w:after="0" w:afterAutospacing="0"/>
        <w:jc w:val="both"/>
        <w:rPr>
          <w:rFonts w:ascii="Times New Roman" w:hAnsi="Times New Roman" w:cs="Times New Roman"/>
          <w:color w:val="auto"/>
          <w:sz w:val="28"/>
          <w:szCs w:val="28"/>
          <w:lang w:val="uk-UA"/>
        </w:rPr>
      </w:pPr>
    </w:p>
    <w:p w:rsidR="008E4948" w:rsidRDefault="008E4948" w:rsidP="008E4948">
      <w:pPr>
        <w:pStyle w:val="p1"/>
        <w:spacing w:before="0" w:beforeAutospacing="0" w:after="0" w:afterAutospacing="0"/>
        <w:jc w:val="both"/>
        <w:rPr>
          <w:rFonts w:ascii="Times New Roman" w:hAnsi="Times New Roman" w:cs="Times New Roman"/>
          <w:color w:val="auto"/>
          <w:sz w:val="28"/>
          <w:szCs w:val="28"/>
          <w:lang w:val="uk-UA"/>
        </w:rPr>
      </w:pPr>
    </w:p>
    <w:p w:rsidR="008E4948" w:rsidRDefault="008E4948" w:rsidP="008E4948">
      <w:pPr>
        <w:pStyle w:val="p1"/>
        <w:spacing w:before="0" w:beforeAutospacing="0" w:after="0" w:afterAutospacing="0"/>
        <w:jc w:val="both"/>
        <w:rPr>
          <w:rFonts w:ascii="Times New Roman" w:hAnsi="Times New Roman" w:cs="Times New Roman"/>
          <w:color w:val="auto"/>
          <w:sz w:val="28"/>
          <w:szCs w:val="28"/>
          <w:lang w:val="uk-UA"/>
        </w:rPr>
      </w:pPr>
    </w:p>
    <w:p w:rsidR="008E4948" w:rsidRDefault="008E4948" w:rsidP="008E4948">
      <w:pPr>
        <w:pStyle w:val="p1"/>
        <w:spacing w:before="0" w:beforeAutospacing="0" w:after="0" w:afterAutospacing="0"/>
        <w:jc w:val="both"/>
        <w:rPr>
          <w:rFonts w:ascii="Times New Roman" w:hAnsi="Times New Roman" w:cs="Times New Roman"/>
          <w:color w:val="auto"/>
          <w:sz w:val="28"/>
          <w:szCs w:val="28"/>
          <w:lang w:val="uk-UA"/>
        </w:rPr>
      </w:pPr>
    </w:p>
    <w:p w:rsidR="008E4948" w:rsidRDefault="008E4948" w:rsidP="008E4948">
      <w:pPr>
        <w:pStyle w:val="p1"/>
        <w:spacing w:before="0" w:beforeAutospacing="0" w:after="0" w:afterAutospacing="0"/>
        <w:jc w:val="both"/>
        <w:rPr>
          <w:rFonts w:ascii="Times New Roman" w:hAnsi="Times New Roman" w:cs="Times New Roman"/>
          <w:color w:val="auto"/>
          <w:sz w:val="28"/>
          <w:szCs w:val="28"/>
          <w:lang w:val="uk-UA"/>
        </w:rPr>
      </w:pPr>
    </w:p>
    <w:p w:rsidR="008E4948" w:rsidRDefault="008E4948" w:rsidP="008E4948">
      <w:pPr>
        <w:pStyle w:val="p1"/>
        <w:spacing w:before="0" w:beforeAutospacing="0" w:after="0" w:afterAutospacing="0"/>
        <w:jc w:val="both"/>
        <w:rPr>
          <w:rFonts w:ascii="Times New Roman" w:hAnsi="Times New Roman" w:cs="Times New Roman"/>
          <w:color w:val="auto"/>
          <w:sz w:val="28"/>
          <w:szCs w:val="28"/>
          <w:lang w:val="uk-UA"/>
        </w:rPr>
      </w:pPr>
    </w:p>
    <w:p w:rsidR="008E4948" w:rsidRDefault="008E4948" w:rsidP="008E4948">
      <w:pPr>
        <w:pStyle w:val="p1"/>
        <w:spacing w:before="0" w:beforeAutospacing="0" w:after="0" w:afterAutospacing="0"/>
        <w:jc w:val="both"/>
        <w:rPr>
          <w:rFonts w:ascii="Times New Roman" w:hAnsi="Times New Roman" w:cs="Times New Roman"/>
          <w:color w:val="auto"/>
          <w:sz w:val="28"/>
          <w:szCs w:val="28"/>
          <w:lang w:val="uk-UA"/>
        </w:rPr>
      </w:pPr>
    </w:p>
    <w:p w:rsidR="008E4948" w:rsidRDefault="008E4948" w:rsidP="008E4948">
      <w:pPr>
        <w:pStyle w:val="p1"/>
        <w:spacing w:before="0" w:beforeAutospacing="0" w:after="0" w:afterAutospacing="0"/>
        <w:jc w:val="both"/>
        <w:rPr>
          <w:rFonts w:ascii="Times New Roman" w:hAnsi="Times New Roman" w:cs="Times New Roman"/>
          <w:color w:val="auto"/>
          <w:sz w:val="28"/>
          <w:szCs w:val="28"/>
          <w:lang w:val="uk-UA"/>
        </w:rPr>
      </w:pPr>
    </w:p>
    <w:p w:rsidR="008E4948" w:rsidRDefault="008E4948" w:rsidP="008E4948">
      <w:pPr>
        <w:pStyle w:val="p1"/>
        <w:spacing w:before="0" w:beforeAutospacing="0" w:after="0" w:afterAutospacing="0"/>
        <w:jc w:val="both"/>
        <w:rPr>
          <w:rFonts w:ascii="Times New Roman" w:hAnsi="Times New Roman" w:cs="Times New Roman"/>
          <w:color w:val="auto"/>
          <w:sz w:val="28"/>
          <w:szCs w:val="28"/>
          <w:lang w:val="uk-UA"/>
        </w:rPr>
      </w:pPr>
    </w:p>
    <w:p w:rsidR="008E4948" w:rsidRDefault="008E4948" w:rsidP="008E4948">
      <w:pPr>
        <w:pStyle w:val="p1"/>
        <w:spacing w:before="0" w:beforeAutospacing="0" w:after="0" w:afterAutospacing="0"/>
        <w:jc w:val="both"/>
        <w:rPr>
          <w:rFonts w:ascii="Times New Roman" w:hAnsi="Times New Roman" w:cs="Times New Roman"/>
          <w:color w:val="auto"/>
          <w:sz w:val="28"/>
          <w:szCs w:val="28"/>
          <w:lang w:val="uk-UA"/>
        </w:rPr>
      </w:pPr>
    </w:p>
    <w:p w:rsidR="00482EF5" w:rsidRPr="008E4948" w:rsidRDefault="001F24FF" w:rsidP="008E4948">
      <w:pPr>
        <w:pStyle w:val="p1"/>
        <w:spacing w:before="0" w:beforeAutospacing="0" w:after="0" w:afterAutospacing="0"/>
        <w:ind w:left="709" w:right="1133"/>
        <w:jc w:val="both"/>
        <w:rPr>
          <w:rFonts w:ascii="Times New Roman" w:hAnsi="Times New Roman" w:cs="Times New Roman"/>
          <w:color w:val="auto"/>
          <w:sz w:val="28"/>
          <w:szCs w:val="28"/>
          <w:lang w:val="uk-UA"/>
        </w:rPr>
      </w:pPr>
      <w:r w:rsidRPr="008E4948">
        <w:rPr>
          <w:rFonts w:ascii="Times New Roman" w:hAnsi="Times New Roman" w:cs="Times New Roman"/>
          <w:color w:val="auto"/>
          <w:sz w:val="28"/>
          <w:szCs w:val="28"/>
          <w:lang w:val="uk-UA"/>
        </w:rPr>
        <w:t>про відмову у відкритті</w:t>
      </w:r>
      <w:r w:rsidR="00482EF5" w:rsidRPr="008E4948">
        <w:rPr>
          <w:rFonts w:ascii="Times New Roman" w:hAnsi="Times New Roman" w:cs="Times New Roman"/>
          <w:color w:val="auto"/>
          <w:sz w:val="28"/>
          <w:szCs w:val="28"/>
          <w:lang w:val="uk-UA"/>
        </w:rPr>
        <w:t xml:space="preserve"> </w:t>
      </w:r>
      <w:r w:rsidRPr="008E4948">
        <w:rPr>
          <w:rFonts w:ascii="Times New Roman" w:hAnsi="Times New Roman" w:cs="Times New Roman"/>
          <w:color w:val="auto"/>
          <w:sz w:val="28"/>
          <w:szCs w:val="28"/>
          <w:lang w:val="uk-UA"/>
        </w:rPr>
        <w:t xml:space="preserve">конституційного провадження у справі </w:t>
      </w:r>
      <w:r w:rsidR="00482EF5" w:rsidRPr="008E4948">
        <w:rPr>
          <w:rFonts w:ascii="Times New Roman" w:hAnsi="Times New Roman" w:cs="Times New Roman"/>
          <w:color w:val="auto"/>
          <w:sz w:val="28"/>
          <w:szCs w:val="28"/>
          <w:lang w:val="uk-UA"/>
        </w:rPr>
        <w:t xml:space="preserve">за конституційною скаргою </w:t>
      </w:r>
      <w:r w:rsidR="002E780C" w:rsidRPr="008E4948">
        <w:rPr>
          <w:rFonts w:ascii="Times New Roman" w:hAnsi="Times New Roman" w:cs="Times New Roman"/>
          <w:color w:val="auto"/>
          <w:sz w:val="28"/>
          <w:szCs w:val="28"/>
          <w:lang w:val="uk-UA"/>
        </w:rPr>
        <w:t>Соловіченка Віталія Олександровича</w:t>
      </w:r>
      <w:r w:rsidR="00482EF5" w:rsidRPr="008E4948">
        <w:rPr>
          <w:rFonts w:ascii="Times New Roman" w:hAnsi="Times New Roman" w:cs="Times New Roman"/>
          <w:color w:val="auto"/>
          <w:sz w:val="28"/>
          <w:szCs w:val="28"/>
          <w:lang w:val="uk-UA"/>
        </w:rPr>
        <w:t xml:space="preserve"> щодо відповідності Конституції України (конституційності) </w:t>
      </w:r>
      <w:r w:rsidR="002E780C" w:rsidRPr="008E4948">
        <w:rPr>
          <w:rFonts w:ascii="Times New Roman" w:hAnsi="Times New Roman" w:cs="Times New Roman"/>
          <w:color w:val="auto"/>
          <w:sz w:val="28"/>
          <w:szCs w:val="28"/>
          <w:lang w:val="uk-UA"/>
        </w:rPr>
        <w:t xml:space="preserve">положень частини першої статті 130, статті 252 Кодексу України про адміністративні </w:t>
      </w:r>
      <w:r w:rsidR="008E4948">
        <w:rPr>
          <w:rFonts w:ascii="Times New Roman" w:hAnsi="Times New Roman" w:cs="Times New Roman"/>
          <w:color w:val="auto"/>
          <w:sz w:val="28"/>
          <w:szCs w:val="28"/>
          <w:lang w:val="uk-UA"/>
        </w:rPr>
        <w:br/>
      </w:r>
      <w:r w:rsidR="008E4948">
        <w:rPr>
          <w:rFonts w:ascii="Times New Roman" w:hAnsi="Times New Roman" w:cs="Times New Roman"/>
          <w:color w:val="auto"/>
          <w:sz w:val="28"/>
          <w:szCs w:val="28"/>
          <w:lang w:val="uk-UA"/>
        </w:rPr>
        <w:tab/>
      </w:r>
      <w:r w:rsidR="008E4948">
        <w:rPr>
          <w:rFonts w:ascii="Times New Roman" w:hAnsi="Times New Roman" w:cs="Times New Roman"/>
          <w:color w:val="auto"/>
          <w:sz w:val="28"/>
          <w:szCs w:val="28"/>
          <w:lang w:val="uk-UA"/>
        </w:rPr>
        <w:tab/>
      </w:r>
      <w:r w:rsidR="008E4948">
        <w:rPr>
          <w:rFonts w:ascii="Times New Roman" w:hAnsi="Times New Roman" w:cs="Times New Roman"/>
          <w:color w:val="auto"/>
          <w:sz w:val="28"/>
          <w:szCs w:val="28"/>
          <w:lang w:val="uk-UA"/>
        </w:rPr>
        <w:tab/>
      </w:r>
      <w:r w:rsidR="008E4948">
        <w:rPr>
          <w:rFonts w:ascii="Times New Roman" w:hAnsi="Times New Roman" w:cs="Times New Roman"/>
          <w:color w:val="auto"/>
          <w:sz w:val="28"/>
          <w:szCs w:val="28"/>
          <w:lang w:val="uk-UA"/>
        </w:rPr>
        <w:tab/>
      </w:r>
      <w:r w:rsidR="002E780C" w:rsidRPr="008E4948">
        <w:rPr>
          <w:rFonts w:ascii="Times New Roman" w:hAnsi="Times New Roman" w:cs="Times New Roman"/>
          <w:color w:val="auto"/>
          <w:sz w:val="28"/>
          <w:szCs w:val="28"/>
          <w:lang w:val="uk-UA"/>
        </w:rPr>
        <w:t>правопорушення</w:t>
      </w:r>
    </w:p>
    <w:p w:rsidR="00482EF5" w:rsidRPr="008E4948" w:rsidRDefault="00482EF5" w:rsidP="008E4948">
      <w:pPr>
        <w:pStyle w:val="p1"/>
        <w:spacing w:before="0" w:beforeAutospacing="0" w:after="0" w:afterAutospacing="0"/>
        <w:jc w:val="both"/>
        <w:rPr>
          <w:rFonts w:ascii="Times New Roman" w:hAnsi="Times New Roman" w:cs="Times New Roman"/>
          <w:color w:val="auto"/>
          <w:sz w:val="28"/>
          <w:szCs w:val="28"/>
          <w:lang w:val="uk-UA"/>
        </w:rPr>
      </w:pPr>
    </w:p>
    <w:p w:rsidR="00482EF5" w:rsidRPr="008E4948" w:rsidRDefault="00482EF5" w:rsidP="008E4948">
      <w:pPr>
        <w:pStyle w:val="p1"/>
        <w:spacing w:before="0" w:beforeAutospacing="0" w:after="0" w:afterAutospacing="0"/>
        <w:jc w:val="both"/>
        <w:rPr>
          <w:rFonts w:ascii="Times New Roman" w:hAnsi="Times New Roman" w:cs="Times New Roman"/>
          <w:b w:val="0"/>
          <w:color w:val="auto"/>
          <w:sz w:val="28"/>
          <w:szCs w:val="28"/>
          <w:lang w:val="uk-UA"/>
        </w:rPr>
      </w:pPr>
      <w:r w:rsidRPr="008E4948">
        <w:rPr>
          <w:rFonts w:ascii="Times New Roman" w:hAnsi="Times New Roman" w:cs="Times New Roman"/>
          <w:b w:val="0"/>
          <w:bCs w:val="0"/>
          <w:color w:val="auto"/>
          <w:sz w:val="28"/>
          <w:szCs w:val="28"/>
          <w:lang w:val="uk-UA"/>
        </w:rPr>
        <w:t>м. К и ї в</w:t>
      </w:r>
      <w:r w:rsidRPr="008E4948">
        <w:rPr>
          <w:rFonts w:ascii="Times New Roman" w:hAnsi="Times New Roman" w:cs="Times New Roman"/>
          <w:b w:val="0"/>
          <w:bCs w:val="0"/>
          <w:color w:val="auto"/>
          <w:sz w:val="28"/>
          <w:szCs w:val="28"/>
          <w:lang w:val="uk-UA"/>
        </w:rPr>
        <w:tab/>
      </w:r>
      <w:r w:rsidRPr="008E4948">
        <w:rPr>
          <w:rFonts w:ascii="Times New Roman" w:hAnsi="Times New Roman" w:cs="Times New Roman"/>
          <w:b w:val="0"/>
          <w:color w:val="auto"/>
          <w:sz w:val="28"/>
          <w:szCs w:val="28"/>
          <w:lang w:val="uk-UA"/>
        </w:rPr>
        <w:tab/>
      </w:r>
      <w:r w:rsidRPr="008E4948">
        <w:rPr>
          <w:rFonts w:ascii="Times New Roman" w:hAnsi="Times New Roman" w:cs="Times New Roman"/>
          <w:b w:val="0"/>
          <w:color w:val="auto"/>
          <w:sz w:val="28"/>
          <w:szCs w:val="28"/>
          <w:lang w:val="uk-UA"/>
        </w:rPr>
        <w:tab/>
      </w:r>
      <w:r w:rsidRPr="008E4948">
        <w:rPr>
          <w:rFonts w:ascii="Times New Roman" w:hAnsi="Times New Roman" w:cs="Times New Roman"/>
          <w:b w:val="0"/>
          <w:color w:val="auto"/>
          <w:sz w:val="28"/>
          <w:szCs w:val="28"/>
          <w:lang w:val="uk-UA"/>
        </w:rPr>
        <w:tab/>
      </w:r>
      <w:r w:rsidRPr="008E4948">
        <w:rPr>
          <w:rFonts w:ascii="Times New Roman" w:hAnsi="Times New Roman" w:cs="Times New Roman"/>
          <w:b w:val="0"/>
          <w:color w:val="auto"/>
          <w:sz w:val="28"/>
          <w:szCs w:val="28"/>
          <w:lang w:val="uk-UA"/>
        </w:rPr>
        <w:tab/>
      </w:r>
      <w:r w:rsidRPr="008E4948">
        <w:rPr>
          <w:rFonts w:ascii="Times New Roman" w:hAnsi="Times New Roman" w:cs="Times New Roman"/>
          <w:b w:val="0"/>
          <w:color w:val="auto"/>
          <w:sz w:val="28"/>
          <w:szCs w:val="28"/>
          <w:lang w:val="uk-UA"/>
        </w:rPr>
        <w:tab/>
      </w:r>
      <w:r w:rsidR="00696B2B">
        <w:rPr>
          <w:rFonts w:ascii="Times New Roman" w:hAnsi="Times New Roman" w:cs="Times New Roman"/>
          <w:b w:val="0"/>
          <w:color w:val="auto"/>
          <w:sz w:val="28"/>
          <w:szCs w:val="28"/>
          <w:lang w:val="uk-UA"/>
        </w:rPr>
        <w:t xml:space="preserve"> </w:t>
      </w:r>
      <w:r w:rsidRPr="008E4948">
        <w:rPr>
          <w:rFonts w:ascii="Times New Roman" w:hAnsi="Times New Roman" w:cs="Times New Roman"/>
          <w:b w:val="0"/>
          <w:color w:val="auto"/>
          <w:sz w:val="28"/>
          <w:szCs w:val="28"/>
          <w:lang w:val="uk-UA"/>
        </w:rPr>
        <w:t xml:space="preserve">Справа </w:t>
      </w:r>
      <w:r w:rsidR="00696B2B">
        <w:rPr>
          <w:rFonts w:ascii="Times New Roman" w:hAnsi="Times New Roman" w:cs="Times New Roman"/>
          <w:b w:val="0"/>
          <w:color w:val="auto"/>
          <w:sz w:val="28"/>
          <w:szCs w:val="28"/>
          <w:lang w:val="uk-UA"/>
        </w:rPr>
        <w:t xml:space="preserve">№ </w:t>
      </w:r>
      <w:r w:rsidR="00312937" w:rsidRPr="008E4948">
        <w:rPr>
          <w:rFonts w:ascii="Times New Roman" w:hAnsi="Times New Roman" w:cs="Times New Roman"/>
          <w:b w:val="0"/>
          <w:color w:val="auto"/>
          <w:sz w:val="28"/>
          <w:szCs w:val="28"/>
          <w:lang w:val="uk-UA"/>
        </w:rPr>
        <w:t>3-195/2021(400/21)</w:t>
      </w:r>
    </w:p>
    <w:p w:rsidR="00482EF5" w:rsidRPr="008E4948" w:rsidRDefault="008E4948" w:rsidP="008E4948">
      <w:pPr>
        <w:pStyle w:val="p1"/>
        <w:spacing w:before="0" w:beforeAutospacing="0" w:after="0" w:afterAutospacing="0"/>
        <w:jc w:val="both"/>
        <w:rPr>
          <w:rFonts w:ascii="Times New Roman" w:hAnsi="Times New Roman" w:cs="Times New Roman"/>
          <w:b w:val="0"/>
          <w:color w:val="auto"/>
          <w:sz w:val="28"/>
          <w:szCs w:val="28"/>
          <w:lang w:val="uk-UA"/>
        </w:rPr>
      </w:pPr>
      <w:r>
        <w:rPr>
          <w:rFonts w:ascii="Times New Roman" w:hAnsi="Times New Roman" w:cs="Times New Roman"/>
          <w:b w:val="0"/>
          <w:color w:val="auto"/>
          <w:sz w:val="28"/>
          <w:szCs w:val="28"/>
          <w:lang w:val="uk-UA"/>
        </w:rPr>
        <w:t>3</w:t>
      </w:r>
      <w:r w:rsidR="001177F0" w:rsidRPr="008E4948">
        <w:rPr>
          <w:rFonts w:ascii="Times New Roman" w:hAnsi="Times New Roman" w:cs="Times New Roman"/>
          <w:b w:val="0"/>
          <w:color w:val="auto"/>
          <w:sz w:val="28"/>
          <w:szCs w:val="28"/>
          <w:lang w:val="uk-UA"/>
        </w:rPr>
        <w:t xml:space="preserve"> лютого</w:t>
      </w:r>
      <w:r w:rsidR="00345A1E" w:rsidRPr="008E4948">
        <w:rPr>
          <w:rFonts w:ascii="Times New Roman" w:hAnsi="Times New Roman" w:cs="Times New Roman"/>
          <w:b w:val="0"/>
          <w:color w:val="auto"/>
          <w:sz w:val="28"/>
          <w:szCs w:val="28"/>
          <w:lang w:val="uk-UA"/>
        </w:rPr>
        <w:t xml:space="preserve"> </w:t>
      </w:r>
      <w:r w:rsidR="00482EF5" w:rsidRPr="008E4948">
        <w:rPr>
          <w:rFonts w:ascii="Times New Roman" w:hAnsi="Times New Roman" w:cs="Times New Roman"/>
          <w:b w:val="0"/>
          <w:color w:val="auto"/>
          <w:sz w:val="28"/>
          <w:szCs w:val="28"/>
          <w:lang w:val="uk-UA"/>
        </w:rPr>
        <w:t>202</w:t>
      </w:r>
      <w:r w:rsidR="00ED61CF" w:rsidRPr="008E4948">
        <w:rPr>
          <w:rFonts w:ascii="Times New Roman" w:hAnsi="Times New Roman" w:cs="Times New Roman"/>
          <w:b w:val="0"/>
          <w:color w:val="auto"/>
          <w:sz w:val="28"/>
          <w:szCs w:val="28"/>
          <w:lang w:val="uk-UA"/>
        </w:rPr>
        <w:t>2</w:t>
      </w:r>
      <w:r w:rsidR="00482EF5" w:rsidRPr="008E4948">
        <w:rPr>
          <w:rFonts w:ascii="Times New Roman" w:hAnsi="Times New Roman" w:cs="Times New Roman"/>
          <w:b w:val="0"/>
          <w:color w:val="auto"/>
          <w:sz w:val="28"/>
          <w:szCs w:val="28"/>
          <w:lang w:val="uk-UA"/>
        </w:rPr>
        <w:t xml:space="preserve"> року</w:t>
      </w:r>
    </w:p>
    <w:p w:rsidR="00482EF5" w:rsidRPr="008E4948" w:rsidRDefault="00696B2B" w:rsidP="008E4948">
      <w:pPr>
        <w:pStyle w:val="p1"/>
        <w:spacing w:before="0" w:beforeAutospacing="0" w:after="0" w:afterAutospacing="0"/>
        <w:jc w:val="both"/>
        <w:rPr>
          <w:rFonts w:ascii="Times New Roman" w:hAnsi="Times New Roman" w:cs="Times New Roman"/>
          <w:b w:val="0"/>
          <w:color w:val="auto"/>
          <w:sz w:val="28"/>
          <w:szCs w:val="28"/>
          <w:lang w:val="uk-UA"/>
        </w:rPr>
      </w:pPr>
      <w:r>
        <w:rPr>
          <w:rFonts w:ascii="Times New Roman" w:hAnsi="Times New Roman" w:cs="Times New Roman"/>
          <w:b w:val="0"/>
          <w:color w:val="auto"/>
          <w:sz w:val="28"/>
          <w:szCs w:val="28"/>
          <w:lang w:val="uk-UA"/>
        </w:rPr>
        <w:t xml:space="preserve">№ </w:t>
      </w:r>
      <w:bookmarkStart w:id="0" w:name="_GoBack"/>
      <w:r w:rsidR="008E4948">
        <w:rPr>
          <w:rFonts w:ascii="Times New Roman" w:hAnsi="Times New Roman" w:cs="Times New Roman"/>
          <w:b w:val="0"/>
          <w:color w:val="auto"/>
          <w:sz w:val="28"/>
          <w:szCs w:val="28"/>
          <w:lang w:val="uk-UA"/>
        </w:rPr>
        <w:t>12</w:t>
      </w:r>
      <w:r w:rsidR="001B141E" w:rsidRPr="008E4948">
        <w:rPr>
          <w:rFonts w:ascii="Times New Roman" w:hAnsi="Times New Roman" w:cs="Times New Roman"/>
          <w:b w:val="0"/>
          <w:color w:val="auto"/>
          <w:sz w:val="28"/>
          <w:szCs w:val="28"/>
          <w:lang w:val="uk-UA"/>
        </w:rPr>
        <w:t>-2(II)</w:t>
      </w:r>
      <w:bookmarkEnd w:id="0"/>
      <w:r w:rsidR="00A61FE5" w:rsidRPr="008E4948">
        <w:rPr>
          <w:rFonts w:ascii="Times New Roman" w:hAnsi="Times New Roman" w:cs="Times New Roman"/>
          <w:b w:val="0"/>
          <w:color w:val="auto"/>
          <w:sz w:val="28"/>
          <w:szCs w:val="28"/>
          <w:lang w:val="uk-UA"/>
        </w:rPr>
        <w:t>/2022</w:t>
      </w:r>
    </w:p>
    <w:p w:rsidR="00482EF5" w:rsidRPr="008E4948" w:rsidRDefault="00482EF5" w:rsidP="008E4948">
      <w:pPr>
        <w:pStyle w:val="p1"/>
        <w:spacing w:before="0" w:beforeAutospacing="0" w:after="0" w:afterAutospacing="0"/>
        <w:jc w:val="both"/>
        <w:rPr>
          <w:rFonts w:ascii="Times New Roman" w:hAnsi="Times New Roman" w:cs="Times New Roman"/>
          <w:b w:val="0"/>
          <w:color w:val="auto"/>
          <w:sz w:val="28"/>
          <w:szCs w:val="28"/>
          <w:lang w:val="uk-UA"/>
        </w:rPr>
      </w:pPr>
    </w:p>
    <w:p w:rsidR="00482EF5" w:rsidRPr="008E4948" w:rsidRDefault="001F24FF" w:rsidP="008E4948">
      <w:pPr>
        <w:spacing w:after="0" w:line="240" w:lineRule="auto"/>
        <w:ind w:firstLine="709"/>
        <w:jc w:val="both"/>
        <w:rPr>
          <w:rFonts w:cs="Times New Roman"/>
          <w:szCs w:val="28"/>
          <w:lang w:eastAsia="ru-RU"/>
        </w:rPr>
      </w:pPr>
      <w:r w:rsidRPr="008E4948">
        <w:rPr>
          <w:rFonts w:cs="Times New Roman"/>
          <w:szCs w:val="28"/>
          <w:lang w:eastAsia="ru-RU"/>
        </w:rPr>
        <w:t xml:space="preserve">Друга колегія суддів </w:t>
      </w:r>
      <w:r w:rsidR="00482EF5" w:rsidRPr="008E4948">
        <w:rPr>
          <w:rFonts w:cs="Times New Roman"/>
          <w:szCs w:val="28"/>
          <w:lang w:eastAsia="ru-RU"/>
        </w:rPr>
        <w:t>Друг</w:t>
      </w:r>
      <w:r w:rsidRPr="008E4948">
        <w:rPr>
          <w:rFonts w:cs="Times New Roman"/>
          <w:szCs w:val="28"/>
          <w:lang w:eastAsia="ru-RU"/>
        </w:rPr>
        <w:t>ого</w:t>
      </w:r>
      <w:r w:rsidR="00482EF5" w:rsidRPr="008E4948">
        <w:rPr>
          <w:rFonts w:cs="Times New Roman"/>
          <w:szCs w:val="28"/>
          <w:lang w:eastAsia="ru-RU"/>
        </w:rPr>
        <w:t xml:space="preserve"> сенат</w:t>
      </w:r>
      <w:r w:rsidRPr="008E4948">
        <w:rPr>
          <w:rFonts w:cs="Times New Roman"/>
          <w:szCs w:val="28"/>
          <w:lang w:eastAsia="ru-RU"/>
        </w:rPr>
        <w:t>у</w:t>
      </w:r>
      <w:r w:rsidR="00482EF5" w:rsidRPr="008E4948">
        <w:rPr>
          <w:rFonts w:cs="Times New Roman"/>
          <w:szCs w:val="28"/>
          <w:lang w:eastAsia="ru-RU"/>
        </w:rPr>
        <w:t xml:space="preserve"> Консти</w:t>
      </w:r>
      <w:r w:rsidR="00EE17FF" w:rsidRPr="008E4948">
        <w:rPr>
          <w:rFonts w:cs="Times New Roman"/>
          <w:szCs w:val="28"/>
          <w:lang w:eastAsia="ru-RU"/>
        </w:rPr>
        <w:t>туційного Суду України у складі</w:t>
      </w:r>
      <w:r w:rsidR="00482EF5" w:rsidRPr="008E4948">
        <w:rPr>
          <w:rFonts w:cs="Times New Roman"/>
          <w:szCs w:val="28"/>
          <w:lang w:eastAsia="ru-RU"/>
        </w:rPr>
        <w:t>:</w:t>
      </w:r>
    </w:p>
    <w:p w:rsidR="00482EF5" w:rsidRPr="008E4948" w:rsidRDefault="00482EF5" w:rsidP="008E4948">
      <w:pPr>
        <w:spacing w:after="0" w:line="240" w:lineRule="auto"/>
        <w:ind w:firstLine="709"/>
        <w:jc w:val="both"/>
        <w:rPr>
          <w:rFonts w:cs="Times New Roman"/>
          <w:szCs w:val="28"/>
          <w:lang w:eastAsia="ru-RU"/>
        </w:rPr>
      </w:pPr>
    </w:p>
    <w:p w:rsidR="00696B2B" w:rsidRDefault="000963B7" w:rsidP="008E4948">
      <w:pPr>
        <w:spacing w:after="0" w:line="240" w:lineRule="auto"/>
        <w:ind w:firstLine="709"/>
        <w:jc w:val="both"/>
        <w:rPr>
          <w:rFonts w:cs="Times New Roman"/>
          <w:szCs w:val="28"/>
          <w:lang w:eastAsia="ru-RU"/>
        </w:rPr>
      </w:pPr>
      <w:r w:rsidRPr="008E4948">
        <w:rPr>
          <w:rFonts w:cs="Times New Roman"/>
          <w:szCs w:val="28"/>
          <w:lang w:eastAsia="ru-RU"/>
        </w:rPr>
        <w:t>Сліденко Ігор Дмитрович</w:t>
      </w:r>
      <w:r w:rsidR="001F24FF" w:rsidRPr="008E4948">
        <w:rPr>
          <w:rFonts w:cs="Times New Roman"/>
          <w:szCs w:val="28"/>
          <w:lang w:eastAsia="ru-RU"/>
        </w:rPr>
        <w:t xml:space="preserve"> </w:t>
      </w:r>
      <w:r w:rsidR="00312937" w:rsidRPr="008E4948">
        <w:rPr>
          <w:rFonts w:cs="Times New Roman"/>
          <w:szCs w:val="28"/>
          <w:lang w:eastAsia="ru-RU"/>
        </w:rPr>
        <w:t>(голова засідання)</w:t>
      </w:r>
      <w:r w:rsidR="00482EF5" w:rsidRPr="008E4948">
        <w:rPr>
          <w:rFonts w:cs="Times New Roman"/>
          <w:szCs w:val="28"/>
          <w:lang w:eastAsia="ru-RU"/>
        </w:rPr>
        <w:t>,</w:t>
      </w:r>
    </w:p>
    <w:p w:rsidR="00482EF5" w:rsidRPr="008E4948" w:rsidRDefault="000963B7" w:rsidP="008E4948">
      <w:pPr>
        <w:spacing w:after="0" w:line="240" w:lineRule="auto"/>
        <w:ind w:firstLine="709"/>
        <w:jc w:val="both"/>
        <w:rPr>
          <w:rFonts w:cs="Times New Roman"/>
          <w:szCs w:val="28"/>
          <w:lang w:eastAsia="ru-RU"/>
        </w:rPr>
      </w:pPr>
      <w:r w:rsidRPr="008E4948">
        <w:rPr>
          <w:rFonts w:cs="Times New Roman"/>
          <w:szCs w:val="28"/>
          <w:lang w:eastAsia="ru-RU"/>
        </w:rPr>
        <w:t>Головатий</w:t>
      </w:r>
      <w:r w:rsidR="001F24FF" w:rsidRPr="008E4948">
        <w:rPr>
          <w:rFonts w:cs="Times New Roman"/>
          <w:szCs w:val="28"/>
          <w:lang w:eastAsia="ru-RU"/>
        </w:rPr>
        <w:t xml:space="preserve"> Сергі</w:t>
      </w:r>
      <w:r w:rsidRPr="008E4948">
        <w:rPr>
          <w:rFonts w:cs="Times New Roman"/>
          <w:szCs w:val="28"/>
          <w:lang w:eastAsia="ru-RU"/>
        </w:rPr>
        <w:t>й Петрович</w:t>
      </w:r>
      <w:r w:rsidR="00482EF5" w:rsidRPr="008E4948">
        <w:rPr>
          <w:rFonts w:cs="Times New Roman"/>
          <w:szCs w:val="28"/>
          <w:lang w:eastAsia="ru-RU"/>
        </w:rPr>
        <w:t>,</w:t>
      </w:r>
    </w:p>
    <w:p w:rsidR="00482EF5" w:rsidRPr="008E4948" w:rsidRDefault="000963B7" w:rsidP="008E4948">
      <w:pPr>
        <w:spacing w:after="0" w:line="240" w:lineRule="auto"/>
        <w:ind w:firstLine="709"/>
        <w:jc w:val="both"/>
        <w:rPr>
          <w:rFonts w:cs="Times New Roman"/>
          <w:szCs w:val="28"/>
          <w:lang w:eastAsia="ru-RU"/>
        </w:rPr>
      </w:pPr>
      <w:r w:rsidRPr="008E4948">
        <w:rPr>
          <w:rFonts w:cs="Times New Roman"/>
          <w:szCs w:val="28"/>
          <w:lang w:eastAsia="ru-RU"/>
        </w:rPr>
        <w:t>Лемак</w:t>
      </w:r>
      <w:r w:rsidR="00312937" w:rsidRPr="008E4948">
        <w:rPr>
          <w:rFonts w:cs="Times New Roman"/>
          <w:szCs w:val="28"/>
          <w:lang w:eastAsia="ru-RU"/>
        </w:rPr>
        <w:t xml:space="preserve"> Васил</w:t>
      </w:r>
      <w:r w:rsidRPr="008E4948">
        <w:rPr>
          <w:rFonts w:cs="Times New Roman"/>
          <w:szCs w:val="28"/>
          <w:lang w:eastAsia="ru-RU"/>
        </w:rPr>
        <w:t>ь</w:t>
      </w:r>
      <w:r w:rsidR="00312937" w:rsidRPr="008E4948">
        <w:rPr>
          <w:rFonts w:cs="Times New Roman"/>
          <w:szCs w:val="28"/>
          <w:lang w:eastAsia="ru-RU"/>
        </w:rPr>
        <w:t xml:space="preserve"> Васильович (доповідач)</w:t>
      </w:r>
      <w:r w:rsidR="00482EF5" w:rsidRPr="008E4948">
        <w:rPr>
          <w:rFonts w:cs="Times New Roman"/>
          <w:szCs w:val="28"/>
          <w:lang w:eastAsia="ru-RU"/>
        </w:rPr>
        <w:t>,</w:t>
      </w:r>
    </w:p>
    <w:p w:rsidR="00482EF5" w:rsidRPr="008E4948" w:rsidRDefault="00482EF5" w:rsidP="008E4948">
      <w:pPr>
        <w:spacing w:after="0" w:line="240" w:lineRule="auto"/>
        <w:ind w:firstLine="709"/>
        <w:jc w:val="both"/>
        <w:rPr>
          <w:rFonts w:cs="Times New Roman"/>
          <w:szCs w:val="28"/>
        </w:rPr>
      </w:pPr>
    </w:p>
    <w:p w:rsidR="00482EF5" w:rsidRPr="008E4948" w:rsidRDefault="001F24FF" w:rsidP="008E4948">
      <w:pPr>
        <w:pStyle w:val="p1"/>
        <w:spacing w:before="0" w:beforeAutospacing="0" w:after="0" w:afterAutospacing="0" w:line="360" w:lineRule="auto"/>
        <w:ind w:firstLine="709"/>
        <w:jc w:val="both"/>
        <w:rPr>
          <w:rFonts w:ascii="Times New Roman" w:hAnsi="Times New Roman" w:cs="Times New Roman"/>
          <w:b w:val="0"/>
          <w:color w:val="auto"/>
          <w:sz w:val="28"/>
          <w:szCs w:val="28"/>
          <w:lang w:val="uk-UA"/>
        </w:rPr>
      </w:pPr>
      <w:r w:rsidRPr="008E4948">
        <w:rPr>
          <w:rFonts w:ascii="Times New Roman" w:hAnsi="Times New Roman" w:cs="Times New Roman"/>
          <w:b w:val="0"/>
          <w:color w:val="auto"/>
          <w:sz w:val="28"/>
          <w:szCs w:val="28"/>
          <w:lang w:val="uk-UA"/>
        </w:rPr>
        <w:t>р</w:t>
      </w:r>
      <w:r w:rsidR="00482EF5" w:rsidRPr="008E4948">
        <w:rPr>
          <w:rFonts w:ascii="Times New Roman" w:hAnsi="Times New Roman" w:cs="Times New Roman"/>
          <w:b w:val="0"/>
          <w:color w:val="auto"/>
          <w:sz w:val="28"/>
          <w:szCs w:val="28"/>
          <w:lang w:val="uk-UA"/>
        </w:rPr>
        <w:t>озгляну</w:t>
      </w:r>
      <w:r w:rsidRPr="008E4948">
        <w:rPr>
          <w:rFonts w:ascii="Times New Roman" w:hAnsi="Times New Roman" w:cs="Times New Roman"/>
          <w:b w:val="0"/>
          <w:color w:val="auto"/>
          <w:sz w:val="28"/>
          <w:szCs w:val="28"/>
          <w:lang w:val="uk-UA"/>
        </w:rPr>
        <w:t>ла</w:t>
      </w:r>
      <w:r w:rsidR="00482EF5" w:rsidRPr="008E4948">
        <w:rPr>
          <w:rFonts w:ascii="Times New Roman" w:hAnsi="Times New Roman" w:cs="Times New Roman"/>
          <w:b w:val="0"/>
          <w:color w:val="auto"/>
          <w:sz w:val="28"/>
          <w:szCs w:val="28"/>
          <w:lang w:val="uk-UA"/>
        </w:rPr>
        <w:t xml:space="preserve"> на засіданні</w:t>
      </w:r>
      <w:r w:rsidRPr="008E4948">
        <w:rPr>
          <w:rFonts w:ascii="Times New Roman" w:hAnsi="Times New Roman" w:cs="Times New Roman"/>
          <w:b w:val="0"/>
          <w:color w:val="auto"/>
          <w:sz w:val="28"/>
          <w:szCs w:val="28"/>
          <w:lang w:val="uk-UA"/>
        </w:rPr>
        <w:t xml:space="preserve"> питання про відкриття конституційного провадження у справі за конституційною скаргою </w:t>
      </w:r>
      <w:r w:rsidR="00312937" w:rsidRPr="008E4948">
        <w:rPr>
          <w:rFonts w:ascii="Times New Roman" w:hAnsi="Times New Roman" w:cs="Times New Roman"/>
          <w:b w:val="0"/>
          <w:color w:val="auto"/>
          <w:sz w:val="28"/>
          <w:szCs w:val="28"/>
          <w:lang w:val="uk-UA"/>
        </w:rPr>
        <w:t>Соловіченка Віталія Олександровича щодо відповідності Конституції України (конституційності) положень частини першої статті 130, статті 252 Кодексу України про адміністративні правопорушення.</w:t>
      </w:r>
    </w:p>
    <w:p w:rsidR="008E610C" w:rsidRPr="008E4948" w:rsidRDefault="008E610C" w:rsidP="008E4948">
      <w:pPr>
        <w:pStyle w:val="p1"/>
        <w:spacing w:before="0" w:beforeAutospacing="0" w:after="0" w:afterAutospacing="0"/>
        <w:ind w:firstLine="709"/>
        <w:jc w:val="both"/>
        <w:rPr>
          <w:rFonts w:ascii="Times New Roman" w:hAnsi="Times New Roman" w:cs="Times New Roman"/>
          <w:b w:val="0"/>
          <w:color w:val="auto"/>
          <w:sz w:val="28"/>
          <w:szCs w:val="28"/>
          <w:lang w:val="uk-UA"/>
        </w:rPr>
      </w:pPr>
    </w:p>
    <w:p w:rsidR="00482EF5" w:rsidRPr="008E4948" w:rsidRDefault="00482EF5" w:rsidP="008E49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8E4948">
        <w:rPr>
          <w:rFonts w:ascii="Times New Roman" w:hAnsi="Times New Roman" w:cs="Times New Roman"/>
          <w:sz w:val="28"/>
          <w:szCs w:val="28"/>
          <w:lang w:val="uk-UA"/>
        </w:rPr>
        <w:t>Заслухавши суддю-доповідача Лемака В.В. та дослідивши матеріали справи,</w:t>
      </w:r>
      <w:r w:rsidR="001F24FF" w:rsidRPr="008E4948">
        <w:rPr>
          <w:rFonts w:ascii="Times New Roman" w:hAnsi="Times New Roman" w:cs="Times New Roman"/>
          <w:sz w:val="28"/>
          <w:szCs w:val="28"/>
          <w:lang w:val="uk-UA"/>
        </w:rPr>
        <w:t xml:space="preserve"> Друга колегія суддів Другого сенату</w:t>
      </w:r>
      <w:r w:rsidRPr="008E4948">
        <w:rPr>
          <w:rFonts w:ascii="Times New Roman" w:hAnsi="Times New Roman" w:cs="Times New Roman"/>
          <w:sz w:val="28"/>
          <w:szCs w:val="28"/>
          <w:lang w:val="uk-UA"/>
        </w:rPr>
        <w:t xml:space="preserve"> Конституційн</w:t>
      </w:r>
      <w:r w:rsidR="001F24FF" w:rsidRPr="008E4948">
        <w:rPr>
          <w:rFonts w:ascii="Times New Roman" w:hAnsi="Times New Roman" w:cs="Times New Roman"/>
          <w:sz w:val="28"/>
          <w:szCs w:val="28"/>
          <w:lang w:val="uk-UA"/>
        </w:rPr>
        <w:t>ого</w:t>
      </w:r>
      <w:r w:rsidRPr="008E4948">
        <w:rPr>
          <w:rFonts w:ascii="Times New Roman" w:hAnsi="Times New Roman" w:cs="Times New Roman"/>
          <w:sz w:val="28"/>
          <w:szCs w:val="28"/>
          <w:lang w:val="uk-UA"/>
        </w:rPr>
        <w:t xml:space="preserve"> Суд</w:t>
      </w:r>
      <w:r w:rsidR="001F24FF" w:rsidRPr="008E4948">
        <w:rPr>
          <w:rFonts w:ascii="Times New Roman" w:hAnsi="Times New Roman" w:cs="Times New Roman"/>
          <w:sz w:val="28"/>
          <w:szCs w:val="28"/>
          <w:lang w:val="uk-UA"/>
        </w:rPr>
        <w:t>у</w:t>
      </w:r>
      <w:r w:rsidRPr="008E4948">
        <w:rPr>
          <w:rFonts w:ascii="Times New Roman" w:hAnsi="Times New Roman" w:cs="Times New Roman"/>
          <w:sz w:val="28"/>
          <w:szCs w:val="28"/>
          <w:lang w:val="uk-UA"/>
        </w:rPr>
        <w:t xml:space="preserve"> України</w:t>
      </w:r>
    </w:p>
    <w:p w:rsidR="00A46437" w:rsidRPr="008E4948" w:rsidRDefault="00A46437" w:rsidP="008E4948">
      <w:pPr>
        <w:spacing w:after="0" w:line="240" w:lineRule="auto"/>
        <w:ind w:firstLine="709"/>
        <w:jc w:val="center"/>
        <w:rPr>
          <w:rFonts w:cs="Times New Roman"/>
          <w:b/>
          <w:szCs w:val="28"/>
        </w:rPr>
      </w:pPr>
    </w:p>
    <w:p w:rsidR="00482EF5" w:rsidRPr="008E4948" w:rsidRDefault="00482EF5" w:rsidP="008E4948">
      <w:pPr>
        <w:spacing w:after="0" w:line="240" w:lineRule="auto"/>
        <w:jc w:val="center"/>
        <w:rPr>
          <w:rFonts w:cs="Times New Roman"/>
          <w:b/>
          <w:szCs w:val="28"/>
        </w:rPr>
      </w:pPr>
      <w:r w:rsidRPr="008E4948">
        <w:rPr>
          <w:rFonts w:cs="Times New Roman"/>
          <w:b/>
          <w:szCs w:val="28"/>
        </w:rPr>
        <w:t xml:space="preserve">у с т а н о в и </w:t>
      </w:r>
      <w:r w:rsidR="001F24FF" w:rsidRPr="008E4948">
        <w:rPr>
          <w:rFonts w:cs="Times New Roman"/>
          <w:b/>
          <w:szCs w:val="28"/>
        </w:rPr>
        <w:t>л а</w:t>
      </w:r>
      <w:r w:rsidRPr="008E4948">
        <w:rPr>
          <w:rFonts w:cs="Times New Roman"/>
          <w:b/>
          <w:szCs w:val="28"/>
        </w:rPr>
        <w:t>:</w:t>
      </w:r>
    </w:p>
    <w:p w:rsidR="00333FA0" w:rsidRPr="008E4948" w:rsidRDefault="00333FA0" w:rsidP="008E4948">
      <w:pPr>
        <w:spacing w:after="0" w:line="240" w:lineRule="auto"/>
        <w:ind w:firstLine="709"/>
        <w:jc w:val="center"/>
        <w:rPr>
          <w:rFonts w:cs="Times New Roman"/>
          <w:b/>
          <w:szCs w:val="28"/>
        </w:rPr>
      </w:pPr>
    </w:p>
    <w:p w:rsidR="00482EF5" w:rsidRPr="008E4948" w:rsidRDefault="00482EF5" w:rsidP="008E4948">
      <w:pPr>
        <w:spacing w:after="0" w:line="360" w:lineRule="auto"/>
        <w:ind w:firstLine="709"/>
        <w:jc w:val="both"/>
        <w:rPr>
          <w:rStyle w:val="a9"/>
          <w:rFonts w:cs="Times New Roman"/>
          <w:color w:val="000000"/>
          <w:szCs w:val="28"/>
        </w:rPr>
      </w:pPr>
      <w:r w:rsidRPr="008E4948">
        <w:rPr>
          <w:rFonts w:cs="Times New Roman"/>
          <w:szCs w:val="28"/>
        </w:rPr>
        <w:t xml:space="preserve">1. </w:t>
      </w:r>
      <w:r w:rsidR="00106D0E" w:rsidRPr="008E4948">
        <w:rPr>
          <w:rFonts w:cs="Times New Roman"/>
          <w:szCs w:val="28"/>
        </w:rPr>
        <w:t>Соловіченко В.О.</w:t>
      </w:r>
      <w:r w:rsidRPr="008E4948">
        <w:rPr>
          <w:rStyle w:val="a9"/>
          <w:rFonts w:cs="Times New Roman"/>
          <w:color w:val="000000"/>
          <w:szCs w:val="28"/>
        </w:rPr>
        <w:t xml:space="preserve"> звернувся до Конституційного Суду України з </w:t>
      </w:r>
      <w:r w:rsidR="00F13F1B" w:rsidRPr="008E4948">
        <w:rPr>
          <w:rStyle w:val="a9"/>
          <w:rFonts w:cs="Times New Roman"/>
          <w:color w:val="000000"/>
          <w:szCs w:val="28"/>
        </w:rPr>
        <w:t>клопотанням визнати такими, що не відповідають</w:t>
      </w:r>
      <w:r w:rsidR="009C0A68" w:rsidRPr="008E4948">
        <w:rPr>
          <w:rStyle w:val="a9"/>
          <w:rFonts w:cs="Times New Roman"/>
          <w:color w:val="000000"/>
          <w:szCs w:val="28"/>
        </w:rPr>
        <w:t xml:space="preserve"> </w:t>
      </w:r>
      <w:r w:rsidR="008E4948">
        <w:rPr>
          <w:rStyle w:val="a9"/>
          <w:rFonts w:cs="Times New Roman"/>
          <w:color w:val="000000"/>
          <w:szCs w:val="28"/>
        </w:rPr>
        <w:t>Конституції України</w:t>
      </w:r>
      <w:r w:rsidR="008E4948">
        <w:rPr>
          <w:rStyle w:val="a9"/>
          <w:rFonts w:cs="Times New Roman"/>
          <w:color w:val="000000"/>
          <w:szCs w:val="28"/>
        </w:rPr>
        <w:br/>
      </w:r>
      <w:r w:rsidRPr="008E4948">
        <w:rPr>
          <w:rStyle w:val="a9"/>
          <w:rFonts w:cs="Times New Roman"/>
          <w:color w:val="000000"/>
          <w:szCs w:val="28"/>
        </w:rPr>
        <w:lastRenderedPageBreak/>
        <w:t>(</w:t>
      </w:r>
      <w:r w:rsidR="009C0A68" w:rsidRPr="008E4948">
        <w:rPr>
          <w:rStyle w:val="a9"/>
          <w:rFonts w:cs="Times New Roman"/>
          <w:color w:val="000000"/>
          <w:szCs w:val="28"/>
        </w:rPr>
        <w:t>є не</w:t>
      </w:r>
      <w:r w:rsidRPr="008E4948">
        <w:rPr>
          <w:rStyle w:val="a9"/>
          <w:rFonts w:cs="Times New Roman"/>
          <w:color w:val="000000"/>
          <w:szCs w:val="28"/>
        </w:rPr>
        <w:t>консти</w:t>
      </w:r>
      <w:r w:rsidR="009C0A68" w:rsidRPr="008E4948">
        <w:rPr>
          <w:rStyle w:val="a9"/>
          <w:rFonts w:cs="Times New Roman"/>
          <w:color w:val="000000"/>
          <w:szCs w:val="28"/>
        </w:rPr>
        <w:t>туційними</w:t>
      </w:r>
      <w:r w:rsidRPr="008E4948">
        <w:rPr>
          <w:rStyle w:val="a9"/>
          <w:rFonts w:cs="Times New Roman"/>
          <w:color w:val="000000"/>
          <w:szCs w:val="28"/>
        </w:rPr>
        <w:t>)</w:t>
      </w:r>
      <w:r w:rsidR="00906B69" w:rsidRPr="008E4948">
        <w:rPr>
          <w:rStyle w:val="a9"/>
          <w:rFonts w:cs="Times New Roman"/>
          <w:color w:val="000000"/>
          <w:szCs w:val="28"/>
        </w:rPr>
        <w:t>,</w:t>
      </w:r>
      <w:r w:rsidR="005E1663" w:rsidRPr="008E4948">
        <w:rPr>
          <w:rStyle w:val="a9"/>
          <w:rFonts w:cs="Times New Roman"/>
          <w:color w:val="000000"/>
          <w:szCs w:val="28"/>
        </w:rPr>
        <w:t xml:space="preserve"> </w:t>
      </w:r>
      <w:r w:rsidR="009C0A68" w:rsidRPr="008E4948">
        <w:rPr>
          <w:rStyle w:val="a9"/>
          <w:rFonts w:cs="Times New Roman"/>
          <w:color w:val="000000"/>
          <w:szCs w:val="28"/>
        </w:rPr>
        <w:t>положення</w:t>
      </w:r>
      <w:r w:rsidR="00106D0E" w:rsidRPr="008E4948">
        <w:rPr>
          <w:rStyle w:val="a9"/>
          <w:rFonts w:cs="Times New Roman"/>
          <w:color w:val="000000"/>
          <w:szCs w:val="28"/>
        </w:rPr>
        <w:t xml:space="preserve"> частини першої статті 130, статті 252 Кодексу України про адміністративні правопорушення (далі – Кодекс)</w:t>
      </w:r>
      <w:r w:rsidR="005E1663" w:rsidRPr="008E4948">
        <w:rPr>
          <w:rStyle w:val="a9"/>
          <w:rFonts w:cs="Times New Roman"/>
          <w:color w:val="000000"/>
          <w:szCs w:val="28"/>
        </w:rPr>
        <w:t>.</w:t>
      </w:r>
    </w:p>
    <w:p w:rsidR="00104C4C" w:rsidRPr="008E4948" w:rsidRDefault="00906B69"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Згідно з частиною першою</w:t>
      </w:r>
      <w:r w:rsidR="0099674C" w:rsidRPr="008E4948">
        <w:rPr>
          <w:rStyle w:val="a9"/>
          <w:rFonts w:cs="Times New Roman"/>
          <w:color w:val="000000"/>
          <w:szCs w:val="28"/>
        </w:rPr>
        <w:t xml:space="preserve"> статті 130 Кодексу</w:t>
      </w:r>
      <w:r w:rsidR="00104C4C" w:rsidRPr="008E4948">
        <w:rPr>
          <w:rFonts w:cs="Times New Roman"/>
          <w:szCs w:val="28"/>
        </w:rPr>
        <w:t xml:space="preserve"> </w:t>
      </w:r>
      <w:r w:rsidR="00BA1499" w:rsidRPr="008E4948">
        <w:rPr>
          <w:rStyle w:val="a9"/>
          <w:rFonts w:cs="Times New Roman"/>
          <w:color w:val="000000"/>
          <w:szCs w:val="28"/>
        </w:rPr>
        <w:t>„</w:t>
      </w:r>
      <w:r w:rsidR="00104C4C" w:rsidRPr="008E4948">
        <w:rPr>
          <w:rFonts w:cs="Times New Roman"/>
          <w:szCs w:val="28"/>
        </w:rPr>
        <w:t>к</w:t>
      </w:r>
      <w:r w:rsidR="00104C4C" w:rsidRPr="008E4948">
        <w:rPr>
          <w:rStyle w:val="a9"/>
          <w:rFonts w:cs="Times New Roman"/>
          <w:color w:val="000000"/>
          <w:szCs w:val="28"/>
        </w:rPr>
        <w:t>ерування транспортними засобами особами в стані алкогольного, наркотичного чи іншого сп’яніння або під впливом лікарських препаратів,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99674C" w:rsidRPr="008E4948" w:rsidRDefault="00104C4C"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 xml:space="preserve">тягнуть за собою накладення штрафу на водіїв у розмірі однієї тисячі неоподатковуваних мінімумів доходів громадян з позбавленням права керування транспортними засобами на строк один рік і на інших осіб </w:t>
      </w:r>
      <w:r w:rsidR="00BA1499" w:rsidRPr="008E4948">
        <w:rPr>
          <w:rStyle w:val="a9"/>
          <w:rFonts w:cs="Times New Roman"/>
          <w:color w:val="000000"/>
          <w:szCs w:val="28"/>
        </w:rPr>
        <w:t>–</w:t>
      </w:r>
      <w:r w:rsidRPr="008E4948">
        <w:rPr>
          <w:rStyle w:val="a9"/>
          <w:rFonts w:cs="Times New Roman"/>
          <w:color w:val="000000"/>
          <w:szCs w:val="28"/>
        </w:rPr>
        <w:t xml:space="preserve"> накладення штрафу в розмірі однієї тисячі неоподатковуваних мінімумів доходів громадян</w:t>
      </w:r>
      <w:r w:rsidR="00BA1499" w:rsidRPr="008E4948">
        <w:rPr>
          <w:rStyle w:val="a9"/>
          <w:rFonts w:cs="Times New Roman"/>
          <w:color w:val="000000"/>
          <w:szCs w:val="28"/>
        </w:rPr>
        <w:t>“</w:t>
      </w:r>
      <w:r w:rsidRPr="008E4948">
        <w:rPr>
          <w:rStyle w:val="a9"/>
          <w:rFonts w:cs="Times New Roman"/>
          <w:color w:val="000000"/>
          <w:szCs w:val="28"/>
        </w:rPr>
        <w:t>.</w:t>
      </w:r>
    </w:p>
    <w:p w:rsidR="00104C4C" w:rsidRPr="008E4948" w:rsidRDefault="00906B69"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Відповідно до статті</w:t>
      </w:r>
      <w:r w:rsidR="00104C4C" w:rsidRPr="008E4948">
        <w:rPr>
          <w:rStyle w:val="a9"/>
          <w:rFonts w:cs="Times New Roman"/>
          <w:color w:val="000000"/>
          <w:szCs w:val="28"/>
        </w:rPr>
        <w:t xml:space="preserve"> 252 Кодексу орган (посадова особа) оцінює докази за своїм внутрішнім переконанням, що ґрунтується на всебічному, повному і об’єктивному дослідженні всіх обставин справи в їх сукупності, керуючись законом і правосвідомістю.</w:t>
      </w:r>
    </w:p>
    <w:p w:rsidR="00CE704D" w:rsidRPr="008E4948" w:rsidRDefault="00F80EF9"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Обґрунтовуючи свої твердження</w:t>
      </w:r>
      <w:r w:rsidR="00906B69" w:rsidRPr="008E4948">
        <w:rPr>
          <w:rStyle w:val="a9"/>
          <w:rFonts w:cs="Times New Roman"/>
          <w:color w:val="000000"/>
          <w:szCs w:val="28"/>
        </w:rPr>
        <w:t>,</w:t>
      </w:r>
      <w:r w:rsidR="00784492" w:rsidRPr="008E4948">
        <w:rPr>
          <w:rStyle w:val="a9"/>
          <w:rFonts w:cs="Times New Roman"/>
          <w:color w:val="000000"/>
          <w:szCs w:val="28"/>
        </w:rPr>
        <w:t xml:space="preserve"> </w:t>
      </w:r>
      <w:r w:rsidR="00012AC6" w:rsidRPr="008E4948">
        <w:rPr>
          <w:rStyle w:val="a9"/>
          <w:rFonts w:cs="Times New Roman"/>
          <w:color w:val="000000"/>
          <w:szCs w:val="28"/>
        </w:rPr>
        <w:t>автор</w:t>
      </w:r>
      <w:r w:rsidR="001A7F79" w:rsidRPr="008E4948">
        <w:rPr>
          <w:rStyle w:val="a9"/>
          <w:rFonts w:cs="Times New Roman"/>
          <w:color w:val="000000"/>
          <w:szCs w:val="28"/>
        </w:rPr>
        <w:t xml:space="preserve"> клопотання</w:t>
      </w:r>
      <w:r w:rsidRPr="008E4948">
        <w:rPr>
          <w:rStyle w:val="a9"/>
          <w:rFonts w:cs="Times New Roman"/>
          <w:color w:val="000000"/>
          <w:szCs w:val="28"/>
        </w:rPr>
        <w:t xml:space="preserve"> п</w:t>
      </w:r>
      <w:r w:rsidR="00784492" w:rsidRPr="008E4948">
        <w:rPr>
          <w:rStyle w:val="a9"/>
          <w:rFonts w:cs="Times New Roman"/>
          <w:color w:val="000000"/>
          <w:szCs w:val="28"/>
        </w:rPr>
        <w:t>осилається на окремі положення</w:t>
      </w:r>
      <w:r w:rsidR="00FA6441" w:rsidRPr="008E4948">
        <w:rPr>
          <w:rStyle w:val="a9"/>
          <w:rFonts w:cs="Times New Roman"/>
          <w:color w:val="000000"/>
          <w:szCs w:val="28"/>
        </w:rPr>
        <w:t xml:space="preserve"> Конституції України, </w:t>
      </w:r>
      <w:r w:rsidR="00662EB9" w:rsidRPr="008E4948">
        <w:rPr>
          <w:rStyle w:val="a9"/>
          <w:rFonts w:cs="Times New Roman"/>
          <w:color w:val="000000"/>
          <w:szCs w:val="28"/>
        </w:rPr>
        <w:t xml:space="preserve">Кодексу, </w:t>
      </w:r>
      <w:r w:rsidR="009E3F59" w:rsidRPr="008E4948">
        <w:rPr>
          <w:rStyle w:val="a9"/>
          <w:rFonts w:cs="Times New Roman"/>
          <w:color w:val="000000"/>
          <w:szCs w:val="28"/>
        </w:rPr>
        <w:t>Закону України „Про внесення змін до Кодексу України про адміністративні правопорушення щодо посилення відповідальності за керування транспортними засобами у стані алкогольного, наркотичного чи іншого сп’яніння або під впливом лікарських препаратів, що знижують їх увагу та швидкість реакції</w:t>
      </w:r>
      <w:r w:rsidR="009C2A9E" w:rsidRPr="008E4948">
        <w:rPr>
          <w:rStyle w:val="a9"/>
          <w:rFonts w:cs="Times New Roman"/>
          <w:color w:val="000000"/>
          <w:szCs w:val="28"/>
        </w:rPr>
        <w:t>“</w:t>
      </w:r>
      <w:r w:rsidR="009E3F59" w:rsidRPr="008E4948">
        <w:rPr>
          <w:rStyle w:val="a9"/>
          <w:rFonts w:cs="Times New Roman"/>
          <w:color w:val="000000"/>
          <w:szCs w:val="28"/>
        </w:rPr>
        <w:t xml:space="preserve"> від 7 липня 2016 року </w:t>
      </w:r>
      <w:r w:rsidR="00696B2B">
        <w:rPr>
          <w:rStyle w:val="a9"/>
          <w:rFonts w:cs="Times New Roman"/>
          <w:color w:val="000000"/>
          <w:szCs w:val="28"/>
        </w:rPr>
        <w:t xml:space="preserve">№ </w:t>
      </w:r>
      <w:r w:rsidR="009E3F59" w:rsidRPr="008E4948">
        <w:rPr>
          <w:rStyle w:val="a9"/>
          <w:rFonts w:cs="Times New Roman"/>
          <w:color w:val="000000"/>
          <w:szCs w:val="28"/>
        </w:rPr>
        <w:t>1446</w:t>
      </w:r>
      <w:r w:rsidR="00BA1499" w:rsidRPr="008E4948">
        <w:rPr>
          <w:rStyle w:val="a9"/>
          <w:rFonts w:cs="Times New Roman"/>
          <w:color w:val="000000"/>
          <w:szCs w:val="28"/>
        </w:rPr>
        <w:t>–</w:t>
      </w:r>
      <w:r w:rsidR="009E3F59" w:rsidRPr="008E4948">
        <w:rPr>
          <w:rStyle w:val="a9"/>
          <w:rFonts w:cs="Times New Roman"/>
          <w:color w:val="000000"/>
          <w:szCs w:val="28"/>
          <w:lang w:val="en-US"/>
        </w:rPr>
        <w:t>VIII</w:t>
      </w:r>
      <w:r w:rsidR="008E4948">
        <w:rPr>
          <w:rStyle w:val="a9"/>
          <w:rFonts w:cs="Times New Roman"/>
          <w:color w:val="000000"/>
          <w:szCs w:val="28"/>
        </w:rPr>
        <w:br/>
      </w:r>
      <w:r w:rsidR="00A60676" w:rsidRPr="008E4948">
        <w:rPr>
          <w:rStyle w:val="a9"/>
          <w:rFonts w:cs="Times New Roman"/>
          <w:color w:val="000000"/>
          <w:szCs w:val="28"/>
        </w:rPr>
        <w:t xml:space="preserve">(далі – Закон </w:t>
      </w:r>
      <w:r w:rsidR="00696B2B">
        <w:rPr>
          <w:rStyle w:val="a9"/>
          <w:rFonts w:cs="Times New Roman"/>
          <w:color w:val="000000"/>
          <w:szCs w:val="28"/>
        </w:rPr>
        <w:t xml:space="preserve">№ </w:t>
      </w:r>
      <w:r w:rsidR="00A60676" w:rsidRPr="008E4948">
        <w:rPr>
          <w:rStyle w:val="a9"/>
          <w:rFonts w:cs="Times New Roman"/>
          <w:color w:val="000000"/>
          <w:szCs w:val="28"/>
        </w:rPr>
        <w:t xml:space="preserve">1446), Закону України „Про внесення змін до деяких законодавчих актів України щодо посилення відповідальності за окремі правопорушення у сфері безпеки дорожнього руху“ від 16 лютого 2021 року </w:t>
      </w:r>
      <w:r w:rsidR="00A60676" w:rsidRPr="008E4948">
        <w:rPr>
          <w:rStyle w:val="a9"/>
          <w:rFonts w:cs="Times New Roman"/>
          <w:color w:val="000000"/>
          <w:szCs w:val="28"/>
        </w:rPr>
        <w:br/>
      </w:r>
      <w:r w:rsidR="00696B2B">
        <w:rPr>
          <w:rStyle w:val="a9"/>
          <w:rFonts w:cs="Times New Roman"/>
          <w:color w:val="000000"/>
          <w:szCs w:val="28"/>
        </w:rPr>
        <w:t xml:space="preserve">№ </w:t>
      </w:r>
      <w:r w:rsidR="00A60676" w:rsidRPr="008E4948">
        <w:rPr>
          <w:rStyle w:val="a9"/>
          <w:rFonts w:cs="Times New Roman"/>
          <w:color w:val="000000"/>
          <w:szCs w:val="28"/>
        </w:rPr>
        <w:t>1231</w:t>
      </w:r>
      <w:r w:rsidR="003751BF" w:rsidRPr="008E4948">
        <w:rPr>
          <w:rStyle w:val="a9"/>
          <w:rFonts w:cs="Times New Roman"/>
          <w:color w:val="000000"/>
          <w:szCs w:val="28"/>
        </w:rPr>
        <w:t>–</w:t>
      </w:r>
      <w:r w:rsidR="00A60676" w:rsidRPr="008E4948">
        <w:rPr>
          <w:rStyle w:val="a9"/>
          <w:rFonts w:cs="Times New Roman"/>
          <w:color w:val="000000"/>
          <w:szCs w:val="28"/>
        </w:rPr>
        <w:t>ІХ</w:t>
      </w:r>
      <w:r w:rsidR="001F062E" w:rsidRPr="008E4948">
        <w:rPr>
          <w:rStyle w:val="a9"/>
          <w:rFonts w:cs="Times New Roman"/>
          <w:color w:val="000000"/>
          <w:szCs w:val="28"/>
        </w:rPr>
        <w:t xml:space="preserve"> (далі – Закон </w:t>
      </w:r>
      <w:r w:rsidR="00696B2B">
        <w:rPr>
          <w:rStyle w:val="a9"/>
          <w:rFonts w:cs="Times New Roman"/>
          <w:color w:val="000000"/>
          <w:szCs w:val="28"/>
        </w:rPr>
        <w:t xml:space="preserve">№ </w:t>
      </w:r>
      <w:r w:rsidR="001F062E" w:rsidRPr="008E4948">
        <w:rPr>
          <w:rStyle w:val="a9"/>
          <w:rFonts w:cs="Times New Roman"/>
          <w:color w:val="000000"/>
          <w:szCs w:val="28"/>
        </w:rPr>
        <w:t>1231)</w:t>
      </w:r>
      <w:r w:rsidR="00A60676" w:rsidRPr="008E4948">
        <w:rPr>
          <w:rStyle w:val="a9"/>
          <w:rFonts w:cs="Times New Roman"/>
          <w:color w:val="000000"/>
          <w:szCs w:val="28"/>
        </w:rPr>
        <w:t>,</w:t>
      </w:r>
      <w:r w:rsidR="00F22229" w:rsidRPr="008E4948">
        <w:rPr>
          <w:rStyle w:val="a9"/>
          <w:rFonts w:cs="Times New Roman"/>
          <w:color w:val="000000"/>
          <w:szCs w:val="28"/>
        </w:rPr>
        <w:t xml:space="preserve"> </w:t>
      </w:r>
      <w:r w:rsidR="00906B69" w:rsidRPr="008E4948">
        <w:rPr>
          <w:rStyle w:val="a9"/>
          <w:rFonts w:cs="Times New Roman"/>
          <w:color w:val="000000"/>
          <w:szCs w:val="28"/>
        </w:rPr>
        <w:t>на</w:t>
      </w:r>
      <w:r w:rsidR="001F062E" w:rsidRPr="008E4948">
        <w:rPr>
          <w:rStyle w:val="a9"/>
          <w:rFonts w:cs="Times New Roman"/>
          <w:color w:val="000000"/>
          <w:szCs w:val="28"/>
        </w:rPr>
        <w:t xml:space="preserve"> </w:t>
      </w:r>
      <w:r w:rsidR="00906B69" w:rsidRPr="008E4948">
        <w:rPr>
          <w:rStyle w:val="a9"/>
          <w:rFonts w:cs="Times New Roman"/>
          <w:color w:val="000000"/>
          <w:szCs w:val="28"/>
        </w:rPr>
        <w:t>р</w:t>
      </w:r>
      <w:r w:rsidR="00784492" w:rsidRPr="008E4948">
        <w:rPr>
          <w:rStyle w:val="a9"/>
          <w:rFonts w:cs="Times New Roman"/>
          <w:color w:val="000000"/>
          <w:szCs w:val="28"/>
        </w:rPr>
        <w:t>ішення Конституційного Суду України</w:t>
      </w:r>
      <w:r w:rsidR="001F062E" w:rsidRPr="008E4948">
        <w:rPr>
          <w:rStyle w:val="a9"/>
          <w:rFonts w:cs="Times New Roman"/>
          <w:color w:val="000000"/>
          <w:szCs w:val="28"/>
        </w:rPr>
        <w:t xml:space="preserve">, </w:t>
      </w:r>
      <w:r w:rsidR="00662EB9" w:rsidRPr="008E4948">
        <w:rPr>
          <w:rStyle w:val="a9"/>
          <w:rFonts w:cs="Times New Roman"/>
          <w:color w:val="000000"/>
          <w:szCs w:val="28"/>
        </w:rPr>
        <w:t>а також на судові рішення у своїй спр</w:t>
      </w:r>
      <w:r w:rsidR="00533D04" w:rsidRPr="008E4948">
        <w:rPr>
          <w:rStyle w:val="a9"/>
          <w:rFonts w:cs="Times New Roman"/>
          <w:color w:val="000000"/>
          <w:szCs w:val="28"/>
        </w:rPr>
        <w:t>а</w:t>
      </w:r>
      <w:r w:rsidR="00662EB9" w:rsidRPr="008E4948">
        <w:rPr>
          <w:rStyle w:val="a9"/>
          <w:rFonts w:cs="Times New Roman"/>
          <w:color w:val="000000"/>
          <w:szCs w:val="28"/>
        </w:rPr>
        <w:t>ві</w:t>
      </w:r>
      <w:r w:rsidR="00AF6A45" w:rsidRPr="008E4948">
        <w:rPr>
          <w:rStyle w:val="a9"/>
          <w:rFonts w:cs="Times New Roman"/>
          <w:color w:val="000000"/>
          <w:szCs w:val="28"/>
        </w:rPr>
        <w:t>.</w:t>
      </w:r>
    </w:p>
    <w:p w:rsidR="001F062E" w:rsidRPr="008E4948" w:rsidRDefault="00F80EF9"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lastRenderedPageBreak/>
        <w:t xml:space="preserve">2. </w:t>
      </w:r>
      <w:r w:rsidR="006C6581" w:rsidRPr="008E4948">
        <w:rPr>
          <w:rStyle w:val="a9"/>
          <w:rFonts w:cs="Times New Roman"/>
          <w:color w:val="000000"/>
          <w:szCs w:val="28"/>
        </w:rPr>
        <w:t xml:space="preserve">Зі змісту конституційної скарги та долучених до неї матеріалів </w:t>
      </w:r>
      <w:r w:rsidR="006111C3" w:rsidRPr="008E4948">
        <w:rPr>
          <w:rStyle w:val="a9"/>
          <w:rFonts w:cs="Times New Roman"/>
          <w:color w:val="000000"/>
          <w:szCs w:val="28"/>
        </w:rPr>
        <w:t>убачається</w:t>
      </w:r>
      <w:r w:rsidR="00906B69" w:rsidRPr="008E4948">
        <w:rPr>
          <w:rStyle w:val="a9"/>
          <w:rFonts w:cs="Times New Roman"/>
          <w:color w:val="000000"/>
          <w:szCs w:val="28"/>
        </w:rPr>
        <w:t xml:space="preserve"> таке</w:t>
      </w:r>
      <w:r w:rsidR="006C6581" w:rsidRPr="008E4948">
        <w:rPr>
          <w:rStyle w:val="a9"/>
          <w:rFonts w:cs="Times New Roman"/>
          <w:color w:val="000000"/>
          <w:szCs w:val="28"/>
        </w:rPr>
        <w:t>.</w:t>
      </w:r>
    </w:p>
    <w:p w:rsidR="00377F87" w:rsidRPr="008E4948" w:rsidRDefault="00377F87"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Соловіченко В.О.</w:t>
      </w:r>
      <w:r w:rsidR="00E80274" w:rsidRPr="008E4948">
        <w:rPr>
          <w:rStyle w:val="a9"/>
          <w:rFonts w:cs="Times New Roman"/>
          <w:color w:val="000000"/>
          <w:szCs w:val="28"/>
        </w:rPr>
        <w:t xml:space="preserve"> </w:t>
      </w:r>
      <w:r w:rsidR="00E80274" w:rsidRPr="008E4948">
        <w:rPr>
          <w:rStyle w:val="a9"/>
          <w:rFonts w:cs="Times New Roman"/>
          <w:color w:val="000000"/>
          <w:szCs w:val="28"/>
          <w:lang w:val="ru-RU"/>
        </w:rPr>
        <w:t>20</w:t>
      </w:r>
      <w:r w:rsidR="00E80274" w:rsidRPr="008E4948">
        <w:rPr>
          <w:rStyle w:val="a9"/>
          <w:rFonts w:cs="Times New Roman"/>
          <w:color w:val="000000"/>
          <w:szCs w:val="28"/>
        </w:rPr>
        <w:t xml:space="preserve"> березня 2021 року</w:t>
      </w:r>
      <w:r w:rsidRPr="008E4948">
        <w:rPr>
          <w:rStyle w:val="a9"/>
          <w:rFonts w:cs="Times New Roman"/>
          <w:color w:val="000000"/>
          <w:szCs w:val="28"/>
        </w:rPr>
        <w:t xml:space="preserve"> на вимогу поліцейських, які зупинили його під час керування автомобілем,</w:t>
      </w:r>
      <w:r w:rsidR="00E80274" w:rsidRPr="008E4948">
        <w:rPr>
          <w:rFonts w:cs="Times New Roman"/>
          <w:szCs w:val="28"/>
        </w:rPr>
        <w:t xml:space="preserve"> </w:t>
      </w:r>
      <w:r w:rsidR="00E80274" w:rsidRPr="008E4948">
        <w:rPr>
          <w:rStyle w:val="a9"/>
          <w:rFonts w:cs="Times New Roman"/>
          <w:color w:val="000000"/>
          <w:szCs w:val="28"/>
        </w:rPr>
        <w:t>відмовився пройти</w:t>
      </w:r>
      <w:r w:rsidRPr="008E4948">
        <w:rPr>
          <w:rStyle w:val="a9"/>
          <w:rFonts w:cs="Times New Roman"/>
          <w:color w:val="000000"/>
          <w:szCs w:val="28"/>
        </w:rPr>
        <w:t xml:space="preserve"> медичний огляд </w:t>
      </w:r>
      <w:r w:rsidR="00E80274" w:rsidRPr="008E4948">
        <w:rPr>
          <w:rStyle w:val="a9"/>
          <w:rFonts w:cs="Times New Roman"/>
          <w:color w:val="000000"/>
          <w:szCs w:val="28"/>
        </w:rPr>
        <w:t>у визначеному законом</w:t>
      </w:r>
      <w:r w:rsidRPr="008E4948">
        <w:rPr>
          <w:rStyle w:val="a9"/>
          <w:rFonts w:cs="Times New Roman"/>
          <w:color w:val="000000"/>
          <w:szCs w:val="28"/>
        </w:rPr>
        <w:t xml:space="preserve"> порядку з метою вст</w:t>
      </w:r>
      <w:r w:rsidR="00FD499B" w:rsidRPr="008E4948">
        <w:rPr>
          <w:rStyle w:val="a9"/>
          <w:rFonts w:cs="Times New Roman"/>
          <w:color w:val="000000"/>
          <w:szCs w:val="28"/>
        </w:rPr>
        <w:t>ановлення стану алкогольного сп’</w:t>
      </w:r>
      <w:r w:rsidRPr="008E4948">
        <w:rPr>
          <w:rStyle w:val="a9"/>
          <w:rFonts w:cs="Times New Roman"/>
          <w:color w:val="000000"/>
          <w:szCs w:val="28"/>
        </w:rPr>
        <w:t>яніння.</w:t>
      </w:r>
    </w:p>
    <w:p w:rsidR="00377F87" w:rsidRPr="008E4948" w:rsidRDefault="00377F87"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Білоцерківський міськрайонний суд Київсь</w:t>
      </w:r>
      <w:r w:rsidR="008E4948">
        <w:rPr>
          <w:rStyle w:val="a9"/>
          <w:rFonts w:cs="Times New Roman"/>
          <w:color w:val="000000"/>
          <w:szCs w:val="28"/>
        </w:rPr>
        <w:t>кої області постановою</w:t>
      </w:r>
      <w:r w:rsidR="008E4948">
        <w:rPr>
          <w:rStyle w:val="a9"/>
          <w:rFonts w:cs="Times New Roman"/>
          <w:color w:val="000000"/>
          <w:szCs w:val="28"/>
        </w:rPr>
        <w:br/>
      </w:r>
      <w:r w:rsidRPr="008E4948">
        <w:rPr>
          <w:rStyle w:val="a9"/>
          <w:rFonts w:cs="Times New Roman"/>
          <w:color w:val="000000"/>
          <w:szCs w:val="28"/>
        </w:rPr>
        <w:t>від</w:t>
      </w:r>
      <w:r w:rsidR="00E80274" w:rsidRPr="008E4948">
        <w:rPr>
          <w:rStyle w:val="a9"/>
          <w:rFonts w:cs="Times New Roman"/>
          <w:color w:val="000000"/>
          <w:szCs w:val="28"/>
        </w:rPr>
        <w:t xml:space="preserve"> </w:t>
      </w:r>
      <w:r w:rsidRPr="008E4948">
        <w:rPr>
          <w:rStyle w:val="a9"/>
          <w:rFonts w:cs="Times New Roman"/>
          <w:color w:val="000000"/>
          <w:szCs w:val="28"/>
        </w:rPr>
        <w:t xml:space="preserve">12 липня 2021 року визнав Соловіченка В.О. винним у вчиненні адміністративного правопорушення, </w:t>
      </w:r>
      <w:r w:rsidR="00E80274" w:rsidRPr="008E4948">
        <w:rPr>
          <w:rStyle w:val="a9"/>
          <w:rFonts w:cs="Times New Roman"/>
          <w:color w:val="000000"/>
          <w:szCs w:val="28"/>
        </w:rPr>
        <w:t>встановленого</w:t>
      </w:r>
      <w:r w:rsidRPr="008E4948">
        <w:rPr>
          <w:rStyle w:val="a9"/>
          <w:rFonts w:cs="Times New Roman"/>
          <w:color w:val="000000"/>
          <w:szCs w:val="28"/>
        </w:rPr>
        <w:t xml:space="preserve"> частиною першою статті 130 Кодексу, та наклав на нього адміністративне стягнення у виді штрафу в розмірі однієї тисячі неоподатковуваних мінімумів доходів громадян у сумі</w:t>
      </w:r>
      <w:r w:rsidR="00E80274" w:rsidRPr="008E4948">
        <w:rPr>
          <w:rStyle w:val="a9"/>
          <w:rFonts w:cs="Times New Roman"/>
          <w:color w:val="000000"/>
          <w:szCs w:val="28"/>
        </w:rPr>
        <w:t xml:space="preserve"> </w:t>
      </w:r>
      <w:r w:rsidRPr="008E4948">
        <w:rPr>
          <w:rStyle w:val="a9"/>
          <w:rFonts w:cs="Times New Roman"/>
          <w:color w:val="000000"/>
          <w:szCs w:val="28"/>
        </w:rPr>
        <w:t>17 тис</w:t>
      </w:r>
      <w:r w:rsidR="00F62DC0" w:rsidRPr="008E4948">
        <w:rPr>
          <w:rStyle w:val="a9"/>
          <w:rFonts w:cs="Times New Roman"/>
          <w:color w:val="000000"/>
          <w:szCs w:val="28"/>
        </w:rPr>
        <w:t>яч гривень</w:t>
      </w:r>
      <w:r w:rsidRPr="008E4948">
        <w:rPr>
          <w:rStyle w:val="a9"/>
          <w:rFonts w:cs="Times New Roman"/>
          <w:color w:val="000000"/>
          <w:szCs w:val="28"/>
        </w:rPr>
        <w:t xml:space="preserve"> </w:t>
      </w:r>
      <w:r w:rsidR="00906B69" w:rsidRPr="008E4948">
        <w:rPr>
          <w:rStyle w:val="a9"/>
          <w:rFonts w:cs="Times New Roman"/>
          <w:color w:val="000000"/>
          <w:szCs w:val="28"/>
        </w:rPr>
        <w:t>і</w:t>
      </w:r>
      <w:r w:rsidRPr="008E4948">
        <w:rPr>
          <w:rStyle w:val="a9"/>
          <w:rFonts w:cs="Times New Roman"/>
          <w:color w:val="000000"/>
          <w:szCs w:val="28"/>
        </w:rPr>
        <w:t>з позбавленням права керування транспортними засобами на</w:t>
      </w:r>
      <w:r w:rsidR="00E80274" w:rsidRPr="008E4948">
        <w:rPr>
          <w:rStyle w:val="a9"/>
          <w:rFonts w:cs="Times New Roman"/>
          <w:color w:val="000000"/>
          <w:szCs w:val="28"/>
        </w:rPr>
        <w:t xml:space="preserve"> строк</w:t>
      </w:r>
      <w:r w:rsidRPr="008E4948">
        <w:rPr>
          <w:rStyle w:val="a9"/>
          <w:rFonts w:cs="Times New Roman"/>
          <w:color w:val="000000"/>
          <w:szCs w:val="28"/>
        </w:rPr>
        <w:t xml:space="preserve"> один рік.</w:t>
      </w:r>
    </w:p>
    <w:p w:rsidR="001F062E" w:rsidRPr="008E4948" w:rsidRDefault="00377F87"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Київський апеляційний суд постановою від 11 серпня 2021 року апеляційну скаргу Соловіченка В.О. залишив без задоволення, а постанову Білоцерківського міськрайонного суду</w:t>
      </w:r>
      <w:r w:rsidR="008E4948">
        <w:rPr>
          <w:rStyle w:val="a9"/>
          <w:rFonts w:cs="Times New Roman"/>
          <w:color w:val="000000"/>
          <w:szCs w:val="28"/>
        </w:rPr>
        <w:t xml:space="preserve"> Київської області від 12 липня</w:t>
      </w:r>
      <w:r w:rsidR="008E4948">
        <w:rPr>
          <w:rStyle w:val="a9"/>
          <w:rFonts w:cs="Times New Roman"/>
          <w:color w:val="000000"/>
          <w:szCs w:val="28"/>
        </w:rPr>
        <w:br/>
      </w:r>
      <w:r w:rsidRPr="008E4948">
        <w:rPr>
          <w:rStyle w:val="a9"/>
          <w:rFonts w:cs="Times New Roman"/>
          <w:color w:val="000000"/>
          <w:szCs w:val="28"/>
        </w:rPr>
        <w:t>2021 року – без змін.</w:t>
      </w:r>
    </w:p>
    <w:p w:rsidR="00CF1BD4" w:rsidRPr="008E4948" w:rsidRDefault="00CF1BD4" w:rsidP="008E4948">
      <w:pPr>
        <w:spacing w:after="0" w:line="240" w:lineRule="auto"/>
        <w:ind w:firstLine="709"/>
        <w:jc w:val="both"/>
        <w:rPr>
          <w:rStyle w:val="a9"/>
          <w:rFonts w:cs="Times New Roman"/>
          <w:color w:val="000000"/>
          <w:szCs w:val="28"/>
        </w:rPr>
      </w:pPr>
    </w:p>
    <w:p w:rsidR="00F80EF9" w:rsidRPr="008E4948" w:rsidRDefault="00000504"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3.</w:t>
      </w:r>
      <w:r w:rsidR="00C92BDB" w:rsidRPr="008E4948">
        <w:rPr>
          <w:rFonts w:cs="Times New Roman"/>
          <w:szCs w:val="28"/>
        </w:rPr>
        <w:t xml:space="preserve"> </w:t>
      </w:r>
      <w:r w:rsidR="00F80EF9" w:rsidRPr="008E4948">
        <w:rPr>
          <w:rStyle w:val="a9"/>
          <w:rFonts w:cs="Times New Roman"/>
          <w:color w:val="000000"/>
          <w:szCs w:val="28"/>
        </w:rPr>
        <w:t xml:space="preserve">Вирішуючи питання </w:t>
      </w:r>
      <w:r w:rsidR="00784492" w:rsidRPr="008E4948">
        <w:rPr>
          <w:rStyle w:val="a9"/>
          <w:rFonts w:cs="Times New Roman"/>
          <w:color w:val="000000"/>
          <w:szCs w:val="28"/>
        </w:rPr>
        <w:t>щодо</w:t>
      </w:r>
      <w:r w:rsidR="00F80EF9" w:rsidRPr="008E4948">
        <w:rPr>
          <w:rStyle w:val="a9"/>
          <w:rFonts w:cs="Times New Roman"/>
          <w:color w:val="000000"/>
          <w:szCs w:val="28"/>
        </w:rPr>
        <w:t xml:space="preserve"> відкриття конституційного провадження у справі, Друга колегія суддів Другого сенату Конституційного Суду України виходить із такого.</w:t>
      </w:r>
    </w:p>
    <w:p w:rsidR="00533D04" w:rsidRPr="008E4948" w:rsidRDefault="00ED4E38"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 xml:space="preserve">Відповідно до Закону України </w:t>
      </w:r>
      <w:r w:rsidR="00A203A4" w:rsidRPr="008E4948">
        <w:rPr>
          <w:rStyle w:val="a9"/>
          <w:rFonts w:cs="Times New Roman"/>
          <w:color w:val="000000"/>
          <w:szCs w:val="28"/>
        </w:rPr>
        <w:t>„Про Конституційний Суд України</w:t>
      </w:r>
      <w:r w:rsidR="00910BFC" w:rsidRPr="008E4948">
        <w:rPr>
          <w:rStyle w:val="a9"/>
          <w:rFonts w:cs="Times New Roman"/>
          <w:color w:val="000000"/>
          <w:szCs w:val="28"/>
        </w:rPr>
        <w:t>“</w:t>
      </w:r>
      <w:r w:rsidR="00A203A4" w:rsidRPr="008E4948">
        <w:rPr>
          <w:rStyle w:val="a9"/>
          <w:rFonts w:cs="Times New Roman"/>
          <w:color w:val="000000"/>
          <w:szCs w:val="28"/>
        </w:rPr>
        <w:t xml:space="preserve"> </w:t>
      </w:r>
      <w:r w:rsidR="00E80274" w:rsidRPr="008E4948">
        <w:rPr>
          <w:rStyle w:val="a9"/>
          <w:rFonts w:cs="Times New Roman"/>
          <w:color w:val="000000"/>
          <w:szCs w:val="28"/>
        </w:rPr>
        <w:t>конституційна скарга має містити</w:t>
      </w:r>
      <w:r w:rsidR="00A203A4" w:rsidRPr="008E4948">
        <w:rPr>
          <w:rStyle w:val="a9"/>
          <w:rFonts w:cs="Times New Roman"/>
          <w:color w:val="000000"/>
          <w:szCs w:val="28"/>
        </w:rPr>
        <w:t xml:space="preserve">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w:t>
      </w:r>
      <w:r w:rsidR="00EB5FEB" w:rsidRPr="008E4948">
        <w:rPr>
          <w:rStyle w:val="a9"/>
          <w:rFonts w:cs="Times New Roman"/>
          <w:color w:val="000000"/>
          <w:szCs w:val="28"/>
        </w:rPr>
        <w:t>’</w:t>
      </w:r>
      <w:r w:rsidR="00A203A4" w:rsidRPr="008E4948">
        <w:rPr>
          <w:rStyle w:val="a9"/>
          <w:rFonts w:cs="Times New Roman"/>
          <w:color w:val="000000"/>
          <w:szCs w:val="28"/>
        </w:rPr>
        <w:t>єкта права на конституційну скаргу, зазнало порушення внаслідок застосування закону (пункт 6 частини другої статті 55);</w:t>
      </w:r>
      <w:r w:rsidR="002C397E" w:rsidRPr="008E4948">
        <w:rPr>
          <w:rStyle w:val="a9"/>
          <w:rFonts w:cs="Times New Roman"/>
          <w:color w:val="000000"/>
          <w:szCs w:val="28"/>
        </w:rPr>
        <w:t xml:space="preserve"> </w:t>
      </w:r>
      <w:r w:rsidR="00A203A4" w:rsidRPr="008E4948">
        <w:rPr>
          <w:rStyle w:val="a9"/>
          <w:rFonts w:cs="Times New Roman"/>
          <w:color w:val="000000"/>
          <w:szCs w:val="28"/>
        </w:rPr>
        <w:t>конституційна скарга вважається прийнятною за умов її відповідності вимогам, передбаченим статтями 55, 56 цього закону (абзац перший частини першо</w:t>
      </w:r>
      <w:r w:rsidR="002C397E" w:rsidRPr="008E4948">
        <w:rPr>
          <w:rStyle w:val="a9"/>
          <w:rFonts w:cs="Times New Roman"/>
          <w:color w:val="000000"/>
          <w:szCs w:val="28"/>
        </w:rPr>
        <w:t xml:space="preserve">ї статті 77); Конституційний Суд України відмовляє у відкритті конституційного провадження, визнавши </w:t>
      </w:r>
      <w:r w:rsidR="002C397E" w:rsidRPr="008E4948">
        <w:rPr>
          <w:rStyle w:val="a9"/>
          <w:rFonts w:cs="Times New Roman"/>
          <w:color w:val="000000"/>
          <w:szCs w:val="28"/>
        </w:rPr>
        <w:lastRenderedPageBreak/>
        <w:t>конституційну скаргу неприйнятною, якщо зміст і вимоги конституційної скарги є очевидно необґрунтованими (частина четверта статті 77).</w:t>
      </w:r>
    </w:p>
    <w:p w:rsidR="00533D04" w:rsidRPr="008E4948" w:rsidRDefault="00533D04" w:rsidP="008E4948">
      <w:pPr>
        <w:spacing w:after="0" w:line="240" w:lineRule="auto"/>
        <w:ind w:firstLine="709"/>
        <w:jc w:val="both"/>
        <w:rPr>
          <w:rStyle w:val="a9"/>
          <w:rFonts w:cs="Times New Roman"/>
          <w:color w:val="000000"/>
          <w:szCs w:val="28"/>
        </w:rPr>
      </w:pPr>
    </w:p>
    <w:p w:rsidR="00696B2B" w:rsidRDefault="00927EEB"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3.1.</w:t>
      </w:r>
      <w:r w:rsidR="0059623A" w:rsidRPr="008E4948">
        <w:rPr>
          <w:rStyle w:val="a9"/>
          <w:rFonts w:cs="Times New Roman"/>
          <w:color w:val="000000"/>
          <w:szCs w:val="28"/>
        </w:rPr>
        <w:t xml:space="preserve"> Обґрунтовуючи</w:t>
      </w:r>
      <w:r w:rsidR="00CA1EAB" w:rsidRPr="008E4948">
        <w:rPr>
          <w:rStyle w:val="a9"/>
          <w:rFonts w:cs="Times New Roman"/>
          <w:color w:val="000000"/>
          <w:szCs w:val="28"/>
        </w:rPr>
        <w:t xml:space="preserve"> твердження щодо </w:t>
      </w:r>
      <w:r w:rsidR="004F10E4" w:rsidRPr="008E4948">
        <w:rPr>
          <w:rStyle w:val="a9"/>
          <w:rFonts w:cs="Times New Roman"/>
          <w:color w:val="000000"/>
          <w:szCs w:val="28"/>
        </w:rPr>
        <w:t xml:space="preserve">порушення </w:t>
      </w:r>
      <w:r w:rsidR="00801707" w:rsidRPr="008E4948">
        <w:rPr>
          <w:rStyle w:val="a9"/>
          <w:rFonts w:cs="Times New Roman"/>
          <w:color w:val="000000"/>
          <w:szCs w:val="28"/>
        </w:rPr>
        <w:t>права</w:t>
      </w:r>
      <w:r w:rsidR="0059623A" w:rsidRPr="008E4948">
        <w:rPr>
          <w:rStyle w:val="a9"/>
          <w:rFonts w:cs="Times New Roman"/>
          <w:color w:val="000000"/>
          <w:szCs w:val="28"/>
        </w:rPr>
        <w:t xml:space="preserve"> </w:t>
      </w:r>
      <w:r w:rsidR="00801707" w:rsidRPr="008E4948">
        <w:rPr>
          <w:rStyle w:val="a9"/>
          <w:rFonts w:cs="Times New Roman"/>
          <w:color w:val="000000"/>
          <w:szCs w:val="28"/>
        </w:rPr>
        <w:t>на рівність перед законом (</w:t>
      </w:r>
      <w:r w:rsidR="0059623A" w:rsidRPr="008E4948">
        <w:rPr>
          <w:rStyle w:val="a9"/>
          <w:rFonts w:cs="Times New Roman"/>
          <w:color w:val="000000"/>
          <w:szCs w:val="28"/>
        </w:rPr>
        <w:t>бути недискримінованим</w:t>
      </w:r>
      <w:r w:rsidR="00801707" w:rsidRPr="008E4948">
        <w:rPr>
          <w:rStyle w:val="a9"/>
          <w:rFonts w:cs="Times New Roman"/>
          <w:color w:val="000000"/>
          <w:szCs w:val="28"/>
        </w:rPr>
        <w:t>)</w:t>
      </w:r>
      <w:r w:rsidR="0059623A" w:rsidRPr="008E4948">
        <w:rPr>
          <w:rStyle w:val="a9"/>
          <w:rFonts w:cs="Times New Roman"/>
          <w:color w:val="000000"/>
          <w:szCs w:val="28"/>
        </w:rPr>
        <w:t>, суб’єкт права на конституційну скаргу вказує, що</w:t>
      </w:r>
      <w:r w:rsidR="00C020A8" w:rsidRPr="008E4948">
        <w:rPr>
          <w:rStyle w:val="a9"/>
          <w:rFonts w:cs="Times New Roman"/>
          <w:color w:val="000000"/>
          <w:szCs w:val="28"/>
        </w:rPr>
        <w:t xml:space="preserve"> </w:t>
      </w:r>
      <w:r w:rsidR="004F10E4" w:rsidRPr="008E4948">
        <w:rPr>
          <w:rStyle w:val="a9"/>
          <w:rFonts w:cs="Times New Roman"/>
          <w:color w:val="000000"/>
          <w:szCs w:val="28"/>
        </w:rPr>
        <w:t xml:space="preserve">положення частини першої статті 130 Кодексу </w:t>
      </w:r>
      <w:r w:rsidR="008A26D2" w:rsidRPr="008E4948">
        <w:rPr>
          <w:rStyle w:val="a9"/>
          <w:rFonts w:cs="Times New Roman"/>
          <w:color w:val="000000"/>
          <w:szCs w:val="28"/>
        </w:rPr>
        <w:t>містять відмінності</w:t>
      </w:r>
      <w:r w:rsidR="009C2CC1" w:rsidRPr="008E4948">
        <w:rPr>
          <w:rStyle w:val="a9"/>
          <w:rFonts w:cs="Times New Roman"/>
          <w:color w:val="000000"/>
          <w:szCs w:val="28"/>
        </w:rPr>
        <w:t xml:space="preserve"> у підходах до обсягу адміністративної відповідальності</w:t>
      </w:r>
      <w:r w:rsidR="00B1609C" w:rsidRPr="008E4948">
        <w:rPr>
          <w:rStyle w:val="a9"/>
          <w:rFonts w:cs="Times New Roman"/>
          <w:color w:val="000000"/>
          <w:szCs w:val="28"/>
        </w:rPr>
        <w:t xml:space="preserve"> до двох категорій осіб</w:t>
      </w:r>
      <w:r w:rsidR="00082CB8" w:rsidRPr="008E4948">
        <w:rPr>
          <w:rStyle w:val="a9"/>
          <w:rFonts w:cs="Times New Roman"/>
          <w:color w:val="000000"/>
          <w:szCs w:val="28"/>
        </w:rPr>
        <w:t xml:space="preserve"> за одне й те саме адміністративне правопорушення</w:t>
      </w:r>
      <w:r w:rsidR="004F10E4" w:rsidRPr="008E4948">
        <w:rPr>
          <w:rStyle w:val="a9"/>
          <w:rFonts w:cs="Times New Roman"/>
          <w:color w:val="000000"/>
          <w:szCs w:val="28"/>
        </w:rPr>
        <w:t>:</w:t>
      </w:r>
      <w:r w:rsidR="00B1609C" w:rsidRPr="008E4948">
        <w:rPr>
          <w:rStyle w:val="a9"/>
          <w:rFonts w:cs="Times New Roman"/>
          <w:color w:val="000000"/>
          <w:szCs w:val="28"/>
        </w:rPr>
        <w:t xml:space="preserve"> </w:t>
      </w:r>
      <w:r w:rsidR="00AD3DD9" w:rsidRPr="008E4948">
        <w:rPr>
          <w:rStyle w:val="a9"/>
          <w:rFonts w:cs="Times New Roman"/>
          <w:color w:val="000000"/>
          <w:szCs w:val="28"/>
        </w:rPr>
        <w:t>з одного боку</w:t>
      </w:r>
      <w:r w:rsidR="003A487D" w:rsidRPr="008E4948">
        <w:rPr>
          <w:rStyle w:val="a9"/>
          <w:rFonts w:cs="Times New Roman"/>
          <w:color w:val="000000"/>
          <w:szCs w:val="28"/>
        </w:rPr>
        <w:t>,</w:t>
      </w:r>
      <w:r w:rsidR="00AD3DD9" w:rsidRPr="008E4948">
        <w:rPr>
          <w:rStyle w:val="a9"/>
          <w:rFonts w:cs="Times New Roman"/>
          <w:color w:val="000000"/>
          <w:szCs w:val="28"/>
        </w:rPr>
        <w:t xml:space="preserve"> </w:t>
      </w:r>
      <w:r w:rsidR="003F6F0C" w:rsidRPr="008E4948">
        <w:rPr>
          <w:rStyle w:val="a9"/>
          <w:rFonts w:cs="Times New Roman"/>
          <w:color w:val="000000"/>
          <w:szCs w:val="28"/>
        </w:rPr>
        <w:t>накладення</w:t>
      </w:r>
      <w:r w:rsidR="00AD3DD9" w:rsidRPr="008E4948">
        <w:rPr>
          <w:rStyle w:val="a9"/>
          <w:rFonts w:cs="Times New Roman"/>
          <w:color w:val="000000"/>
          <w:szCs w:val="28"/>
        </w:rPr>
        <w:t xml:space="preserve"> </w:t>
      </w:r>
      <w:r w:rsidR="003A487D" w:rsidRPr="008E4948">
        <w:rPr>
          <w:rStyle w:val="a9"/>
          <w:rFonts w:cs="Times New Roman"/>
          <w:color w:val="000000"/>
          <w:szCs w:val="28"/>
        </w:rPr>
        <w:t>на водії</w:t>
      </w:r>
      <w:r w:rsidR="005025DA" w:rsidRPr="008E4948">
        <w:rPr>
          <w:rStyle w:val="a9"/>
          <w:rFonts w:cs="Times New Roman"/>
          <w:color w:val="000000"/>
          <w:szCs w:val="28"/>
        </w:rPr>
        <w:t>в</w:t>
      </w:r>
      <w:r w:rsidR="003A487D" w:rsidRPr="008E4948">
        <w:rPr>
          <w:rStyle w:val="a9"/>
          <w:rFonts w:cs="Times New Roman"/>
          <w:color w:val="000000"/>
          <w:szCs w:val="28"/>
        </w:rPr>
        <w:t xml:space="preserve"> </w:t>
      </w:r>
      <w:r w:rsidR="00AD3DD9" w:rsidRPr="008E4948">
        <w:rPr>
          <w:rStyle w:val="a9"/>
          <w:rFonts w:cs="Times New Roman"/>
          <w:color w:val="000000"/>
          <w:szCs w:val="28"/>
        </w:rPr>
        <w:t>адміністративного стягнення у виді</w:t>
      </w:r>
      <w:r w:rsidR="003F6F0C" w:rsidRPr="008E4948">
        <w:rPr>
          <w:rStyle w:val="a9"/>
          <w:rFonts w:cs="Times New Roman"/>
          <w:color w:val="000000"/>
          <w:szCs w:val="28"/>
        </w:rPr>
        <w:t xml:space="preserve"> штрафу </w:t>
      </w:r>
      <w:r w:rsidR="003A487D" w:rsidRPr="008E4948">
        <w:rPr>
          <w:rStyle w:val="a9"/>
          <w:rFonts w:cs="Times New Roman"/>
          <w:color w:val="000000"/>
          <w:szCs w:val="28"/>
        </w:rPr>
        <w:t>в</w:t>
      </w:r>
      <w:r w:rsidR="003F6F0C" w:rsidRPr="008E4948">
        <w:rPr>
          <w:rStyle w:val="a9"/>
          <w:rFonts w:cs="Times New Roman"/>
          <w:color w:val="000000"/>
          <w:szCs w:val="28"/>
        </w:rPr>
        <w:t xml:space="preserve"> розмірі однієї тисячі неоподатко</w:t>
      </w:r>
      <w:r w:rsidR="00F82B0D" w:rsidRPr="008E4948">
        <w:rPr>
          <w:rStyle w:val="a9"/>
          <w:rFonts w:cs="Times New Roman"/>
          <w:color w:val="000000"/>
          <w:szCs w:val="28"/>
        </w:rPr>
        <w:t>ву</w:t>
      </w:r>
      <w:r w:rsidR="003F6F0C" w:rsidRPr="008E4948">
        <w:rPr>
          <w:rStyle w:val="a9"/>
          <w:rFonts w:cs="Times New Roman"/>
          <w:color w:val="000000"/>
          <w:szCs w:val="28"/>
        </w:rPr>
        <w:t>ваних мінімумів доходів громадян з позбавленням права керування транспортними засобами на строк один рік</w:t>
      </w:r>
      <w:r w:rsidR="0059623A" w:rsidRPr="008E4948">
        <w:rPr>
          <w:rStyle w:val="a9"/>
          <w:rFonts w:cs="Times New Roman"/>
          <w:color w:val="000000"/>
          <w:szCs w:val="28"/>
        </w:rPr>
        <w:t xml:space="preserve">, з </w:t>
      </w:r>
      <w:r w:rsidR="00A82A44" w:rsidRPr="008E4948">
        <w:rPr>
          <w:rStyle w:val="a9"/>
          <w:rFonts w:cs="Times New Roman"/>
          <w:color w:val="000000"/>
          <w:szCs w:val="28"/>
        </w:rPr>
        <w:t>другого</w:t>
      </w:r>
      <w:r w:rsidR="00AD3DD9" w:rsidRPr="008E4948">
        <w:rPr>
          <w:rStyle w:val="a9"/>
          <w:rFonts w:cs="Times New Roman"/>
          <w:color w:val="000000"/>
          <w:szCs w:val="28"/>
        </w:rPr>
        <w:t xml:space="preserve"> </w:t>
      </w:r>
      <w:r w:rsidR="004F10E4" w:rsidRPr="008E4948">
        <w:rPr>
          <w:rFonts w:cs="Times New Roman"/>
          <w:color w:val="000000"/>
          <w:szCs w:val="28"/>
          <w:shd w:val="clear" w:color="auto" w:fill="FFFFFF"/>
        </w:rPr>
        <w:t xml:space="preserve">– </w:t>
      </w:r>
      <w:r w:rsidR="003F6F0C" w:rsidRPr="008E4948">
        <w:rPr>
          <w:rStyle w:val="a9"/>
          <w:rFonts w:cs="Times New Roman"/>
          <w:color w:val="000000"/>
          <w:szCs w:val="28"/>
        </w:rPr>
        <w:t>накладення</w:t>
      </w:r>
      <w:r w:rsidR="003A487D" w:rsidRPr="008E4948">
        <w:rPr>
          <w:rStyle w:val="a9"/>
          <w:rFonts w:cs="Times New Roman"/>
          <w:color w:val="000000"/>
          <w:szCs w:val="28"/>
        </w:rPr>
        <w:t xml:space="preserve"> на інши</w:t>
      </w:r>
      <w:r w:rsidR="006F358B" w:rsidRPr="008E4948">
        <w:rPr>
          <w:rStyle w:val="a9"/>
          <w:rFonts w:cs="Times New Roman"/>
          <w:color w:val="000000"/>
          <w:szCs w:val="28"/>
        </w:rPr>
        <w:t>х осіб</w:t>
      </w:r>
      <w:r w:rsidR="003F6F0C" w:rsidRPr="008E4948">
        <w:rPr>
          <w:rStyle w:val="a9"/>
          <w:rFonts w:cs="Times New Roman"/>
          <w:color w:val="000000"/>
          <w:szCs w:val="28"/>
        </w:rPr>
        <w:t xml:space="preserve"> </w:t>
      </w:r>
      <w:r w:rsidR="00AD3DD9" w:rsidRPr="008E4948">
        <w:rPr>
          <w:rStyle w:val="a9"/>
          <w:rFonts w:cs="Times New Roman"/>
          <w:color w:val="000000"/>
          <w:szCs w:val="28"/>
        </w:rPr>
        <w:t>адміністративного стягнення</w:t>
      </w:r>
      <w:r w:rsidR="006F358B" w:rsidRPr="008E4948">
        <w:rPr>
          <w:rStyle w:val="a9"/>
          <w:rFonts w:cs="Times New Roman"/>
          <w:color w:val="000000"/>
          <w:szCs w:val="28"/>
        </w:rPr>
        <w:t xml:space="preserve"> </w:t>
      </w:r>
      <w:r w:rsidR="00AD3DD9" w:rsidRPr="008E4948">
        <w:rPr>
          <w:rStyle w:val="a9"/>
          <w:rFonts w:cs="Times New Roman"/>
          <w:color w:val="000000"/>
          <w:szCs w:val="28"/>
        </w:rPr>
        <w:t xml:space="preserve">у виді штрафу </w:t>
      </w:r>
      <w:r w:rsidR="006F358B" w:rsidRPr="008E4948">
        <w:rPr>
          <w:rStyle w:val="a9"/>
          <w:rFonts w:cs="Times New Roman"/>
          <w:color w:val="000000"/>
          <w:szCs w:val="28"/>
        </w:rPr>
        <w:t>в</w:t>
      </w:r>
      <w:r w:rsidR="003F6F0C" w:rsidRPr="008E4948">
        <w:rPr>
          <w:rStyle w:val="a9"/>
          <w:rFonts w:cs="Times New Roman"/>
          <w:color w:val="000000"/>
          <w:szCs w:val="28"/>
        </w:rPr>
        <w:t xml:space="preserve"> розмірі однієї тисячі неоподатко</w:t>
      </w:r>
      <w:r w:rsidR="00F82B0D" w:rsidRPr="008E4948">
        <w:rPr>
          <w:rStyle w:val="a9"/>
          <w:rFonts w:cs="Times New Roman"/>
          <w:color w:val="000000"/>
          <w:szCs w:val="28"/>
        </w:rPr>
        <w:t>ву</w:t>
      </w:r>
      <w:r w:rsidR="003F6F0C" w:rsidRPr="008E4948">
        <w:rPr>
          <w:rStyle w:val="a9"/>
          <w:rFonts w:cs="Times New Roman"/>
          <w:color w:val="000000"/>
          <w:szCs w:val="28"/>
        </w:rPr>
        <w:t>ваних мінімумів доходів</w:t>
      </w:r>
      <w:r w:rsidR="002D77E6" w:rsidRPr="008E4948">
        <w:rPr>
          <w:rStyle w:val="a9"/>
          <w:rFonts w:cs="Times New Roman"/>
          <w:color w:val="000000"/>
          <w:szCs w:val="28"/>
        </w:rPr>
        <w:t xml:space="preserve"> </w:t>
      </w:r>
      <w:r w:rsidR="003F6F0C" w:rsidRPr="008E4948">
        <w:rPr>
          <w:rStyle w:val="a9"/>
          <w:rFonts w:cs="Times New Roman"/>
          <w:color w:val="000000"/>
          <w:szCs w:val="28"/>
        </w:rPr>
        <w:t>громадян</w:t>
      </w:r>
      <w:r w:rsidR="004F10E4" w:rsidRPr="008E4948">
        <w:rPr>
          <w:rStyle w:val="a9"/>
          <w:rFonts w:cs="Times New Roman"/>
          <w:color w:val="000000"/>
          <w:szCs w:val="28"/>
        </w:rPr>
        <w:t>, а отже, ці положення Кодексу</w:t>
      </w:r>
      <w:r w:rsidR="0038641F" w:rsidRPr="008E4948">
        <w:rPr>
          <w:rStyle w:val="a9"/>
          <w:rFonts w:cs="Times New Roman"/>
          <w:color w:val="000000"/>
          <w:szCs w:val="28"/>
        </w:rPr>
        <w:t xml:space="preserve"> </w:t>
      </w:r>
      <w:r w:rsidR="007273EE" w:rsidRPr="008E4948">
        <w:rPr>
          <w:rStyle w:val="a9"/>
          <w:rFonts w:cs="Times New Roman"/>
          <w:color w:val="000000"/>
          <w:szCs w:val="28"/>
        </w:rPr>
        <w:t>є дискримінаційним</w:t>
      </w:r>
      <w:r w:rsidR="0039741A" w:rsidRPr="008E4948">
        <w:rPr>
          <w:rStyle w:val="a9"/>
          <w:rFonts w:cs="Times New Roman"/>
          <w:color w:val="000000"/>
          <w:szCs w:val="28"/>
        </w:rPr>
        <w:t>и</w:t>
      </w:r>
      <w:r w:rsidR="007273EE" w:rsidRPr="008E4948">
        <w:rPr>
          <w:rStyle w:val="a9"/>
          <w:rFonts w:cs="Times New Roman"/>
          <w:color w:val="000000"/>
          <w:szCs w:val="28"/>
        </w:rPr>
        <w:t>.</w:t>
      </w:r>
    </w:p>
    <w:p w:rsidR="00A403AD" w:rsidRPr="008E4948" w:rsidRDefault="00A82A44"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Водночас</w:t>
      </w:r>
      <w:r w:rsidR="002771C8" w:rsidRPr="008E4948">
        <w:rPr>
          <w:rStyle w:val="a9"/>
          <w:rFonts w:cs="Times New Roman"/>
          <w:color w:val="000000"/>
          <w:szCs w:val="28"/>
        </w:rPr>
        <w:t xml:space="preserve"> автор клопотання не навів аргументів на підтвердження того, що законодавче регулювання, яким запроваджено різний обсяг</w:t>
      </w:r>
      <w:r w:rsidR="00BC6DAA" w:rsidRPr="008E4948">
        <w:rPr>
          <w:rStyle w:val="a9"/>
          <w:rFonts w:cs="Times New Roman"/>
          <w:color w:val="000000"/>
          <w:szCs w:val="28"/>
        </w:rPr>
        <w:t xml:space="preserve"> адміністративної</w:t>
      </w:r>
      <w:r w:rsidR="002771C8" w:rsidRPr="008E4948">
        <w:rPr>
          <w:rStyle w:val="a9"/>
          <w:rFonts w:cs="Times New Roman"/>
          <w:color w:val="000000"/>
          <w:szCs w:val="28"/>
        </w:rPr>
        <w:t xml:space="preserve"> відповідальності водіїв, з одного боку, та інших осіб</w:t>
      </w:r>
      <w:r w:rsidR="0017533F" w:rsidRPr="008E4948">
        <w:rPr>
          <w:rStyle w:val="a9"/>
          <w:rFonts w:cs="Times New Roman"/>
          <w:color w:val="000000"/>
          <w:szCs w:val="28"/>
        </w:rPr>
        <w:t xml:space="preserve">, </w:t>
      </w:r>
      <w:r w:rsidR="0039741A" w:rsidRPr="008E4948">
        <w:rPr>
          <w:rStyle w:val="a9"/>
          <w:rFonts w:cs="Times New Roman"/>
          <w:color w:val="000000"/>
          <w:szCs w:val="28"/>
        </w:rPr>
        <w:t>про яких ідеться</w:t>
      </w:r>
      <w:r w:rsidR="008E4948">
        <w:rPr>
          <w:rStyle w:val="a9"/>
          <w:rFonts w:cs="Times New Roman"/>
          <w:color w:val="000000"/>
          <w:szCs w:val="28"/>
        </w:rPr>
        <w:t xml:space="preserve"> в</w:t>
      </w:r>
      <w:r w:rsidR="008E4948">
        <w:rPr>
          <w:rStyle w:val="a9"/>
          <w:rFonts w:cs="Times New Roman"/>
          <w:color w:val="000000"/>
          <w:szCs w:val="28"/>
        </w:rPr>
        <w:br/>
      </w:r>
      <w:r w:rsidR="00F32EC8" w:rsidRPr="008E4948">
        <w:rPr>
          <w:rStyle w:val="a9"/>
          <w:rFonts w:cs="Times New Roman"/>
          <w:color w:val="000000"/>
          <w:szCs w:val="28"/>
        </w:rPr>
        <w:t xml:space="preserve">частині першій статті 130 Кодексу, </w:t>
      </w:r>
      <w:r w:rsidR="0017533F" w:rsidRPr="008E4948">
        <w:rPr>
          <w:rStyle w:val="a9"/>
          <w:rFonts w:cs="Times New Roman"/>
          <w:color w:val="000000"/>
          <w:szCs w:val="28"/>
        </w:rPr>
        <w:t xml:space="preserve">з </w:t>
      </w:r>
      <w:r w:rsidRPr="008E4948">
        <w:rPr>
          <w:rStyle w:val="a9"/>
          <w:rFonts w:cs="Times New Roman"/>
          <w:color w:val="000000"/>
          <w:szCs w:val="28"/>
        </w:rPr>
        <w:t>другого</w:t>
      </w:r>
      <w:r w:rsidR="0017533F" w:rsidRPr="008E4948">
        <w:rPr>
          <w:rStyle w:val="a9"/>
          <w:rFonts w:cs="Times New Roman"/>
          <w:color w:val="000000"/>
          <w:szCs w:val="28"/>
        </w:rPr>
        <w:t xml:space="preserve"> боку, не є розумним та об’єктивно виправданим. </w:t>
      </w:r>
      <w:r w:rsidR="00B462B4" w:rsidRPr="008E4948">
        <w:rPr>
          <w:rStyle w:val="a9"/>
          <w:rFonts w:cs="Times New Roman"/>
          <w:color w:val="000000"/>
          <w:szCs w:val="28"/>
        </w:rPr>
        <w:t>Отже, наведені в конституційній скарзі доводи Соловіченка В.О. не можуть вважатися належним обґрунтуванням тверджень щодо неконституційності</w:t>
      </w:r>
      <w:r w:rsidR="00FC5E05" w:rsidRPr="008E4948">
        <w:rPr>
          <w:rStyle w:val="a9"/>
          <w:rFonts w:cs="Times New Roman"/>
          <w:color w:val="000000"/>
          <w:szCs w:val="28"/>
        </w:rPr>
        <w:t xml:space="preserve"> положень</w:t>
      </w:r>
      <w:r w:rsidR="00B462B4" w:rsidRPr="008E4948">
        <w:rPr>
          <w:rStyle w:val="a9"/>
          <w:rFonts w:cs="Times New Roman"/>
          <w:color w:val="000000"/>
          <w:szCs w:val="28"/>
        </w:rPr>
        <w:t xml:space="preserve"> частини першої статті 130 Кодексу </w:t>
      </w:r>
      <w:r w:rsidR="00A403AD" w:rsidRPr="008E4948">
        <w:rPr>
          <w:rStyle w:val="a9"/>
          <w:rFonts w:cs="Times New Roman"/>
          <w:color w:val="000000"/>
          <w:szCs w:val="28"/>
        </w:rPr>
        <w:t xml:space="preserve">в розумінні пункту 6 частини другої статті 55 Закону України </w:t>
      </w:r>
      <w:r w:rsidR="002A1657" w:rsidRPr="008E4948">
        <w:rPr>
          <w:rStyle w:val="a9"/>
          <w:rFonts w:cs="Times New Roman"/>
          <w:color w:val="000000"/>
          <w:szCs w:val="28"/>
        </w:rPr>
        <w:t>„</w:t>
      </w:r>
      <w:r w:rsidR="00A403AD" w:rsidRPr="008E4948">
        <w:rPr>
          <w:rStyle w:val="a9"/>
          <w:rFonts w:cs="Times New Roman"/>
          <w:color w:val="000000"/>
          <w:szCs w:val="28"/>
        </w:rPr>
        <w:t>Про Конституційний Суд України</w:t>
      </w:r>
      <w:r w:rsidR="002A1657" w:rsidRPr="008E4948">
        <w:rPr>
          <w:rStyle w:val="a9"/>
          <w:rFonts w:cs="Times New Roman"/>
          <w:color w:val="000000"/>
          <w:szCs w:val="28"/>
        </w:rPr>
        <w:t>“</w:t>
      </w:r>
      <w:r w:rsidR="00A403AD" w:rsidRPr="008E4948">
        <w:rPr>
          <w:rStyle w:val="a9"/>
          <w:rFonts w:cs="Times New Roman"/>
          <w:color w:val="000000"/>
          <w:szCs w:val="28"/>
        </w:rPr>
        <w:t>.</w:t>
      </w:r>
    </w:p>
    <w:p w:rsidR="008E4948" w:rsidRDefault="008E4948" w:rsidP="008E4948">
      <w:pPr>
        <w:spacing w:after="0" w:line="360" w:lineRule="auto"/>
        <w:ind w:firstLine="709"/>
        <w:jc w:val="both"/>
        <w:rPr>
          <w:rStyle w:val="a9"/>
          <w:rFonts w:cs="Times New Roman"/>
          <w:color w:val="000000"/>
          <w:szCs w:val="28"/>
        </w:rPr>
      </w:pPr>
    </w:p>
    <w:p w:rsidR="00696B2B" w:rsidRDefault="00910BFC"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 xml:space="preserve">3.2. </w:t>
      </w:r>
      <w:r w:rsidR="0039741A" w:rsidRPr="008E4948">
        <w:rPr>
          <w:rStyle w:val="a9"/>
          <w:rFonts w:cs="Times New Roman"/>
          <w:color w:val="000000"/>
          <w:szCs w:val="28"/>
        </w:rPr>
        <w:t>Соловіченко В.О., о</w:t>
      </w:r>
      <w:r w:rsidR="00927EEB" w:rsidRPr="008E4948">
        <w:rPr>
          <w:rStyle w:val="a9"/>
          <w:rFonts w:cs="Times New Roman"/>
          <w:color w:val="000000"/>
          <w:szCs w:val="28"/>
        </w:rPr>
        <w:t xml:space="preserve">бґрунтовуючи </w:t>
      </w:r>
      <w:r w:rsidR="002A1657" w:rsidRPr="008E4948">
        <w:rPr>
          <w:rStyle w:val="a9"/>
          <w:rFonts w:cs="Times New Roman"/>
          <w:color w:val="000000"/>
          <w:szCs w:val="28"/>
        </w:rPr>
        <w:t xml:space="preserve">твердження щодо </w:t>
      </w:r>
      <w:r w:rsidR="0034110F" w:rsidRPr="008E4948">
        <w:rPr>
          <w:rStyle w:val="a9"/>
          <w:rFonts w:cs="Times New Roman"/>
          <w:color w:val="000000"/>
          <w:szCs w:val="28"/>
        </w:rPr>
        <w:t>порушення</w:t>
      </w:r>
      <w:r w:rsidR="00E90992" w:rsidRPr="008E4948">
        <w:rPr>
          <w:rStyle w:val="a9"/>
          <w:rFonts w:cs="Times New Roman"/>
          <w:color w:val="000000"/>
          <w:szCs w:val="28"/>
        </w:rPr>
        <w:t xml:space="preserve"> положеннями</w:t>
      </w:r>
      <w:r w:rsidR="0034110F" w:rsidRPr="008E4948">
        <w:rPr>
          <w:rStyle w:val="a9"/>
          <w:rFonts w:cs="Times New Roman"/>
          <w:color w:val="000000"/>
          <w:szCs w:val="28"/>
        </w:rPr>
        <w:t xml:space="preserve"> </w:t>
      </w:r>
      <w:r w:rsidR="00E90992" w:rsidRPr="008E4948">
        <w:rPr>
          <w:rStyle w:val="a9"/>
          <w:rFonts w:cs="Times New Roman"/>
          <w:color w:val="000000"/>
          <w:szCs w:val="28"/>
        </w:rPr>
        <w:t>частини першої</w:t>
      </w:r>
      <w:r w:rsidR="002A1657" w:rsidRPr="008E4948">
        <w:rPr>
          <w:rStyle w:val="a9"/>
          <w:rFonts w:cs="Times New Roman"/>
          <w:color w:val="000000"/>
          <w:szCs w:val="28"/>
        </w:rPr>
        <w:t xml:space="preserve"> статті 130 Кодексу</w:t>
      </w:r>
      <w:r w:rsidR="0034110F" w:rsidRPr="008E4948">
        <w:rPr>
          <w:rStyle w:val="a9"/>
          <w:rFonts w:cs="Times New Roman"/>
          <w:color w:val="000000"/>
          <w:szCs w:val="28"/>
        </w:rPr>
        <w:t xml:space="preserve"> права</w:t>
      </w:r>
      <w:r w:rsidR="002023AE" w:rsidRPr="008E4948">
        <w:rPr>
          <w:rStyle w:val="a9"/>
          <w:rFonts w:cs="Times New Roman"/>
          <w:color w:val="000000"/>
          <w:szCs w:val="28"/>
        </w:rPr>
        <w:t xml:space="preserve"> власності, </w:t>
      </w:r>
      <w:r w:rsidR="00795172" w:rsidRPr="008E4948">
        <w:rPr>
          <w:rStyle w:val="a9"/>
          <w:rFonts w:cs="Times New Roman"/>
          <w:color w:val="000000"/>
          <w:szCs w:val="28"/>
        </w:rPr>
        <w:t>гарантованого</w:t>
      </w:r>
      <w:r w:rsidR="002023AE" w:rsidRPr="008E4948">
        <w:rPr>
          <w:rStyle w:val="a9"/>
          <w:rFonts w:cs="Times New Roman"/>
          <w:color w:val="000000"/>
          <w:szCs w:val="28"/>
        </w:rPr>
        <w:t xml:space="preserve"> </w:t>
      </w:r>
      <w:r w:rsidR="002049AC" w:rsidRPr="008E4948">
        <w:rPr>
          <w:rStyle w:val="a9"/>
          <w:rFonts w:cs="Times New Roman"/>
          <w:color w:val="000000"/>
          <w:szCs w:val="28"/>
        </w:rPr>
        <w:t>частиною першою статті</w:t>
      </w:r>
      <w:r w:rsidR="002023AE" w:rsidRPr="008E4948">
        <w:rPr>
          <w:rStyle w:val="a9"/>
          <w:rFonts w:cs="Times New Roman"/>
          <w:color w:val="000000"/>
          <w:szCs w:val="28"/>
        </w:rPr>
        <w:t xml:space="preserve"> 41 Конституції України,</w:t>
      </w:r>
      <w:r w:rsidR="00106407" w:rsidRPr="008E4948">
        <w:rPr>
          <w:rStyle w:val="a9"/>
          <w:rFonts w:cs="Times New Roman"/>
          <w:color w:val="000000"/>
          <w:szCs w:val="28"/>
        </w:rPr>
        <w:t xml:space="preserve"> зазначає, що заст</w:t>
      </w:r>
      <w:r w:rsidR="00012AC6" w:rsidRPr="008E4948">
        <w:rPr>
          <w:rStyle w:val="a9"/>
          <w:rFonts w:cs="Times New Roman"/>
          <w:color w:val="000000"/>
          <w:szCs w:val="28"/>
        </w:rPr>
        <w:t>осоване до нього адміністративне стягнення у ви</w:t>
      </w:r>
      <w:r w:rsidR="00106407" w:rsidRPr="008E4948">
        <w:rPr>
          <w:rStyle w:val="a9"/>
          <w:rFonts w:cs="Times New Roman"/>
          <w:color w:val="000000"/>
          <w:szCs w:val="28"/>
        </w:rPr>
        <w:t>ді позбавлення пра</w:t>
      </w:r>
      <w:r w:rsidR="00F360F4" w:rsidRPr="008E4948">
        <w:rPr>
          <w:rStyle w:val="a9"/>
          <w:rFonts w:cs="Times New Roman"/>
          <w:color w:val="000000"/>
          <w:szCs w:val="28"/>
        </w:rPr>
        <w:t>ва керування транспортним</w:t>
      </w:r>
      <w:r w:rsidR="0039741A" w:rsidRPr="008E4948">
        <w:rPr>
          <w:rStyle w:val="a9"/>
          <w:rFonts w:cs="Times New Roman"/>
          <w:color w:val="000000"/>
          <w:szCs w:val="28"/>
        </w:rPr>
        <w:t>и засобами</w:t>
      </w:r>
      <w:r w:rsidR="00106407" w:rsidRPr="008E4948">
        <w:rPr>
          <w:rStyle w:val="a9"/>
          <w:rFonts w:cs="Times New Roman"/>
          <w:color w:val="000000"/>
          <w:szCs w:val="28"/>
        </w:rPr>
        <w:t xml:space="preserve"> на строк один рік </w:t>
      </w:r>
      <w:r w:rsidR="009642D6" w:rsidRPr="008E4948">
        <w:rPr>
          <w:rStyle w:val="a9"/>
          <w:rFonts w:cs="Times New Roman"/>
          <w:color w:val="000000"/>
          <w:szCs w:val="28"/>
        </w:rPr>
        <w:t>є</w:t>
      </w:r>
      <w:r w:rsidR="0034110F" w:rsidRPr="008E4948">
        <w:rPr>
          <w:rStyle w:val="a9"/>
          <w:rFonts w:cs="Times New Roman"/>
          <w:color w:val="000000"/>
          <w:szCs w:val="28"/>
        </w:rPr>
        <w:t>, на його думку,</w:t>
      </w:r>
      <w:r w:rsidR="009642D6" w:rsidRPr="008E4948">
        <w:rPr>
          <w:rStyle w:val="a9"/>
          <w:rFonts w:cs="Times New Roman"/>
          <w:color w:val="000000"/>
          <w:szCs w:val="28"/>
        </w:rPr>
        <w:t xml:space="preserve"> порушенням права користуватись і розпоряджатись своєю власністю.</w:t>
      </w:r>
    </w:p>
    <w:p w:rsidR="00696B2B" w:rsidRDefault="005B41D8"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Однак автор клопота</w:t>
      </w:r>
      <w:r w:rsidR="003D47B2" w:rsidRPr="008E4948">
        <w:rPr>
          <w:rStyle w:val="a9"/>
          <w:rFonts w:cs="Times New Roman"/>
          <w:color w:val="000000"/>
          <w:szCs w:val="28"/>
        </w:rPr>
        <w:t xml:space="preserve">ння не </w:t>
      </w:r>
      <w:r w:rsidR="00D900FA" w:rsidRPr="008E4948">
        <w:rPr>
          <w:rStyle w:val="a9"/>
          <w:rFonts w:cs="Times New Roman"/>
          <w:color w:val="000000"/>
          <w:szCs w:val="28"/>
        </w:rPr>
        <w:t>навів аргуме</w:t>
      </w:r>
      <w:r w:rsidR="0039741A" w:rsidRPr="008E4948">
        <w:rPr>
          <w:rStyle w:val="a9"/>
          <w:rFonts w:cs="Times New Roman"/>
          <w:color w:val="000000"/>
          <w:szCs w:val="28"/>
        </w:rPr>
        <w:t xml:space="preserve">нтів на підтвердження того, що </w:t>
      </w:r>
      <w:r w:rsidR="00D900FA" w:rsidRPr="008E4948">
        <w:rPr>
          <w:rStyle w:val="a9"/>
          <w:rFonts w:cs="Times New Roman"/>
          <w:color w:val="000000"/>
          <w:szCs w:val="28"/>
        </w:rPr>
        <w:t>втручання</w:t>
      </w:r>
      <w:r w:rsidR="0039741A" w:rsidRPr="008E4948">
        <w:rPr>
          <w:rStyle w:val="a9"/>
          <w:rFonts w:cs="Times New Roman"/>
          <w:color w:val="000000"/>
          <w:szCs w:val="28"/>
        </w:rPr>
        <w:t xml:space="preserve"> держави</w:t>
      </w:r>
      <w:r w:rsidR="00D900FA" w:rsidRPr="008E4948">
        <w:rPr>
          <w:rStyle w:val="a9"/>
          <w:rFonts w:cs="Times New Roman"/>
          <w:color w:val="000000"/>
          <w:szCs w:val="28"/>
        </w:rPr>
        <w:t xml:space="preserve"> </w:t>
      </w:r>
      <w:r w:rsidR="004F10E4" w:rsidRPr="008E4948">
        <w:rPr>
          <w:rStyle w:val="a9"/>
          <w:rFonts w:cs="Times New Roman"/>
          <w:color w:val="000000"/>
          <w:szCs w:val="28"/>
        </w:rPr>
        <w:t>в</w:t>
      </w:r>
      <w:r w:rsidR="00D900FA" w:rsidRPr="008E4948">
        <w:rPr>
          <w:rStyle w:val="a9"/>
          <w:rFonts w:cs="Times New Roman"/>
          <w:color w:val="000000"/>
          <w:szCs w:val="28"/>
        </w:rPr>
        <w:t xml:space="preserve"> його право власності, яке полягає у застосуванні до нього </w:t>
      </w:r>
      <w:r w:rsidR="00F360F4" w:rsidRPr="008E4948">
        <w:rPr>
          <w:rStyle w:val="a9"/>
          <w:rFonts w:cs="Times New Roman"/>
          <w:color w:val="000000"/>
          <w:szCs w:val="28"/>
        </w:rPr>
        <w:t>адміністративного стягнення</w:t>
      </w:r>
      <w:r w:rsidR="00D900FA" w:rsidRPr="008E4948">
        <w:rPr>
          <w:rStyle w:val="a9"/>
          <w:rFonts w:cs="Times New Roman"/>
          <w:color w:val="000000"/>
          <w:szCs w:val="28"/>
        </w:rPr>
        <w:t xml:space="preserve"> </w:t>
      </w:r>
      <w:r w:rsidR="00012AC6" w:rsidRPr="008E4948">
        <w:rPr>
          <w:rStyle w:val="a9"/>
          <w:rFonts w:cs="Times New Roman"/>
          <w:color w:val="000000"/>
          <w:szCs w:val="28"/>
        </w:rPr>
        <w:t>у ви</w:t>
      </w:r>
      <w:r w:rsidR="00D900FA" w:rsidRPr="008E4948">
        <w:rPr>
          <w:rStyle w:val="a9"/>
          <w:rFonts w:cs="Times New Roman"/>
          <w:color w:val="000000"/>
          <w:szCs w:val="28"/>
        </w:rPr>
        <w:t>ді позбавлення права керування транспортним</w:t>
      </w:r>
      <w:r w:rsidR="0039741A" w:rsidRPr="008E4948">
        <w:rPr>
          <w:rStyle w:val="a9"/>
          <w:rFonts w:cs="Times New Roman"/>
          <w:color w:val="000000"/>
          <w:szCs w:val="28"/>
        </w:rPr>
        <w:t>и</w:t>
      </w:r>
      <w:r w:rsidR="00D900FA" w:rsidRPr="008E4948">
        <w:rPr>
          <w:rStyle w:val="a9"/>
          <w:rFonts w:cs="Times New Roman"/>
          <w:color w:val="000000"/>
          <w:szCs w:val="28"/>
        </w:rPr>
        <w:t xml:space="preserve"> засоб</w:t>
      </w:r>
      <w:r w:rsidR="0039741A" w:rsidRPr="008E4948">
        <w:rPr>
          <w:rStyle w:val="a9"/>
          <w:rFonts w:cs="Times New Roman"/>
          <w:color w:val="000000"/>
          <w:szCs w:val="28"/>
        </w:rPr>
        <w:t>ами</w:t>
      </w:r>
      <w:r w:rsidR="00D900FA" w:rsidRPr="008E4948">
        <w:rPr>
          <w:rStyle w:val="a9"/>
          <w:rFonts w:cs="Times New Roman"/>
          <w:color w:val="000000"/>
          <w:szCs w:val="28"/>
        </w:rPr>
        <w:t xml:space="preserve"> на строк один рік</w:t>
      </w:r>
      <w:r w:rsidR="00124D7B" w:rsidRPr="008E4948">
        <w:rPr>
          <w:rStyle w:val="a9"/>
          <w:rFonts w:cs="Times New Roman"/>
          <w:color w:val="000000"/>
          <w:szCs w:val="28"/>
        </w:rPr>
        <w:t>,</w:t>
      </w:r>
      <w:r w:rsidR="00D900FA" w:rsidRPr="008E4948">
        <w:rPr>
          <w:rStyle w:val="a9"/>
          <w:rFonts w:cs="Times New Roman"/>
          <w:color w:val="000000"/>
          <w:szCs w:val="28"/>
        </w:rPr>
        <w:t xml:space="preserve"> посягає на с</w:t>
      </w:r>
      <w:r w:rsidR="00FE56E9" w:rsidRPr="008E4948">
        <w:rPr>
          <w:rStyle w:val="a9"/>
          <w:rFonts w:cs="Times New Roman"/>
          <w:color w:val="000000"/>
          <w:szCs w:val="28"/>
        </w:rPr>
        <w:t>утність цього права та здійснене</w:t>
      </w:r>
      <w:r w:rsidR="00D900FA" w:rsidRPr="008E4948">
        <w:rPr>
          <w:rStyle w:val="a9"/>
          <w:rFonts w:cs="Times New Roman"/>
          <w:color w:val="000000"/>
          <w:szCs w:val="28"/>
        </w:rPr>
        <w:t xml:space="preserve"> </w:t>
      </w:r>
      <w:r w:rsidR="003D47B2" w:rsidRPr="008E4948">
        <w:rPr>
          <w:rStyle w:val="a9"/>
          <w:rFonts w:cs="Times New Roman"/>
          <w:color w:val="000000"/>
          <w:szCs w:val="28"/>
        </w:rPr>
        <w:t xml:space="preserve">без дотримання принципу пропорційності, який вимагає досягнення розумного співвідношення між інтересами особи та суспільства, а </w:t>
      </w:r>
      <w:r w:rsidR="00FE56E9" w:rsidRPr="008E4948">
        <w:rPr>
          <w:rStyle w:val="a9"/>
          <w:rFonts w:cs="Times New Roman"/>
          <w:color w:val="000000"/>
          <w:szCs w:val="28"/>
        </w:rPr>
        <w:t xml:space="preserve">отже, на його </w:t>
      </w:r>
      <w:r w:rsidR="004F10E4" w:rsidRPr="008E4948">
        <w:rPr>
          <w:rStyle w:val="a9"/>
          <w:rFonts w:cs="Times New Roman"/>
          <w:color w:val="000000"/>
          <w:szCs w:val="28"/>
        </w:rPr>
        <w:t>переконання</w:t>
      </w:r>
      <w:r w:rsidR="00FE56E9" w:rsidRPr="008E4948">
        <w:rPr>
          <w:rStyle w:val="a9"/>
          <w:rFonts w:cs="Times New Roman"/>
          <w:color w:val="000000"/>
          <w:szCs w:val="28"/>
        </w:rPr>
        <w:t>,</w:t>
      </w:r>
      <w:r w:rsidRPr="008E4948">
        <w:rPr>
          <w:rStyle w:val="a9"/>
          <w:rFonts w:cs="Times New Roman"/>
          <w:color w:val="000000"/>
          <w:szCs w:val="28"/>
        </w:rPr>
        <w:t xml:space="preserve"> </w:t>
      </w:r>
      <w:r w:rsidR="00F360F4" w:rsidRPr="008E4948">
        <w:rPr>
          <w:rStyle w:val="a9"/>
          <w:rFonts w:cs="Times New Roman"/>
          <w:color w:val="000000"/>
          <w:szCs w:val="28"/>
        </w:rPr>
        <w:t>порушує право власності, гарантоване частиною першою</w:t>
      </w:r>
      <w:r w:rsidR="002049AC" w:rsidRPr="008E4948">
        <w:rPr>
          <w:rStyle w:val="a9"/>
          <w:rFonts w:cs="Times New Roman"/>
          <w:color w:val="000000"/>
          <w:szCs w:val="28"/>
        </w:rPr>
        <w:t xml:space="preserve"> </w:t>
      </w:r>
      <w:r w:rsidR="004F10E4" w:rsidRPr="008E4948">
        <w:rPr>
          <w:rStyle w:val="a9"/>
          <w:rFonts w:cs="Times New Roman"/>
          <w:color w:val="000000"/>
          <w:szCs w:val="28"/>
        </w:rPr>
        <w:br/>
      </w:r>
      <w:r w:rsidR="002049AC" w:rsidRPr="008E4948">
        <w:rPr>
          <w:rStyle w:val="a9"/>
          <w:rFonts w:cs="Times New Roman"/>
          <w:color w:val="000000"/>
          <w:szCs w:val="28"/>
        </w:rPr>
        <w:t>статті 41 Основного Закону України</w:t>
      </w:r>
      <w:r w:rsidRPr="008E4948">
        <w:rPr>
          <w:rStyle w:val="a9"/>
          <w:rFonts w:cs="Times New Roman"/>
          <w:color w:val="000000"/>
          <w:szCs w:val="28"/>
        </w:rPr>
        <w:t>.</w:t>
      </w:r>
    </w:p>
    <w:p w:rsidR="0022220F" w:rsidRPr="008E4948" w:rsidRDefault="0022220F" w:rsidP="008E4948">
      <w:pPr>
        <w:spacing w:after="0" w:line="240" w:lineRule="auto"/>
        <w:ind w:firstLine="709"/>
        <w:jc w:val="both"/>
        <w:rPr>
          <w:rStyle w:val="a9"/>
          <w:rFonts w:cs="Times New Roman"/>
          <w:color w:val="000000"/>
          <w:szCs w:val="28"/>
        </w:rPr>
      </w:pPr>
    </w:p>
    <w:p w:rsidR="00696B2B" w:rsidRDefault="00910BFC"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3.3.</w:t>
      </w:r>
      <w:r w:rsidR="00162B14" w:rsidRPr="008E4948">
        <w:rPr>
          <w:rStyle w:val="a9"/>
          <w:rFonts w:cs="Times New Roman"/>
          <w:color w:val="000000"/>
          <w:szCs w:val="28"/>
        </w:rPr>
        <w:t xml:space="preserve"> </w:t>
      </w:r>
      <w:r w:rsidR="009A5D90" w:rsidRPr="008E4948">
        <w:rPr>
          <w:rStyle w:val="a9"/>
          <w:rFonts w:cs="Times New Roman"/>
          <w:color w:val="000000"/>
          <w:szCs w:val="28"/>
        </w:rPr>
        <w:t>Крім того, суб’єкт права на конституційну скаргу вважає, що</w:t>
      </w:r>
      <w:r w:rsidR="00AF3831" w:rsidRPr="008E4948">
        <w:rPr>
          <w:rStyle w:val="a9"/>
          <w:rFonts w:cs="Times New Roman"/>
          <w:color w:val="000000"/>
          <w:szCs w:val="28"/>
        </w:rPr>
        <w:t xml:space="preserve"> </w:t>
      </w:r>
      <w:r w:rsidR="00035AB1" w:rsidRPr="008E4948">
        <w:rPr>
          <w:rStyle w:val="a9"/>
          <w:rFonts w:cs="Times New Roman"/>
          <w:color w:val="000000"/>
          <w:szCs w:val="28"/>
        </w:rPr>
        <w:t>положеннями частини першої</w:t>
      </w:r>
      <w:r w:rsidR="005D6EF3" w:rsidRPr="008E4948">
        <w:rPr>
          <w:rStyle w:val="a9"/>
          <w:rFonts w:cs="Times New Roman"/>
          <w:color w:val="000000"/>
          <w:szCs w:val="28"/>
        </w:rPr>
        <w:t xml:space="preserve"> статті 130 Кодексу</w:t>
      </w:r>
      <w:r w:rsidR="009A5D90" w:rsidRPr="008E4948">
        <w:rPr>
          <w:rStyle w:val="a9"/>
          <w:rFonts w:cs="Times New Roman"/>
          <w:color w:val="000000"/>
          <w:szCs w:val="28"/>
        </w:rPr>
        <w:t xml:space="preserve"> порушено</w:t>
      </w:r>
      <w:r w:rsidR="00A51A48" w:rsidRPr="008E4948">
        <w:rPr>
          <w:rStyle w:val="a9"/>
          <w:rFonts w:cs="Times New Roman"/>
          <w:color w:val="000000"/>
          <w:szCs w:val="28"/>
        </w:rPr>
        <w:t xml:space="preserve"> гарантоване частиною першою статті 61 Конституції України</w:t>
      </w:r>
      <w:r w:rsidR="009A5D90" w:rsidRPr="008E4948">
        <w:rPr>
          <w:rStyle w:val="a9"/>
          <w:rFonts w:cs="Times New Roman"/>
          <w:color w:val="000000"/>
          <w:szCs w:val="28"/>
        </w:rPr>
        <w:t xml:space="preserve"> його</w:t>
      </w:r>
      <w:r w:rsidR="00FE56E9" w:rsidRPr="008E4948">
        <w:rPr>
          <w:rStyle w:val="a9"/>
          <w:rFonts w:cs="Times New Roman"/>
          <w:color w:val="000000"/>
          <w:szCs w:val="28"/>
        </w:rPr>
        <w:t xml:space="preserve"> право не бути двічі притягненим</w:t>
      </w:r>
      <w:r w:rsidR="009A5D90" w:rsidRPr="008E4948">
        <w:rPr>
          <w:rStyle w:val="a9"/>
          <w:rFonts w:cs="Times New Roman"/>
          <w:color w:val="000000"/>
          <w:szCs w:val="28"/>
        </w:rPr>
        <w:t xml:space="preserve"> до юридичної відповідальності</w:t>
      </w:r>
      <w:r w:rsidR="00D01961" w:rsidRPr="008E4948">
        <w:rPr>
          <w:rStyle w:val="a9"/>
          <w:rFonts w:cs="Times New Roman"/>
          <w:color w:val="000000"/>
          <w:szCs w:val="28"/>
        </w:rPr>
        <w:t xml:space="preserve"> одного виду за одне й те саме правопорушення.</w:t>
      </w:r>
    </w:p>
    <w:p w:rsidR="007E53F2" w:rsidRPr="008E4948" w:rsidRDefault="008A3186"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 xml:space="preserve">Однак зі змісту конституційної скарги </w:t>
      </w:r>
      <w:r w:rsidR="004F3836" w:rsidRPr="008E4948">
        <w:rPr>
          <w:rStyle w:val="a9"/>
          <w:rFonts w:cs="Times New Roman"/>
          <w:color w:val="000000"/>
          <w:szCs w:val="28"/>
        </w:rPr>
        <w:t>вбачається, що</w:t>
      </w:r>
      <w:r w:rsidR="00B42FDB" w:rsidRPr="008E4948">
        <w:rPr>
          <w:rStyle w:val="a9"/>
          <w:rFonts w:cs="Times New Roman"/>
          <w:color w:val="000000"/>
          <w:szCs w:val="28"/>
        </w:rPr>
        <w:t xml:space="preserve"> </w:t>
      </w:r>
      <w:r w:rsidR="003D235B" w:rsidRPr="008E4948">
        <w:rPr>
          <w:rStyle w:val="a9"/>
          <w:rFonts w:cs="Times New Roman"/>
          <w:color w:val="000000"/>
          <w:szCs w:val="28"/>
        </w:rPr>
        <w:t>Соловіченко В.О.</w:t>
      </w:r>
      <w:r w:rsidRPr="008E4948">
        <w:rPr>
          <w:rStyle w:val="a9"/>
          <w:rFonts w:cs="Times New Roman"/>
          <w:color w:val="000000"/>
          <w:szCs w:val="28"/>
        </w:rPr>
        <w:t xml:space="preserve"> </w:t>
      </w:r>
      <w:r w:rsidR="004F3836" w:rsidRPr="008E4948">
        <w:rPr>
          <w:rStyle w:val="a9"/>
          <w:rFonts w:cs="Times New Roman"/>
          <w:color w:val="000000"/>
          <w:szCs w:val="28"/>
        </w:rPr>
        <w:t xml:space="preserve">хибно розуміє суть </w:t>
      </w:r>
      <w:r w:rsidR="00F7499A" w:rsidRPr="008E4948">
        <w:rPr>
          <w:rStyle w:val="a9"/>
          <w:rFonts w:cs="Times New Roman"/>
          <w:color w:val="000000"/>
          <w:szCs w:val="28"/>
        </w:rPr>
        <w:t>адміністративної відповідальності</w:t>
      </w:r>
      <w:r w:rsidR="005D6EF3" w:rsidRPr="008E4948">
        <w:rPr>
          <w:rStyle w:val="a9"/>
          <w:rFonts w:cs="Times New Roman"/>
          <w:color w:val="000000"/>
          <w:szCs w:val="28"/>
        </w:rPr>
        <w:t xml:space="preserve"> як окремого виду юридичної відповідальності</w:t>
      </w:r>
      <w:r w:rsidR="00E95E26" w:rsidRPr="008E4948">
        <w:rPr>
          <w:rStyle w:val="a9"/>
          <w:rFonts w:cs="Times New Roman"/>
          <w:color w:val="000000"/>
          <w:szCs w:val="28"/>
        </w:rPr>
        <w:t>, зокре</w:t>
      </w:r>
      <w:r w:rsidR="00713430" w:rsidRPr="008E4948">
        <w:rPr>
          <w:rStyle w:val="a9"/>
          <w:rFonts w:cs="Times New Roman"/>
          <w:color w:val="000000"/>
          <w:szCs w:val="28"/>
        </w:rPr>
        <w:t xml:space="preserve">ма законодавчих засобів, ужитих </w:t>
      </w:r>
      <w:r w:rsidR="00FE56E9" w:rsidRPr="008E4948">
        <w:rPr>
          <w:rStyle w:val="a9"/>
          <w:rFonts w:cs="Times New Roman"/>
          <w:color w:val="000000"/>
          <w:szCs w:val="28"/>
        </w:rPr>
        <w:t>для</w:t>
      </w:r>
      <w:r w:rsidR="00E95E26" w:rsidRPr="008E4948">
        <w:rPr>
          <w:rStyle w:val="a9"/>
          <w:rFonts w:cs="Times New Roman"/>
          <w:color w:val="000000"/>
          <w:szCs w:val="28"/>
        </w:rPr>
        <w:t xml:space="preserve"> її застосування. </w:t>
      </w:r>
      <w:r w:rsidR="003D235B" w:rsidRPr="008E4948">
        <w:rPr>
          <w:rStyle w:val="a9"/>
          <w:rFonts w:cs="Times New Roman"/>
          <w:color w:val="000000"/>
          <w:szCs w:val="28"/>
        </w:rPr>
        <w:t>Наве</w:t>
      </w:r>
      <w:r w:rsidR="00FE56E9" w:rsidRPr="008E4948">
        <w:rPr>
          <w:rStyle w:val="a9"/>
          <w:rFonts w:cs="Times New Roman"/>
          <w:color w:val="000000"/>
          <w:szCs w:val="28"/>
        </w:rPr>
        <w:t>дене свідчить про очевидну необґрунтованість</w:t>
      </w:r>
      <w:r w:rsidR="003D235B" w:rsidRPr="008E4948">
        <w:rPr>
          <w:rStyle w:val="a9"/>
          <w:rFonts w:cs="Times New Roman"/>
          <w:color w:val="000000"/>
          <w:szCs w:val="28"/>
        </w:rPr>
        <w:t xml:space="preserve"> тверджень автора клопотання щодо </w:t>
      </w:r>
      <w:r w:rsidR="00FA015A" w:rsidRPr="008E4948">
        <w:rPr>
          <w:rStyle w:val="a9"/>
          <w:rFonts w:cs="Times New Roman"/>
          <w:color w:val="000000"/>
          <w:szCs w:val="28"/>
        </w:rPr>
        <w:t>порушення</w:t>
      </w:r>
      <w:r w:rsidR="00035AB1" w:rsidRPr="008E4948">
        <w:rPr>
          <w:rStyle w:val="a9"/>
          <w:rFonts w:cs="Times New Roman"/>
          <w:color w:val="000000"/>
          <w:szCs w:val="28"/>
        </w:rPr>
        <w:t xml:space="preserve"> положеннями</w:t>
      </w:r>
      <w:r w:rsidR="00FA015A" w:rsidRPr="008E4948">
        <w:rPr>
          <w:rStyle w:val="a9"/>
          <w:rFonts w:cs="Times New Roman"/>
          <w:color w:val="000000"/>
          <w:szCs w:val="28"/>
        </w:rPr>
        <w:t xml:space="preserve"> </w:t>
      </w:r>
      <w:r w:rsidR="00035AB1" w:rsidRPr="008E4948">
        <w:rPr>
          <w:rStyle w:val="a9"/>
          <w:rFonts w:cs="Times New Roman"/>
          <w:color w:val="000000"/>
          <w:szCs w:val="28"/>
        </w:rPr>
        <w:t>частини першої</w:t>
      </w:r>
      <w:r w:rsidR="003D235B" w:rsidRPr="008E4948">
        <w:rPr>
          <w:rStyle w:val="a9"/>
          <w:rFonts w:cs="Times New Roman"/>
          <w:color w:val="000000"/>
          <w:szCs w:val="28"/>
        </w:rPr>
        <w:t xml:space="preserve"> статті 130 Кодексу</w:t>
      </w:r>
      <w:r w:rsidR="00FA015A" w:rsidRPr="008E4948">
        <w:rPr>
          <w:rStyle w:val="a9"/>
          <w:rFonts w:cs="Times New Roman"/>
          <w:color w:val="000000"/>
          <w:szCs w:val="28"/>
        </w:rPr>
        <w:t xml:space="preserve"> права, гарантованого частиною першою статті 61 Конституції України</w:t>
      </w:r>
      <w:r w:rsidR="003D235B" w:rsidRPr="008E4948">
        <w:rPr>
          <w:rStyle w:val="a9"/>
          <w:rFonts w:cs="Times New Roman"/>
          <w:color w:val="000000"/>
          <w:szCs w:val="28"/>
        </w:rPr>
        <w:t>.</w:t>
      </w:r>
    </w:p>
    <w:p w:rsidR="005F6F97" w:rsidRPr="008E4948" w:rsidRDefault="005F6F97" w:rsidP="008E4948">
      <w:pPr>
        <w:spacing w:after="0" w:line="240" w:lineRule="auto"/>
        <w:ind w:firstLine="709"/>
        <w:jc w:val="both"/>
        <w:rPr>
          <w:rStyle w:val="a9"/>
          <w:rFonts w:cs="Times New Roman"/>
          <w:color w:val="000000"/>
          <w:szCs w:val="28"/>
        </w:rPr>
      </w:pPr>
    </w:p>
    <w:p w:rsidR="00696B2B" w:rsidRDefault="0058008D"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 xml:space="preserve">3.4. </w:t>
      </w:r>
      <w:r w:rsidR="00B95095" w:rsidRPr="008E4948">
        <w:rPr>
          <w:rStyle w:val="a9"/>
          <w:rFonts w:cs="Times New Roman"/>
          <w:color w:val="000000"/>
          <w:szCs w:val="28"/>
        </w:rPr>
        <w:t>На думку с</w:t>
      </w:r>
      <w:r w:rsidR="00821169" w:rsidRPr="008E4948">
        <w:rPr>
          <w:rStyle w:val="a9"/>
          <w:rFonts w:cs="Times New Roman"/>
          <w:color w:val="000000"/>
          <w:szCs w:val="28"/>
        </w:rPr>
        <w:t>уб’єкт</w:t>
      </w:r>
      <w:r w:rsidR="00B95095" w:rsidRPr="008E4948">
        <w:rPr>
          <w:rStyle w:val="a9"/>
          <w:rFonts w:cs="Times New Roman"/>
          <w:color w:val="000000"/>
          <w:szCs w:val="28"/>
        </w:rPr>
        <w:t>а</w:t>
      </w:r>
      <w:r w:rsidR="00821169" w:rsidRPr="008E4948">
        <w:rPr>
          <w:rStyle w:val="a9"/>
          <w:rFonts w:cs="Times New Roman"/>
          <w:color w:val="000000"/>
          <w:szCs w:val="28"/>
        </w:rPr>
        <w:t xml:space="preserve"> права на конституц</w:t>
      </w:r>
      <w:r w:rsidR="00F636F4" w:rsidRPr="008E4948">
        <w:rPr>
          <w:rStyle w:val="a9"/>
          <w:rFonts w:cs="Times New Roman"/>
          <w:color w:val="000000"/>
          <w:szCs w:val="28"/>
        </w:rPr>
        <w:t>ійну скаргу</w:t>
      </w:r>
      <w:r w:rsidR="00FE56E9" w:rsidRPr="008E4948">
        <w:rPr>
          <w:rStyle w:val="a9"/>
          <w:rFonts w:cs="Times New Roman"/>
          <w:color w:val="000000"/>
          <w:szCs w:val="28"/>
        </w:rPr>
        <w:t>,</w:t>
      </w:r>
      <w:r w:rsidR="00F636F4" w:rsidRPr="008E4948">
        <w:rPr>
          <w:rStyle w:val="a9"/>
          <w:rFonts w:cs="Times New Roman"/>
          <w:color w:val="000000"/>
          <w:szCs w:val="28"/>
        </w:rPr>
        <w:t xml:space="preserve"> </w:t>
      </w:r>
      <w:r w:rsidR="008F0E07" w:rsidRPr="008E4948">
        <w:rPr>
          <w:rStyle w:val="a9"/>
          <w:rFonts w:cs="Times New Roman"/>
          <w:color w:val="000000"/>
          <w:szCs w:val="28"/>
        </w:rPr>
        <w:t xml:space="preserve">формулювання, </w:t>
      </w:r>
      <w:r w:rsidR="004F10E4" w:rsidRPr="008E4948">
        <w:rPr>
          <w:rStyle w:val="a9"/>
          <w:rFonts w:cs="Times New Roman"/>
          <w:color w:val="000000"/>
          <w:szCs w:val="28"/>
        </w:rPr>
        <w:t>що</w:t>
      </w:r>
      <w:r w:rsidR="008F0E07" w:rsidRPr="008E4948">
        <w:rPr>
          <w:rStyle w:val="a9"/>
          <w:rFonts w:cs="Times New Roman"/>
          <w:color w:val="000000"/>
          <w:szCs w:val="28"/>
        </w:rPr>
        <w:t xml:space="preserve"> міститься</w:t>
      </w:r>
      <w:r w:rsidR="00701414" w:rsidRPr="008E4948">
        <w:rPr>
          <w:rStyle w:val="a9"/>
          <w:rFonts w:cs="Times New Roman"/>
          <w:color w:val="000000"/>
          <w:szCs w:val="28"/>
        </w:rPr>
        <w:t xml:space="preserve"> в диспозиції частини першої статті 130 Кодексу, </w:t>
      </w:r>
      <w:r w:rsidR="00DE7348" w:rsidRPr="008E4948">
        <w:rPr>
          <w:rStyle w:val="a9"/>
          <w:rFonts w:cs="Times New Roman"/>
          <w:color w:val="000000"/>
          <w:szCs w:val="28"/>
        </w:rPr>
        <w:t>стосовно відмови</w:t>
      </w:r>
      <w:r w:rsidR="00701414" w:rsidRPr="008E4948">
        <w:rPr>
          <w:rStyle w:val="a9"/>
          <w:rFonts w:cs="Times New Roman"/>
          <w:color w:val="000000"/>
          <w:szCs w:val="28"/>
        </w:rPr>
        <w:t xml:space="preserve">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w:t>
      </w:r>
      <w:r w:rsidR="00C45D02">
        <w:rPr>
          <w:rStyle w:val="a9"/>
          <w:rFonts w:cs="Times New Roman"/>
          <w:color w:val="000000"/>
          <w:szCs w:val="28"/>
        </w:rPr>
        <w:t>,</w:t>
      </w:r>
      <w:r w:rsidR="00B22560" w:rsidRPr="008E4948">
        <w:rPr>
          <w:rStyle w:val="a9"/>
          <w:rFonts w:cs="Times New Roman"/>
          <w:color w:val="000000"/>
          <w:szCs w:val="28"/>
        </w:rPr>
        <w:t xml:space="preserve"> як підстав</w:t>
      </w:r>
      <w:r w:rsidR="00C45D02">
        <w:rPr>
          <w:rStyle w:val="a9"/>
          <w:rFonts w:cs="Times New Roman"/>
          <w:color w:val="000000"/>
          <w:szCs w:val="28"/>
        </w:rPr>
        <w:t>и</w:t>
      </w:r>
      <w:r w:rsidR="00B22560" w:rsidRPr="008E4948">
        <w:rPr>
          <w:rStyle w:val="a9"/>
          <w:rFonts w:cs="Times New Roman"/>
          <w:color w:val="000000"/>
          <w:szCs w:val="28"/>
        </w:rPr>
        <w:t xml:space="preserve"> для застосування санкції, </w:t>
      </w:r>
      <w:r w:rsidR="00AA0FBE" w:rsidRPr="008E4948">
        <w:rPr>
          <w:rStyle w:val="a9"/>
          <w:rFonts w:cs="Times New Roman"/>
          <w:color w:val="000000"/>
          <w:szCs w:val="28"/>
        </w:rPr>
        <w:t>визначеної</w:t>
      </w:r>
      <w:r w:rsidR="008E4948">
        <w:rPr>
          <w:rStyle w:val="a9"/>
          <w:rFonts w:cs="Times New Roman"/>
          <w:color w:val="000000"/>
          <w:szCs w:val="28"/>
        </w:rPr>
        <w:br/>
      </w:r>
      <w:r w:rsidR="00701414" w:rsidRPr="008E4948">
        <w:rPr>
          <w:rStyle w:val="a9"/>
          <w:rFonts w:cs="Times New Roman"/>
          <w:color w:val="000000"/>
          <w:szCs w:val="28"/>
        </w:rPr>
        <w:t>частиною першою статті 130 Кодексу</w:t>
      </w:r>
      <w:r w:rsidR="00DC2EB1" w:rsidRPr="008E4948">
        <w:rPr>
          <w:rStyle w:val="a9"/>
          <w:rFonts w:cs="Times New Roman"/>
          <w:color w:val="000000"/>
          <w:szCs w:val="28"/>
        </w:rPr>
        <w:t>,</w:t>
      </w:r>
      <w:r w:rsidR="00821169" w:rsidRPr="008E4948">
        <w:rPr>
          <w:rStyle w:val="a9"/>
          <w:rFonts w:cs="Times New Roman"/>
          <w:color w:val="000000"/>
          <w:szCs w:val="28"/>
        </w:rPr>
        <w:t xml:space="preserve"> </w:t>
      </w:r>
      <w:r w:rsidR="00B22560" w:rsidRPr="008E4948">
        <w:rPr>
          <w:rStyle w:val="a9"/>
          <w:rFonts w:cs="Times New Roman"/>
          <w:color w:val="000000"/>
          <w:szCs w:val="28"/>
        </w:rPr>
        <w:t>порушує</w:t>
      </w:r>
      <w:r w:rsidR="00FA015A" w:rsidRPr="008E4948">
        <w:rPr>
          <w:rStyle w:val="a9"/>
          <w:rFonts w:cs="Times New Roman"/>
          <w:color w:val="000000"/>
          <w:szCs w:val="28"/>
        </w:rPr>
        <w:t xml:space="preserve"> його</w:t>
      </w:r>
      <w:r w:rsidR="00B22560" w:rsidRPr="008E4948">
        <w:rPr>
          <w:rStyle w:val="a9"/>
          <w:rFonts w:cs="Times New Roman"/>
          <w:color w:val="000000"/>
          <w:szCs w:val="28"/>
        </w:rPr>
        <w:t xml:space="preserve"> </w:t>
      </w:r>
      <w:r w:rsidR="005F6F97" w:rsidRPr="008E4948">
        <w:rPr>
          <w:rStyle w:val="a9"/>
          <w:rFonts w:cs="Times New Roman"/>
          <w:color w:val="000000"/>
          <w:szCs w:val="28"/>
        </w:rPr>
        <w:t>право на презумпцію невинуватості в аспекті того, що ніхто не зобов’язаний доводити свою невинуватість у вчиненні злочину (частина друга статті 62 Основного Закону України)</w:t>
      </w:r>
      <w:r w:rsidR="00C45D02">
        <w:rPr>
          <w:rStyle w:val="a9"/>
          <w:rFonts w:cs="Times New Roman"/>
          <w:color w:val="000000"/>
          <w:szCs w:val="28"/>
        </w:rPr>
        <w:t>,</w:t>
      </w:r>
      <w:r w:rsidR="005F6F97" w:rsidRPr="008E4948">
        <w:rPr>
          <w:rStyle w:val="a9"/>
          <w:rFonts w:cs="Times New Roman"/>
          <w:color w:val="000000"/>
          <w:szCs w:val="28"/>
        </w:rPr>
        <w:t xml:space="preserve"> та </w:t>
      </w:r>
      <w:r w:rsidR="00B22560" w:rsidRPr="008E4948">
        <w:rPr>
          <w:rStyle w:val="a9"/>
          <w:rFonts w:cs="Times New Roman"/>
          <w:color w:val="000000"/>
          <w:szCs w:val="28"/>
        </w:rPr>
        <w:t>право</w:t>
      </w:r>
      <w:r w:rsidR="006B676D" w:rsidRPr="008E4948">
        <w:rPr>
          <w:rStyle w:val="a9"/>
          <w:rFonts w:cs="Times New Roman"/>
          <w:color w:val="000000"/>
          <w:szCs w:val="28"/>
        </w:rPr>
        <w:t xml:space="preserve"> не нести</w:t>
      </w:r>
      <w:r w:rsidR="00821169" w:rsidRPr="008E4948">
        <w:rPr>
          <w:rStyle w:val="a9"/>
          <w:rFonts w:cs="Times New Roman"/>
          <w:color w:val="000000"/>
          <w:szCs w:val="28"/>
        </w:rPr>
        <w:t xml:space="preserve"> </w:t>
      </w:r>
      <w:r w:rsidR="002050F3" w:rsidRPr="008E4948">
        <w:rPr>
          <w:rStyle w:val="a9"/>
          <w:rFonts w:cs="Times New Roman"/>
          <w:color w:val="000000"/>
          <w:szCs w:val="28"/>
        </w:rPr>
        <w:t xml:space="preserve">відповідальності за відмову давати показання або </w:t>
      </w:r>
      <w:r w:rsidR="00B42FDB" w:rsidRPr="008E4948">
        <w:rPr>
          <w:rStyle w:val="a9"/>
          <w:rFonts w:cs="Times New Roman"/>
          <w:color w:val="000000"/>
          <w:szCs w:val="28"/>
        </w:rPr>
        <w:t>пояснення щодо себе, членів сім’</w:t>
      </w:r>
      <w:r w:rsidR="002050F3" w:rsidRPr="008E4948">
        <w:rPr>
          <w:rStyle w:val="a9"/>
          <w:rFonts w:cs="Times New Roman"/>
          <w:color w:val="000000"/>
          <w:szCs w:val="28"/>
        </w:rPr>
        <w:t xml:space="preserve">ї чи близьких родичів (частина перша статті </w:t>
      </w:r>
      <w:r w:rsidR="005F6F97" w:rsidRPr="008E4948">
        <w:rPr>
          <w:rStyle w:val="a9"/>
          <w:rFonts w:cs="Times New Roman"/>
          <w:color w:val="000000"/>
          <w:szCs w:val="28"/>
        </w:rPr>
        <w:t>63 Конституції України)</w:t>
      </w:r>
      <w:r w:rsidR="002050F3" w:rsidRPr="008E4948">
        <w:rPr>
          <w:rStyle w:val="a9"/>
          <w:rFonts w:cs="Times New Roman"/>
          <w:color w:val="000000"/>
          <w:szCs w:val="28"/>
        </w:rPr>
        <w:t>.</w:t>
      </w:r>
    </w:p>
    <w:p w:rsidR="00701414" w:rsidRPr="008E4948" w:rsidRDefault="00500621"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 xml:space="preserve">Очевидна </w:t>
      </w:r>
      <w:r w:rsidR="002D4430" w:rsidRPr="008E4948">
        <w:rPr>
          <w:rStyle w:val="a9"/>
          <w:rFonts w:cs="Times New Roman"/>
          <w:color w:val="000000"/>
          <w:szCs w:val="28"/>
        </w:rPr>
        <w:t xml:space="preserve">необґрунтованість </w:t>
      </w:r>
      <w:r w:rsidRPr="008E4948">
        <w:rPr>
          <w:rStyle w:val="a9"/>
          <w:rFonts w:cs="Times New Roman"/>
          <w:color w:val="000000"/>
          <w:szCs w:val="28"/>
        </w:rPr>
        <w:t>т</w:t>
      </w:r>
      <w:r w:rsidR="002D4430" w:rsidRPr="008E4948">
        <w:rPr>
          <w:rStyle w:val="a9"/>
          <w:rFonts w:cs="Times New Roman"/>
          <w:color w:val="000000"/>
          <w:szCs w:val="28"/>
        </w:rPr>
        <w:t xml:space="preserve">верджень щодо неконституційності </w:t>
      </w:r>
      <w:r w:rsidR="00035AB1" w:rsidRPr="008E4948">
        <w:rPr>
          <w:rStyle w:val="a9"/>
          <w:rFonts w:cs="Times New Roman"/>
          <w:color w:val="000000"/>
          <w:szCs w:val="28"/>
        </w:rPr>
        <w:t>положень</w:t>
      </w:r>
      <w:r w:rsidR="002D4430" w:rsidRPr="008E4948">
        <w:rPr>
          <w:rStyle w:val="a9"/>
          <w:rFonts w:cs="Times New Roman"/>
          <w:color w:val="000000"/>
          <w:szCs w:val="28"/>
        </w:rPr>
        <w:t xml:space="preserve"> </w:t>
      </w:r>
      <w:r w:rsidR="00B22560" w:rsidRPr="008E4948">
        <w:rPr>
          <w:rStyle w:val="a9"/>
          <w:rFonts w:cs="Times New Roman"/>
          <w:color w:val="000000"/>
          <w:szCs w:val="28"/>
        </w:rPr>
        <w:t>частини першої статті 130 Кодексу</w:t>
      </w:r>
      <w:r w:rsidR="00976308" w:rsidRPr="008E4948">
        <w:rPr>
          <w:rStyle w:val="a9"/>
          <w:rFonts w:cs="Times New Roman"/>
          <w:color w:val="000000"/>
          <w:szCs w:val="28"/>
        </w:rPr>
        <w:t xml:space="preserve"> полягає в</w:t>
      </w:r>
      <w:r w:rsidR="008E4948">
        <w:rPr>
          <w:rStyle w:val="a9"/>
          <w:rFonts w:cs="Times New Roman"/>
          <w:color w:val="000000"/>
          <w:szCs w:val="28"/>
        </w:rPr>
        <w:t xml:space="preserve"> тому, що</w:t>
      </w:r>
      <w:r w:rsidR="008E4948">
        <w:rPr>
          <w:rStyle w:val="a9"/>
          <w:rFonts w:cs="Times New Roman"/>
          <w:color w:val="000000"/>
          <w:szCs w:val="28"/>
        </w:rPr>
        <w:br/>
      </w:r>
      <w:r w:rsidR="002D4430" w:rsidRPr="008E4948">
        <w:rPr>
          <w:rStyle w:val="a9"/>
          <w:rFonts w:cs="Times New Roman"/>
          <w:color w:val="000000"/>
          <w:szCs w:val="28"/>
        </w:rPr>
        <w:t>Соловіченко В.О. хибно розуміє співвідношення адміністративних, кримінальних та інших видів правовідносин</w:t>
      </w:r>
      <w:r w:rsidR="004F10E4" w:rsidRPr="008E4948">
        <w:rPr>
          <w:rStyle w:val="a9"/>
          <w:rFonts w:cs="Times New Roman"/>
          <w:color w:val="000000"/>
          <w:szCs w:val="28"/>
        </w:rPr>
        <w:t>, а також</w:t>
      </w:r>
      <w:r w:rsidR="00976308" w:rsidRPr="008E4948">
        <w:rPr>
          <w:rStyle w:val="a9"/>
          <w:rFonts w:cs="Times New Roman"/>
          <w:color w:val="000000"/>
          <w:szCs w:val="28"/>
        </w:rPr>
        <w:t xml:space="preserve"> свою участь</w:t>
      </w:r>
      <w:r w:rsidR="00DC2EB1" w:rsidRPr="008E4948">
        <w:rPr>
          <w:rStyle w:val="a9"/>
          <w:rFonts w:cs="Times New Roman"/>
          <w:color w:val="000000"/>
          <w:szCs w:val="28"/>
        </w:rPr>
        <w:t xml:space="preserve"> </w:t>
      </w:r>
      <w:r w:rsidR="00976308" w:rsidRPr="008E4948">
        <w:rPr>
          <w:rStyle w:val="a9"/>
          <w:rFonts w:cs="Times New Roman"/>
          <w:color w:val="000000"/>
          <w:szCs w:val="28"/>
        </w:rPr>
        <w:t>у</w:t>
      </w:r>
      <w:r w:rsidR="00DC2EB1" w:rsidRPr="008E4948">
        <w:rPr>
          <w:rStyle w:val="a9"/>
          <w:rFonts w:cs="Times New Roman"/>
          <w:color w:val="000000"/>
          <w:szCs w:val="28"/>
        </w:rPr>
        <w:t xml:space="preserve"> них в аспекті положень частини другої</w:t>
      </w:r>
      <w:r w:rsidR="00345B02" w:rsidRPr="008E4948">
        <w:rPr>
          <w:rStyle w:val="a9"/>
          <w:rFonts w:cs="Times New Roman"/>
          <w:color w:val="000000"/>
          <w:szCs w:val="28"/>
        </w:rPr>
        <w:t xml:space="preserve"> </w:t>
      </w:r>
      <w:r w:rsidR="00DC2EB1" w:rsidRPr="008E4948">
        <w:rPr>
          <w:rStyle w:val="a9"/>
          <w:rFonts w:cs="Times New Roman"/>
          <w:color w:val="000000"/>
          <w:szCs w:val="28"/>
        </w:rPr>
        <w:t>статті 6</w:t>
      </w:r>
      <w:r w:rsidR="00F636F4" w:rsidRPr="008E4948">
        <w:rPr>
          <w:rStyle w:val="a9"/>
          <w:rFonts w:cs="Times New Roman"/>
          <w:color w:val="000000"/>
          <w:szCs w:val="28"/>
        </w:rPr>
        <w:t>2</w:t>
      </w:r>
      <w:r w:rsidR="00DC2EB1" w:rsidRPr="008E4948">
        <w:rPr>
          <w:rStyle w:val="a9"/>
          <w:rFonts w:cs="Times New Roman"/>
          <w:color w:val="000000"/>
          <w:szCs w:val="28"/>
        </w:rPr>
        <w:t xml:space="preserve">, частини першої статті 63 Основного Закону України. </w:t>
      </w:r>
      <w:r w:rsidR="00976308" w:rsidRPr="008E4948">
        <w:rPr>
          <w:rStyle w:val="a9"/>
          <w:rFonts w:cs="Times New Roman"/>
          <w:color w:val="000000"/>
          <w:szCs w:val="28"/>
        </w:rPr>
        <w:t>Отже</w:t>
      </w:r>
      <w:r w:rsidR="002D4430" w:rsidRPr="008E4948">
        <w:rPr>
          <w:rStyle w:val="a9"/>
          <w:rFonts w:cs="Times New Roman"/>
          <w:color w:val="000000"/>
          <w:szCs w:val="28"/>
        </w:rPr>
        <w:t xml:space="preserve">, </w:t>
      </w:r>
      <w:r w:rsidR="00B22560" w:rsidRPr="008E4948">
        <w:rPr>
          <w:rStyle w:val="a9"/>
          <w:rFonts w:cs="Times New Roman"/>
          <w:color w:val="000000"/>
          <w:szCs w:val="28"/>
        </w:rPr>
        <w:t xml:space="preserve">наведені </w:t>
      </w:r>
      <w:r w:rsidR="00976308" w:rsidRPr="008E4948">
        <w:rPr>
          <w:rStyle w:val="a9"/>
          <w:rFonts w:cs="Times New Roman"/>
          <w:color w:val="000000"/>
          <w:szCs w:val="28"/>
        </w:rPr>
        <w:t>автором</w:t>
      </w:r>
      <w:r w:rsidR="00B22560" w:rsidRPr="008E4948">
        <w:rPr>
          <w:rStyle w:val="a9"/>
          <w:rFonts w:cs="Times New Roman"/>
          <w:color w:val="000000"/>
          <w:szCs w:val="28"/>
        </w:rPr>
        <w:t xml:space="preserve"> клопотання</w:t>
      </w:r>
      <w:r w:rsidR="00976308" w:rsidRPr="008E4948">
        <w:rPr>
          <w:rStyle w:val="a9"/>
          <w:rFonts w:cs="Times New Roman"/>
          <w:color w:val="000000"/>
          <w:szCs w:val="28"/>
        </w:rPr>
        <w:t xml:space="preserve"> доводи</w:t>
      </w:r>
      <w:r w:rsidR="00B22560" w:rsidRPr="008E4948">
        <w:rPr>
          <w:rStyle w:val="a9"/>
          <w:rFonts w:cs="Times New Roman"/>
          <w:color w:val="000000"/>
          <w:szCs w:val="28"/>
        </w:rPr>
        <w:t xml:space="preserve"> в </w:t>
      </w:r>
      <w:r w:rsidR="000D508E" w:rsidRPr="008E4948">
        <w:rPr>
          <w:rStyle w:val="a9"/>
          <w:rFonts w:cs="Times New Roman"/>
          <w:color w:val="000000"/>
          <w:szCs w:val="28"/>
        </w:rPr>
        <w:t>цій частині</w:t>
      </w:r>
      <w:r w:rsidR="00B22560" w:rsidRPr="008E4948">
        <w:rPr>
          <w:rStyle w:val="a9"/>
          <w:rFonts w:cs="Times New Roman"/>
          <w:color w:val="000000"/>
          <w:szCs w:val="28"/>
        </w:rPr>
        <w:t xml:space="preserve"> не можуть вважатис</w:t>
      </w:r>
      <w:r w:rsidR="00AA0FBE" w:rsidRPr="008E4948">
        <w:rPr>
          <w:rStyle w:val="a9"/>
          <w:rFonts w:cs="Times New Roman"/>
          <w:color w:val="000000"/>
          <w:szCs w:val="28"/>
        </w:rPr>
        <w:t>ь</w:t>
      </w:r>
      <w:r w:rsidR="00B22560" w:rsidRPr="008E4948">
        <w:rPr>
          <w:rStyle w:val="a9"/>
          <w:rFonts w:cs="Times New Roman"/>
          <w:color w:val="000000"/>
          <w:szCs w:val="28"/>
        </w:rPr>
        <w:t xml:space="preserve"> аргументами</w:t>
      </w:r>
      <w:r w:rsidR="00DF3E2E" w:rsidRPr="008E4948">
        <w:rPr>
          <w:rStyle w:val="a9"/>
          <w:rFonts w:cs="Times New Roman"/>
          <w:color w:val="000000"/>
          <w:szCs w:val="28"/>
        </w:rPr>
        <w:t xml:space="preserve"> на підтвердження порушення його прав, гарантованих Конституцією України</w:t>
      </w:r>
      <w:r w:rsidR="002D4430" w:rsidRPr="008E4948">
        <w:rPr>
          <w:rStyle w:val="a9"/>
          <w:rFonts w:cs="Times New Roman"/>
          <w:color w:val="000000"/>
          <w:szCs w:val="28"/>
        </w:rPr>
        <w:t>.</w:t>
      </w:r>
    </w:p>
    <w:p w:rsidR="00701414" w:rsidRPr="008E4948" w:rsidRDefault="00701414" w:rsidP="008E4948">
      <w:pPr>
        <w:spacing w:after="0" w:line="360" w:lineRule="auto"/>
        <w:ind w:firstLine="709"/>
        <w:jc w:val="both"/>
        <w:rPr>
          <w:rStyle w:val="a9"/>
          <w:rFonts w:cs="Times New Roman"/>
          <w:color w:val="000000"/>
          <w:szCs w:val="28"/>
        </w:rPr>
      </w:pPr>
    </w:p>
    <w:p w:rsidR="00AA0FBE" w:rsidRPr="008E4948" w:rsidRDefault="0058008D" w:rsidP="008E4948">
      <w:pPr>
        <w:spacing w:after="0" w:line="360" w:lineRule="auto"/>
        <w:ind w:firstLine="709"/>
        <w:jc w:val="both"/>
        <w:rPr>
          <w:rFonts w:cs="Times New Roman"/>
          <w:szCs w:val="28"/>
        </w:rPr>
      </w:pPr>
      <w:r w:rsidRPr="008E4948">
        <w:rPr>
          <w:rStyle w:val="a9"/>
          <w:rFonts w:cs="Times New Roman"/>
          <w:color w:val="000000"/>
          <w:szCs w:val="28"/>
        </w:rPr>
        <w:t>3.5</w:t>
      </w:r>
      <w:r w:rsidR="00910BFC" w:rsidRPr="008E4948">
        <w:rPr>
          <w:rStyle w:val="a9"/>
          <w:rFonts w:cs="Times New Roman"/>
          <w:color w:val="000000"/>
          <w:szCs w:val="28"/>
        </w:rPr>
        <w:t>.</w:t>
      </w:r>
      <w:r w:rsidR="00500621" w:rsidRPr="008E4948">
        <w:rPr>
          <w:rFonts w:cs="Times New Roman"/>
          <w:szCs w:val="28"/>
        </w:rPr>
        <w:t xml:space="preserve"> </w:t>
      </w:r>
      <w:r w:rsidR="00AA0FBE" w:rsidRPr="008E4948">
        <w:rPr>
          <w:rFonts w:cs="Times New Roman"/>
          <w:szCs w:val="28"/>
        </w:rPr>
        <w:t>Стверджуючи про невідповідність</w:t>
      </w:r>
      <w:r w:rsidR="00035AB1" w:rsidRPr="008E4948">
        <w:rPr>
          <w:rFonts w:cs="Times New Roman"/>
          <w:szCs w:val="28"/>
        </w:rPr>
        <w:t xml:space="preserve"> положень</w:t>
      </w:r>
      <w:r w:rsidR="00AA0FBE" w:rsidRPr="008E4948">
        <w:rPr>
          <w:rFonts w:cs="Times New Roman"/>
          <w:szCs w:val="28"/>
        </w:rPr>
        <w:t xml:space="preserve"> частини першої </w:t>
      </w:r>
      <w:r w:rsidR="00035AB1" w:rsidRPr="008E4948">
        <w:rPr>
          <w:rFonts w:cs="Times New Roman"/>
          <w:szCs w:val="28"/>
        </w:rPr>
        <w:br/>
      </w:r>
      <w:r w:rsidR="00AA0FBE" w:rsidRPr="008E4948">
        <w:rPr>
          <w:rFonts w:cs="Times New Roman"/>
          <w:szCs w:val="28"/>
        </w:rPr>
        <w:t>статті 130 Кодексу частині третій статті 22 Конституції України, суб’єкт права на конституційну скаргу зазначає, що внаслідок внесення</w:t>
      </w:r>
      <w:r w:rsidR="00F4674F" w:rsidRPr="008E4948">
        <w:rPr>
          <w:rFonts w:cs="Times New Roman"/>
          <w:szCs w:val="28"/>
        </w:rPr>
        <w:t xml:space="preserve"> Законом </w:t>
      </w:r>
      <w:r w:rsidR="00696B2B">
        <w:rPr>
          <w:rFonts w:cs="Times New Roman"/>
          <w:szCs w:val="28"/>
        </w:rPr>
        <w:t xml:space="preserve">№ </w:t>
      </w:r>
      <w:r w:rsidR="00F4674F" w:rsidRPr="008E4948">
        <w:rPr>
          <w:rFonts w:cs="Times New Roman"/>
          <w:szCs w:val="28"/>
        </w:rPr>
        <w:t>1446,</w:t>
      </w:r>
      <w:r w:rsidR="00CC533C" w:rsidRPr="008E4948">
        <w:rPr>
          <w:rFonts w:cs="Times New Roman"/>
          <w:szCs w:val="28"/>
        </w:rPr>
        <w:t xml:space="preserve"> </w:t>
      </w:r>
      <w:r w:rsidR="00F4674F" w:rsidRPr="008E4948">
        <w:rPr>
          <w:rFonts w:cs="Times New Roman"/>
          <w:szCs w:val="28"/>
        </w:rPr>
        <w:t xml:space="preserve">Законом </w:t>
      </w:r>
      <w:r w:rsidR="00696B2B">
        <w:rPr>
          <w:rFonts w:cs="Times New Roman"/>
          <w:szCs w:val="28"/>
        </w:rPr>
        <w:t xml:space="preserve">№ </w:t>
      </w:r>
      <w:r w:rsidR="00CC533C" w:rsidRPr="008E4948">
        <w:rPr>
          <w:rFonts w:cs="Times New Roman"/>
          <w:szCs w:val="28"/>
        </w:rPr>
        <w:t>1231</w:t>
      </w:r>
      <w:r w:rsidR="00AA0FBE" w:rsidRPr="008E4948">
        <w:rPr>
          <w:rFonts w:cs="Times New Roman"/>
          <w:szCs w:val="28"/>
        </w:rPr>
        <w:t xml:space="preserve"> змін до цієї статті Кодексу відбулося звуження</w:t>
      </w:r>
      <w:r w:rsidR="00F4674F" w:rsidRPr="008E4948">
        <w:rPr>
          <w:rFonts w:cs="Times New Roman"/>
          <w:szCs w:val="28"/>
        </w:rPr>
        <w:t xml:space="preserve"> змісту та обсягу прав і свобод</w:t>
      </w:r>
      <w:r w:rsidR="00AA0FBE" w:rsidRPr="008E4948">
        <w:rPr>
          <w:rFonts w:cs="Times New Roman"/>
          <w:szCs w:val="28"/>
        </w:rPr>
        <w:t xml:space="preserve">, гарантованих Конституцією України, оскільки збільшення </w:t>
      </w:r>
      <w:r w:rsidR="00F4674F" w:rsidRPr="008E4948">
        <w:rPr>
          <w:rFonts w:cs="Times New Roman"/>
          <w:szCs w:val="28"/>
        </w:rPr>
        <w:t>розміру грошового</w:t>
      </w:r>
      <w:r w:rsidR="00AA0FBE" w:rsidRPr="008E4948">
        <w:rPr>
          <w:rFonts w:cs="Times New Roman"/>
          <w:szCs w:val="28"/>
        </w:rPr>
        <w:t xml:space="preserve"> стягнення у ви</w:t>
      </w:r>
      <w:r w:rsidR="00F4674F" w:rsidRPr="008E4948">
        <w:rPr>
          <w:rFonts w:cs="Times New Roman"/>
          <w:szCs w:val="28"/>
        </w:rPr>
        <w:t>ді</w:t>
      </w:r>
      <w:r w:rsidR="00AA0FBE" w:rsidRPr="008E4948">
        <w:rPr>
          <w:rFonts w:cs="Times New Roman"/>
          <w:szCs w:val="28"/>
        </w:rPr>
        <w:t xml:space="preserve"> штрафу, передбаченого санкцією частини першої статті 130 Кодексу, є надмірним і </w:t>
      </w:r>
      <w:r w:rsidR="004F10E4" w:rsidRPr="008E4948">
        <w:rPr>
          <w:rFonts w:cs="Times New Roman"/>
          <w:szCs w:val="28"/>
        </w:rPr>
        <w:t xml:space="preserve">таким, що </w:t>
      </w:r>
      <w:r w:rsidR="00AA0FBE" w:rsidRPr="008E4948">
        <w:rPr>
          <w:rFonts w:cs="Times New Roman"/>
          <w:szCs w:val="28"/>
        </w:rPr>
        <w:t>порушує, зокрема, право на повагу</w:t>
      </w:r>
      <w:r w:rsidR="00F4674F" w:rsidRPr="008E4948">
        <w:rPr>
          <w:rFonts w:cs="Times New Roman"/>
          <w:szCs w:val="28"/>
        </w:rPr>
        <w:t xml:space="preserve"> до його гідності, гарантоване</w:t>
      </w:r>
      <w:r w:rsidR="00AA0FBE" w:rsidRPr="008E4948">
        <w:rPr>
          <w:rFonts w:cs="Times New Roman"/>
          <w:szCs w:val="28"/>
        </w:rPr>
        <w:t xml:space="preserve"> частиною </w:t>
      </w:r>
      <w:r w:rsidR="00435769" w:rsidRPr="008E4948">
        <w:rPr>
          <w:rFonts w:cs="Times New Roman"/>
          <w:szCs w:val="28"/>
        </w:rPr>
        <w:t>першою</w:t>
      </w:r>
      <w:r w:rsidR="00AA0FBE" w:rsidRPr="008E4948">
        <w:rPr>
          <w:rFonts w:cs="Times New Roman"/>
          <w:szCs w:val="28"/>
        </w:rPr>
        <w:t xml:space="preserve"> статті 28 Конституції України.</w:t>
      </w:r>
    </w:p>
    <w:p w:rsidR="00500621" w:rsidRPr="008E4948" w:rsidRDefault="00AA0FBE" w:rsidP="008E4948">
      <w:pPr>
        <w:spacing w:after="0" w:line="360" w:lineRule="auto"/>
        <w:ind w:firstLine="709"/>
        <w:jc w:val="both"/>
        <w:rPr>
          <w:rStyle w:val="a9"/>
          <w:rFonts w:cs="Times New Roman"/>
          <w:color w:val="000000"/>
          <w:szCs w:val="28"/>
        </w:rPr>
      </w:pPr>
      <w:r w:rsidRPr="008E4948">
        <w:rPr>
          <w:rFonts w:cs="Times New Roman"/>
          <w:szCs w:val="28"/>
        </w:rPr>
        <w:t xml:space="preserve">Однак Соловіченко В.О. не навів аргументів на підтвердження того, що встановлений </w:t>
      </w:r>
      <w:r w:rsidR="00F4674F" w:rsidRPr="008E4948">
        <w:rPr>
          <w:rFonts w:cs="Times New Roman"/>
          <w:szCs w:val="28"/>
        </w:rPr>
        <w:t>розмір грошового</w:t>
      </w:r>
      <w:r w:rsidRPr="008E4948">
        <w:rPr>
          <w:rFonts w:cs="Times New Roman"/>
          <w:szCs w:val="28"/>
        </w:rPr>
        <w:t xml:space="preserve"> стягненн</w:t>
      </w:r>
      <w:r w:rsidR="00F4674F" w:rsidRPr="008E4948">
        <w:rPr>
          <w:rFonts w:cs="Times New Roman"/>
          <w:szCs w:val="28"/>
        </w:rPr>
        <w:t>я у виді штрафу, передбачений</w:t>
      </w:r>
      <w:r w:rsidRPr="008E4948">
        <w:rPr>
          <w:rFonts w:cs="Times New Roman"/>
          <w:szCs w:val="28"/>
        </w:rPr>
        <w:t xml:space="preserve"> санкцією частини першої статті 130 Кодексу, є надмірним і таким, що </w:t>
      </w:r>
      <w:r w:rsidR="00F4674F" w:rsidRPr="008E4948">
        <w:rPr>
          <w:rFonts w:cs="Times New Roman"/>
          <w:szCs w:val="28"/>
        </w:rPr>
        <w:t>порушує</w:t>
      </w:r>
      <w:r w:rsidRPr="008E4948">
        <w:rPr>
          <w:rFonts w:cs="Times New Roman"/>
          <w:szCs w:val="28"/>
        </w:rPr>
        <w:t xml:space="preserve"> право на поваг</w:t>
      </w:r>
      <w:r w:rsidR="007B57E4" w:rsidRPr="008E4948">
        <w:rPr>
          <w:rFonts w:cs="Times New Roman"/>
          <w:szCs w:val="28"/>
        </w:rPr>
        <w:t>у до його гідності, гарантоване</w:t>
      </w:r>
      <w:r w:rsidRPr="008E4948">
        <w:rPr>
          <w:rFonts w:cs="Times New Roman"/>
          <w:szCs w:val="28"/>
        </w:rPr>
        <w:t xml:space="preserve"> частиною </w:t>
      </w:r>
      <w:r w:rsidR="00435769" w:rsidRPr="008E4948">
        <w:rPr>
          <w:rFonts w:cs="Times New Roman"/>
          <w:szCs w:val="28"/>
        </w:rPr>
        <w:t>першою</w:t>
      </w:r>
      <w:r w:rsidRPr="008E4948">
        <w:rPr>
          <w:rFonts w:cs="Times New Roman"/>
          <w:szCs w:val="28"/>
        </w:rPr>
        <w:t xml:space="preserve"> статті 28 Основного Закону України. Отже, автор клопотання в цій частині не дотримав вимог пункту 6 частини другої статті 55 Закону України </w:t>
      </w:r>
      <w:r w:rsidR="007B57E4" w:rsidRPr="008E4948">
        <w:rPr>
          <w:rStyle w:val="a9"/>
          <w:rFonts w:cs="Times New Roman"/>
          <w:color w:val="000000"/>
          <w:szCs w:val="28"/>
        </w:rPr>
        <w:t>„</w:t>
      </w:r>
      <w:r w:rsidRPr="008E4948">
        <w:rPr>
          <w:rFonts w:cs="Times New Roman"/>
          <w:szCs w:val="28"/>
        </w:rPr>
        <w:t>Про Конституційний Суд України</w:t>
      </w:r>
      <w:r w:rsidR="007B57E4" w:rsidRPr="008E4948">
        <w:rPr>
          <w:rStyle w:val="a9"/>
          <w:rFonts w:cs="Times New Roman"/>
          <w:color w:val="000000"/>
          <w:szCs w:val="28"/>
        </w:rPr>
        <w:t>“</w:t>
      </w:r>
      <w:r w:rsidRPr="008E4948">
        <w:rPr>
          <w:rFonts w:cs="Times New Roman"/>
          <w:szCs w:val="28"/>
        </w:rPr>
        <w:t>.</w:t>
      </w:r>
    </w:p>
    <w:p w:rsidR="00051A87" w:rsidRPr="008E4948" w:rsidRDefault="00051A87" w:rsidP="008E4948">
      <w:pPr>
        <w:spacing w:after="0" w:line="360" w:lineRule="auto"/>
        <w:ind w:firstLine="709"/>
        <w:jc w:val="both"/>
        <w:rPr>
          <w:rStyle w:val="a9"/>
          <w:rFonts w:cs="Times New Roman"/>
          <w:color w:val="000000"/>
          <w:szCs w:val="28"/>
        </w:rPr>
      </w:pPr>
    </w:p>
    <w:p w:rsidR="00AA0FBE" w:rsidRPr="008E4948" w:rsidRDefault="00500621"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3.6.</w:t>
      </w:r>
      <w:r w:rsidR="00910BFC" w:rsidRPr="008E4948">
        <w:rPr>
          <w:rStyle w:val="a9"/>
          <w:rFonts w:cs="Times New Roman"/>
          <w:color w:val="000000"/>
          <w:szCs w:val="28"/>
        </w:rPr>
        <w:t xml:space="preserve"> </w:t>
      </w:r>
      <w:r w:rsidR="00AA0FBE" w:rsidRPr="008E4948">
        <w:rPr>
          <w:rStyle w:val="a9"/>
          <w:rFonts w:cs="Times New Roman"/>
          <w:color w:val="000000"/>
          <w:szCs w:val="28"/>
        </w:rPr>
        <w:t xml:space="preserve">Обґрунтовуючи твердження </w:t>
      </w:r>
      <w:r w:rsidR="00F26017" w:rsidRPr="008E4948">
        <w:rPr>
          <w:rStyle w:val="a9"/>
          <w:rFonts w:cs="Times New Roman"/>
          <w:color w:val="000000"/>
          <w:szCs w:val="28"/>
        </w:rPr>
        <w:t>про</w:t>
      </w:r>
      <w:r w:rsidR="00AA0FBE" w:rsidRPr="008E4948">
        <w:rPr>
          <w:rStyle w:val="a9"/>
          <w:rFonts w:cs="Times New Roman"/>
          <w:color w:val="000000"/>
          <w:szCs w:val="28"/>
        </w:rPr>
        <w:t xml:space="preserve"> порушення </w:t>
      </w:r>
      <w:r w:rsidR="00E6155E" w:rsidRPr="008E4948">
        <w:rPr>
          <w:rStyle w:val="a9"/>
          <w:rFonts w:cs="Times New Roman"/>
          <w:color w:val="000000"/>
          <w:szCs w:val="28"/>
        </w:rPr>
        <w:t>статтею</w:t>
      </w:r>
      <w:r w:rsidR="00AA0FBE" w:rsidRPr="008E4948">
        <w:rPr>
          <w:rStyle w:val="a9"/>
          <w:rFonts w:cs="Times New Roman"/>
          <w:color w:val="000000"/>
          <w:szCs w:val="28"/>
        </w:rPr>
        <w:t xml:space="preserve"> 252 Кодексу права на „справедливий суд“</w:t>
      </w:r>
      <w:r w:rsidR="00B807BC" w:rsidRPr="008E4948">
        <w:rPr>
          <w:rStyle w:val="a9"/>
          <w:rFonts w:cs="Times New Roman"/>
          <w:color w:val="000000"/>
          <w:szCs w:val="28"/>
        </w:rPr>
        <w:t>,</w:t>
      </w:r>
      <w:r w:rsidR="00E6155E" w:rsidRPr="008E4948">
        <w:rPr>
          <w:rStyle w:val="a9"/>
          <w:rFonts w:cs="Times New Roman"/>
          <w:color w:val="000000"/>
          <w:szCs w:val="28"/>
        </w:rPr>
        <w:t xml:space="preserve"> гарантованого статтею 55 Конституції України</w:t>
      </w:r>
      <w:r w:rsidR="00B807BC" w:rsidRPr="008E4948">
        <w:rPr>
          <w:rStyle w:val="a9"/>
          <w:rFonts w:cs="Times New Roman"/>
          <w:color w:val="000000"/>
          <w:szCs w:val="28"/>
        </w:rPr>
        <w:t>,</w:t>
      </w:r>
      <w:r w:rsidR="00AA0FBE" w:rsidRPr="008E4948">
        <w:rPr>
          <w:rStyle w:val="a9"/>
          <w:rFonts w:cs="Times New Roman"/>
          <w:color w:val="000000"/>
          <w:szCs w:val="28"/>
        </w:rPr>
        <w:t xml:space="preserve"> з урахуванням вимог щодо судді, який</w:t>
      </w:r>
      <w:r w:rsidR="00E6155E" w:rsidRPr="008E4948">
        <w:rPr>
          <w:rStyle w:val="a9"/>
          <w:rFonts w:cs="Times New Roman"/>
          <w:color w:val="000000"/>
          <w:szCs w:val="28"/>
        </w:rPr>
        <w:t>, здійснюючи</w:t>
      </w:r>
      <w:r w:rsidR="00AA0FBE" w:rsidRPr="008E4948">
        <w:rPr>
          <w:rStyle w:val="a9"/>
          <w:rFonts w:cs="Times New Roman"/>
          <w:color w:val="000000"/>
          <w:szCs w:val="28"/>
        </w:rPr>
        <w:t xml:space="preserve"> правосуддя</w:t>
      </w:r>
      <w:r w:rsidR="00B807BC" w:rsidRPr="008E4948">
        <w:rPr>
          <w:rStyle w:val="a9"/>
          <w:rFonts w:cs="Times New Roman"/>
          <w:color w:val="000000"/>
          <w:szCs w:val="28"/>
        </w:rPr>
        <w:t>,</w:t>
      </w:r>
      <w:r w:rsidR="00E6155E" w:rsidRPr="008E4948">
        <w:rPr>
          <w:rStyle w:val="a9"/>
          <w:rFonts w:cs="Times New Roman"/>
          <w:color w:val="000000"/>
          <w:szCs w:val="28"/>
        </w:rPr>
        <w:t xml:space="preserve"> керується верховенством права</w:t>
      </w:r>
      <w:r w:rsidR="00C45D02">
        <w:rPr>
          <w:rStyle w:val="a9"/>
          <w:rFonts w:cs="Times New Roman"/>
          <w:color w:val="000000"/>
          <w:szCs w:val="28"/>
        </w:rPr>
        <w:t xml:space="preserve"> </w:t>
      </w:r>
      <w:r w:rsidR="00C45D02" w:rsidRPr="008E4948">
        <w:rPr>
          <w:rStyle w:val="a9"/>
          <w:rFonts w:cs="Times New Roman"/>
          <w:color w:val="000000"/>
          <w:szCs w:val="28"/>
        </w:rPr>
        <w:t>(частина перша статті 129 Конституції України)</w:t>
      </w:r>
      <w:r w:rsidR="00AA0FBE" w:rsidRPr="008E4948">
        <w:rPr>
          <w:rStyle w:val="a9"/>
          <w:rFonts w:cs="Times New Roman"/>
          <w:color w:val="000000"/>
          <w:szCs w:val="28"/>
        </w:rPr>
        <w:t>, суб’єкт права на конституційну скаргу зазначає, що</w:t>
      </w:r>
      <w:r w:rsidR="00E6155E" w:rsidRPr="008E4948">
        <w:rPr>
          <w:rStyle w:val="a9"/>
          <w:rFonts w:cs="Times New Roman"/>
          <w:color w:val="000000"/>
          <w:szCs w:val="28"/>
        </w:rPr>
        <w:t xml:space="preserve"> окремі положення вказаної статті Кодексу, а саме</w:t>
      </w:r>
      <w:r w:rsidR="00AA0FBE" w:rsidRPr="008E4948">
        <w:rPr>
          <w:rStyle w:val="a9"/>
          <w:rFonts w:cs="Times New Roman"/>
          <w:color w:val="000000"/>
          <w:szCs w:val="28"/>
        </w:rPr>
        <w:t xml:space="preserve"> „за своїм внутрішнім переконанням</w:t>
      </w:r>
      <w:r w:rsidR="00E6155E" w:rsidRPr="008E4948">
        <w:rPr>
          <w:rStyle w:val="a9"/>
          <w:rFonts w:cs="Times New Roman"/>
          <w:color w:val="000000"/>
          <w:szCs w:val="28"/>
        </w:rPr>
        <w:t xml:space="preserve"> &lt;</w:t>
      </w:r>
      <w:r w:rsidR="00AA0FBE" w:rsidRPr="008E4948">
        <w:rPr>
          <w:rStyle w:val="a9"/>
          <w:rFonts w:cs="Times New Roman"/>
          <w:color w:val="000000"/>
          <w:szCs w:val="28"/>
        </w:rPr>
        <w:t>…</w:t>
      </w:r>
      <w:r w:rsidR="00E6155E" w:rsidRPr="008E4948">
        <w:rPr>
          <w:rStyle w:val="a9"/>
          <w:rFonts w:cs="Times New Roman"/>
          <w:color w:val="000000"/>
          <w:szCs w:val="28"/>
        </w:rPr>
        <w:t>&gt;</w:t>
      </w:r>
      <w:r w:rsidR="00AA0FBE" w:rsidRPr="008E4948">
        <w:rPr>
          <w:rStyle w:val="a9"/>
          <w:rFonts w:cs="Times New Roman"/>
          <w:color w:val="000000"/>
          <w:szCs w:val="28"/>
        </w:rPr>
        <w:t xml:space="preserve"> і </w:t>
      </w:r>
      <w:r w:rsidR="00F26017" w:rsidRPr="008E4948">
        <w:rPr>
          <w:rStyle w:val="a9"/>
          <w:rFonts w:cs="Times New Roman"/>
          <w:color w:val="000000"/>
          <w:szCs w:val="28"/>
        </w:rPr>
        <w:t>правосвідомістю“</w:t>
      </w:r>
      <w:r w:rsidR="00DE7348" w:rsidRPr="008E4948">
        <w:rPr>
          <w:rStyle w:val="a9"/>
          <w:rFonts w:cs="Times New Roman"/>
          <w:color w:val="000000"/>
          <w:szCs w:val="28"/>
        </w:rPr>
        <w:t>,</w:t>
      </w:r>
      <w:r w:rsidR="00E6155E" w:rsidRPr="008E4948">
        <w:rPr>
          <w:rStyle w:val="a9"/>
          <w:rFonts w:cs="Times New Roman"/>
          <w:color w:val="000000"/>
          <w:szCs w:val="28"/>
        </w:rPr>
        <w:t xml:space="preserve"> не відповідають</w:t>
      </w:r>
      <w:r w:rsidR="00C44A05" w:rsidRPr="008E4948">
        <w:rPr>
          <w:rStyle w:val="a9"/>
          <w:rFonts w:cs="Times New Roman"/>
          <w:color w:val="000000"/>
          <w:szCs w:val="28"/>
        </w:rPr>
        <w:t xml:space="preserve"> </w:t>
      </w:r>
      <w:r w:rsidR="00AA0FBE" w:rsidRPr="008E4948">
        <w:rPr>
          <w:rStyle w:val="a9"/>
          <w:rFonts w:cs="Times New Roman"/>
          <w:color w:val="000000"/>
          <w:szCs w:val="28"/>
        </w:rPr>
        <w:t>конституційному принципу</w:t>
      </w:r>
      <w:r w:rsidR="008A26D2" w:rsidRPr="008E4948">
        <w:rPr>
          <w:rStyle w:val="a9"/>
          <w:rFonts w:cs="Times New Roman"/>
          <w:color w:val="000000"/>
          <w:szCs w:val="28"/>
        </w:rPr>
        <w:t xml:space="preserve"> верховенства права</w:t>
      </w:r>
      <w:r w:rsidR="00AA0FBE" w:rsidRPr="008E4948">
        <w:rPr>
          <w:rStyle w:val="a9"/>
          <w:rFonts w:cs="Times New Roman"/>
          <w:color w:val="000000"/>
          <w:szCs w:val="28"/>
        </w:rPr>
        <w:t>.</w:t>
      </w:r>
    </w:p>
    <w:p w:rsidR="00696B2B" w:rsidRDefault="00AA0FBE" w:rsidP="008E4948">
      <w:pPr>
        <w:spacing w:after="0" w:line="360" w:lineRule="auto"/>
        <w:ind w:firstLine="709"/>
        <w:jc w:val="both"/>
        <w:rPr>
          <w:rStyle w:val="a9"/>
          <w:rFonts w:cs="Times New Roman"/>
          <w:color w:val="000000"/>
          <w:szCs w:val="28"/>
        </w:rPr>
      </w:pPr>
      <w:r w:rsidRPr="008E4948">
        <w:rPr>
          <w:rStyle w:val="a9"/>
          <w:rFonts w:cs="Times New Roman"/>
          <w:color w:val="000000"/>
          <w:szCs w:val="28"/>
        </w:rPr>
        <w:t xml:space="preserve">Зі змісту конституційної скарги вбачається, що Соловіченко В.О. не навів аргументів на підтвердження того, що </w:t>
      </w:r>
      <w:r w:rsidR="00C44A05" w:rsidRPr="008E4948">
        <w:rPr>
          <w:rStyle w:val="a9"/>
          <w:rFonts w:cs="Times New Roman"/>
          <w:color w:val="000000"/>
          <w:szCs w:val="28"/>
        </w:rPr>
        <w:t>окремі положення статті</w:t>
      </w:r>
      <w:r w:rsidR="00404D1B" w:rsidRPr="008E4948">
        <w:rPr>
          <w:rStyle w:val="a9"/>
          <w:rFonts w:cs="Times New Roman"/>
          <w:color w:val="000000"/>
          <w:szCs w:val="28"/>
        </w:rPr>
        <w:t xml:space="preserve"> 252</w:t>
      </w:r>
      <w:r w:rsidR="00C44A05" w:rsidRPr="008E4948">
        <w:rPr>
          <w:rStyle w:val="a9"/>
          <w:rFonts w:cs="Times New Roman"/>
          <w:color w:val="000000"/>
          <w:szCs w:val="28"/>
        </w:rPr>
        <w:t xml:space="preserve"> Кодексу, а саме „за своїм внутрішнім пере</w:t>
      </w:r>
      <w:r w:rsidR="0007045B" w:rsidRPr="008E4948">
        <w:rPr>
          <w:rStyle w:val="a9"/>
          <w:rFonts w:cs="Times New Roman"/>
          <w:color w:val="000000"/>
          <w:szCs w:val="28"/>
        </w:rPr>
        <w:t>конанням &lt;…&gt; і правосвідомістю“,</w:t>
      </w:r>
      <w:r w:rsidR="00C44A05" w:rsidRPr="008E4948">
        <w:rPr>
          <w:rStyle w:val="a9"/>
          <w:rFonts w:cs="Times New Roman"/>
          <w:color w:val="000000"/>
          <w:szCs w:val="28"/>
        </w:rPr>
        <w:t xml:space="preserve"> не відповідають</w:t>
      </w:r>
      <w:r w:rsidRPr="008E4948">
        <w:rPr>
          <w:rStyle w:val="a9"/>
          <w:rFonts w:cs="Times New Roman"/>
          <w:color w:val="000000"/>
          <w:szCs w:val="28"/>
        </w:rPr>
        <w:t xml:space="preserve"> принципу верховенства права (частина перша статті 8 Конституції України).</w:t>
      </w:r>
    </w:p>
    <w:p w:rsidR="00AA0FBE" w:rsidRPr="008E4948" w:rsidRDefault="00AA0FBE" w:rsidP="004A1D05">
      <w:pPr>
        <w:spacing w:after="0" w:line="372" w:lineRule="auto"/>
        <w:ind w:firstLine="709"/>
        <w:jc w:val="both"/>
        <w:rPr>
          <w:rStyle w:val="a9"/>
          <w:rFonts w:cs="Times New Roman"/>
          <w:color w:val="000000"/>
          <w:szCs w:val="28"/>
        </w:rPr>
      </w:pPr>
      <w:r w:rsidRPr="008E4948">
        <w:rPr>
          <w:rStyle w:val="a9"/>
          <w:rFonts w:cs="Times New Roman"/>
          <w:color w:val="000000"/>
          <w:szCs w:val="28"/>
        </w:rPr>
        <w:t xml:space="preserve">Отже, автор клопотання не обґрунтував тверджень щодо неконституційності </w:t>
      </w:r>
      <w:r w:rsidR="009076AA" w:rsidRPr="008E4948">
        <w:rPr>
          <w:rStyle w:val="a9"/>
          <w:rFonts w:cs="Times New Roman"/>
          <w:color w:val="000000"/>
          <w:szCs w:val="28"/>
        </w:rPr>
        <w:t>окремих</w:t>
      </w:r>
      <w:r w:rsidRPr="008E4948">
        <w:rPr>
          <w:rStyle w:val="a9"/>
          <w:rFonts w:cs="Times New Roman"/>
          <w:color w:val="000000"/>
          <w:szCs w:val="28"/>
        </w:rPr>
        <w:t xml:space="preserve"> положень статті 252 Кодексу в розумінні пункту 6 частини другої статті 55 Закону України </w:t>
      </w:r>
      <w:r w:rsidR="00F26017" w:rsidRPr="008E4948">
        <w:rPr>
          <w:rStyle w:val="a9"/>
          <w:rFonts w:cs="Times New Roman"/>
          <w:color w:val="000000"/>
          <w:szCs w:val="28"/>
        </w:rPr>
        <w:t>„</w:t>
      </w:r>
      <w:r w:rsidRPr="008E4948">
        <w:rPr>
          <w:rStyle w:val="a9"/>
          <w:rFonts w:cs="Times New Roman"/>
          <w:color w:val="000000"/>
          <w:szCs w:val="28"/>
        </w:rPr>
        <w:t>Про Конституційний Суд України</w:t>
      </w:r>
      <w:r w:rsidR="00F26017" w:rsidRPr="008E4948">
        <w:rPr>
          <w:rStyle w:val="a9"/>
          <w:rFonts w:cs="Times New Roman"/>
          <w:color w:val="000000"/>
          <w:szCs w:val="28"/>
        </w:rPr>
        <w:t>“</w:t>
      </w:r>
      <w:r w:rsidRPr="008E4948">
        <w:rPr>
          <w:rStyle w:val="a9"/>
          <w:rFonts w:cs="Times New Roman"/>
          <w:color w:val="000000"/>
          <w:szCs w:val="28"/>
        </w:rPr>
        <w:t>.</w:t>
      </w:r>
    </w:p>
    <w:p w:rsidR="00DB52F6" w:rsidRPr="008E4948" w:rsidRDefault="00DB52F6" w:rsidP="004A1D05">
      <w:pPr>
        <w:spacing w:after="0" w:line="372" w:lineRule="auto"/>
        <w:ind w:firstLine="709"/>
        <w:jc w:val="both"/>
        <w:rPr>
          <w:rStyle w:val="a9"/>
          <w:rFonts w:cs="Times New Roman"/>
          <w:color w:val="000000"/>
          <w:szCs w:val="28"/>
        </w:rPr>
      </w:pPr>
    </w:p>
    <w:p w:rsidR="004177D8" w:rsidRPr="008E4948" w:rsidRDefault="002D7820" w:rsidP="004A1D05">
      <w:pPr>
        <w:spacing w:after="0" w:line="372" w:lineRule="auto"/>
        <w:ind w:firstLine="709"/>
        <w:jc w:val="both"/>
        <w:rPr>
          <w:rStyle w:val="a9"/>
          <w:rFonts w:cs="Times New Roman"/>
          <w:color w:val="000000"/>
          <w:szCs w:val="28"/>
        </w:rPr>
      </w:pPr>
      <w:r w:rsidRPr="008E4948">
        <w:rPr>
          <w:rStyle w:val="a9"/>
          <w:rFonts w:cs="Times New Roman"/>
          <w:color w:val="000000"/>
          <w:szCs w:val="28"/>
        </w:rPr>
        <w:t xml:space="preserve">3.7. </w:t>
      </w:r>
      <w:r w:rsidR="0037070C" w:rsidRPr="008E4948">
        <w:rPr>
          <w:rStyle w:val="a9"/>
          <w:rFonts w:cs="Times New Roman"/>
          <w:color w:val="000000"/>
          <w:szCs w:val="28"/>
        </w:rPr>
        <w:t xml:space="preserve">Конституційний Суд України бере до уваги, що </w:t>
      </w:r>
      <w:r w:rsidR="004177D8" w:rsidRPr="008E4948">
        <w:rPr>
          <w:rStyle w:val="a9"/>
          <w:rFonts w:cs="Times New Roman"/>
          <w:color w:val="000000"/>
          <w:szCs w:val="28"/>
        </w:rPr>
        <w:t xml:space="preserve">предмет </w:t>
      </w:r>
      <w:r w:rsidR="00DE7348" w:rsidRPr="008E4948">
        <w:rPr>
          <w:rStyle w:val="a9"/>
          <w:rFonts w:cs="Times New Roman"/>
          <w:color w:val="000000"/>
          <w:szCs w:val="28"/>
        </w:rPr>
        <w:t xml:space="preserve">цієї </w:t>
      </w:r>
      <w:r w:rsidR="004177D8" w:rsidRPr="008E4948">
        <w:rPr>
          <w:rStyle w:val="a9"/>
          <w:rFonts w:cs="Times New Roman"/>
          <w:color w:val="000000"/>
          <w:szCs w:val="28"/>
        </w:rPr>
        <w:t xml:space="preserve">конституційної скарги </w:t>
      </w:r>
      <w:r w:rsidR="0007045B" w:rsidRPr="008E4948">
        <w:rPr>
          <w:rStyle w:val="a9"/>
          <w:rFonts w:cs="Times New Roman"/>
          <w:color w:val="000000"/>
          <w:szCs w:val="28"/>
        </w:rPr>
        <w:t>частково охоплює предмет оскарження конституційн</w:t>
      </w:r>
      <w:r w:rsidR="001177F0" w:rsidRPr="008E4948">
        <w:rPr>
          <w:rStyle w:val="a9"/>
          <w:rFonts w:cs="Times New Roman"/>
          <w:color w:val="000000"/>
          <w:szCs w:val="28"/>
        </w:rPr>
        <w:t>ої</w:t>
      </w:r>
      <w:r w:rsidR="0007045B" w:rsidRPr="008E4948">
        <w:rPr>
          <w:rStyle w:val="a9"/>
          <w:rFonts w:cs="Times New Roman"/>
          <w:color w:val="000000"/>
          <w:szCs w:val="28"/>
        </w:rPr>
        <w:t xml:space="preserve"> скар</w:t>
      </w:r>
      <w:r w:rsidR="001177F0" w:rsidRPr="008E4948">
        <w:rPr>
          <w:rStyle w:val="a9"/>
          <w:rFonts w:cs="Times New Roman"/>
          <w:color w:val="000000"/>
          <w:szCs w:val="28"/>
        </w:rPr>
        <w:t xml:space="preserve">ги </w:t>
      </w:r>
      <w:r w:rsidR="00DD6AE3" w:rsidRPr="008E4948">
        <w:rPr>
          <w:rStyle w:val="a9"/>
          <w:rFonts w:cs="Times New Roman"/>
          <w:color w:val="000000"/>
          <w:szCs w:val="28"/>
        </w:rPr>
        <w:t xml:space="preserve">від 8 вересня 2021 року цього ж </w:t>
      </w:r>
      <w:r w:rsidR="008E4948">
        <w:rPr>
          <w:rStyle w:val="a9"/>
          <w:rFonts w:cs="Times New Roman"/>
          <w:color w:val="000000"/>
          <w:szCs w:val="28"/>
        </w:rPr>
        <w:t>суб’єкта права на конституційну</w:t>
      </w:r>
      <w:r w:rsidR="008E4948">
        <w:rPr>
          <w:rStyle w:val="a9"/>
          <w:rFonts w:cs="Times New Roman"/>
          <w:color w:val="000000"/>
          <w:szCs w:val="28"/>
        </w:rPr>
        <w:br/>
      </w:r>
      <w:r w:rsidR="00DD6AE3" w:rsidRPr="008E4948">
        <w:rPr>
          <w:rStyle w:val="a9"/>
          <w:rFonts w:cs="Times New Roman"/>
          <w:color w:val="000000"/>
          <w:szCs w:val="28"/>
        </w:rPr>
        <w:t xml:space="preserve">скаргу – </w:t>
      </w:r>
      <w:r w:rsidR="001177F0" w:rsidRPr="008E4948">
        <w:rPr>
          <w:rStyle w:val="a9"/>
          <w:rFonts w:cs="Times New Roman"/>
          <w:color w:val="000000"/>
          <w:szCs w:val="28"/>
        </w:rPr>
        <w:t>Соловіченка В.О.</w:t>
      </w:r>
      <w:r w:rsidR="004177D8" w:rsidRPr="008E4948">
        <w:rPr>
          <w:rStyle w:val="a9"/>
          <w:rFonts w:cs="Times New Roman"/>
          <w:color w:val="000000"/>
          <w:szCs w:val="28"/>
        </w:rPr>
        <w:t>, за результатом розгляду якої Друга колегія суддів Другого сенату Конституційного Суду України Ухвалою</w:t>
      </w:r>
      <w:r w:rsidR="0007045B" w:rsidRPr="008E4948">
        <w:rPr>
          <w:rStyle w:val="a9"/>
          <w:rFonts w:cs="Times New Roman"/>
          <w:color w:val="000000"/>
          <w:szCs w:val="28"/>
        </w:rPr>
        <w:t xml:space="preserve"> </w:t>
      </w:r>
      <w:r w:rsidR="004177D8" w:rsidRPr="008E4948">
        <w:rPr>
          <w:rStyle w:val="a9"/>
          <w:rFonts w:cs="Times New Roman"/>
          <w:color w:val="000000"/>
          <w:szCs w:val="28"/>
        </w:rPr>
        <w:t>від 5 жовтня 2021 року відмовила у відкритті конституційного п</w:t>
      </w:r>
      <w:r w:rsidR="008E4948">
        <w:rPr>
          <w:rStyle w:val="a9"/>
          <w:rFonts w:cs="Times New Roman"/>
          <w:color w:val="000000"/>
          <w:szCs w:val="28"/>
        </w:rPr>
        <w:t>ровадження у справі на підставі</w:t>
      </w:r>
      <w:r w:rsidR="008E4948">
        <w:rPr>
          <w:rStyle w:val="a9"/>
          <w:rFonts w:cs="Times New Roman"/>
          <w:color w:val="000000"/>
          <w:szCs w:val="28"/>
        </w:rPr>
        <w:br/>
      </w:r>
      <w:r w:rsidR="004177D8" w:rsidRPr="008E4948">
        <w:rPr>
          <w:rStyle w:val="a9"/>
          <w:rFonts w:cs="Times New Roman"/>
          <w:color w:val="000000"/>
          <w:szCs w:val="28"/>
        </w:rPr>
        <w:t>пункту 4 статті 62 Закону України „Про Конституційний Суд України“ – неприйнятність конституційної скарги.</w:t>
      </w:r>
    </w:p>
    <w:p w:rsidR="00D90FD0" w:rsidRPr="008E4948" w:rsidRDefault="00D90FD0" w:rsidP="004A1D05">
      <w:pPr>
        <w:spacing w:after="0" w:line="372" w:lineRule="auto"/>
        <w:ind w:firstLine="709"/>
        <w:jc w:val="both"/>
        <w:rPr>
          <w:rStyle w:val="a9"/>
          <w:rFonts w:cs="Times New Roman"/>
          <w:color w:val="000000"/>
          <w:szCs w:val="28"/>
        </w:rPr>
      </w:pPr>
      <w:r w:rsidRPr="008E4948">
        <w:rPr>
          <w:rStyle w:val="a9"/>
          <w:rFonts w:cs="Times New Roman"/>
          <w:color w:val="000000"/>
          <w:szCs w:val="28"/>
        </w:rPr>
        <w:t>Таким чином, наведене є підставою для відмови у відкритті конституційного провадження у справі відповідно до пункту 4 статті 62 Закону України „Про Конституційний Суд України“ – неприйнятність конституційної скарги.</w:t>
      </w:r>
    </w:p>
    <w:p w:rsidR="00AC5B23" w:rsidRPr="008E4948" w:rsidRDefault="00AC5B23" w:rsidP="004A1D05">
      <w:pPr>
        <w:spacing w:after="0" w:line="372" w:lineRule="auto"/>
        <w:ind w:firstLine="709"/>
        <w:jc w:val="both"/>
        <w:rPr>
          <w:rStyle w:val="a9"/>
          <w:rFonts w:cs="Times New Roman"/>
          <w:color w:val="000000"/>
          <w:szCs w:val="28"/>
        </w:rPr>
      </w:pPr>
    </w:p>
    <w:p w:rsidR="00910BFC" w:rsidRPr="008E4948" w:rsidRDefault="00D90FD0" w:rsidP="004A1D05">
      <w:pPr>
        <w:spacing w:after="0" w:line="372" w:lineRule="auto"/>
        <w:ind w:firstLine="709"/>
        <w:jc w:val="both"/>
        <w:rPr>
          <w:rStyle w:val="a9"/>
          <w:rFonts w:cs="Times New Roman"/>
          <w:color w:val="000000"/>
          <w:szCs w:val="28"/>
        </w:rPr>
      </w:pPr>
      <w:r w:rsidRPr="008E4948">
        <w:rPr>
          <w:rStyle w:val="a9"/>
          <w:rFonts w:cs="Times New Roman"/>
          <w:color w:val="000000"/>
          <w:szCs w:val="28"/>
        </w:rPr>
        <w:t>4</w:t>
      </w:r>
      <w:r w:rsidR="00927EEB" w:rsidRPr="008E4948">
        <w:rPr>
          <w:rStyle w:val="a9"/>
          <w:rFonts w:cs="Times New Roman"/>
          <w:color w:val="000000"/>
          <w:szCs w:val="28"/>
        </w:rPr>
        <w:t>. Суб’єкт права на конституційну скаргу порушує питання про видання Конституційним Судом України забезпечувального наказу з метою „заборонити накладене а</w:t>
      </w:r>
      <w:r w:rsidR="00012AC6" w:rsidRPr="008E4948">
        <w:rPr>
          <w:rStyle w:val="a9"/>
          <w:rFonts w:cs="Times New Roman"/>
          <w:color w:val="000000"/>
          <w:szCs w:val="28"/>
        </w:rPr>
        <w:t>дміністративне стягнення у ви</w:t>
      </w:r>
      <w:r w:rsidR="00927EEB" w:rsidRPr="008E4948">
        <w:rPr>
          <w:rStyle w:val="a9"/>
          <w:rFonts w:cs="Times New Roman"/>
          <w:color w:val="000000"/>
          <w:szCs w:val="28"/>
        </w:rPr>
        <w:t>ді штрафу в розмірі однієї тисячі неоподаткованих мінімумів доходів громадян, в сумі 17 000 гривень 00 копійок (сімнадцять тисяч гривень) з позбавленням права керування транспортними засобами на 1 (один) рік“.</w:t>
      </w:r>
    </w:p>
    <w:p w:rsidR="00710E3D" w:rsidRPr="008E4948" w:rsidRDefault="00710E3D" w:rsidP="004A1D05">
      <w:pPr>
        <w:spacing w:after="0" w:line="372" w:lineRule="auto"/>
        <w:ind w:firstLine="709"/>
        <w:jc w:val="both"/>
        <w:rPr>
          <w:rStyle w:val="a9"/>
          <w:rFonts w:cs="Times New Roman"/>
          <w:color w:val="000000"/>
          <w:szCs w:val="28"/>
        </w:rPr>
      </w:pPr>
      <w:r w:rsidRPr="008E4948">
        <w:rPr>
          <w:rStyle w:val="a9"/>
          <w:rFonts w:cs="Times New Roman"/>
          <w:color w:val="000000"/>
          <w:szCs w:val="28"/>
        </w:rPr>
        <w:t>Відповідно до частини першої статті 78 Закону України „Про Конституційний Суд України“ при розгляді конституційної скарги Велика палата Конституційного Суду України, у виняткових випадках, з власної ініціативи може вжити заходів щодо забезпечення конституційної скарги, видавши забезпечувальний наказ, який є виконавчим документом.</w:t>
      </w:r>
    </w:p>
    <w:p w:rsidR="00CD2BF1" w:rsidRPr="008E4948" w:rsidRDefault="00A76F7A" w:rsidP="004A1D05">
      <w:pPr>
        <w:spacing w:after="0" w:line="372" w:lineRule="auto"/>
        <w:ind w:firstLine="709"/>
        <w:jc w:val="both"/>
        <w:rPr>
          <w:rStyle w:val="a9"/>
          <w:rFonts w:cs="Times New Roman"/>
          <w:color w:val="000000"/>
          <w:szCs w:val="28"/>
        </w:rPr>
      </w:pPr>
      <w:r w:rsidRPr="008E4948">
        <w:rPr>
          <w:rStyle w:val="a9"/>
          <w:rFonts w:cs="Times New Roman"/>
          <w:color w:val="000000"/>
          <w:szCs w:val="28"/>
        </w:rPr>
        <w:t>Згідно з частиною другою статті 37 Закону України „Про Конституційний Суд України“ д</w:t>
      </w:r>
      <w:r w:rsidR="001F7F12" w:rsidRPr="008E4948">
        <w:rPr>
          <w:rStyle w:val="a9"/>
          <w:rFonts w:cs="Times New Roman"/>
          <w:color w:val="000000"/>
          <w:szCs w:val="28"/>
        </w:rPr>
        <w:t>о повноважень к</w:t>
      </w:r>
      <w:r w:rsidR="00CD2BF1" w:rsidRPr="008E4948">
        <w:rPr>
          <w:rStyle w:val="a9"/>
          <w:rFonts w:cs="Times New Roman"/>
          <w:color w:val="000000"/>
          <w:szCs w:val="28"/>
        </w:rPr>
        <w:t>олегії</w:t>
      </w:r>
      <w:r w:rsidR="00F00621" w:rsidRPr="008E4948">
        <w:rPr>
          <w:rStyle w:val="a9"/>
          <w:rFonts w:cs="Times New Roman"/>
          <w:color w:val="000000"/>
          <w:szCs w:val="28"/>
        </w:rPr>
        <w:t xml:space="preserve"> суддів</w:t>
      </w:r>
      <w:r w:rsidR="009076AA" w:rsidRPr="008E4948">
        <w:rPr>
          <w:rStyle w:val="a9"/>
          <w:rFonts w:cs="Times New Roman"/>
          <w:color w:val="000000"/>
          <w:szCs w:val="28"/>
        </w:rPr>
        <w:t xml:space="preserve"> Конституційного Суду України</w:t>
      </w:r>
      <w:r w:rsidR="00CD2BF1" w:rsidRPr="008E4948">
        <w:rPr>
          <w:rStyle w:val="a9"/>
          <w:rFonts w:cs="Times New Roman"/>
          <w:color w:val="000000"/>
          <w:szCs w:val="28"/>
        </w:rPr>
        <w:t xml:space="preserve"> належить вирішення питань щодо відкриття конституційного провадження у справі за конституційним поданням, конституційним зверненням, конституційною скаргою.</w:t>
      </w:r>
    </w:p>
    <w:p w:rsidR="007568D5" w:rsidRPr="008E4948" w:rsidRDefault="00710E3D" w:rsidP="004A1D05">
      <w:pPr>
        <w:spacing w:after="0" w:line="372" w:lineRule="auto"/>
        <w:ind w:firstLine="709"/>
        <w:jc w:val="both"/>
        <w:rPr>
          <w:rStyle w:val="a9"/>
          <w:rFonts w:cs="Times New Roman"/>
          <w:color w:val="000000"/>
          <w:szCs w:val="28"/>
        </w:rPr>
      </w:pPr>
      <w:r w:rsidRPr="008E4948">
        <w:rPr>
          <w:rStyle w:val="a9"/>
          <w:rFonts w:cs="Times New Roman"/>
          <w:color w:val="000000"/>
          <w:szCs w:val="28"/>
        </w:rPr>
        <w:t xml:space="preserve">Отже, на стадії </w:t>
      </w:r>
      <w:r w:rsidR="00AE788C" w:rsidRPr="008E4948">
        <w:rPr>
          <w:rStyle w:val="a9"/>
          <w:rFonts w:cs="Times New Roman"/>
          <w:color w:val="000000"/>
          <w:szCs w:val="28"/>
        </w:rPr>
        <w:t>вирішення питання щодо відкриття</w:t>
      </w:r>
      <w:r w:rsidR="00795172" w:rsidRPr="008E4948">
        <w:rPr>
          <w:rStyle w:val="a9"/>
          <w:rFonts w:cs="Times New Roman"/>
          <w:color w:val="000000"/>
          <w:szCs w:val="28"/>
        </w:rPr>
        <w:t xml:space="preserve"> конституційного</w:t>
      </w:r>
      <w:r w:rsidR="00AE788C" w:rsidRPr="008E4948">
        <w:rPr>
          <w:rStyle w:val="a9"/>
          <w:rFonts w:cs="Times New Roman"/>
          <w:color w:val="000000"/>
          <w:szCs w:val="28"/>
        </w:rPr>
        <w:t xml:space="preserve"> провадження у справі </w:t>
      </w:r>
      <w:r w:rsidR="001665FE" w:rsidRPr="008E4948">
        <w:rPr>
          <w:rStyle w:val="a9"/>
          <w:rFonts w:cs="Times New Roman"/>
          <w:color w:val="000000"/>
          <w:szCs w:val="28"/>
        </w:rPr>
        <w:t>Друга колегія суддів Другого сенату Конституційного Суду України не може задовольнити клопотання про видання забезпечувального наказу</w:t>
      </w:r>
      <w:r w:rsidR="00AE788C" w:rsidRPr="008E4948">
        <w:rPr>
          <w:rStyle w:val="a9"/>
          <w:rFonts w:cs="Times New Roman"/>
          <w:color w:val="000000"/>
          <w:szCs w:val="28"/>
        </w:rPr>
        <w:t xml:space="preserve">, </w:t>
      </w:r>
      <w:r w:rsidR="001F7F12" w:rsidRPr="008E4948">
        <w:rPr>
          <w:rStyle w:val="a9"/>
          <w:rFonts w:cs="Times New Roman"/>
          <w:color w:val="000000"/>
          <w:szCs w:val="28"/>
        </w:rPr>
        <w:t>оскільки</w:t>
      </w:r>
      <w:r w:rsidR="00AE788C" w:rsidRPr="008E4948">
        <w:rPr>
          <w:rStyle w:val="a9"/>
          <w:rFonts w:cs="Times New Roman"/>
          <w:color w:val="000000"/>
          <w:szCs w:val="28"/>
        </w:rPr>
        <w:t xml:space="preserve"> це належить до виключної</w:t>
      </w:r>
      <w:r w:rsidR="007568D5" w:rsidRPr="008E4948">
        <w:rPr>
          <w:rStyle w:val="a9"/>
          <w:rFonts w:cs="Times New Roman"/>
          <w:color w:val="000000"/>
          <w:szCs w:val="28"/>
        </w:rPr>
        <w:t xml:space="preserve"> </w:t>
      </w:r>
      <w:r w:rsidR="00AE788C" w:rsidRPr="008E4948">
        <w:rPr>
          <w:rStyle w:val="a9"/>
          <w:rFonts w:cs="Times New Roman"/>
          <w:color w:val="000000"/>
          <w:szCs w:val="28"/>
        </w:rPr>
        <w:t>компетенції</w:t>
      </w:r>
      <w:r w:rsidR="00321A02" w:rsidRPr="008E4948">
        <w:rPr>
          <w:rStyle w:val="a9"/>
          <w:rFonts w:cs="Times New Roman"/>
          <w:color w:val="000000"/>
          <w:szCs w:val="28"/>
        </w:rPr>
        <w:t xml:space="preserve"> </w:t>
      </w:r>
      <w:r w:rsidR="007568D5" w:rsidRPr="008E4948">
        <w:rPr>
          <w:rStyle w:val="a9"/>
          <w:rFonts w:cs="Times New Roman"/>
          <w:color w:val="000000"/>
          <w:szCs w:val="28"/>
        </w:rPr>
        <w:t>Великої палати Конституційного Суду України.</w:t>
      </w:r>
    </w:p>
    <w:p w:rsidR="00910BFC" w:rsidRPr="008E4948" w:rsidRDefault="00910BFC" w:rsidP="004A1D05">
      <w:pPr>
        <w:spacing w:after="0" w:line="372" w:lineRule="auto"/>
        <w:ind w:firstLine="709"/>
        <w:jc w:val="both"/>
        <w:rPr>
          <w:rStyle w:val="a9"/>
          <w:rFonts w:cs="Times New Roman"/>
          <w:color w:val="000000"/>
          <w:szCs w:val="28"/>
        </w:rPr>
      </w:pPr>
    </w:p>
    <w:p w:rsidR="00482EF5" w:rsidRDefault="00F00621" w:rsidP="004A1D05">
      <w:pPr>
        <w:spacing w:after="0" w:line="372" w:lineRule="auto"/>
        <w:ind w:firstLine="709"/>
        <w:jc w:val="both"/>
        <w:rPr>
          <w:rFonts w:cs="Times New Roman"/>
          <w:szCs w:val="28"/>
        </w:rPr>
      </w:pPr>
      <w:r w:rsidRPr="008E4948">
        <w:rPr>
          <w:rFonts w:cs="Times New Roman"/>
          <w:szCs w:val="28"/>
        </w:rPr>
        <w:t>У</w:t>
      </w:r>
      <w:r w:rsidR="00482EF5" w:rsidRPr="008E4948">
        <w:rPr>
          <w:rFonts w:cs="Times New Roman"/>
          <w:szCs w:val="28"/>
        </w:rPr>
        <w:t>раховуючи викладене та керуючись статтями 147, 151</w:t>
      </w:r>
      <w:r w:rsidR="00482EF5" w:rsidRPr="008E4948">
        <w:rPr>
          <w:rFonts w:cs="Times New Roman"/>
          <w:szCs w:val="28"/>
          <w:vertAlign w:val="superscript"/>
        </w:rPr>
        <w:t>1</w:t>
      </w:r>
      <w:r w:rsidR="00482EF5" w:rsidRPr="008E4948">
        <w:rPr>
          <w:rFonts w:cs="Times New Roman"/>
          <w:szCs w:val="28"/>
        </w:rPr>
        <w:t>, 153 Конституції України, на підставі статей 7, 32, 3</w:t>
      </w:r>
      <w:r w:rsidR="00F80EF9" w:rsidRPr="008E4948">
        <w:rPr>
          <w:rFonts w:cs="Times New Roman"/>
          <w:szCs w:val="28"/>
        </w:rPr>
        <w:t>7</w:t>
      </w:r>
      <w:r w:rsidR="00482EF5" w:rsidRPr="008E4948">
        <w:rPr>
          <w:rFonts w:cs="Times New Roman"/>
          <w:szCs w:val="28"/>
        </w:rPr>
        <w:t>,</w:t>
      </w:r>
      <w:r w:rsidR="00F80EF9" w:rsidRPr="008E4948">
        <w:rPr>
          <w:rFonts w:cs="Times New Roman"/>
          <w:szCs w:val="28"/>
        </w:rPr>
        <w:t xml:space="preserve"> 50,</w:t>
      </w:r>
      <w:r w:rsidR="00915B72" w:rsidRPr="008E4948">
        <w:rPr>
          <w:rStyle w:val="aa"/>
          <w:rFonts w:cs="Times New Roman"/>
          <w:color w:val="auto"/>
          <w:szCs w:val="28"/>
          <w:u w:val="none"/>
        </w:rPr>
        <w:t xml:space="preserve"> 55,</w:t>
      </w:r>
      <w:r w:rsidR="00F80EF9" w:rsidRPr="008E4948">
        <w:rPr>
          <w:rStyle w:val="aa"/>
          <w:rFonts w:cs="Times New Roman"/>
          <w:color w:val="auto"/>
          <w:szCs w:val="28"/>
          <w:u w:val="none"/>
        </w:rPr>
        <w:t xml:space="preserve"> 56, 58,</w:t>
      </w:r>
      <w:r w:rsidR="00915B72" w:rsidRPr="008E4948">
        <w:rPr>
          <w:rStyle w:val="aa"/>
          <w:rFonts w:cs="Times New Roman"/>
          <w:color w:val="auto"/>
          <w:szCs w:val="28"/>
          <w:u w:val="none"/>
        </w:rPr>
        <w:t xml:space="preserve"> 62, 77, 86 З</w:t>
      </w:r>
      <w:r w:rsidR="00482EF5" w:rsidRPr="008E4948">
        <w:rPr>
          <w:rFonts w:cs="Times New Roman"/>
          <w:szCs w:val="28"/>
        </w:rPr>
        <w:t>акону України „Про Конституційний Суд України“</w:t>
      </w:r>
      <w:r w:rsidR="00F80EF9" w:rsidRPr="008E4948">
        <w:rPr>
          <w:rFonts w:cs="Times New Roman"/>
          <w:szCs w:val="28"/>
        </w:rPr>
        <w:t>, відповідно до § 45, § 56 Регламенту Конституційного Суду України Друга колегія суддів Другого сенату</w:t>
      </w:r>
      <w:r w:rsidR="00482EF5" w:rsidRPr="008E4948">
        <w:rPr>
          <w:rFonts w:cs="Times New Roman"/>
          <w:szCs w:val="28"/>
        </w:rPr>
        <w:t xml:space="preserve"> Конституційн</w:t>
      </w:r>
      <w:r w:rsidR="00F80EF9" w:rsidRPr="008E4948">
        <w:rPr>
          <w:rFonts w:cs="Times New Roman"/>
          <w:szCs w:val="28"/>
        </w:rPr>
        <w:t>ого</w:t>
      </w:r>
      <w:r w:rsidR="008B7BD1" w:rsidRPr="008E4948">
        <w:rPr>
          <w:rFonts w:cs="Times New Roman"/>
          <w:szCs w:val="28"/>
        </w:rPr>
        <w:t xml:space="preserve"> </w:t>
      </w:r>
      <w:r w:rsidR="00482EF5" w:rsidRPr="008E4948">
        <w:rPr>
          <w:rFonts w:cs="Times New Roman"/>
          <w:szCs w:val="28"/>
        </w:rPr>
        <w:t>Суд</w:t>
      </w:r>
      <w:r w:rsidR="00F80EF9" w:rsidRPr="008E4948">
        <w:rPr>
          <w:rFonts w:cs="Times New Roman"/>
          <w:szCs w:val="28"/>
        </w:rPr>
        <w:t>у</w:t>
      </w:r>
      <w:r w:rsidR="00482EF5" w:rsidRPr="008E4948">
        <w:rPr>
          <w:rFonts w:cs="Times New Roman"/>
          <w:szCs w:val="28"/>
        </w:rPr>
        <w:t xml:space="preserve"> України</w:t>
      </w:r>
    </w:p>
    <w:p w:rsidR="008E4948" w:rsidRPr="008E4948" w:rsidRDefault="008E4948" w:rsidP="008E4948">
      <w:pPr>
        <w:spacing w:after="0" w:line="240" w:lineRule="auto"/>
        <w:ind w:firstLine="709"/>
        <w:jc w:val="both"/>
        <w:rPr>
          <w:rFonts w:cs="Times New Roman"/>
          <w:szCs w:val="28"/>
        </w:rPr>
      </w:pPr>
    </w:p>
    <w:p w:rsidR="00482EF5" w:rsidRPr="008E4948" w:rsidRDefault="00F80EF9" w:rsidP="008E4948">
      <w:pPr>
        <w:spacing w:after="0" w:line="360" w:lineRule="auto"/>
        <w:jc w:val="center"/>
        <w:rPr>
          <w:rFonts w:cs="Times New Roman"/>
          <w:b/>
          <w:bCs/>
          <w:szCs w:val="28"/>
        </w:rPr>
      </w:pPr>
      <w:bookmarkStart w:id="1" w:name="n66"/>
      <w:bookmarkEnd w:id="1"/>
      <w:r w:rsidRPr="008E4948">
        <w:rPr>
          <w:rFonts w:cs="Times New Roman"/>
          <w:b/>
          <w:bCs/>
          <w:szCs w:val="28"/>
        </w:rPr>
        <w:t>у</w:t>
      </w:r>
      <w:r w:rsidR="00482EF5" w:rsidRPr="008E4948">
        <w:rPr>
          <w:rFonts w:cs="Times New Roman"/>
          <w:b/>
          <w:bCs/>
          <w:szCs w:val="28"/>
        </w:rPr>
        <w:t xml:space="preserve"> </w:t>
      </w:r>
      <w:r w:rsidRPr="008E4948">
        <w:rPr>
          <w:rFonts w:cs="Times New Roman"/>
          <w:b/>
          <w:bCs/>
          <w:szCs w:val="28"/>
        </w:rPr>
        <w:t>х</w:t>
      </w:r>
      <w:r w:rsidR="00482EF5" w:rsidRPr="008E4948">
        <w:rPr>
          <w:rFonts w:cs="Times New Roman"/>
          <w:b/>
          <w:bCs/>
          <w:szCs w:val="28"/>
        </w:rPr>
        <w:t xml:space="preserve"> </w:t>
      </w:r>
      <w:r w:rsidRPr="008E4948">
        <w:rPr>
          <w:rFonts w:cs="Times New Roman"/>
          <w:b/>
          <w:bCs/>
          <w:szCs w:val="28"/>
        </w:rPr>
        <w:t>в</w:t>
      </w:r>
      <w:r w:rsidR="00482EF5" w:rsidRPr="008E4948">
        <w:rPr>
          <w:rFonts w:cs="Times New Roman"/>
          <w:b/>
          <w:bCs/>
          <w:szCs w:val="28"/>
        </w:rPr>
        <w:t xml:space="preserve"> </w:t>
      </w:r>
      <w:r w:rsidRPr="008E4948">
        <w:rPr>
          <w:rFonts w:cs="Times New Roman"/>
          <w:b/>
          <w:bCs/>
          <w:szCs w:val="28"/>
        </w:rPr>
        <w:t>а</w:t>
      </w:r>
      <w:r w:rsidR="00482EF5" w:rsidRPr="008E4948">
        <w:rPr>
          <w:rFonts w:cs="Times New Roman"/>
          <w:b/>
          <w:bCs/>
          <w:szCs w:val="28"/>
        </w:rPr>
        <w:t xml:space="preserve"> </w:t>
      </w:r>
      <w:r w:rsidRPr="008E4948">
        <w:rPr>
          <w:rFonts w:cs="Times New Roman"/>
          <w:b/>
          <w:bCs/>
          <w:szCs w:val="28"/>
        </w:rPr>
        <w:t>л</w:t>
      </w:r>
      <w:r w:rsidR="00482EF5" w:rsidRPr="008E4948">
        <w:rPr>
          <w:rFonts w:cs="Times New Roman"/>
          <w:b/>
          <w:bCs/>
          <w:szCs w:val="28"/>
        </w:rPr>
        <w:t xml:space="preserve"> и </w:t>
      </w:r>
      <w:r w:rsidRPr="008E4948">
        <w:rPr>
          <w:rFonts w:cs="Times New Roman"/>
          <w:b/>
          <w:bCs/>
          <w:szCs w:val="28"/>
        </w:rPr>
        <w:t>л а</w:t>
      </w:r>
      <w:r w:rsidR="00482EF5" w:rsidRPr="008E4948">
        <w:rPr>
          <w:rFonts w:cs="Times New Roman"/>
          <w:b/>
          <w:bCs/>
          <w:szCs w:val="28"/>
        </w:rPr>
        <w:t>:</w:t>
      </w:r>
    </w:p>
    <w:p w:rsidR="00A364EB" w:rsidRPr="008E4948" w:rsidRDefault="00A364EB" w:rsidP="008E4948">
      <w:pPr>
        <w:spacing w:after="0" w:line="240" w:lineRule="auto"/>
        <w:ind w:firstLine="709"/>
        <w:jc w:val="center"/>
        <w:rPr>
          <w:rFonts w:cs="Times New Roman"/>
          <w:b/>
          <w:bCs/>
          <w:szCs w:val="28"/>
        </w:rPr>
      </w:pPr>
    </w:p>
    <w:p w:rsidR="00482EF5" w:rsidRDefault="00482EF5" w:rsidP="008E4948">
      <w:pPr>
        <w:spacing w:after="0" w:line="360" w:lineRule="auto"/>
        <w:ind w:firstLine="709"/>
        <w:jc w:val="both"/>
        <w:rPr>
          <w:rFonts w:cs="Times New Roman"/>
          <w:szCs w:val="28"/>
        </w:rPr>
      </w:pPr>
      <w:bookmarkStart w:id="2" w:name="n67"/>
      <w:bookmarkEnd w:id="2"/>
      <w:r w:rsidRPr="008E4948">
        <w:rPr>
          <w:rFonts w:cs="Times New Roman"/>
          <w:szCs w:val="28"/>
        </w:rPr>
        <w:t xml:space="preserve">1. </w:t>
      </w:r>
      <w:r w:rsidR="00F80EF9" w:rsidRPr="008E4948">
        <w:rPr>
          <w:rFonts w:cs="Times New Roman"/>
          <w:szCs w:val="28"/>
        </w:rPr>
        <w:t xml:space="preserve">Відмовити у відкритті конституційного провадження у справі за конституційною скаргою </w:t>
      </w:r>
      <w:r w:rsidR="00D643C9" w:rsidRPr="008E4948">
        <w:rPr>
          <w:rFonts w:cs="Times New Roman"/>
          <w:szCs w:val="28"/>
        </w:rPr>
        <w:t xml:space="preserve">Соловіченка Віталія Олександровича щодо відповідності Конституції України (конституційності) положень частини першої статті 130, статті 252 Кодексу України про адміністративні правопорушення </w:t>
      </w:r>
      <w:r w:rsidR="00F80EF9" w:rsidRPr="008E4948">
        <w:rPr>
          <w:rFonts w:cs="Times New Roman"/>
          <w:szCs w:val="28"/>
        </w:rPr>
        <w:t>на підставі пункт</w:t>
      </w:r>
      <w:r w:rsidR="00D643C9" w:rsidRPr="008E4948">
        <w:rPr>
          <w:rFonts w:cs="Times New Roman"/>
          <w:szCs w:val="28"/>
        </w:rPr>
        <w:t>у</w:t>
      </w:r>
      <w:r w:rsidR="008E2496" w:rsidRPr="008E4948">
        <w:rPr>
          <w:rFonts w:cs="Times New Roman"/>
          <w:szCs w:val="28"/>
        </w:rPr>
        <w:t xml:space="preserve"> </w:t>
      </w:r>
      <w:r w:rsidR="009B412D" w:rsidRPr="008E4948">
        <w:rPr>
          <w:rFonts w:cs="Times New Roman"/>
          <w:szCs w:val="28"/>
        </w:rPr>
        <w:t xml:space="preserve">4 статті 62 </w:t>
      </w:r>
      <w:r w:rsidR="00F80EF9" w:rsidRPr="008E4948">
        <w:rPr>
          <w:rFonts w:cs="Times New Roman"/>
          <w:szCs w:val="28"/>
        </w:rPr>
        <w:t xml:space="preserve">Закону </w:t>
      </w:r>
      <w:r w:rsidR="008E4948">
        <w:rPr>
          <w:rFonts w:cs="Times New Roman"/>
          <w:szCs w:val="28"/>
        </w:rPr>
        <w:t>України „Про Конституційний Суд</w:t>
      </w:r>
      <w:r w:rsidR="008E4948">
        <w:rPr>
          <w:rFonts w:cs="Times New Roman"/>
          <w:szCs w:val="28"/>
        </w:rPr>
        <w:br/>
      </w:r>
      <w:r w:rsidR="00F80EF9" w:rsidRPr="008E4948">
        <w:rPr>
          <w:rFonts w:cs="Times New Roman"/>
          <w:szCs w:val="28"/>
        </w:rPr>
        <w:t>України“ –</w:t>
      </w:r>
      <w:r w:rsidR="009B412D" w:rsidRPr="008E4948">
        <w:rPr>
          <w:rFonts w:cs="Times New Roman"/>
          <w:szCs w:val="28"/>
        </w:rPr>
        <w:t xml:space="preserve"> неприйнятність конституційної скарги.</w:t>
      </w:r>
    </w:p>
    <w:p w:rsidR="008E4948" w:rsidRPr="008E4948" w:rsidRDefault="008E4948" w:rsidP="008E4948">
      <w:pPr>
        <w:spacing w:after="0" w:line="360" w:lineRule="auto"/>
        <w:ind w:firstLine="709"/>
        <w:jc w:val="both"/>
        <w:rPr>
          <w:rFonts w:cs="Times New Roman"/>
          <w:szCs w:val="28"/>
        </w:rPr>
      </w:pPr>
    </w:p>
    <w:p w:rsidR="00482EF5" w:rsidRPr="008E4948" w:rsidRDefault="00482EF5" w:rsidP="008E4948">
      <w:pPr>
        <w:spacing w:after="0" w:line="360" w:lineRule="auto"/>
        <w:ind w:firstLine="709"/>
        <w:jc w:val="both"/>
        <w:rPr>
          <w:rFonts w:cs="Times New Roman"/>
          <w:szCs w:val="28"/>
        </w:rPr>
      </w:pPr>
      <w:bookmarkStart w:id="3" w:name="n68"/>
      <w:bookmarkEnd w:id="3"/>
      <w:r w:rsidRPr="008E4948">
        <w:rPr>
          <w:rFonts w:cs="Times New Roman"/>
          <w:szCs w:val="28"/>
        </w:rPr>
        <w:t xml:space="preserve">2. Ухвала </w:t>
      </w:r>
      <w:r w:rsidR="00F80EF9" w:rsidRPr="008E4948">
        <w:rPr>
          <w:rFonts w:cs="Times New Roman"/>
          <w:szCs w:val="28"/>
        </w:rPr>
        <w:t>Другої колегії судді</w:t>
      </w:r>
      <w:r w:rsidR="00E26D36" w:rsidRPr="008E4948">
        <w:rPr>
          <w:rFonts w:cs="Times New Roman"/>
          <w:szCs w:val="28"/>
        </w:rPr>
        <w:t>в</w:t>
      </w:r>
      <w:r w:rsidR="00F80EF9" w:rsidRPr="008E4948">
        <w:rPr>
          <w:rFonts w:cs="Times New Roman"/>
          <w:szCs w:val="28"/>
        </w:rPr>
        <w:t xml:space="preserve"> </w:t>
      </w:r>
      <w:r w:rsidRPr="008E4948">
        <w:rPr>
          <w:rFonts w:cs="Times New Roman"/>
          <w:szCs w:val="28"/>
        </w:rPr>
        <w:t>Другого сенату Конституційного Суду України є остаточною.</w:t>
      </w:r>
    </w:p>
    <w:p w:rsidR="00773AAE" w:rsidRDefault="00773AAE" w:rsidP="008E4948">
      <w:pPr>
        <w:spacing w:after="0" w:line="240" w:lineRule="auto"/>
        <w:rPr>
          <w:rFonts w:cs="Times New Roman"/>
          <w:szCs w:val="28"/>
        </w:rPr>
      </w:pPr>
    </w:p>
    <w:p w:rsidR="008E4948" w:rsidRDefault="008E4948" w:rsidP="008E4948">
      <w:pPr>
        <w:spacing w:after="0" w:line="240" w:lineRule="auto"/>
        <w:rPr>
          <w:rFonts w:cs="Times New Roman"/>
          <w:szCs w:val="28"/>
        </w:rPr>
      </w:pPr>
    </w:p>
    <w:p w:rsidR="008E4948" w:rsidRDefault="008E4948" w:rsidP="008E4948">
      <w:pPr>
        <w:spacing w:after="0" w:line="240" w:lineRule="auto"/>
        <w:rPr>
          <w:rFonts w:cs="Times New Roman"/>
          <w:szCs w:val="28"/>
        </w:rPr>
      </w:pPr>
    </w:p>
    <w:p w:rsidR="00EF6306" w:rsidRDefault="00EF6306" w:rsidP="00EF6306">
      <w:pPr>
        <w:spacing w:after="0" w:line="240" w:lineRule="auto"/>
        <w:ind w:left="4254"/>
        <w:jc w:val="center"/>
        <w:rPr>
          <w:rFonts w:cs="Times New Roman"/>
          <w:b/>
          <w:caps/>
          <w:szCs w:val="28"/>
          <w:lang w:eastAsia="ru-RU"/>
        </w:rPr>
      </w:pPr>
      <w:r>
        <w:rPr>
          <w:rFonts w:cs="Times New Roman"/>
          <w:b/>
          <w:caps/>
          <w:szCs w:val="28"/>
          <w:lang w:eastAsia="ru-RU"/>
        </w:rPr>
        <w:t>Друга колегія суддів</w:t>
      </w:r>
    </w:p>
    <w:p w:rsidR="00EF6306" w:rsidRDefault="00EF6306" w:rsidP="00EF6306">
      <w:pPr>
        <w:spacing w:after="0" w:line="240" w:lineRule="auto"/>
        <w:ind w:left="4254"/>
        <w:jc w:val="center"/>
        <w:rPr>
          <w:rFonts w:cs="Times New Roman"/>
          <w:b/>
          <w:caps/>
          <w:szCs w:val="28"/>
          <w:lang w:eastAsia="ru-RU"/>
        </w:rPr>
      </w:pPr>
      <w:r w:rsidRPr="00EF6306">
        <w:rPr>
          <w:rFonts w:cs="Times New Roman"/>
          <w:b/>
          <w:caps/>
          <w:szCs w:val="28"/>
          <w:lang w:eastAsia="ru-RU"/>
        </w:rPr>
        <w:t>Другого сенату</w:t>
      </w:r>
    </w:p>
    <w:p w:rsidR="008E4948" w:rsidRPr="00EF6306" w:rsidRDefault="00EF6306" w:rsidP="00EF6306">
      <w:pPr>
        <w:spacing w:after="0" w:line="240" w:lineRule="auto"/>
        <w:ind w:left="4254"/>
        <w:jc w:val="center"/>
        <w:rPr>
          <w:rFonts w:cs="Times New Roman"/>
          <w:b/>
          <w:caps/>
          <w:szCs w:val="28"/>
        </w:rPr>
      </w:pPr>
      <w:r w:rsidRPr="00EF6306">
        <w:rPr>
          <w:rFonts w:cs="Times New Roman"/>
          <w:b/>
          <w:caps/>
          <w:szCs w:val="28"/>
          <w:lang w:eastAsia="ru-RU"/>
        </w:rPr>
        <w:t>Конституційного Суду України</w:t>
      </w:r>
    </w:p>
    <w:sectPr w:rsidR="008E4948" w:rsidRPr="00EF6306" w:rsidSect="008E4948">
      <w:headerReference w:type="default" r:id="rId7"/>
      <w:footerReference w:type="default" r:id="rId8"/>
      <w:footerReference w:type="firs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D6B" w:rsidRDefault="00A91D6B">
      <w:pPr>
        <w:spacing w:after="0" w:line="240" w:lineRule="auto"/>
      </w:pPr>
      <w:r>
        <w:separator/>
      </w:r>
    </w:p>
  </w:endnote>
  <w:endnote w:type="continuationSeparator" w:id="0">
    <w:p w:rsidR="00A91D6B" w:rsidRDefault="00A9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5E" w:rsidRPr="00501F5E" w:rsidRDefault="008E4948" w:rsidP="00501F5E">
    <w:pPr>
      <w:pStyle w:val="a5"/>
      <w:spacing w:after="0" w:line="240" w:lineRule="auto"/>
      <w:rPr>
        <w:sz w:val="10"/>
        <w:szCs w:val="10"/>
      </w:rPr>
    </w:pPr>
    <w:r>
      <w:rPr>
        <w:sz w:val="10"/>
        <w:szCs w:val="10"/>
      </w:rPr>
      <w:fldChar w:fldCharType="begin"/>
    </w:r>
    <w:r>
      <w:rPr>
        <w:rFonts w:cs="Times New Roman"/>
        <w:sz w:val="10"/>
        <w:szCs w:val="10"/>
      </w:rPr>
      <w:instrText xml:space="preserve"> FILENAME \p \* MERGEFORMAT </w:instrText>
    </w:r>
    <w:r>
      <w:rPr>
        <w:sz w:val="10"/>
        <w:szCs w:val="10"/>
      </w:rPr>
      <w:fldChar w:fldCharType="separate"/>
    </w:r>
    <w:r w:rsidR="00EF6306">
      <w:rPr>
        <w:rFonts w:cs="Times New Roman"/>
        <w:noProof/>
        <w:sz w:val="10"/>
        <w:szCs w:val="10"/>
      </w:rPr>
      <w:t>G:\2022\Suddi\II senat\II koleg\3.docx</w:t>
    </w:r>
    <w:r>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5E" w:rsidRPr="00501F5E" w:rsidRDefault="008E4948" w:rsidP="00501F5E">
    <w:pPr>
      <w:pStyle w:val="a5"/>
      <w:spacing w:after="0" w:line="240" w:lineRule="auto"/>
      <w:rPr>
        <w:sz w:val="10"/>
        <w:szCs w:val="10"/>
      </w:rPr>
    </w:pPr>
    <w:r>
      <w:rPr>
        <w:sz w:val="10"/>
        <w:szCs w:val="10"/>
      </w:rPr>
      <w:fldChar w:fldCharType="begin"/>
    </w:r>
    <w:r>
      <w:rPr>
        <w:rFonts w:cs="Times New Roman"/>
        <w:sz w:val="10"/>
        <w:szCs w:val="10"/>
      </w:rPr>
      <w:instrText xml:space="preserve"> FILENAME \p \* MERGEFORMAT </w:instrText>
    </w:r>
    <w:r>
      <w:rPr>
        <w:sz w:val="10"/>
        <w:szCs w:val="10"/>
      </w:rPr>
      <w:fldChar w:fldCharType="separate"/>
    </w:r>
    <w:r w:rsidR="00EF6306">
      <w:rPr>
        <w:rFonts w:cs="Times New Roman"/>
        <w:noProof/>
        <w:sz w:val="10"/>
        <w:szCs w:val="10"/>
      </w:rPr>
      <w:t>G:\2022\Suddi\II senat\II koleg\3.docx</w:t>
    </w:r>
    <w:r>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D6B" w:rsidRDefault="00A91D6B">
      <w:pPr>
        <w:spacing w:after="0" w:line="240" w:lineRule="auto"/>
      </w:pPr>
      <w:r>
        <w:separator/>
      </w:r>
    </w:p>
  </w:footnote>
  <w:footnote w:type="continuationSeparator" w:id="0">
    <w:p w:rsidR="00A91D6B" w:rsidRDefault="00A91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3C" w:rsidRDefault="00D95286" w:rsidP="007935B3">
    <w:pPr>
      <w:pStyle w:val="a3"/>
      <w:jc w:val="center"/>
    </w:pPr>
    <w:r>
      <w:fldChar w:fldCharType="begin"/>
    </w:r>
    <w:r>
      <w:instrText>PAGE   \* MERGEFORMAT</w:instrText>
    </w:r>
    <w:r>
      <w:fldChar w:fldCharType="separate"/>
    </w:r>
    <w:r w:rsidR="00696B2B">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2B"/>
    <w:rsid w:val="00000504"/>
    <w:rsid w:val="000044D4"/>
    <w:rsid w:val="00012AC6"/>
    <w:rsid w:val="00022044"/>
    <w:rsid w:val="000351BF"/>
    <w:rsid w:val="00035AB1"/>
    <w:rsid w:val="00047D22"/>
    <w:rsid w:val="00051A87"/>
    <w:rsid w:val="0005239A"/>
    <w:rsid w:val="0007045B"/>
    <w:rsid w:val="00073EE0"/>
    <w:rsid w:val="00082CB8"/>
    <w:rsid w:val="00084903"/>
    <w:rsid w:val="00085D5C"/>
    <w:rsid w:val="000901AD"/>
    <w:rsid w:val="000963B7"/>
    <w:rsid w:val="000A5A9A"/>
    <w:rsid w:val="000C215B"/>
    <w:rsid w:val="000D508E"/>
    <w:rsid w:val="000D5FF9"/>
    <w:rsid w:val="000E2C85"/>
    <w:rsid w:val="000F0F0A"/>
    <w:rsid w:val="00104C4C"/>
    <w:rsid w:val="00106407"/>
    <w:rsid w:val="00106D0E"/>
    <w:rsid w:val="001144D7"/>
    <w:rsid w:val="001177F0"/>
    <w:rsid w:val="00121341"/>
    <w:rsid w:val="00121CD7"/>
    <w:rsid w:val="00124D7B"/>
    <w:rsid w:val="001257DB"/>
    <w:rsid w:val="001308CA"/>
    <w:rsid w:val="00155403"/>
    <w:rsid w:val="00162B14"/>
    <w:rsid w:val="001665FE"/>
    <w:rsid w:val="00166BB5"/>
    <w:rsid w:val="0017533F"/>
    <w:rsid w:val="00185D0C"/>
    <w:rsid w:val="00197B68"/>
    <w:rsid w:val="001A30B5"/>
    <w:rsid w:val="001A6C6C"/>
    <w:rsid w:val="001A79F2"/>
    <w:rsid w:val="001A7F79"/>
    <w:rsid w:val="001B141E"/>
    <w:rsid w:val="001B33D6"/>
    <w:rsid w:val="001B3BF3"/>
    <w:rsid w:val="001B4E24"/>
    <w:rsid w:val="001C04A3"/>
    <w:rsid w:val="001C42BF"/>
    <w:rsid w:val="001C7304"/>
    <w:rsid w:val="001D1042"/>
    <w:rsid w:val="001E35A3"/>
    <w:rsid w:val="001E66E4"/>
    <w:rsid w:val="001E6720"/>
    <w:rsid w:val="001F062E"/>
    <w:rsid w:val="001F24FF"/>
    <w:rsid w:val="001F5148"/>
    <w:rsid w:val="001F7F12"/>
    <w:rsid w:val="00200CEB"/>
    <w:rsid w:val="00202246"/>
    <w:rsid w:val="002023AE"/>
    <w:rsid w:val="002049AC"/>
    <w:rsid w:val="002050F3"/>
    <w:rsid w:val="002070A6"/>
    <w:rsid w:val="0021031C"/>
    <w:rsid w:val="00214CF1"/>
    <w:rsid w:val="00217099"/>
    <w:rsid w:val="0022220F"/>
    <w:rsid w:val="0022453D"/>
    <w:rsid w:val="00227BA6"/>
    <w:rsid w:val="0023320D"/>
    <w:rsid w:val="00242F3C"/>
    <w:rsid w:val="00247925"/>
    <w:rsid w:val="0025307B"/>
    <w:rsid w:val="0025382C"/>
    <w:rsid w:val="00253C8C"/>
    <w:rsid w:val="00265950"/>
    <w:rsid w:val="00266DBC"/>
    <w:rsid w:val="002719AE"/>
    <w:rsid w:val="002771C8"/>
    <w:rsid w:val="002776B6"/>
    <w:rsid w:val="00280617"/>
    <w:rsid w:val="0028596B"/>
    <w:rsid w:val="00292E42"/>
    <w:rsid w:val="002A0EE8"/>
    <w:rsid w:val="002A1657"/>
    <w:rsid w:val="002B6F80"/>
    <w:rsid w:val="002C2C71"/>
    <w:rsid w:val="002C397E"/>
    <w:rsid w:val="002C4FF1"/>
    <w:rsid w:val="002D3E5A"/>
    <w:rsid w:val="002D425F"/>
    <w:rsid w:val="002D4430"/>
    <w:rsid w:val="002D64CF"/>
    <w:rsid w:val="002D77E6"/>
    <w:rsid w:val="002D7820"/>
    <w:rsid w:val="002E780C"/>
    <w:rsid w:val="002F018B"/>
    <w:rsid w:val="002F0BBB"/>
    <w:rsid w:val="002F1C9C"/>
    <w:rsid w:val="002F361B"/>
    <w:rsid w:val="0030393D"/>
    <w:rsid w:val="00312937"/>
    <w:rsid w:val="00317F82"/>
    <w:rsid w:val="00320B17"/>
    <w:rsid w:val="00321A02"/>
    <w:rsid w:val="00333FA0"/>
    <w:rsid w:val="00337F61"/>
    <w:rsid w:val="0034110F"/>
    <w:rsid w:val="0034238B"/>
    <w:rsid w:val="0034320A"/>
    <w:rsid w:val="00345A1E"/>
    <w:rsid w:val="00345B02"/>
    <w:rsid w:val="00360828"/>
    <w:rsid w:val="00365CF1"/>
    <w:rsid w:val="0037070C"/>
    <w:rsid w:val="003751BF"/>
    <w:rsid w:val="00377F87"/>
    <w:rsid w:val="0038528E"/>
    <w:rsid w:val="0038641F"/>
    <w:rsid w:val="00386EF7"/>
    <w:rsid w:val="003870A2"/>
    <w:rsid w:val="0039741A"/>
    <w:rsid w:val="003A04C1"/>
    <w:rsid w:val="003A3B5F"/>
    <w:rsid w:val="003A487D"/>
    <w:rsid w:val="003A6353"/>
    <w:rsid w:val="003A71F4"/>
    <w:rsid w:val="003A78D4"/>
    <w:rsid w:val="003C0DF4"/>
    <w:rsid w:val="003C2829"/>
    <w:rsid w:val="003D235B"/>
    <w:rsid w:val="003D47B2"/>
    <w:rsid w:val="003E2717"/>
    <w:rsid w:val="003E5A8C"/>
    <w:rsid w:val="003F060B"/>
    <w:rsid w:val="003F165E"/>
    <w:rsid w:val="003F2FD7"/>
    <w:rsid w:val="003F6F0C"/>
    <w:rsid w:val="00401580"/>
    <w:rsid w:val="004018C2"/>
    <w:rsid w:val="00404D1B"/>
    <w:rsid w:val="004177D8"/>
    <w:rsid w:val="00421AF6"/>
    <w:rsid w:val="00424DC0"/>
    <w:rsid w:val="00426D03"/>
    <w:rsid w:val="0043276B"/>
    <w:rsid w:val="00432EE0"/>
    <w:rsid w:val="00435769"/>
    <w:rsid w:val="004439FB"/>
    <w:rsid w:val="0044513C"/>
    <w:rsid w:val="00445A87"/>
    <w:rsid w:val="00445D35"/>
    <w:rsid w:val="00446397"/>
    <w:rsid w:val="004464EB"/>
    <w:rsid w:val="00447892"/>
    <w:rsid w:val="004620C3"/>
    <w:rsid w:val="00463475"/>
    <w:rsid w:val="0046385E"/>
    <w:rsid w:val="00466AE8"/>
    <w:rsid w:val="0047342F"/>
    <w:rsid w:val="00482EF5"/>
    <w:rsid w:val="004851CF"/>
    <w:rsid w:val="00491746"/>
    <w:rsid w:val="00493DD7"/>
    <w:rsid w:val="00497BD4"/>
    <w:rsid w:val="004A1D05"/>
    <w:rsid w:val="004A56B9"/>
    <w:rsid w:val="004B09C3"/>
    <w:rsid w:val="004B16D0"/>
    <w:rsid w:val="004B3B37"/>
    <w:rsid w:val="004C1351"/>
    <w:rsid w:val="004C38A3"/>
    <w:rsid w:val="004C4C35"/>
    <w:rsid w:val="004C5910"/>
    <w:rsid w:val="004D1939"/>
    <w:rsid w:val="004D1E0B"/>
    <w:rsid w:val="004D51CB"/>
    <w:rsid w:val="004D68DE"/>
    <w:rsid w:val="004E0899"/>
    <w:rsid w:val="004E5923"/>
    <w:rsid w:val="004F10E4"/>
    <w:rsid w:val="004F12D9"/>
    <w:rsid w:val="004F3441"/>
    <w:rsid w:val="004F3836"/>
    <w:rsid w:val="00500621"/>
    <w:rsid w:val="00501F5E"/>
    <w:rsid w:val="005025DA"/>
    <w:rsid w:val="0050476B"/>
    <w:rsid w:val="0050659A"/>
    <w:rsid w:val="005110C1"/>
    <w:rsid w:val="0051198E"/>
    <w:rsid w:val="00513699"/>
    <w:rsid w:val="00513E38"/>
    <w:rsid w:val="0051655F"/>
    <w:rsid w:val="005169ED"/>
    <w:rsid w:val="0052071E"/>
    <w:rsid w:val="00521A17"/>
    <w:rsid w:val="00523F84"/>
    <w:rsid w:val="00533D04"/>
    <w:rsid w:val="00542C2B"/>
    <w:rsid w:val="00543C19"/>
    <w:rsid w:val="005445ED"/>
    <w:rsid w:val="005534CD"/>
    <w:rsid w:val="00561EFF"/>
    <w:rsid w:val="005670CA"/>
    <w:rsid w:val="00572671"/>
    <w:rsid w:val="00573104"/>
    <w:rsid w:val="00575E6E"/>
    <w:rsid w:val="0058008D"/>
    <w:rsid w:val="00583732"/>
    <w:rsid w:val="0059623A"/>
    <w:rsid w:val="005B41D8"/>
    <w:rsid w:val="005D0337"/>
    <w:rsid w:val="005D0DC5"/>
    <w:rsid w:val="005D1ED0"/>
    <w:rsid w:val="005D6EF3"/>
    <w:rsid w:val="005E1663"/>
    <w:rsid w:val="005E39F7"/>
    <w:rsid w:val="005E474E"/>
    <w:rsid w:val="005F0282"/>
    <w:rsid w:val="005F1C56"/>
    <w:rsid w:val="005F28A5"/>
    <w:rsid w:val="005F30D8"/>
    <w:rsid w:val="005F490A"/>
    <w:rsid w:val="005F4F47"/>
    <w:rsid w:val="005F6F97"/>
    <w:rsid w:val="00607880"/>
    <w:rsid w:val="006111C3"/>
    <w:rsid w:val="00611F3C"/>
    <w:rsid w:val="00615B88"/>
    <w:rsid w:val="006176F4"/>
    <w:rsid w:val="00620A71"/>
    <w:rsid w:val="00627BB2"/>
    <w:rsid w:val="006325FE"/>
    <w:rsid w:val="00632CC2"/>
    <w:rsid w:val="00637C39"/>
    <w:rsid w:val="0064684B"/>
    <w:rsid w:val="00650667"/>
    <w:rsid w:val="0065549D"/>
    <w:rsid w:val="00657A03"/>
    <w:rsid w:val="00661C25"/>
    <w:rsid w:val="00662EB9"/>
    <w:rsid w:val="00663881"/>
    <w:rsid w:val="00666AEC"/>
    <w:rsid w:val="00671DD9"/>
    <w:rsid w:val="0067693B"/>
    <w:rsid w:val="006822CF"/>
    <w:rsid w:val="0068535A"/>
    <w:rsid w:val="00687428"/>
    <w:rsid w:val="006925EA"/>
    <w:rsid w:val="00693760"/>
    <w:rsid w:val="0069558C"/>
    <w:rsid w:val="00696B2B"/>
    <w:rsid w:val="006A2AFC"/>
    <w:rsid w:val="006A34A1"/>
    <w:rsid w:val="006A6433"/>
    <w:rsid w:val="006B1446"/>
    <w:rsid w:val="006B676D"/>
    <w:rsid w:val="006C3AAB"/>
    <w:rsid w:val="006C5A26"/>
    <w:rsid w:val="006C6581"/>
    <w:rsid w:val="006C6C9C"/>
    <w:rsid w:val="006D6476"/>
    <w:rsid w:val="006E175D"/>
    <w:rsid w:val="006E4471"/>
    <w:rsid w:val="006E6331"/>
    <w:rsid w:val="006F358B"/>
    <w:rsid w:val="006F5020"/>
    <w:rsid w:val="00701414"/>
    <w:rsid w:val="00704C53"/>
    <w:rsid w:val="00706F75"/>
    <w:rsid w:val="00710E3D"/>
    <w:rsid w:val="007115A7"/>
    <w:rsid w:val="00713430"/>
    <w:rsid w:val="007136F7"/>
    <w:rsid w:val="00713B2B"/>
    <w:rsid w:val="00725B44"/>
    <w:rsid w:val="00726924"/>
    <w:rsid w:val="007273EE"/>
    <w:rsid w:val="00732A87"/>
    <w:rsid w:val="0073543C"/>
    <w:rsid w:val="0074226E"/>
    <w:rsid w:val="00747CD7"/>
    <w:rsid w:val="007568D5"/>
    <w:rsid w:val="00773AAE"/>
    <w:rsid w:val="00776B11"/>
    <w:rsid w:val="00784492"/>
    <w:rsid w:val="00787C9C"/>
    <w:rsid w:val="00787F76"/>
    <w:rsid w:val="007935B3"/>
    <w:rsid w:val="00795172"/>
    <w:rsid w:val="00796520"/>
    <w:rsid w:val="007A038F"/>
    <w:rsid w:val="007A274B"/>
    <w:rsid w:val="007B26D7"/>
    <w:rsid w:val="007B57E4"/>
    <w:rsid w:val="007C725D"/>
    <w:rsid w:val="007D10DB"/>
    <w:rsid w:val="007E2654"/>
    <w:rsid w:val="007E4E20"/>
    <w:rsid w:val="007E53F2"/>
    <w:rsid w:val="007E68C4"/>
    <w:rsid w:val="007E718A"/>
    <w:rsid w:val="007F3DE5"/>
    <w:rsid w:val="00801707"/>
    <w:rsid w:val="0080734F"/>
    <w:rsid w:val="0081457C"/>
    <w:rsid w:val="00821169"/>
    <w:rsid w:val="00825E82"/>
    <w:rsid w:val="00834416"/>
    <w:rsid w:val="008464F9"/>
    <w:rsid w:val="00853176"/>
    <w:rsid w:val="00860920"/>
    <w:rsid w:val="00861787"/>
    <w:rsid w:val="008621BC"/>
    <w:rsid w:val="00865062"/>
    <w:rsid w:val="00873814"/>
    <w:rsid w:val="008740D1"/>
    <w:rsid w:val="008910EB"/>
    <w:rsid w:val="008962C0"/>
    <w:rsid w:val="008A26D2"/>
    <w:rsid w:val="008A3186"/>
    <w:rsid w:val="008B0557"/>
    <w:rsid w:val="008B3833"/>
    <w:rsid w:val="008B5DEC"/>
    <w:rsid w:val="008B73C2"/>
    <w:rsid w:val="008B7BD1"/>
    <w:rsid w:val="008C334F"/>
    <w:rsid w:val="008C3842"/>
    <w:rsid w:val="008C4179"/>
    <w:rsid w:val="008D70A0"/>
    <w:rsid w:val="008D7DCE"/>
    <w:rsid w:val="008E2496"/>
    <w:rsid w:val="008E4948"/>
    <w:rsid w:val="008E610C"/>
    <w:rsid w:val="008F0258"/>
    <w:rsid w:val="008F0E07"/>
    <w:rsid w:val="008F19BE"/>
    <w:rsid w:val="009012D0"/>
    <w:rsid w:val="00902290"/>
    <w:rsid w:val="009041C9"/>
    <w:rsid w:val="00906B69"/>
    <w:rsid w:val="009076AA"/>
    <w:rsid w:val="00910BFC"/>
    <w:rsid w:val="00915B72"/>
    <w:rsid w:val="00915CD1"/>
    <w:rsid w:val="00917D7D"/>
    <w:rsid w:val="00920BDE"/>
    <w:rsid w:val="00924867"/>
    <w:rsid w:val="00927EEB"/>
    <w:rsid w:val="00931A29"/>
    <w:rsid w:val="0093229D"/>
    <w:rsid w:val="00935C38"/>
    <w:rsid w:val="0093716C"/>
    <w:rsid w:val="00943096"/>
    <w:rsid w:val="00943DF8"/>
    <w:rsid w:val="009444BB"/>
    <w:rsid w:val="00947846"/>
    <w:rsid w:val="00960C95"/>
    <w:rsid w:val="009642D6"/>
    <w:rsid w:val="00976308"/>
    <w:rsid w:val="009779F0"/>
    <w:rsid w:val="00981A7B"/>
    <w:rsid w:val="009866B1"/>
    <w:rsid w:val="009877AB"/>
    <w:rsid w:val="00990DD3"/>
    <w:rsid w:val="00992F14"/>
    <w:rsid w:val="0099674C"/>
    <w:rsid w:val="009A5D90"/>
    <w:rsid w:val="009A752C"/>
    <w:rsid w:val="009B412D"/>
    <w:rsid w:val="009B75B2"/>
    <w:rsid w:val="009C0A68"/>
    <w:rsid w:val="009C2A9E"/>
    <w:rsid w:val="009C2CC1"/>
    <w:rsid w:val="009C2FE6"/>
    <w:rsid w:val="009C5D98"/>
    <w:rsid w:val="009D0607"/>
    <w:rsid w:val="009E3F59"/>
    <w:rsid w:val="009F6867"/>
    <w:rsid w:val="00A14EE7"/>
    <w:rsid w:val="00A155A9"/>
    <w:rsid w:val="00A16EED"/>
    <w:rsid w:val="00A203A4"/>
    <w:rsid w:val="00A2058E"/>
    <w:rsid w:val="00A266B9"/>
    <w:rsid w:val="00A32260"/>
    <w:rsid w:val="00A364EB"/>
    <w:rsid w:val="00A403AD"/>
    <w:rsid w:val="00A46437"/>
    <w:rsid w:val="00A51A48"/>
    <w:rsid w:val="00A56241"/>
    <w:rsid w:val="00A570EB"/>
    <w:rsid w:val="00A60676"/>
    <w:rsid w:val="00A61FE5"/>
    <w:rsid w:val="00A76F7A"/>
    <w:rsid w:val="00A82365"/>
    <w:rsid w:val="00A82A44"/>
    <w:rsid w:val="00A91D6B"/>
    <w:rsid w:val="00AA0FBE"/>
    <w:rsid w:val="00AB39DA"/>
    <w:rsid w:val="00AB43D7"/>
    <w:rsid w:val="00AB54D3"/>
    <w:rsid w:val="00AC0726"/>
    <w:rsid w:val="00AC42A1"/>
    <w:rsid w:val="00AC5B23"/>
    <w:rsid w:val="00AD3DD9"/>
    <w:rsid w:val="00AE3087"/>
    <w:rsid w:val="00AE788C"/>
    <w:rsid w:val="00AF15C2"/>
    <w:rsid w:val="00AF2B14"/>
    <w:rsid w:val="00AF3831"/>
    <w:rsid w:val="00AF5F14"/>
    <w:rsid w:val="00AF6A45"/>
    <w:rsid w:val="00B04591"/>
    <w:rsid w:val="00B10E9F"/>
    <w:rsid w:val="00B1609C"/>
    <w:rsid w:val="00B22147"/>
    <w:rsid w:val="00B22560"/>
    <w:rsid w:val="00B27E52"/>
    <w:rsid w:val="00B32A60"/>
    <w:rsid w:val="00B36415"/>
    <w:rsid w:val="00B4051F"/>
    <w:rsid w:val="00B42FDB"/>
    <w:rsid w:val="00B45463"/>
    <w:rsid w:val="00B462B4"/>
    <w:rsid w:val="00B50FD0"/>
    <w:rsid w:val="00B51283"/>
    <w:rsid w:val="00B61E78"/>
    <w:rsid w:val="00B67CAD"/>
    <w:rsid w:val="00B7479A"/>
    <w:rsid w:val="00B77075"/>
    <w:rsid w:val="00B807BC"/>
    <w:rsid w:val="00B91F7B"/>
    <w:rsid w:val="00B95095"/>
    <w:rsid w:val="00BA1499"/>
    <w:rsid w:val="00BB13E7"/>
    <w:rsid w:val="00BB38E4"/>
    <w:rsid w:val="00BC0129"/>
    <w:rsid w:val="00BC4E68"/>
    <w:rsid w:val="00BC6DAA"/>
    <w:rsid w:val="00BD2333"/>
    <w:rsid w:val="00BE0E86"/>
    <w:rsid w:val="00BE67D5"/>
    <w:rsid w:val="00BF599B"/>
    <w:rsid w:val="00C020A8"/>
    <w:rsid w:val="00C020DD"/>
    <w:rsid w:val="00C23EA0"/>
    <w:rsid w:val="00C2452B"/>
    <w:rsid w:val="00C246E4"/>
    <w:rsid w:val="00C31F43"/>
    <w:rsid w:val="00C35A0A"/>
    <w:rsid w:val="00C44A05"/>
    <w:rsid w:val="00C45D02"/>
    <w:rsid w:val="00C53F85"/>
    <w:rsid w:val="00C574D0"/>
    <w:rsid w:val="00C62B99"/>
    <w:rsid w:val="00C62FD3"/>
    <w:rsid w:val="00C7193C"/>
    <w:rsid w:val="00C71DC8"/>
    <w:rsid w:val="00C771FC"/>
    <w:rsid w:val="00C851C3"/>
    <w:rsid w:val="00C9222B"/>
    <w:rsid w:val="00C92BDB"/>
    <w:rsid w:val="00C93C93"/>
    <w:rsid w:val="00CA15A0"/>
    <w:rsid w:val="00CA1EAB"/>
    <w:rsid w:val="00CB2708"/>
    <w:rsid w:val="00CB5124"/>
    <w:rsid w:val="00CC1890"/>
    <w:rsid w:val="00CC533C"/>
    <w:rsid w:val="00CD041F"/>
    <w:rsid w:val="00CD15C2"/>
    <w:rsid w:val="00CD2BF1"/>
    <w:rsid w:val="00CE704D"/>
    <w:rsid w:val="00CF1BD4"/>
    <w:rsid w:val="00CF5B00"/>
    <w:rsid w:val="00D01961"/>
    <w:rsid w:val="00D06014"/>
    <w:rsid w:val="00D144FC"/>
    <w:rsid w:val="00D15239"/>
    <w:rsid w:val="00D22950"/>
    <w:rsid w:val="00D325F8"/>
    <w:rsid w:val="00D34866"/>
    <w:rsid w:val="00D40B1B"/>
    <w:rsid w:val="00D42549"/>
    <w:rsid w:val="00D523FB"/>
    <w:rsid w:val="00D542AD"/>
    <w:rsid w:val="00D5796A"/>
    <w:rsid w:val="00D643C9"/>
    <w:rsid w:val="00D702B4"/>
    <w:rsid w:val="00D70D21"/>
    <w:rsid w:val="00D744E0"/>
    <w:rsid w:val="00D75840"/>
    <w:rsid w:val="00D900FA"/>
    <w:rsid w:val="00D9080D"/>
    <w:rsid w:val="00D90FD0"/>
    <w:rsid w:val="00D91225"/>
    <w:rsid w:val="00D95286"/>
    <w:rsid w:val="00DA25BA"/>
    <w:rsid w:val="00DA3D89"/>
    <w:rsid w:val="00DA5016"/>
    <w:rsid w:val="00DA51C2"/>
    <w:rsid w:val="00DA7286"/>
    <w:rsid w:val="00DB26A2"/>
    <w:rsid w:val="00DB495A"/>
    <w:rsid w:val="00DB52F6"/>
    <w:rsid w:val="00DC2D30"/>
    <w:rsid w:val="00DC2EB1"/>
    <w:rsid w:val="00DC6E61"/>
    <w:rsid w:val="00DC7D37"/>
    <w:rsid w:val="00DD6AE3"/>
    <w:rsid w:val="00DE7348"/>
    <w:rsid w:val="00DF3CCD"/>
    <w:rsid w:val="00DF3E2E"/>
    <w:rsid w:val="00DF6481"/>
    <w:rsid w:val="00DF7923"/>
    <w:rsid w:val="00E0393C"/>
    <w:rsid w:val="00E1284A"/>
    <w:rsid w:val="00E1380D"/>
    <w:rsid w:val="00E21DCB"/>
    <w:rsid w:val="00E26D36"/>
    <w:rsid w:val="00E3024D"/>
    <w:rsid w:val="00E33705"/>
    <w:rsid w:val="00E33D8A"/>
    <w:rsid w:val="00E33F38"/>
    <w:rsid w:val="00E3400B"/>
    <w:rsid w:val="00E42B26"/>
    <w:rsid w:val="00E44980"/>
    <w:rsid w:val="00E501C7"/>
    <w:rsid w:val="00E540B1"/>
    <w:rsid w:val="00E6155E"/>
    <w:rsid w:val="00E61CF3"/>
    <w:rsid w:val="00E71818"/>
    <w:rsid w:val="00E71D1B"/>
    <w:rsid w:val="00E80274"/>
    <w:rsid w:val="00E83BAA"/>
    <w:rsid w:val="00E90992"/>
    <w:rsid w:val="00E95E26"/>
    <w:rsid w:val="00EA0E25"/>
    <w:rsid w:val="00EA56DA"/>
    <w:rsid w:val="00EA6EF3"/>
    <w:rsid w:val="00EB5FEB"/>
    <w:rsid w:val="00EC1A21"/>
    <w:rsid w:val="00EC2B94"/>
    <w:rsid w:val="00ED1068"/>
    <w:rsid w:val="00ED3DDE"/>
    <w:rsid w:val="00ED473F"/>
    <w:rsid w:val="00ED4E38"/>
    <w:rsid w:val="00ED5FBA"/>
    <w:rsid w:val="00ED61CF"/>
    <w:rsid w:val="00EE17FF"/>
    <w:rsid w:val="00EE22D2"/>
    <w:rsid w:val="00EF58B9"/>
    <w:rsid w:val="00EF6306"/>
    <w:rsid w:val="00F00621"/>
    <w:rsid w:val="00F13C55"/>
    <w:rsid w:val="00F13F1B"/>
    <w:rsid w:val="00F143EC"/>
    <w:rsid w:val="00F151C5"/>
    <w:rsid w:val="00F17CB6"/>
    <w:rsid w:val="00F22229"/>
    <w:rsid w:val="00F26017"/>
    <w:rsid w:val="00F2653F"/>
    <w:rsid w:val="00F271AA"/>
    <w:rsid w:val="00F32EC8"/>
    <w:rsid w:val="00F32FA2"/>
    <w:rsid w:val="00F360F4"/>
    <w:rsid w:val="00F43F01"/>
    <w:rsid w:val="00F4674F"/>
    <w:rsid w:val="00F61CA6"/>
    <w:rsid w:val="00F62DC0"/>
    <w:rsid w:val="00F636F4"/>
    <w:rsid w:val="00F64EC2"/>
    <w:rsid w:val="00F70A8C"/>
    <w:rsid w:val="00F72E19"/>
    <w:rsid w:val="00F7499A"/>
    <w:rsid w:val="00F80EF9"/>
    <w:rsid w:val="00F82B0D"/>
    <w:rsid w:val="00F96E30"/>
    <w:rsid w:val="00FA015A"/>
    <w:rsid w:val="00FA441B"/>
    <w:rsid w:val="00FA6441"/>
    <w:rsid w:val="00FB16D6"/>
    <w:rsid w:val="00FC31B6"/>
    <w:rsid w:val="00FC5E05"/>
    <w:rsid w:val="00FD499B"/>
    <w:rsid w:val="00FD65CD"/>
    <w:rsid w:val="00FD6AD9"/>
    <w:rsid w:val="00FE56E9"/>
    <w:rsid w:val="00FE6D3A"/>
    <w:rsid w:val="00FE74B7"/>
    <w:rsid w:val="00FF49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9C41E-0110-416D-8694-3DF963C8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2B"/>
    <w:pPr>
      <w:spacing w:after="160" w:line="259" w:lineRule="auto"/>
    </w:pPr>
    <w:rPr>
      <w:sz w:val="28"/>
      <w:szCs w:val="22"/>
      <w:lang w:eastAsia="en-US"/>
    </w:rPr>
  </w:style>
  <w:style w:type="paragraph" w:styleId="1">
    <w:name w:val="heading 1"/>
    <w:basedOn w:val="a"/>
    <w:next w:val="a"/>
    <w:link w:val="10"/>
    <w:qFormat/>
    <w:rsid w:val="00501F5E"/>
    <w:pPr>
      <w:keepNext/>
      <w:spacing w:after="0" w:line="221" w:lineRule="auto"/>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2C2B"/>
    <w:pPr>
      <w:tabs>
        <w:tab w:val="center" w:pos="4677"/>
        <w:tab w:val="right" w:pos="9355"/>
      </w:tabs>
      <w:spacing w:after="0" w:line="240" w:lineRule="auto"/>
    </w:pPr>
  </w:style>
  <w:style w:type="character" w:customStyle="1" w:styleId="a4">
    <w:name w:val="Верхній колонтитул Знак"/>
    <w:basedOn w:val="a0"/>
    <w:link w:val="a3"/>
    <w:rsid w:val="00542C2B"/>
  </w:style>
  <w:style w:type="paragraph" w:styleId="a5">
    <w:name w:val="footer"/>
    <w:basedOn w:val="a"/>
    <w:link w:val="a6"/>
    <w:uiPriority w:val="99"/>
    <w:unhideWhenUsed/>
    <w:rsid w:val="007935B3"/>
    <w:pPr>
      <w:tabs>
        <w:tab w:val="center" w:pos="4819"/>
        <w:tab w:val="right" w:pos="9639"/>
      </w:tabs>
    </w:pPr>
  </w:style>
  <w:style w:type="character" w:customStyle="1" w:styleId="a6">
    <w:name w:val="Нижній колонтитул Знак"/>
    <w:link w:val="a5"/>
    <w:uiPriority w:val="99"/>
    <w:rsid w:val="007935B3"/>
    <w:rPr>
      <w:sz w:val="28"/>
      <w:szCs w:val="22"/>
      <w:lang w:eastAsia="en-US"/>
    </w:rPr>
  </w:style>
  <w:style w:type="character" w:customStyle="1" w:styleId="10">
    <w:name w:val="Заголовок 1 Знак"/>
    <w:link w:val="1"/>
    <w:rsid w:val="00501F5E"/>
    <w:rPr>
      <w:rFonts w:eastAsia="Times New Roman" w:cs="Times New Roman"/>
      <w:sz w:val="28"/>
      <w:lang w:eastAsia="ru-RU"/>
    </w:rPr>
  </w:style>
  <w:style w:type="paragraph" w:styleId="a7">
    <w:name w:val="Balloon Text"/>
    <w:basedOn w:val="a"/>
    <w:link w:val="a8"/>
    <w:uiPriority w:val="99"/>
    <w:semiHidden/>
    <w:unhideWhenUsed/>
    <w:rsid w:val="00214CF1"/>
    <w:pPr>
      <w:spacing w:after="0" w:line="240" w:lineRule="auto"/>
    </w:pPr>
    <w:rPr>
      <w:rFonts w:ascii="Segoe UI" w:hAnsi="Segoe UI" w:cs="Segoe UI"/>
      <w:sz w:val="18"/>
      <w:szCs w:val="18"/>
    </w:rPr>
  </w:style>
  <w:style w:type="character" w:customStyle="1" w:styleId="a8">
    <w:name w:val="Текст у виносці Знак"/>
    <w:link w:val="a7"/>
    <w:uiPriority w:val="99"/>
    <w:semiHidden/>
    <w:rsid w:val="00214CF1"/>
    <w:rPr>
      <w:rFonts w:ascii="Segoe UI" w:hAnsi="Segoe UI" w:cs="Segoe UI"/>
      <w:sz w:val="18"/>
      <w:szCs w:val="18"/>
      <w:lang w:eastAsia="en-US"/>
    </w:rPr>
  </w:style>
  <w:style w:type="paragraph" w:customStyle="1" w:styleId="p1">
    <w:name w:val="p1"/>
    <w:basedOn w:val="a"/>
    <w:rsid w:val="00482EF5"/>
    <w:pPr>
      <w:spacing w:before="100" w:beforeAutospacing="1" w:after="100" w:afterAutospacing="1" w:line="240" w:lineRule="auto"/>
    </w:pPr>
    <w:rPr>
      <w:rFonts w:ascii="Arial" w:eastAsia="Times New Roman" w:hAnsi="Arial" w:cs="Arial"/>
      <w:b/>
      <w:bCs/>
      <w:color w:val="000080"/>
      <w:sz w:val="20"/>
      <w:szCs w:val="20"/>
      <w:lang w:val="ru-RU" w:eastAsia="ru-RU"/>
    </w:rPr>
  </w:style>
  <w:style w:type="paragraph" w:styleId="HTML">
    <w:name w:val="HTML Preformatted"/>
    <w:basedOn w:val="a"/>
    <w:link w:val="HTML0"/>
    <w:uiPriority w:val="99"/>
    <w:rsid w:val="00482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rsid w:val="00482EF5"/>
    <w:rPr>
      <w:rFonts w:ascii="Courier New" w:eastAsia="Times New Roman" w:hAnsi="Courier New" w:cs="Courier New"/>
      <w:lang w:val="ru-RU" w:eastAsia="ru-RU"/>
    </w:rPr>
  </w:style>
  <w:style w:type="character" w:customStyle="1" w:styleId="a9">
    <w:name w:val="Основной текст_"/>
    <w:link w:val="11"/>
    <w:uiPriority w:val="99"/>
    <w:locked/>
    <w:rsid w:val="00482EF5"/>
    <w:rPr>
      <w:shd w:val="clear" w:color="auto" w:fill="FFFFFF"/>
    </w:rPr>
  </w:style>
  <w:style w:type="paragraph" w:customStyle="1" w:styleId="11">
    <w:name w:val="Основной текст1"/>
    <w:basedOn w:val="a"/>
    <w:link w:val="a9"/>
    <w:uiPriority w:val="99"/>
    <w:rsid w:val="00482EF5"/>
    <w:pPr>
      <w:widowControl w:val="0"/>
      <w:shd w:val="clear" w:color="auto" w:fill="FFFFFF"/>
      <w:spacing w:after="0" w:line="396" w:lineRule="auto"/>
      <w:ind w:firstLine="400"/>
      <w:jc w:val="both"/>
    </w:pPr>
    <w:rPr>
      <w:sz w:val="20"/>
      <w:szCs w:val="20"/>
      <w:lang w:eastAsia="uk-UA"/>
    </w:rPr>
  </w:style>
  <w:style w:type="character" w:styleId="aa">
    <w:name w:val="Hyperlink"/>
    <w:uiPriority w:val="99"/>
    <w:unhideWhenUsed/>
    <w:rsid w:val="00482EF5"/>
    <w:rPr>
      <w:color w:val="0563C1"/>
      <w:u w:val="single"/>
    </w:rPr>
  </w:style>
  <w:style w:type="paragraph" w:styleId="ab">
    <w:name w:val="List Paragraph"/>
    <w:basedOn w:val="a"/>
    <w:uiPriority w:val="34"/>
    <w:qFormat/>
    <w:rsid w:val="008E4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9496-0383-434A-88F3-AC75E8A8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9236</Words>
  <Characters>5265</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Віктор В. Чередниченко</cp:lastModifiedBy>
  <cp:revision>2</cp:revision>
  <cp:lastPrinted>2022-02-08T07:34:00Z</cp:lastPrinted>
  <dcterms:created xsi:type="dcterms:W3CDTF">2023-08-30T07:15:00Z</dcterms:created>
  <dcterms:modified xsi:type="dcterms:W3CDTF">2023-08-30T07:15:00Z</dcterms:modified>
</cp:coreProperties>
</file>