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AFB77" w14:textId="77777777" w:rsidR="00433EE9" w:rsidRDefault="00433EE9" w:rsidP="00433EE9">
      <w:pPr>
        <w:spacing w:after="0" w:line="240" w:lineRule="auto"/>
        <w:jc w:val="both"/>
        <w:rPr>
          <w:rFonts w:ascii="Times New Roman" w:eastAsia="Times New Roman" w:hAnsi="Times New Roman" w:cs="Times New Roman"/>
          <w:b/>
          <w:sz w:val="28"/>
          <w:szCs w:val="28"/>
          <w:lang w:eastAsia="uk-UA"/>
        </w:rPr>
      </w:pPr>
    </w:p>
    <w:p w14:paraId="48B6E3B0" w14:textId="77777777" w:rsidR="00433EE9" w:rsidRDefault="00433EE9" w:rsidP="00433EE9">
      <w:pPr>
        <w:spacing w:after="0" w:line="240" w:lineRule="auto"/>
        <w:jc w:val="both"/>
        <w:rPr>
          <w:rFonts w:ascii="Times New Roman" w:eastAsia="Times New Roman" w:hAnsi="Times New Roman" w:cs="Times New Roman"/>
          <w:b/>
          <w:sz w:val="28"/>
          <w:szCs w:val="28"/>
          <w:lang w:eastAsia="uk-UA"/>
        </w:rPr>
      </w:pPr>
    </w:p>
    <w:p w14:paraId="036AE109" w14:textId="77777777" w:rsidR="00433EE9" w:rsidRDefault="00433EE9" w:rsidP="00433EE9">
      <w:pPr>
        <w:spacing w:after="0" w:line="240" w:lineRule="auto"/>
        <w:jc w:val="both"/>
        <w:rPr>
          <w:rFonts w:ascii="Times New Roman" w:eastAsia="Times New Roman" w:hAnsi="Times New Roman" w:cs="Times New Roman"/>
          <w:b/>
          <w:sz w:val="28"/>
          <w:szCs w:val="28"/>
          <w:lang w:eastAsia="uk-UA"/>
        </w:rPr>
      </w:pPr>
    </w:p>
    <w:p w14:paraId="7AC019CE" w14:textId="77777777" w:rsidR="00433EE9" w:rsidRDefault="00433EE9" w:rsidP="00433EE9">
      <w:pPr>
        <w:spacing w:after="0" w:line="240" w:lineRule="auto"/>
        <w:jc w:val="both"/>
        <w:rPr>
          <w:rFonts w:ascii="Times New Roman" w:eastAsia="Times New Roman" w:hAnsi="Times New Roman" w:cs="Times New Roman"/>
          <w:b/>
          <w:sz w:val="28"/>
          <w:szCs w:val="28"/>
          <w:lang w:eastAsia="uk-UA"/>
        </w:rPr>
      </w:pPr>
    </w:p>
    <w:p w14:paraId="57F94E73" w14:textId="77777777" w:rsidR="00433EE9" w:rsidRDefault="00433EE9" w:rsidP="00433EE9">
      <w:pPr>
        <w:spacing w:after="0" w:line="240" w:lineRule="auto"/>
        <w:jc w:val="both"/>
        <w:rPr>
          <w:rFonts w:ascii="Times New Roman" w:eastAsia="Times New Roman" w:hAnsi="Times New Roman" w:cs="Times New Roman"/>
          <w:b/>
          <w:sz w:val="28"/>
          <w:szCs w:val="28"/>
          <w:lang w:eastAsia="uk-UA"/>
        </w:rPr>
      </w:pPr>
    </w:p>
    <w:p w14:paraId="4084154D" w14:textId="77777777" w:rsidR="00433EE9" w:rsidRDefault="00433EE9" w:rsidP="00433EE9">
      <w:pPr>
        <w:spacing w:after="0" w:line="240" w:lineRule="auto"/>
        <w:jc w:val="both"/>
        <w:rPr>
          <w:rFonts w:ascii="Times New Roman" w:eastAsia="Times New Roman" w:hAnsi="Times New Roman" w:cs="Times New Roman"/>
          <w:b/>
          <w:sz w:val="28"/>
          <w:szCs w:val="28"/>
          <w:lang w:eastAsia="uk-UA"/>
        </w:rPr>
      </w:pPr>
    </w:p>
    <w:p w14:paraId="67799689" w14:textId="77777777" w:rsidR="00433EE9" w:rsidRDefault="00433EE9" w:rsidP="00433EE9">
      <w:pPr>
        <w:spacing w:after="0" w:line="240" w:lineRule="auto"/>
        <w:jc w:val="both"/>
        <w:rPr>
          <w:rFonts w:ascii="Times New Roman" w:eastAsia="Times New Roman" w:hAnsi="Times New Roman" w:cs="Times New Roman"/>
          <w:b/>
          <w:sz w:val="28"/>
          <w:szCs w:val="28"/>
          <w:lang w:eastAsia="uk-UA"/>
        </w:rPr>
      </w:pPr>
    </w:p>
    <w:p w14:paraId="56E756F3" w14:textId="1DAAB8F1" w:rsidR="00EE11AF" w:rsidRPr="00433EE9" w:rsidRDefault="0063127E" w:rsidP="00433EE9">
      <w:pPr>
        <w:tabs>
          <w:tab w:val="center" w:pos="4820"/>
        </w:tabs>
        <w:spacing w:after="0" w:line="240" w:lineRule="auto"/>
        <w:jc w:val="both"/>
        <w:rPr>
          <w:rFonts w:ascii="Times New Roman" w:eastAsia="Times New Roman" w:hAnsi="Times New Roman" w:cs="Times New Roman"/>
          <w:b/>
          <w:sz w:val="28"/>
          <w:szCs w:val="28"/>
          <w:lang w:eastAsia="uk-UA"/>
        </w:rPr>
      </w:pPr>
      <w:r w:rsidRPr="00433EE9">
        <w:rPr>
          <w:rFonts w:ascii="Times New Roman" w:eastAsia="Times New Roman" w:hAnsi="Times New Roman" w:cs="Times New Roman"/>
          <w:b/>
          <w:sz w:val="28"/>
          <w:szCs w:val="28"/>
          <w:lang w:eastAsia="uk-UA"/>
        </w:rPr>
        <w:t>п</w:t>
      </w:r>
      <w:r w:rsidR="006C350E" w:rsidRPr="00433EE9">
        <w:rPr>
          <w:rFonts w:ascii="Times New Roman" w:eastAsia="Times New Roman" w:hAnsi="Times New Roman" w:cs="Times New Roman"/>
          <w:b/>
          <w:sz w:val="28"/>
          <w:szCs w:val="28"/>
          <w:lang w:eastAsia="uk-UA"/>
        </w:rPr>
        <w:t xml:space="preserve">ро </w:t>
      </w:r>
      <w:r w:rsidR="00E160D5" w:rsidRPr="00433EE9">
        <w:rPr>
          <w:rFonts w:ascii="Times New Roman" w:eastAsia="Times New Roman" w:hAnsi="Times New Roman" w:cs="Times New Roman"/>
          <w:b/>
          <w:sz w:val="28"/>
          <w:szCs w:val="28"/>
          <w:lang w:eastAsia="uk-UA"/>
        </w:rPr>
        <w:t xml:space="preserve">відмову у </w:t>
      </w:r>
      <w:r w:rsidR="0059227B" w:rsidRPr="00433EE9">
        <w:rPr>
          <w:rFonts w:ascii="Times New Roman" w:eastAsia="Times New Roman" w:hAnsi="Times New Roman" w:cs="Times New Roman"/>
          <w:b/>
          <w:sz w:val="28"/>
          <w:szCs w:val="28"/>
          <w:lang w:eastAsia="uk-UA"/>
        </w:rPr>
        <w:t>в</w:t>
      </w:r>
      <w:r w:rsidR="00F65A07" w:rsidRPr="00433EE9">
        <w:rPr>
          <w:rFonts w:ascii="Times New Roman" w:eastAsia="Times New Roman" w:hAnsi="Times New Roman" w:cs="Times New Roman"/>
          <w:b/>
          <w:sz w:val="28"/>
          <w:szCs w:val="28"/>
          <w:lang w:eastAsia="uk-UA"/>
        </w:rPr>
        <w:t>ідкритт</w:t>
      </w:r>
      <w:r w:rsidR="00E160D5" w:rsidRPr="00433EE9">
        <w:rPr>
          <w:rFonts w:ascii="Times New Roman" w:eastAsia="Times New Roman" w:hAnsi="Times New Roman" w:cs="Times New Roman"/>
          <w:b/>
          <w:sz w:val="28"/>
          <w:szCs w:val="28"/>
          <w:lang w:eastAsia="uk-UA"/>
        </w:rPr>
        <w:t xml:space="preserve">і </w:t>
      </w:r>
      <w:r w:rsidR="006C350E" w:rsidRPr="00433EE9">
        <w:rPr>
          <w:rFonts w:ascii="Times New Roman" w:eastAsia="Times New Roman" w:hAnsi="Times New Roman" w:cs="Times New Roman"/>
          <w:b/>
          <w:sz w:val="28"/>
          <w:szCs w:val="28"/>
          <w:lang w:eastAsia="uk-UA"/>
        </w:rPr>
        <w:t xml:space="preserve">конституційного провадження у справі за конституційною скаргою </w:t>
      </w:r>
      <w:r w:rsidR="00201EE1" w:rsidRPr="00433EE9">
        <w:rPr>
          <w:rFonts w:ascii="Times New Roman" w:eastAsia="Times New Roman" w:hAnsi="Times New Roman" w:cs="Times New Roman"/>
          <w:b/>
          <w:sz w:val="28"/>
          <w:szCs w:val="28"/>
          <w:lang w:eastAsia="uk-UA"/>
        </w:rPr>
        <w:t>Коблик Маріанни Володимирівни щодо відповідності Конституції Укра</w:t>
      </w:r>
      <w:r w:rsidR="00433EE9">
        <w:rPr>
          <w:rFonts w:ascii="Times New Roman" w:eastAsia="Times New Roman" w:hAnsi="Times New Roman" w:cs="Times New Roman"/>
          <w:b/>
          <w:sz w:val="28"/>
          <w:szCs w:val="28"/>
          <w:lang w:eastAsia="uk-UA"/>
        </w:rPr>
        <w:t>їни (конституційності) пункту 1</w:t>
      </w:r>
      <w:r w:rsidR="00433EE9">
        <w:rPr>
          <w:rFonts w:ascii="Times New Roman" w:eastAsia="Times New Roman" w:hAnsi="Times New Roman" w:cs="Times New Roman"/>
          <w:b/>
          <w:sz w:val="28"/>
          <w:szCs w:val="28"/>
          <w:lang w:eastAsia="uk-UA"/>
        </w:rPr>
        <w:br/>
      </w:r>
      <w:r w:rsidR="00201EE1" w:rsidRPr="00433EE9">
        <w:rPr>
          <w:rFonts w:ascii="Times New Roman" w:eastAsia="Times New Roman" w:hAnsi="Times New Roman" w:cs="Times New Roman"/>
          <w:b/>
          <w:sz w:val="28"/>
          <w:szCs w:val="28"/>
          <w:lang w:eastAsia="uk-UA"/>
        </w:rPr>
        <w:t xml:space="preserve">частини другої статті 287 Кодексу адміністративного судочинства України, абзацу першого частини третьої, першого речення частини п’ятої статті 74 </w:t>
      </w:r>
      <w:r w:rsidR="00433EE9">
        <w:rPr>
          <w:rFonts w:ascii="Times New Roman" w:eastAsia="Times New Roman" w:hAnsi="Times New Roman" w:cs="Times New Roman"/>
          <w:b/>
          <w:sz w:val="28"/>
          <w:szCs w:val="28"/>
          <w:lang w:eastAsia="uk-UA"/>
        </w:rPr>
        <w:br/>
      </w:r>
      <w:r w:rsidR="00433EE9">
        <w:rPr>
          <w:rFonts w:ascii="Times New Roman" w:eastAsia="Times New Roman" w:hAnsi="Times New Roman" w:cs="Times New Roman"/>
          <w:b/>
          <w:sz w:val="28"/>
          <w:szCs w:val="28"/>
          <w:lang w:eastAsia="uk-UA"/>
        </w:rPr>
        <w:tab/>
      </w:r>
      <w:r w:rsidR="00201EE1" w:rsidRPr="00433EE9">
        <w:rPr>
          <w:rFonts w:ascii="Times New Roman" w:eastAsia="Times New Roman" w:hAnsi="Times New Roman" w:cs="Times New Roman"/>
          <w:b/>
          <w:sz w:val="28"/>
          <w:szCs w:val="28"/>
          <w:lang w:eastAsia="uk-UA"/>
        </w:rPr>
        <w:t>Закону України „Про виконавче провадження“</w:t>
      </w:r>
    </w:p>
    <w:p w14:paraId="3B9AC791" w14:textId="19D0DCD3" w:rsidR="00EE11AF" w:rsidRDefault="00EE11AF" w:rsidP="00433EE9">
      <w:pPr>
        <w:spacing w:after="0" w:line="240" w:lineRule="auto"/>
        <w:jc w:val="both"/>
        <w:rPr>
          <w:rFonts w:ascii="Times New Roman" w:eastAsia="Times New Roman" w:hAnsi="Times New Roman" w:cs="Times New Roman"/>
          <w:b/>
          <w:sz w:val="28"/>
          <w:szCs w:val="28"/>
          <w:lang w:eastAsia="uk-UA"/>
        </w:rPr>
      </w:pPr>
    </w:p>
    <w:p w14:paraId="7CB45B59" w14:textId="77777777" w:rsidR="005A50CE" w:rsidRPr="00433EE9" w:rsidRDefault="005A50CE" w:rsidP="00433EE9">
      <w:pPr>
        <w:spacing w:after="0" w:line="240" w:lineRule="auto"/>
        <w:jc w:val="both"/>
        <w:rPr>
          <w:rFonts w:ascii="Times New Roman" w:eastAsia="Times New Roman" w:hAnsi="Times New Roman" w:cs="Times New Roman"/>
          <w:b/>
          <w:sz w:val="28"/>
          <w:szCs w:val="28"/>
          <w:lang w:eastAsia="uk-UA"/>
        </w:rPr>
      </w:pPr>
    </w:p>
    <w:p w14:paraId="17063300" w14:textId="20E01C4F" w:rsidR="006C350E" w:rsidRPr="00433EE9" w:rsidRDefault="006C350E" w:rsidP="005A50CE">
      <w:pPr>
        <w:tabs>
          <w:tab w:val="right" w:pos="9638"/>
        </w:tabs>
        <w:spacing w:after="0" w:line="240" w:lineRule="auto"/>
        <w:jc w:val="both"/>
        <w:rPr>
          <w:rFonts w:ascii="Times New Roman" w:eastAsia="Times New Roman" w:hAnsi="Times New Roman" w:cs="Times New Roman"/>
          <w:sz w:val="28"/>
          <w:szCs w:val="28"/>
          <w:lang w:eastAsia="uk-UA"/>
        </w:rPr>
      </w:pPr>
      <w:r w:rsidRPr="00433EE9">
        <w:rPr>
          <w:rFonts w:ascii="Times New Roman" w:eastAsia="Times New Roman" w:hAnsi="Times New Roman" w:cs="Times New Roman"/>
          <w:sz w:val="28"/>
          <w:szCs w:val="28"/>
          <w:lang w:eastAsia="uk-UA"/>
        </w:rPr>
        <w:t>К</w:t>
      </w:r>
      <w:r w:rsidR="00EF236F" w:rsidRPr="00433EE9">
        <w:rPr>
          <w:rFonts w:ascii="Times New Roman" w:eastAsia="Times New Roman" w:hAnsi="Times New Roman" w:cs="Times New Roman"/>
          <w:sz w:val="28"/>
          <w:szCs w:val="28"/>
          <w:lang w:eastAsia="uk-UA"/>
        </w:rPr>
        <w:t xml:space="preserve"> </w:t>
      </w:r>
      <w:r w:rsidRPr="00433EE9">
        <w:rPr>
          <w:rFonts w:ascii="Times New Roman" w:eastAsia="Times New Roman" w:hAnsi="Times New Roman" w:cs="Times New Roman"/>
          <w:sz w:val="28"/>
          <w:szCs w:val="28"/>
          <w:lang w:eastAsia="uk-UA"/>
        </w:rPr>
        <w:t>и</w:t>
      </w:r>
      <w:r w:rsidR="00EF236F" w:rsidRPr="00433EE9">
        <w:rPr>
          <w:rFonts w:ascii="Times New Roman" w:eastAsia="Times New Roman" w:hAnsi="Times New Roman" w:cs="Times New Roman"/>
          <w:sz w:val="28"/>
          <w:szCs w:val="28"/>
          <w:lang w:eastAsia="uk-UA"/>
        </w:rPr>
        <w:t xml:space="preserve"> </w:t>
      </w:r>
      <w:r w:rsidRPr="00433EE9">
        <w:rPr>
          <w:rFonts w:ascii="Times New Roman" w:eastAsia="Times New Roman" w:hAnsi="Times New Roman" w:cs="Times New Roman"/>
          <w:sz w:val="28"/>
          <w:szCs w:val="28"/>
          <w:lang w:eastAsia="uk-UA"/>
        </w:rPr>
        <w:t>ї</w:t>
      </w:r>
      <w:r w:rsidR="00EF236F" w:rsidRPr="00433EE9">
        <w:rPr>
          <w:rFonts w:ascii="Times New Roman" w:eastAsia="Times New Roman" w:hAnsi="Times New Roman" w:cs="Times New Roman"/>
          <w:sz w:val="28"/>
          <w:szCs w:val="28"/>
          <w:lang w:eastAsia="uk-UA"/>
        </w:rPr>
        <w:t xml:space="preserve"> </w:t>
      </w:r>
      <w:r w:rsidRPr="00433EE9">
        <w:rPr>
          <w:rFonts w:ascii="Times New Roman" w:eastAsia="Times New Roman" w:hAnsi="Times New Roman" w:cs="Times New Roman"/>
          <w:sz w:val="28"/>
          <w:szCs w:val="28"/>
          <w:lang w:eastAsia="uk-UA"/>
        </w:rPr>
        <w:t>в</w:t>
      </w:r>
      <w:r w:rsidR="003E25A0" w:rsidRPr="00433EE9">
        <w:rPr>
          <w:rFonts w:ascii="Times New Roman" w:eastAsia="Times New Roman" w:hAnsi="Times New Roman" w:cs="Times New Roman"/>
          <w:sz w:val="28"/>
          <w:szCs w:val="28"/>
          <w:lang w:eastAsia="uk-UA"/>
        </w:rPr>
        <w:tab/>
      </w:r>
      <w:r w:rsidR="003B5282" w:rsidRPr="00433EE9">
        <w:rPr>
          <w:rFonts w:ascii="Times New Roman" w:eastAsia="Times New Roman" w:hAnsi="Times New Roman" w:cs="Times New Roman"/>
          <w:sz w:val="28"/>
          <w:szCs w:val="28"/>
          <w:lang w:eastAsia="uk-UA"/>
        </w:rPr>
        <w:t xml:space="preserve">Справа № </w:t>
      </w:r>
      <w:r w:rsidR="00D45C61" w:rsidRPr="00433EE9">
        <w:rPr>
          <w:rFonts w:ascii="Times New Roman" w:eastAsia="Times New Roman" w:hAnsi="Times New Roman" w:cs="Times New Roman"/>
          <w:sz w:val="28"/>
          <w:szCs w:val="28"/>
          <w:lang w:eastAsia="uk-UA"/>
        </w:rPr>
        <w:t>3-96/2024(202/24)</w:t>
      </w:r>
    </w:p>
    <w:p w14:paraId="63C32DCD" w14:textId="0E129043" w:rsidR="000D6495" w:rsidRPr="00433EE9" w:rsidRDefault="005A50CE" w:rsidP="00433EE9">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10</w:t>
      </w:r>
      <w:r w:rsidR="002A1F67" w:rsidRPr="00433EE9">
        <w:rPr>
          <w:rFonts w:ascii="Times New Roman" w:eastAsia="Times New Roman" w:hAnsi="Times New Roman" w:cs="Times New Roman"/>
          <w:sz w:val="28"/>
          <w:szCs w:val="28"/>
          <w:lang w:eastAsia="uk-UA"/>
        </w:rPr>
        <w:t xml:space="preserve"> липня</w:t>
      </w:r>
      <w:r w:rsidR="00594F9C" w:rsidRPr="00433EE9">
        <w:rPr>
          <w:rFonts w:ascii="Times New Roman" w:eastAsia="Times New Roman" w:hAnsi="Times New Roman" w:cs="Times New Roman"/>
          <w:sz w:val="28"/>
          <w:szCs w:val="28"/>
          <w:lang w:eastAsia="uk-UA"/>
        </w:rPr>
        <w:t xml:space="preserve"> </w:t>
      </w:r>
      <w:r w:rsidR="000D6495" w:rsidRPr="00433EE9">
        <w:rPr>
          <w:rFonts w:ascii="Times New Roman" w:eastAsia="Times New Roman" w:hAnsi="Times New Roman" w:cs="Times New Roman"/>
          <w:sz w:val="28"/>
          <w:szCs w:val="28"/>
          <w:lang w:eastAsia="uk-UA"/>
        </w:rPr>
        <w:t>202</w:t>
      </w:r>
      <w:r w:rsidR="000B4FDF" w:rsidRPr="00433EE9">
        <w:rPr>
          <w:rFonts w:ascii="Times New Roman" w:eastAsia="Times New Roman" w:hAnsi="Times New Roman" w:cs="Times New Roman"/>
          <w:sz w:val="28"/>
          <w:szCs w:val="28"/>
          <w:lang w:eastAsia="uk-UA"/>
        </w:rPr>
        <w:t>4</w:t>
      </w:r>
      <w:r w:rsidR="000D6495" w:rsidRPr="00433EE9">
        <w:rPr>
          <w:rFonts w:ascii="Times New Roman" w:eastAsia="Times New Roman" w:hAnsi="Times New Roman" w:cs="Times New Roman"/>
          <w:sz w:val="28"/>
          <w:szCs w:val="28"/>
          <w:lang w:eastAsia="uk-UA"/>
        </w:rPr>
        <w:t xml:space="preserve"> року</w:t>
      </w:r>
    </w:p>
    <w:p w14:paraId="63DF3AC6" w14:textId="4F37B3E8" w:rsidR="006C350E" w:rsidRPr="00433EE9" w:rsidRDefault="006C350E" w:rsidP="00433EE9">
      <w:pPr>
        <w:spacing w:after="0" w:line="240" w:lineRule="auto"/>
        <w:jc w:val="both"/>
        <w:rPr>
          <w:rFonts w:ascii="Times New Roman" w:eastAsia="Times New Roman" w:hAnsi="Times New Roman" w:cs="Times New Roman"/>
          <w:sz w:val="28"/>
          <w:szCs w:val="28"/>
          <w:lang w:eastAsia="uk-UA"/>
        </w:rPr>
      </w:pPr>
      <w:r w:rsidRPr="00433EE9">
        <w:rPr>
          <w:rFonts w:ascii="Times New Roman" w:eastAsia="Times New Roman" w:hAnsi="Times New Roman" w:cs="Times New Roman"/>
          <w:sz w:val="28"/>
          <w:szCs w:val="28"/>
          <w:lang w:eastAsia="uk-UA"/>
        </w:rPr>
        <w:t>№</w:t>
      </w:r>
      <w:r w:rsidR="004D07F9" w:rsidRPr="00433EE9">
        <w:rPr>
          <w:rFonts w:ascii="Times New Roman" w:eastAsia="Times New Roman" w:hAnsi="Times New Roman" w:cs="Times New Roman"/>
          <w:sz w:val="28"/>
          <w:szCs w:val="28"/>
          <w:lang w:eastAsia="uk-UA"/>
        </w:rPr>
        <w:t xml:space="preserve"> </w:t>
      </w:r>
      <w:r w:rsidR="00913561" w:rsidRPr="00433EE9">
        <w:rPr>
          <w:rFonts w:ascii="Times New Roman" w:eastAsia="Times New Roman" w:hAnsi="Times New Roman" w:cs="Times New Roman"/>
          <w:sz w:val="28"/>
          <w:szCs w:val="28"/>
          <w:lang w:eastAsia="uk-UA"/>
        </w:rPr>
        <w:t>131</w:t>
      </w:r>
      <w:r w:rsidR="002A1F67" w:rsidRPr="00433EE9">
        <w:rPr>
          <w:rFonts w:ascii="Times New Roman" w:eastAsia="Times New Roman" w:hAnsi="Times New Roman" w:cs="Times New Roman"/>
          <w:sz w:val="28"/>
          <w:szCs w:val="28"/>
          <w:lang w:eastAsia="uk-UA"/>
        </w:rPr>
        <w:t>-</w:t>
      </w:r>
      <w:r w:rsidR="004D07F9" w:rsidRPr="00433EE9">
        <w:rPr>
          <w:rFonts w:ascii="Times New Roman" w:eastAsia="Times New Roman" w:hAnsi="Times New Roman" w:cs="Times New Roman"/>
          <w:sz w:val="28"/>
          <w:szCs w:val="28"/>
          <w:lang w:eastAsia="uk-UA"/>
        </w:rPr>
        <w:t>1</w:t>
      </w:r>
      <w:r w:rsidR="004D6C58" w:rsidRPr="00433EE9">
        <w:rPr>
          <w:rFonts w:ascii="Times New Roman" w:eastAsia="Times New Roman" w:hAnsi="Times New Roman" w:cs="Times New Roman"/>
          <w:sz w:val="28"/>
          <w:szCs w:val="28"/>
          <w:lang w:eastAsia="uk-UA"/>
        </w:rPr>
        <w:t>(І)/</w:t>
      </w:r>
      <w:r w:rsidRPr="00433EE9">
        <w:rPr>
          <w:rFonts w:ascii="Times New Roman" w:eastAsia="Times New Roman" w:hAnsi="Times New Roman" w:cs="Times New Roman"/>
          <w:sz w:val="28"/>
          <w:szCs w:val="28"/>
          <w:lang w:eastAsia="uk-UA"/>
        </w:rPr>
        <w:t>202</w:t>
      </w:r>
      <w:r w:rsidR="00795217" w:rsidRPr="00433EE9">
        <w:rPr>
          <w:rFonts w:ascii="Times New Roman" w:eastAsia="Times New Roman" w:hAnsi="Times New Roman" w:cs="Times New Roman"/>
          <w:sz w:val="28"/>
          <w:szCs w:val="28"/>
          <w:lang w:eastAsia="uk-UA"/>
        </w:rPr>
        <w:t>4</w:t>
      </w:r>
    </w:p>
    <w:p w14:paraId="44516EF6" w14:textId="5508C433" w:rsidR="005A50CE" w:rsidRDefault="005A50CE" w:rsidP="00433EE9">
      <w:pPr>
        <w:spacing w:after="0" w:line="240" w:lineRule="auto"/>
        <w:ind w:firstLine="709"/>
        <w:contextualSpacing/>
        <w:jc w:val="both"/>
        <w:rPr>
          <w:rFonts w:ascii="Times New Roman" w:eastAsia="Times New Roman" w:hAnsi="Times New Roman" w:cs="Times New Roman"/>
          <w:sz w:val="28"/>
          <w:szCs w:val="28"/>
          <w:lang w:eastAsia="uk-UA"/>
        </w:rPr>
      </w:pPr>
    </w:p>
    <w:p w14:paraId="4C5BB1C4" w14:textId="77777777" w:rsidR="005A50CE" w:rsidRDefault="005A50CE" w:rsidP="00433EE9">
      <w:pPr>
        <w:spacing w:after="0" w:line="240" w:lineRule="auto"/>
        <w:ind w:firstLine="709"/>
        <w:contextualSpacing/>
        <w:jc w:val="both"/>
        <w:rPr>
          <w:rFonts w:ascii="Times New Roman" w:eastAsia="Times New Roman" w:hAnsi="Times New Roman" w:cs="Times New Roman"/>
          <w:sz w:val="28"/>
          <w:szCs w:val="28"/>
          <w:lang w:eastAsia="uk-UA"/>
        </w:rPr>
      </w:pPr>
    </w:p>
    <w:p w14:paraId="4A65303A" w14:textId="51E11E3A" w:rsidR="006C350E" w:rsidRPr="00433EE9" w:rsidRDefault="006C350E" w:rsidP="005A50CE">
      <w:pPr>
        <w:spacing w:after="0" w:line="240" w:lineRule="auto"/>
        <w:ind w:firstLine="567"/>
        <w:contextualSpacing/>
        <w:jc w:val="both"/>
        <w:rPr>
          <w:rFonts w:ascii="Times New Roman" w:eastAsia="Times New Roman" w:hAnsi="Times New Roman" w:cs="Times New Roman"/>
          <w:sz w:val="28"/>
          <w:szCs w:val="28"/>
          <w:lang w:eastAsia="uk-UA"/>
        </w:rPr>
      </w:pPr>
      <w:r w:rsidRPr="00433EE9">
        <w:rPr>
          <w:rFonts w:ascii="Times New Roman" w:eastAsia="Times New Roman" w:hAnsi="Times New Roman" w:cs="Times New Roman"/>
          <w:sz w:val="28"/>
          <w:szCs w:val="28"/>
          <w:lang w:eastAsia="uk-UA"/>
        </w:rPr>
        <w:t xml:space="preserve">Перша колегія суддів Першого сенату Конституційного Суду України </w:t>
      </w:r>
      <w:r w:rsidR="00657107" w:rsidRPr="00433EE9">
        <w:rPr>
          <w:rFonts w:ascii="Times New Roman" w:eastAsia="Times New Roman" w:hAnsi="Times New Roman" w:cs="Times New Roman"/>
          <w:sz w:val="28"/>
          <w:szCs w:val="28"/>
          <w:lang w:eastAsia="uk-UA"/>
        </w:rPr>
        <w:br/>
      </w:r>
      <w:r w:rsidRPr="00433EE9">
        <w:rPr>
          <w:rFonts w:ascii="Times New Roman" w:eastAsia="Times New Roman" w:hAnsi="Times New Roman" w:cs="Times New Roman"/>
          <w:sz w:val="28"/>
          <w:szCs w:val="28"/>
          <w:lang w:eastAsia="uk-UA"/>
        </w:rPr>
        <w:t>у складі:</w:t>
      </w:r>
    </w:p>
    <w:p w14:paraId="26F7F0CC" w14:textId="5140E8A4" w:rsidR="006C350E" w:rsidRPr="00433EE9" w:rsidRDefault="006C350E" w:rsidP="005A50CE">
      <w:pPr>
        <w:spacing w:after="0" w:line="240" w:lineRule="auto"/>
        <w:ind w:firstLine="567"/>
        <w:contextualSpacing/>
        <w:jc w:val="both"/>
        <w:rPr>
          <w:rFonts w:ascii="Times New Roman" w:eastAsia="Times New Roman" w:hAnsi="Times New Roman" w:cs="Times New Roman"/>
          <w:sz w:val="28"/>
          <w:szCs w:val="28"/>
          <w:lang w:eastAsia="uk-UA"/>
        </w:rPr>
      </w:pPr>
    </w:p>
    <w:p w14:paraId="10DD7FC7" w14:textId="25813DAD" w:rsidR="006C350E" w:rsidRPr="00433EE9" w:rsidRDefault="006C350E" w:rsidP="005A50CE">
      <w:pPr>
        <w:spacing w:after="0" w:line="240" w:lineRule="auto"/>
        <w:ind w:firstLine="567"/>
        <w:contextualSpacing/>
        <w:jc w:val="both"/>
        <w:rPr>
          <w:rFonts w:ascii="Times New Roman" w:eastAsia="Times New Roman" w:hAnsi="Times New Roman" w:cs="Times New Roman"/>
          <w:sz w:val="28"/>
          <w:szCs w:val="28"/>
          <w:lang w:eastAsia="uk-UA"/>
        </w:rPr>
      </w:pPr>
      <w:r w:rsidRPr="00433EE9">
        <w:rPr>
          <w:rFonts w:ascii="Times New Roman" w:eastAsia="Times New Roman" w:hAnsi="Times New Roman" w:cs="Times New Roman"/>
          <w:sz w:val="28"/>
          <w:szCs w:val="28"/>
          <w:lang w:eastAsia="uk-UA"/>
        </w:rPr>
        <w:t xml:space="preserve">Колісник Віктор Павлович </w:t>
      </w:r>
      <w:r w:rsidR="00170C72" w:rsidRPr="00433EE9">
        <w:rPr>
          <w:rFonts w:ascii="Times New Roman" w:eastAsia="Times New Roman" w:hAnsi="Times New Roman" w:cs="Times New Roman"/>
          <w:sz w:val="28"/>
          <w:szCs w:val="28"/>
          <w:lang w:eastAsia="uk-UA"/>
        </w:rPr>
        <w:t>(</w:t>
      </w:r>
      <w:r w:rsidRPr="00433EE9">
        <w:rPr>
          <w:rFonts w:ascii="Times New Roman" w:eastAsia="Times New Roman" w:hAnsi="Times New Roman" w:cs="Times New Roman"/>
          <w:sz w:val="28"/>
          <w:szCs w:val="28"/>
          <w:lang w:eastAsia="uk-UA"/>
        </w:rPr>
        <w:t>голов</w:t>
      </w:r>
      <w:r w:rsidR="00170C72" w:rsidRPr="00433EE9">
        <w:rPr>
          <w:rFonts w:ascii="Times New Roman" w:eastAsia="Times New Roman" w:hAnsi="Times New Roman" w:cs="Times New Roman"/>
          <w:sz w:val="28"/>
          <w:szCs w:val="28"/>
          <w:lang w:eastAsia="uk-UA"/>
        </w:rPr>
        <w:t>а засідання)</w:t>
      </w:r>
      <w:r w:rsidRPr="00433EE9">
        <w:rPr>
          <w:rFonts w:ascii="Times New Roman" w:eastAsia="Times New Roman" w:hAnsi="Times New Roman" w:cs="Times New Roman"/>
          <w:sz w:val="28"/>
          <w:szCs w:val="28"/>
          <w:lang w:eastAsia="uk-UA"/>
        </w:rPr>
        <w:t>,</w:t>
      </w:r>
    </w:p>
    <w:p w14:paraId="1C7BBB94" w14:textId="78D05505" w:rsidR="006C350E" w:rsidRPr="00433EE9" w:rsidRDefault="0063127E" w:rsidP="005A50CE">
      <w:pPr>
        <w:spacing w:after="0" w:line="240" w:lineRule="auto"/>
        <w:ind w:firstLine="567"/>
        <w:contextualSpacing/>
        <w:jc w:val="both"/>
        <w:rPr>
          <w:rFonts w:ascii="Times New Roman" w:eastAsia="Times New Roman" w:hAnsi="Times New Roman" w:cs="Times New Roman"/>
          <w:sz w:val="28"/>
          <w:szCs w:val="28"/>
          <w:lang w:eastAsia="uk-UA"/>
        </w:rPr>
      </w:pPr>
      <w:r w:rsidRPr="00433EE9">
        <w:rPr>
          <w:rFonts w:ascii="Times New Roman" w:eastAsia="Times New Roman" w:hAnsi="Times New Roman" w:cs="Times New Roman"/>
          <w:sz w:val="28"/>
          <w:szCs w:val="28"/>
          <w:lang w:eastAsia="uk-UA"/>
        </w:rPr>
        <w:t xml:space="preserve">Кичун Віктор Іванович </w:t>
      </w:r>
      <w:r w:rsidR="00170C72" w:rsidRPr="00433EE9">
        <w:rPr>
          <w:rFonts w:ascii="Times New Roman" w:eastAsia="Times New Roman" w:hAnsi="Times New Roman" w:cs="Times New Roman"/>
          <w:sz w:val="28"/>
          <w:szCs w:val="28"/>
          <w:lang w:eastAsia="uk-UA"/>
        </w:rPr>
        <w:t>(</w:t>
      </w:r>
      <w:r w:rsidR="006C350E" w:rsidRPr="00433EE9">
        <w:rPr>
          <w:rFonts w:ascii="Times New Roman" w:eastAsia="Times New Roman" w:hAnsi="Times New Roman" w:cs="Times New Roman"/>
          <w:sz w:val="28"/>
          <w:szCs w:val="28"/>
          <w:lang w:eastAsia="uk-UA"/>
        </w:rPr>
        <w:t>доповідач</w:t>
      </w:r>
      <w:r w:rsidR="00170C72" w:rsidRPr="00433EE9">
        <w:rPr>
          <w:rFonts w:ascii="Times New Roman" w:eastAsia="Times New Roman" w:hAnsi="Times New Roman" w:cs="Times New Roman"/>
          <w:sz w:val="28"/>
          <w:szCs w:val="28"/>
          <w:lang w:eastAsia="uk-UA"/>
        </w:rPr>
        <w:t>)</w:t>
      </w:r>
      <w:r w:rsidR="006C350E" w:rsidRPr="00433EE9">
        <w:rPr>
          <w:rFonts w:ascii="Times New Roman" w:eastAsia="Times New Roman" w:hAnsi="Times New Roman" w:cs="Times New Roman"/>
          <w:sz w:val="28"/>
          <w:szCs w:val="28"/>
          <w:lang w:eastAsia="uk-UA"/>
        </w:rPr>
        <w:t>,</w:t>
      </w:r>
    </w:p>
    <w:p w14:paraId="51D7DEC7" w14:textId="60398E52" w:rsidR="006C350E" w:rsidRPr="00433EE9" w:rsidRDefault="006C350E" w:rsidP="005A50CE">
      <w:pPr>
        <w:spacing w:after="0" w:line="240" w:lineRule="auto"/>
        <w:ind w:firstLine="567"/>
        <w:contextualSpacing/>
        <w:jc w:val="both"/>
        <w:rPr>
          <w:rFonts w:ascii="Times New Roman" w:eastAsia="Times New Roman" w:hAnsi="Times New Roman" w:cs="Times New Roman"/>
          <w:sz w:val="28"/>
          <w:szCs w:val="28"/>
          <w:lang w:eastAsia="uk-UA"/>
        </w:rPr>
      </w:pPr>
      <w:proofErr w:type="spellStart"/>
      <w:r w:rsidRPr="00433EE9">
        <w:rPr>
          <w:rFonts w:ascii="Times New Roman" w:eastAsia="Times New Roman" w:hAnsi="Times New Roman" w:cs="Times New Roman"/>
          <w:sz w:val="28"/>
          <w:szCs w:val="28"/>
          <w:lang w:eastAsia="uk-UA"/>
        </w:rPr>
        <w:t>Філю</w:t>
      </w:r>
      <w:r w:rsidR="00170C72" w:rsidRPr="00433EE9">
        <w:rPr>
          <w:rFonts w:ascii="Times New Roman" w:eastAsia="Times New Roman" w:hAnsi="Times New Roman" w:cs="Times New Roman"/>
          <w:sz w:val="28"/>
          <w:szCs w:val="28"/>
          <w:lang w:eastAsia="uk-UA"/>
        </w:rPr>
        <w:t>к</w:t>
      </w:r>
      <w:proofErr w:type="spellEnd"/>
      <w:r w:rsidRPr="00433EE9">
        <w:rPr>
          <w:rFonts w:ascii="Times New Roman" w:eastAsia="Times New Roman" w:hAnsi="Times New Roman" w:cs="Times New Roman"/>
          <w:sz w:val="28"/>
          <w:szCs w:val="28"/>
          <w:lang w:eastAsia="uk-UA"/>
        </w:rPr>
        <w:t xml:space="preserve"> Петр</w:t>
      </w:r>
      <w:r w:rsidR="00170C72" w:rsidRPr="00433EE9">
        <w:rPr>
          <w:rFonts w:ascii="Times New Roman" w:eastAsia="Times New Roman" w:hAnsi="Times New Roman" w:cs="Times New Roman"/>
          <w:sz w:val="28"/>
          <w:szCs w:val="28"/>
          <w:lang w:eastAsia="uk-UA"/>
        </w:rPr>
        <w:t>о</w:t>
      </w:r>
      <w:r w:rsidRPr="00433EE9">
        <w:rPr>
          <w:rFonts w:ascii="Times New Roman" w:eastAsia="Times New Roman" w:hAnsi="Times New Roman" w:cs="Times New Roman"/>
          <w:sz w:val="28"/>
          <w:szCs w:val="28"/>
          <w:lang w:eastAsia="uk-UA"/>
        </w:rPr>
        <w:t xml:space="preserve"> </w:t>
      </w:r>
      <w:proofErr w:type="spellStart"/>
      <w:r w:rsidRPr="00433EE9">
        <w:rPr>
          <w:rFonts w:ascii="Times New Roman" w:eastAsia="Times New Roman" w:hAnsi="Times New Roman" w:cs="Times New Roman"/>
          <w:sz w:val="28"/>
          <w:szCs w:val="28"/>
          <w:lang w:eastAsia="uk-UA"/>
        </w:rPr>
        <w:t>Тодосьович</w:t>
      </w:r>
      <w:proofErr w:type="spellEnd"/>
      <w:r w:rsidRPr="00433EE9">
        <w:rPr>
          <w:rFonts w:ascii="Times New Roman" w:eastAsia="Times New Roman" w:hAnsi="Times New Roman" w:cs="Times New Roman"/>
          <w:sz w:val="28"/>
          <w:szCs w:val="28"/>
          <w:lang w:eastAsia="uk-UA"/>
        </w:rPr>
        <w:t>,</w:t>
      </w:r>
    </w:p>
    <w:p w14:paraId="618A531B" w14:textId="77777777" w:rsidR="006C350E" w:rsidRPr="00433EE9" w:rsidRDefault="006C350E" w:rsidP="005A50CE">
      <w:pPr>
        <w:spacing w:after="0" w:line="240" w:lineRule="auto"/>
        <w:ind w:firstLine="567"/>
        <w:jc w:val="both"/>
        <w:rPr>
          <w:rFonts w:ascii="Times New Roman" w:eastAsia="Times New Roman" w:hAnsi="Times New Roman" w:cs="Times New Roman"/>
          <w:sz w:val="28"/>
          <w:szCs w:val="28"/>
          <w:lang w:eastAsia="uk-UA"/>
        </w:rPr>
      </w:pPr>
    </w:p>
    <w:p w14:paraId="756E9DF2" w14:textId="495E671A" w:rsidR="00201EE1" w:rsidRDefault="006B2F84" w:rsidP="005A50CE">
      <w:pPr>
        <w:spacing w:after="0" w:line="384" w:lineRule="auto"/>
        <w:ind w:firstLine="567"/>
        <w:jc w:val="both"/>
        <w:rPr>
          <w:rFonts w:ascii="Times New Roman" w:eastAsia="Times New Roman" w:hAnsi="Times New Roman" w:cs="Times New Roman"/>
          <w:sz w:val="28"/>
          <w:szCs w:val="28"/>
          <w:lang w:eastAsia="uk-UA"/>
        </w:rPr>
      </w:pPr>
      <w:r w:rsidRPr="00433EE9">
        <w:rPr>
          <w:rFonts w:ascii="Times New Roman" w:eastAsia="Times New Roman" w:hAnsi="Times New Roman" w:cs="Times New Roman"/>
          <w:sz w:val="28"/>
          <w:szCs w:val="28"/>
          <w:lang w:eastAsia="uk-UA"/>
        </w:rPr>
        <w:t>р</w:t>
      </w:r>
      <w:r w:rsidR="006C350E" w:rsidRPr="00433EE9">
        <w:rPr>
          <w:rFonts w:ascii="Times New Roman" w:eastAsia="Times New Roman" w:hAnsi="Times New Roman" w:cs="Times New Roman"/>
          <w:sz w:val="28"/>
          <w:szCs w:val="28"/>
          <w:lang w:eastAsia="uk-UA"/>
        </w:rPr>
        <w:t xml:space="preserve">озглянула на засіданні питання про відкриття конституційного провадження у справі </w:t>
      </w:r>
      <w:r w:rsidR="000B4FDF" w:rsidRPr="00433EE9">
        <w:rPr>
          <w:rFonts w:ascii="Times New Roman" w:eastAsia="Times New Roman" w:hAnsi="Times New Roman" w:cs="Times New Roman"/>
          <w:sz w:val="28"/>
          <w:szCs w:val="28"/>
          <w:lang w:eastAsia="uk-UA"/>
        </w:rPr>
        <w:t xml:space="preserve">за конституційною скаргою </w:t>
      </w:r>
      <w:r w:rsidR="00201EE1" w:rsidRPr="00433EE9">
        <w:rPr>
          <w:rFonts w:ascii="Times New Roman" w:eastAsia="Times New Roman" w:hAnsi="Times New Roman" w:cs="Times New Roman"/>
          <w:sz w:val="28"/>
          <w:szCs w:val="28"/>
          <w:lang w:eastAsia="uk-UA"/>
        </w:rPr>
        <w:t xml:space="preserve">Коблик Маріанни Володимирівни щодо відповідності Конституції України (конституційності) пункту 1 частини другої статті 287 </w:t>
      </w:r>
      <w:r w:rsidR="002A1F67" w:rsidRPr="00433EE9">
        <w:rPr>
          <w:rFonts w:ascii="Times New Roman" w:eastAsia="Times New Roman" w:hAnsi="Times New Roman" w:cs="Times New Roman"/>
          <w:sz w:val="28"/>
          <w:szCs w:val="28"/>
          <w:lang w:eastAsia="uk-UA"/>
        </w:rPr>
        <w:t>Кодексу адміністративного судочинства України</w:t>
      </w:r>
      <w:r w:rsidR="00201EE1" w:rsidRPr="00433EE9">
        <w:rPr>
          <w:rFonts w:ascii="Times New Roman" w:eastAsia="Times New Roman" w:hAnsi="Times New Roman" w:cs="Times New Roman"/>
          <w:sz w:val="28"/>
          <w:szCs w:val="28"/>
          <w:lang w:eastAsia="uk-UA"/>
        </w:rPr>
        <w:t>, абзацу першого частини третьої,</w:t>
      </w:r>
      <w:r w:rsidR="005A50CE">
        <w:rPr>
          <w:rFonts w:ascii="Times New Roman" w:eastAsia="Times New Roman" w:hAnsi="Times New Roman" w:cs="Times New Roman"/>
          <w:sz w:val="28"/>
          <w:szCs w:val="28"/>
          <w:lang w:eastAsia="uk-UA"/>
        </w:rPr>
        <w:t xml:space="preserve"> першого речення частини п’ятої</w:t>
      </w:r>
      <w:r w:rsidR="005A50CE">
        <w:rPr>
          <w:rFonts w:ascii="Times New Roman" w:eastAsia="Times New Roman" w:hAnsi="Times New Roman" w:cs="Times New Roman"/>
          <w:sz w:val="28"/>
          <w:szCs w:val="28"/>
          <w:lang w:eastAsia="uk-UA"/>
        </w:rPr>
        <w:br/>
      </w:r>
      <w:r w:rsidR="00201EE1" w:rsidRPr="00433EE9">
        <w:rPr>
          <w:rFonts w:ascii="Times New Roman" w:eastAsia="Times New Roman" w:hAnsi="Times New Roman" w:cs="Times New Roman"/>
          <w:sz w:val="28"/>
          <w:szCs w:val="28"/>
          <w:lang w:eastAsia="uk-UA"/>
        </w:rPr>
        <w:t>статті 74 Закону України „</w:t>
      </w:r>
      <w:r w:rsidR="00276865" w:rsidRPr="00433EE9">
        <w:rPr>
          <w:rFonts w:ascii="Times New Roman" w:eastAsia="Times New Roman" w:hAnsi="Times New Roman" w:cs="Times New Roman"/>
          <w:sz w:val="28"/>
          <w:szCs w:val="28"/>
          <w:lang w:eastAsia="uk-UA"/>
        </w:rPr>
        <w:t xml:space="preserve">Про виконавче провадження“ від </w:t>
      </w:r>
      <w:r w:rsidR="00201EE1" w:rsidRPr="00433EE9">
        <w:rPr>
          <w:rFonts w:ascii="Times New Roman" w:eastAsia="Times New Roman" w:hAnsi="Times New Roman" w:cs="Times New Roman"/>
          <w:sz w:val="28"/>
          <w:szCs w:val="28"/>
          <w:lang w:eastAsia="uk-UA"/>
        </w:rPr>
        <w:t>2 червня 2016 року № 1404</w:t>
      </w:r>
      <w:r w:rsidR="002A1F67" w:rsidRPr="00433EE9">
        <w:rPr>
          <w:rFonts w:ascii="Times New Roman" w:eastAsia="Times New Roman" w:hAnsi="Times New Roman" w:cs="Times New Roman"/>
          <w:sz w:val="28"/>
          <w:szCs w:val="28"/>
          <w:lang w:eastAsia="uk-UA"/>
        </w:rPr>
        <w:t>–</w:t>
      </w:r>
      <w:r w:rsidR="00201EE1" w:rsidRPr="00433EE9">
        <w:rPr>
          <w:rFonts w:ascii="Times New Roman" w:eastAsia="Times New Roman" w:hAnsi="Times New Roman" w:cs="Times New Roman"/>
          <w:sz w:val="28"/>
          <w:szCs w:val="28"/>
          <w:lang w:eastAsia="uk-UA"/>
        </w:rPr>
        <w:t>VIII</w:t>
      </w:r>
      <w:r w:rsidR="002A1F67" w:rsidRPr="00433EE9">
        <w:rPr>
          <w:rFonts w:ascii="Times New Roman" w:eastAsia="Times New Roman" w:hAnsi="Times New Roman" w:cs="Times New Roman"/>
          <w:sz w:val="28"/>
          <w:szCs w:val="28"/>
          <w:lang w:eastAsia="uk-UA"/>
        </w:rPr>
        <w:t xml:space="preserve"> (Відомості Верховної Ради України, 20</w:t>
      </w:r>
      <w:r w:rsidR="00276865" w:rsidRPr="00433EE9">
        <w:rPr>
          <w:rFonts w:ascii="Times New Roman" w:eastAsia="Times New Roman" w:hAnsi="Times New Roman" w:cs="Times New Roman"/>
          <w:sz w:val="28"/>
          <w:szCs w:val="28"/>
          <w:lang w:eastAsia="uk-UA"/>
        </w:rPr>
        <w:t>16 р., № 30</w:t>
      </w:r>
      <w:r w:rsidR="002A1F67" w:rsidRPr="00433EE9">
        <w:rPr>
          <w:rFonts w:ascii="Times New Roman" w:eastAsia="Times New Roman" w:hAnsi="Times New Roman" w:cs="Times New Roman"/>
          <w:sz w:val="28"/>
          <w:szCs w:val="28"/>
          <w:lang w:eastAsia="uk-UA"/>
        </w:rPr>
        <w:t xml:space="preserve">, ст. </w:t>
      </w:r>
      <w:r w:rsidR="00276865" w:rsidRPr="00433EE9">
        <w:rPr>
          <w:rFonts w:ascii="Times New Roman" w:eastAsia="Times New Roman" w:hAnsi="Times New Roman" w:cs="Times New Roman"/>
          <w:sz w:val="28"/>
          <w:szCs w:val="28"/>
          <w:lang w:eastAsia="uk-UA"/>
        </w:rPr>
        <w:t>542</w:t>
      </w:r>
      <w:r w:rsidR="002A1F67" w:rsidRPr="00433EE9">
        <w:rPr>
          <w:rFonts w:ascii="Times New Roman" w:eastAsia="Times New Roman" w:hAnsi="Times New Roman" w:cs="Times New Roman"/>
          <w:sz w:val="28"/>
          <w:szCs w:val="28"/>
          <w:lang w:eastAsia="uk-UA"/>
        </w:rPr>
        <w:t>).</w:t>
      </w:r>
    </w:p>
    <w:p w14:paraId="45A63A65" w14:textId="77777777" w:rsidR="005A50CE" w:rsidRPr="00433EE9" w:rsidRDefault="005A50CE" w:rsidP="005A50CE">
      <w:pPr>
        <w:spacing w:after="0" w:line="384" w:lineRule="auto"/>
        <w:ind w:firstLine="567"/>
        <w:jc w:val="both"/>
        <w:rPr>
          <w:rFonts w:ascii="Times New Roman" w:eastAsia="Times New Roman" w:hAnsi="Times New Roman" w:cs="Times New Roman"/>
          <w:sz w:val="28"/>
          <w:szCs w:val="28"/>
          <w:lang w:eastAsia="uk-UA"/>
        </w:rPr>
      </w:pPr>
    </w:p>
    <w:p w14:paraId="55D3B13C" w14:textId="27EACAB1" w:rsidR="0041331A" w:rsidRPr="00433EE9" w:rsidRDefault="00DA1CC4" w:rsidP="005A50CE">
      <w:pPr>
        <w:spacing w:after="0" w:line="384" w:lineRule="auto"/>
        <w:ind w:firstLine="567"/>
        <w:jc w:val="both"/>
        <w:rPr>
          <w:rFonts w:ascii="Times New Roman" w:eastAsia="Times New Roman" w:hAnsi="Times New Roman" w:cs="Times New Roman"/>
          <w:sz w:val="28"/>
          <w:szCs w:val="28"/>
          <w:lang w:eastAsia="uk-UA"/>
        </w:rPr>
      </w:pPr>
      <w:r w:rsidRPr="00433EE9">
        <w:rPr>
          <w:rFonts w:ascii="Times New Roman" w:eastAsia="Times New Roman" w:hAnsi="Times New Roman" w:cs="Times New Roman"/>
          <w:sz w:val="28"/>
          <w:szCs w:val="28"/>
          <w:lang w:eastAsia="uk-UA"/>
        </w:rPr>
        <w:t>З</w:t>
      </w:r>
      <w:r w:rsidR="006C350E" w:rsidRPr="00433EE9">
        <w:rPr>
          <w:rFonts w:ascii="Times New Roman" w:eastAsia="Times New Roman" w:hAnsi="Times New Roman" w:cs="Times New Roman"/>
          <w:sz w:val="28"/>
          <w:szCs w:val="28"/>
          <w:lang w:eastAsia="uk-UA"/>
        </w:rPr>
        <w:t xml:space="preserve">аслухавши суддю-доповідача </w:t>
      </w:r>
      <w:proofErr w:type="spellStart"/>
      <w:r w:rsidR="006C350E" w:rsidRPr="00433EE9">
        <w:rPr>
          <w:rFonts w:ascii="Times New Roman" w:eastAsia="Times New Roman" w:hAnsi="Times New Roman" w:cs="Times New Roman"/>
          <w:sz w:val="28"/>
          <w:szCs w:val="28"/>
          <w:lang w:eastAsia="uk-UA"/>
        </w:rPr>
        <w:t>Кичуна</w:t>
      </w:r>
      <w:proofErr w:type="spellEnd"/>
      <w:r w:rsidR="006C350E" w:rsidRPr="00433EE9">
        <w:rPr>
          <w:rFonts w:ascii="Times New Roman" w:eastAsia="Times New Roman" w:hAnsi="Times New Roman" w:cs="Times New Roman"/>
          <w:sz w:val="28"/>
          <w:szCs w:val="28"/>
          <w:lang w:eastAsia="uk-UA"/>
        </w:rPr>
        <w:t xml:space="preserve"> В.І. та дослідивши матеріали справи, Перша колегія суддів </w:t>
      </w:r>
      <w:r w:rsidR="0063127E" w:rsidRPr="00433EE9">
        <w:rPr>
          <w:rFonts w:ascii="Times New Roman" w:eastAsia="Times New Roman" w:hAnsi="Times New Roman" w:cs="Times New Roman"/>
          <w:sz w:val="28"/>
          <w:szCs w:val="28"/>
          <w:lang w:eastAsia="uk-UA"/>
        </w:rPr>
        <w:t>Першого сенату Конституційного С</w:t>
      </w:r>
      <w:r w:rsidR="006C350E" w:rsidRPr="00433EE9">
        <w:rPr>
          <w:rFonts w:ascii="Times New Roman" w:eastAsia="Times New Roman" w:hAnsi="Times New Roman" w:cs="Times New Roman"/>
          <w:sz w:val="28"/>
          <w:szCs w:val="28"/>
          <w:lang w:eastAsia="uk-UA"/>
        </w:rPr>
        <w:t>уду України</w:t>
      </w:r>
    </w:p>
    <w:p w14:paraId="0BCF05AA" w14:textId="77777777" w:rsidR="002260CD" w:rsidRPr="00433EE9" w:rsidRDefault="002260CD" w:rsidP="005A50CE">
      <w:pPr>
        <w:spacing w:after="0" w:line="372" w:lineRule="auto"/>
        <w:ind w:firstLine="567"/>
        <w:jc w:val="center"/>
        <w:rPr>
          <w:rFonts w:ascii="Times New Roman" w:eastAsia="Times New Roman" w:hAnsi="Times New Roman" w:cs="Times New Roman"/>
          <w:b/>
          <w:sz w:val="28"/>
          <w:szCs w:val="28"/>
          <w:lang w:eastAsia="uk-UA"/>
        </w:rPr>
      </w:pPr>
    </w:p>
    <w:p w14:paraId="61085C43" w14:textId="3359AA98" w:rsidR="006C350E" w:rsidRPr="00433EE9" w:rsidRDefault="006C350E" w:rsidP="005A50CE">
      <w:pPr>
        <w:spacing w:after="0" w:line="372" w:lineRule="auto"/>
        <w:jc w:val="center"/>
        <w:rPr>
          <w:rFonts w:ascii="Times New Roman" w:eastAsia="Times New Roman" w:hAnsi="Times New Roman" w:cs="Times New Roman"/>
          <w:sz w:val="28"/>
          <w:szCs w:val="28"/>
          <w:lang w:eastAsia="uk-UA"/>
        </w:rPr>
      </w:pPr>
      <w:r w:rsidRPr="00433EE9">
        <w:rPr>
          <w:rFonts w:ascii="Times New Roman" w:eastAsia="Times New Roman" w:hAnsi="Times New Roman" w:cs="Times New Roman"/>
          <w:b/>
          <w:sz w:val="28"/>
          <w:szCs w:val="28"/>
          <w:lang w:eastAsia="uk-UA"/>
        </w:rPr>
        <w:lastRenderedPageBreak/>
        <w:t>у с т а н о в и л а:</w:t>
      </w:r>
    </w:p>
    <w:p w14:paraId="60561FBF" w14:textId="77777777" w:rsidR="00276865" w:rsidRPr="00433EE9" w:rsidRDefault="00276865" w:rsidP="005A50CE">
      <w:pPr>
        <w:autoSpaceDE w:val="0"/>
        <w:autoSpaceDN w:val="0"/>
        <w:adjustRightInd w:val="0"/>
        <w:spacing w:after="0" w:line="372" w:lineRule="auto"/>
        <w:ind w:firstLine="567"/>
        <w:jc w:val="both"/>
        <w:rPr>
          <w:rFonts w:ascii="Times New Roman" w:hAnsi="Times New Roman" w:cs="Times New Roman"/>
          <w:sz w:val="28"/>
          <w:szCs w:val="28"/>
          <w:lang w:eastAsia="uk-UA"/>
        </w:rPr>
      </w:pPr>
    </w:p>
    <w:p w14:paraId="002D4F0F" w14:textId="720E4FE2" w:rsidR="009B135A" w:rsidRPr="00433EE9" w:rsidRDefault="008C5ABC" w:rsidP="005A50CE">
      <w:pPr>
        <w:autoSpaceDE w:val="0"/>
        <w:autoSpaceDN w:val="0"/>
        <w:adjustRightInd w:val="0"/>
        <w:spacing w:after="0" w:line="372" w:lineRule="auto"/>
        <w:ind w:firstLine="567"/>
        <w:jc w:val="both"/>
        <w:rPr>
          <w:rFonts w:ascii="Times New Roman" w:hAnsi="Times New Roman" w:cs="Times New Roman"/>
          <w:color w:val="000000"/>
          <w:sz w:val="28"/>
          <w:szCs w:val="28"/>
        </w:rPr>
      </w:pPr>
      <w:r w:rsidRPr="00433EE9">
        <w:rPr>
          <w:rFonts w:ascii="Times New Roman" w:hAnsi="Times New Roman" w:cs="Times New Roman"/>
          <w:sz w:val="28"/>
          <w:szCs w:val="28"/>
          <w:lang w:eastAsia="uk-UA"/>
        </w:rPr>
        <w:t xml:space="preserve">1. </w:t>
      </w:r>
      <w:r w:rsidR="00E66146" w:rsidRPr="00433EE9">
        <w:rPr>
          <w:rFonts w:ascii="Times New Roman" w:hAnsi="Times New Roman" w:cs="Times New Roman"/>
          <w:sz w:val="28"/>
          <w:szCs w:val="28"/>
          <w:lang w:eastAsia="uk-UA"/>
        </w:rPr>
        <w:t>Коблик М.В.</w:t>
      </w:r>
      <w:r w:rsidR="00BA3A36" w:rsidRPr="00433EE9">
        <w:rPr>
          <w:rFonts w:ascii="Times New Roman" w:hAnsi="Times New Roman" w:cs="Times New Roman"/>
          <w:sz w:val="28"/>
          <w:szCs w:val="28"/>
          <w:lang w:eastAsia="uk-UA"/>
        </w:rPr>
        <w:t xml:space="preserve"> зверну</w:t>
      </w:r>
      <w:r w:rsidR="009B135A" w:rsidRPr="00433EE9">
        <w:rPr>
          <w:rFonts w:ascii="Times New Roman" w:hAnsi="Times New Roman" w:cs="Times New Roman"/>
          <w:sz w:val="28"/>
          <w:szCs w:val="28"/>
          <w:lang w:eastAsia="uk-UA"/>
        </w:rPr>
        <w:t>лась</w:t>
      </w:r>
      <w:r w:rsidR="00BA3A36" w:rsidRPr="00433EE9">
        <w:rPr>
          <w:rFonts w:ascii="Times New Roman" w:hAnsi="Times New Roman" w:cs="Times New Roman"/>
          <w:sz w:val="28"/>
          <w:szCs w:val="28"/>
          <w:lang w:eastAsia="uk-UA"/>
        </w:rPr>
        <w:t xml:space="preserve"> до Конституційного Суду України з клопотанням </w:t>
      </w:r>
      <w:r w:rsidR="006476D8" w:rsidRPr="00433EE9">
        <w:rPr>
          <w:rFonts w:ascii="Times New Roman" w:hAnsi="Times New Roman" w:cs="Times New Roman"/>
          <w:color w:val="000000"/>
          <w:sz w:val="28"/>
          <w:szCs w:val="28"/>
        </w:rPr>
        <w:t xml:space="preserve">перевірити </w:t>
      </w:r>
      <w:r w:rsidR="009B135A" w:rsidRPr="00433EE9">
        <w:rPr>
          <w:rFonts w:ascii="Times New Roman" w:hAnsi="Times New Roman" w:cs="Times New Roman"/>
          <w:color w:val="000000"/>
          <w:sz w:val="28"/>
          <w:szCs w:val="28"/>
        </w:rPr>
        <w:t xml:space="preserve">на </w:t>
      </w:r>
      <w:r w:rsidR="001B50C4" w:rsidRPr="00433EE9">
        <w:rPr>
          <w:rFonts w:ascii="Times New Roman" w:hAnsi="Times New Roman" w:cs="Times New Roman"/>
          <w:color w:val="000000"/>
          <w:sz w:val="28"/>
          <w:szCs w:val="28"/>
        </w:rPr>
        <w:t xml:space="preserve">відповідність </w:t>
      </w:r>
      <w:r w:rsidR="002A1F67" w:rsidRPr="00433EE9">
        <w:rPr>
          <w:rFonts w:ascii="Times New Roman" w:hAnsi="Times New Roman" w:cs="Times New Roman"/>
          <w:color w:val="000000"/>
          <w:sz w:val="28"/>
          <w:szCs w:val="28"/>
        </w:rPr>
        <w:t>статтям</w:t>
      </w:r>
      <w:r w:rsidR="001B50C4" w:rsidRPr="00433EE9">
        <w:rPr>
          <w:rFonts w:ascii="Times New Roman" w:hAnsi="Times New Roman" w:cs="Times New Roman"/>
          <w:color w:val="000000"/>
          <w:sz w:val="28"/>
          <w:szCs w:val="28"/>
        </w:rPr>
        <w:t xml:space="preserve"> 8, 22, частинам першій</w:t>
      </w:r>
      <w:r w:rsidR="002A1F67" w:rsidRPr="00433EE9">
        <w:rPr>
          <w:rFonts w:ascii="Times New Roman" w:hAnsi="Times New Roman" w:cs="Times New Roman"/>
          <w:color w:val="000000"/>
          <w:sz w:val="28"/>
          <w:szCs w:val="28"/>
        </w:rPr>
        <w:t>,</w:t>
      </w:r>
      <w:r w:rsidR="001B50C4" w:rsidRPr="00433EE9">
        <w:rPr>
          <w:rFonts w:ascii="Times New Roman" w:hAnsi="Times New Roman" w:cs="Times New Roman"/>
          <w:color w:val="000000"/>
          <w:sz w:val="28"/>
          <w:szCs w:val="28"/>
        </w:rPr>
        <w:t xml:space="preserve"> другій статті 24, частинам першій</w:t>
      </w:r>
      <w:r w:rsidR="002A1F67" w:rsidRPr="00433EE9">
        <w:rPr>
          <w:rFonts w:ascii="Times New Roman" w:hAnsi="Times New Roman" w:cs="Times New Roman"/>
          <w:color w:val="000000"/>
          <w:sz w:val="28"/>
          <w:szCs w:val="28"/>
        </w:rPr>
        <w:t xml:space="preserve">, </w:t>
      </w:r>
      <w:r w:rsidR="001B50C4" w:rsidRPr="00433EE9">
        <w:rPr>
          <w:rFonts w:ascii="Times New Roman" w:hAnsi="Times New Roman" w:cs="Times New Roman"/>
          <w:color w:val="000000"/>
          <w:sz w:val="28"/>
          <w:szCs w:val="28"/>
        </w:rPr>
        <w:t>другій статті 55, частині першій с</w:t>
      </w:r>
      <w:r w:rsidR="002A1F67" w:rsidRPr="00433EE9">
        <w:rPr>
          <w:rFonts w:ascii="Times New Roman" w:hAnsi="Times New Roman" w:cs="Times New Roman"/>
          <w:color w:val="000000"/>
          <w:sz w:val="28"/>
          <w:szCs w:val="28"/>
        </w:rPr>
        <w:t>т</w:t>
      </w:r>
      <w:r w:rsidR="001B50C4" w:rsidRPr="00433EE9">
        <w:rPr>
          <w:rFonts w:ascii="Times New Roman" w:hAnsi="Times New Roman" w:cs="Times New Roman"/>
          <w:color w:val="000000"/>
          <w:sz w:val="28"/>
          <w:szCs w:val="28"/>
        </w:rPr>
        <w:t>атті 129</w:t>
      </w:r>
      <w:r w:rsidR="002A1F67" w:rsidRPr="00433EE9">
        <w:rPr>
          <w:rFonts w:ascii="Times New Roman" w:hAnsi="Times New Roman" w:cs="Times New Roman"/>
          <w:color w:val="000000"/>
          <w:sz w:val="28"/>
          <w:szCs w:val="28"/>
        </w:rPr>
        <w:t xml:space="preserve"> К</w:t>
      </w:r>
      <w:r w:rsidR="001B50C4" w:rsidRPr="00433EE9">
        <w:rPr>
          <w:rFonts w:ascii="Times New Roman" w:hAnsi="Times New Roman" w:cs="Times New Roman"/>
          <w:color w:val="000000"/>
          <w:sz w:val="28"/>
          <w:szCs w:val="28"/>
        </w:rPr>
        <w:t>онституції України (конституційн</w:t>
      </w:r>
      <w:r w:rsidR="00D1468D" w:rsidRPr="00433EE9">
        <w:rPr>
          <w:rFonts w:ascii="Times New Roman" w:hAnsi="Times New Roman" w:cs="Times New Roman"/>
          <w:color w:val="000000"/>
          <w:sz w:val="28"/>
          <w:szCs w:val="28"/>
        </w:rPr>
        <w:t>ість</w:t>
      </w:r>
      <w:r w:rsidR="001B50C4" w:rsidRPr="00433EE9">
        <w:rPr>
          <w:rFonts w:ascii="Times New Roman" w:hAnsi="Times New Roman" w:cs="Times New Roman"/>
          <w:color w:val="000000"/>
          <w:sz w:val="28"/>
          <w:szCs w:val="28"/>
        </w:rPr>
        <w:t>) пункт 1 частини другої статті 287 Кодексу адміністративного судочинства України (далі – Кодекс), абзац перш</w:t>
      </w:r>
      <w:r w:rsidR="00D1468D" w:rsidRPr="00433EE9">
        <w:rPr>
          <w:rFonts w:ascii="Times New Roman" w:hAnsi="Times New Roman" w:cs="Times New Roman"/>
          <w:color w:val="000000"/>
          <w:sz w:val="28"/>
          <w:szCs w:val="28"/>
        </w:rPr>
        <w:t>ий</w:t>
      </w:r>
      <w:r w:rsidR="005A50CE">
        <w:rPr>
          <w:rFonts w:ascii="Times New Roman" w:hAnsi="Times New Roman" w:cs="Times New Roman"/>
          <w:color w:val="000000"/>
          <w:sz w:val="28"/>
          <w:szCs w:val="28"/>
        </w:rPr>
        <w:br/>
      </w:r>
      <w:r w:rsidR="001B50C4" w:rsidRPr="00433EE9">
        <w:rPr>
          <w:rFonts w:ascii="Times New Roman" w:hAnsi="Times New Roman" w:cs="Times New Roman"/>
          <w:color w:val="000000"/>
          <w:sz w:val="28"/>
          <w:szCs w:val="28"/>
        </w:rPr>
        <w:t>частини третьої, перш</w:t>
      </w:r>
      <w:r w:rsidR="00D1468D" w:rsidRPr="00433EE9">
        <w:rPr>
          <w:rFonts w:ascii="Times New Roman" w:hAnsi="Times New Roman" w:cs="Times New Roman"/>
          <w:color w:val="000000"/>
          <w:sz w:val="28"/>
          <w:szCs w:val="28"/>
        </w:rPr>
        <w:t>е</w:t>
      </w:r>
      <w:r w:rsidR="001B50C4" w:rsidRPr="00433EE9">
        <w:rPr>
          <w:rFonts w:ascii="Times New Roman" w:hAnsi="Times New Roman" w:cs="Times New Roman"/>
          <w:color w:val="000000"/>
          <w:sz w:val="28"/>
          <w:szCs w:val="28"/>
        </w:rPr>
        <w:t xml:space="preserve"> речення частини п’ятої статті 74 Закону України „Про виконавче провадження“ від </w:t>
      </w:r>
      <w:r w:rsidR="00D1468D" w:rsidRPr="00433EE9">
        <w:rPr>
          <w:rFonts w:ascii="Times New Roman" w:hAnsi="Times New Roman" w:cs="Times New Roman"/>
          <w:color w:val="000000"/>
          <w:sz w:val="28"/>
          <w:szCs w:val="28"/>
        </w:rPr>
        <w:t>2 червня 2016 року № 1404–</w:t>
      </w:r>
      <w:r w:rsidR="001B50C4" w:rsidRPr="00433EE9">
        <w:rPr>
          <w:rFonts w:ascii="Times New Roman" w:hAnsi="Times New Roman" w:cs="Times New Roman"/>
          <w:color w:val="000000"/>
          <w:sz w:val="28"/>
          <w:szCs w:val="28"/>
        </w:rPr>
        <w:t xml:space="preserve">VIII (далі </w:t>
      </w:r>
      <w:r w:rsidR="00D1468D" w:rsidRPr="00433EE9">
        <w:rPr>
          <w:rFonts w:ascii="Times New Roman" w:hAnsi="Times New Roman" w:cs="Times New Roman"/>
          <w:color w:val="000000"/>
          <w:sz w:val="28"/>
          <w:szCs w:val="28"/>
        </w:rPr>
        <w:t xml:space="preserve">– </w:t>
      </w:r>
      <w:r w:rsidR="001B50C4" w:rsidRPr="00433EE9">
        <w:rPr>
          <w:rFonts w:ascii="Times New Roman" w:hAnsi="Times New Roman" w:cs="Times New Roman"/>
          <w:color w:val="000000"/>
          <w:sz w:val="28"/>
          <w:szCs w:val="28"/>
        </w:rPr>
        <w:t>Закон).</w:t>
      </w:r>
    </w:p>
    <w:p w14:paraId="17EDADBB" w14:textId="746A9577" w:rsidR="00391594" w:rsidRPr="00433EE9" w:rsidRDefault="008A5CBE" w:rsidP="005A50CE">
      <w:pPr>
        <w:autoSpaceDE w:val="0"/>
        <w:autoSpaceDN w:val="0"/>
        <w:adjustRightInd w:val="0"/>
        <w:spacing w:after="0" w:line="372" w:lineRule="auto"/>
        <w:ind w:firstLine="567"/>
        <w:jc w:val="both"/>
        <w:rPr>
          <w:rFonts w:ascii="Times New Roman" w:hAnsi="Times New Roman" w:cs="Times New Roman"/>
          <w:sz w:val="28"/>
          <w:szCs w:val="28"/>
          <w:lang w:eastAsia="uk-UA"/>
        </w:rPr>
      </w:pPr>
      <w:r w:rsidRPr="00433EE9">
        <w:rPr>
          <w:rFonts w:ascii="Times New Roman" w:hAnsi="Times New Roman" w:cs="Times New Roman"/>
          <w:sz w:val="28"/>
          <w:szCs w:val="28"/>
          <w:lang w:eastAsia="uk-UA"/>
        </w:rPr>
        <w:t xml:space="preserve">Згідно з </w:t>
      </w:r>
      <w:r w:rsidR="001B50C4" w:rsidRPr="00433EE9">
        <w:rPr>
          <w:rFonts w:ascii="Times New Roman" w:hAnsi="Times New Roman" w:cs="Times New Roman"/>
          <w:sz w:val="28"/>
          <w:szCs w:val="28"/>
          <w:lang w:eastAsia="uk-UA"/>
        </w:rPr>
        <w:t>пункт</w:t>
      </w:r>
      <w:r w:rsidRPr="00433EE9">
        <w:rPr>
          <w:rFonts w:ascii="Times New Roman" w:hAnsi="Times New Roman" w:cs="Times New Roman"/>
          <w:sz w:val="28"/>
          <w:szCs w:val="28"/>
          <w:lang w:eastAsia="uk-UA"/>
        </w:rPr>
        <w:t xml:space="preserve">ом </w:t>
      </w:r>
      <w:r w:rsidR="001B50C4" w:rsidRPr="00433EE9">
        <w:rPr>
          <w:rFonts w:ascii="Times New Roman" w:hAnsi="Times New Roman" w:cs="Times New Roman"/>
          <w:sz w:val="28"/>
          <w:szCs w:val="28"/>
          <w:lang w:eastAsia="uk-UA"/>
        </w:rPr>
        <w:t>1 частини другої статті 287 Кодексу</w:t>
      </w:r>
      <w:r w:rsidR="00D1468D" w:rsidRPr="00433EE9">
        <w:rPr>
          <w:rFonts w:ascii="Times New Roman" w:hAnsi="Times New Roman" w:cs="Times New Roman"/>
          <w:sz w:val="28"/>
          <w:szCs w:val="28"/>
          <w:lang w:eastAsia="uk-UA"/>
        </w:rPr>
        <w:t xml:space="preserve"> </w:t>
      </w:r>
      <w:r w:rsidR="00276865" w:rsidRPr="00433EE9">
        <w:rPr>
          <w:rFonts w:ascii="Times New Roman" w:hAnsi="Times New Roman" w:cs="Times New Roman"/>
          <w:sz w:val="28"/>
          <w:szCs w:val="28"/>
          <w:lang w:eastAsia="uk-UA"/>
        </w:rPr>
        <w:t>п</w:t>
      </w:r>
      <w:r w:rsidR="0086068A" w:rsidRPr="00433EE9">
        <w:rPr>
          <w:rFonts w:ascii="Times New Roman" w:hAnsi="Times New Roman" w:cs="Times New Roman"/>
          <w:sz w:val="28"/>
          <w:szCs w:val="28"/>
          <w:lang w:eastAsia="uk-UA"/>
        </w:rPr>
        <w:t xml:space="preserve">озовну заяву може бути подано до суду </w:t>
      </w:r>
      <w:r w:rsidR="00276865" w:rsidRPr="00433EE9">
        <w:rPr>
          <w:rFonts w:ascii="Times New Roman" w:hAnsi="Times New Roman" w:cs="Times New Roman"/>
          <w:sz w:val="28"/>
          <w:szCs w:val="28"/>
          <w:lang w:eastAsia="uk-UA"/>
        </w:rPr>
        <w:t>,,</w:t>
      </w:r>
      <w:r w:rsidR="0086068A" w:rsidRPr="00433EE9">
        <w:rPr>
          <w:rFonts w:ascii="Times New Roman" w:hAnsi="Times New Roman" w:cs="Times New Roman"/>
          <w:sz w:val="28"/>
          <w:szCs w:val="28"/>
          <w:lang w:eastAsia="uk-UA"/>
        </w:rPr>
        <w:t>у десятиденний строк з дня, коли особа дізналася або повинна була дізнатися про порушення її прав, свобод чи інтересів</w:t>
      </w:r>
      <w:r w:rsidR="00C750E4" w:rsidRPr="00433EE9">
        <w:rPr>
          <w:rFonts w:ascii="Times New Roman" w:hAnsi="Times New Roman" w:cs="Times New Roman"/>
          <w:sz w:val="28"/>
          <w:szCs w:val="28"/>
          <w:lang w:eastAsia="uk-UA"/>
        </w:rPr>
        <w:t>“.</w:t>
      </w:r>
    </w:p>
    <w:p w14:paraId="17DDD81E" w14:textId="113C1D2F" w:rsidR="00533E98" w:rsidRPr="00433EE9" w:rsidRDefault="008A5CBE" w:rsidP="005A50CE">
      <w:pPr>
        <w:autoSpaceDE w:val="0"/>
        <w:autoSpaceDN w:val="0"/>
        <w:adjustRightInd w:val="0"/>
        <w:spacing w:after="0" w:line="372" w:lineRule="auto"/>
        <w:ind w:firstLine="567"/>
        <w:jc w:val="both"/>
        <w:rPr>
          <w:rFonts w:ascii="Times New Roman" w:hAnsi="Times New Roman" w:cs="Times New Roman"/>
          <w:sz w:val="28"/>
          <w:szCs w:val="28"/>
          <w:lang w:eastAsia="uk-UA"/>
        </w:rPr>
      </w:pPr>
      <w:r w:rsidRPr="00433EE9">
        <w:rPr>
          <w:rFonts w:ascii="Times New Roman" w:hAnsi="Times New Roman" w:cs="Times New Roman"/>
          <w:sz w:val="28"/>
          <w:szCs w:val="28"/>
          <w:lang w:eastAsia="uk-UA"/>
        </w:rPr>
        <w:t xml:space="preserve">Відповідно до </w:t>
      </w:r>
      <w:r w:rsidR="007F5A61" w:rsidRPr="00433EE9">
        <w:rPr>
          <w:rFonts w:ascii="Times New Roman" w:hAnsi="Times New Roman" w:cs="Times New Roman"/>
          <w:sz w:val="28"/>
          <w:szCs w:val="28"/>
          <w:lang w:eastAsia="uk-UA"/>
        </w:rPr>
        <w:t>статті 74 Закону ,,</w:t>
      </w:r>
      <w:r w:rsidR="00276865" w:rsidRPr="00433EE9">
        <w:rPr>
          <w:rFonts w:ascii="Times New Roman" w:hAnsi="Times New Roman" w:cs="Times New Roman"/>
          <w:sz w:val="28"/>
          <w:szCs w:val="28"/>
          <w:lang w:eastAsia="uk-UA"/>
        </w:rPr>
        <w:t>р</w:t>
      </w:r>
      <w:r w:rsidR="0086068A" w:rsidRPr="00433EE9">
        <w:rPr>
          <w:rFonts w:ascii="Times New Roman" w:hAnsi="Times New Roman" w:cs="Times New Roman"/>
          <w:sz w:val="28"/>
          <w:szCs w:val="28"/>
          <w:lang w:eastAsia="uk-UA"/>
        </w:rPr>
        <w:t xml:space="preserve">ішення, дії або бездіяльність державного виконавця також можуть бути оскаржені </w:t>
      </w:r>
      <w:proofErr w:type="spellStart"/>
      <w:r w:rsidR="0086068A" w:rsidRPr="00433EE9">
        <w:rPr>
          <w:rFonts w:ascii="Times New Roman" w:hAnsi="Times New Roman" w:cs="Times New Roman"/>
          <w:sz w:val="28"/>
          <w:szCs w:val="28"/>
          <w:lang w:eastAsia="uk-UA"/>
        </w:rPr>
        <w:t>стягувачем</w:t>
      </w:r>
      <w:proofErr w:type="spellEnd"/>
      <w:r w:rsidR="0086068A" w:rsidRPr="00433EE9">
        <w:rPr>
          <w:rFonts w:ascii="Times New Roman" w:hAnsi="Times New Roman" w:cs="Times New Roman"/>
          <w:sz w:val="28"/>
          <w:szCs w:val="28"/>
          <w:lang w:eastAsia="uk-UA"/>
        </w:rPr>
        <w:t xml:space="preserve"> та іншими учасниками виконавчого провадження (крім боржника) до начальника відділу, якому безпосередньо підпорядкований державний виконавець. Рішення, дії та бездіяльність начальника відділу, якому безпосередньо підпорядкований державний виконавець, можуть бути оскаржені до керівника органу державної</w:t>
      </w:r>
      <w:r w:rsidR="00BB3E88" w:rsidRPr="00433EE9">
        <w:rPr>
          <w:rFonts w:ascii="Times New Roman" w:hAnsi="Times New Roman" w:cs="Times New Roman"/>
          <w:sz w:val="28"/>
          <w:szCs w:val="28"/>
          <w:lang w:eastAsia="uk-UA"/>
        </w:rPr>
        <w:t xml:space="preserve"> виконавчої служби вищого рівня</w:t>
      </w:r>
      <w:r w:rsidR="0086068A" w:rsidRPr="00433EE9">
        <w:rPr>
          <w:rFonts w:ascii="Times New Roman" w:hAnsi="Times New Roman" w:cs="Times New Roman"/>
          <w:sz w:val="28"/>
          <w:szCs w:val="28"/>
          <w:lang w:eastAsia="uk-UA"/>
        </w:rPr>
        <w:t>“</w:t>
      </w:r>
      <w:r w:rsidR="000A1C53" w:rsidRPr="00433EE9">
        <w:rPr>
          <w:rFonts w:ascii="Times New Roman" w:hAnsi="Times New Roman" w:cs="Times New Roman"/>
          <w:sz w:val="28"/>
          <w:szCs w:val="28"/>
          <w:lang w:eastAsia="uk-UA"/>
        </w:rPr>
        <w:t xml:space="preserve"> </w:t>
      </w:r>
      <w:r w:rsidR="00BB3E88" w:rsidRPr="00433EE9">
        <w:rPr>
          <w:rFonts w:ascii="Times New Roman" w:hAnsi="Times New Roman" w:cs="Times New Roman"/>
          <w:sz w:val="28"/>
          <w:szCs w:val="28"/>
          <w:lang w:eastAsia="uk-UA"/>
        </w:rPr>
        <w:t>(абзац</w:t>
      </w:r>
      <w:r w:rsidR="00BB3E88" w:rsidRPr="00433EE9">
        <w:rPr>
          <w:rFonts w:ascii="Times New Roman" w:hAnsi="Times New Roman" w:cs="Times New Roman"/>
          <w:sz w:val="28"/>
          <w:szCs w:val="28"/>
        </w:rPr>
        <w:t xml:space="preserve"> </w:t>
      </w:r>
      <w:r w:rsidR="00BB3E88" w:rsidRPr="00433EE9">
        <w:rPr>
          <w:rFonts w:ascii="Times New Roman" w:hAnsi="Times New Roman" w:cs="Times New Roman"/>
          <w:sz w:val="28"/>
          <w:szCs w:val="28"/>
          <w:lang w:eastAsia="uk-UA"/>
        </w:rPr>
        <w:t>перший частини третьої)</w:t>
      </w:r>
      <w:r w:rsidR="0086068A" w:rsidRPr="00433EE9">
        <w:rPr>
          <w:rFonts w:ascii="Times New Roman" w:hAnsi="Times New Roman" w:cs="Times New Roman"/>
          <w:sz w:val="28"/>
          <w:szCs w:val="28"/>
          <w:lang w:eastAsia="uk-UA"/>
        </w:rPr>
        <w:t xml:space="preserve">; </w:t>
      </w:r>
      <w:r w:rsidR="00276865" w:rsidRPr="00433EE9">
        <w:rPr>
          <w:rFonts w:ascii="Times New Roman" w:hAnsi="Times New Roman" w:cs="Times New Roman"/>
          <w:sz w:val="28"/>
          <w:szCs w:val="28"/>
          <w:lang w:eastAsia="uk-UA"/>
        </w:rPr>
        <w:t>,,р</w:t>
      </w:r>
      <w:r w:rsidR="0086068A" w:rsidRPr="00433EE9">
        <w:rPr>
          <w:rFonts w:ascii="Times New Roman" w:hAnsi="Times New Roman" w:cs="Times New Roman"/>
          <w:sz w:val="28"/>
          <w:szCs w:val="28"/>
          <w:lang w:eastAsia="uk-UA"/>
        </w:rPr>
        <w:t>ішення та дії виконавця, посадових осіб органів державної виконавчої служби щодо виконання судового рішення можуть бути оскаржені протягом 10 робочих днів з дня, коли особа дізналася або повинна була дізнатися про порушення її прав</w:t>
      </w:r>
      <w:r w:rsidR="00BB3E88" w:rsidRPr="00433EE9">
        <w:rPr>
          <w:rFonts w:ascii="Times New Roman" w:hAnsi="Times New Roman" w:cs="Times New Roman"/>
          <w:sz w:val="28"/>
          <w:szCs w:val="28"/>
          <w:lang w:eastAsia="uk-UA"/>
        </w:rPr>
        <w:t>, свобод чи законних інтересів</w:t>
      </w:r>
      <w:r w:rsidR="0086068A" w:rsidRPr="00433EE9">
        <w:rPr>
          <w:rFonts w:ascii="Times New Roman" w:hAnsi="Times New Roman" w:cs="Times New Roman"/>
          <w:sz w:val="28"/>
          <w:szCs w:val="28"/>
          <w:lang w:eastAsia="uk-UA"/>
        </w:rPr>
        <w:t>“</w:t>
      </w:r>
      <w:r w:rsidR="000A1C53" w:rsidRPr="00433EE9">
        <w:rPr>
          <w:rFonts w:ascii="Times New Roman" w:hAnsi="Times New Roman" w:cs="Times New Roman"/>
          <w:sz w:val="28"/>
          <w:szCs w:val="28"/>
          <w:lang w:eastAsia="uk-UA"/>
        </w:rPr>
        <w:t xml:space="preserve"> </w:t>
      </w:r>
      <w:r w:rsidR="00BB3E88" w:rsidRPr="00433EE9">
        <w:rPr>
          <w:rFonts w:ascii="Times New Roman" w:hAnsi="Times New Roman" w:cs="Times New Roman"/>
          <w:sz w:val="28"/>
          <w:szCs w:val="28"/>
          <w:lang w:eastAsia="uk-UA"/>
        </w:rPr>
        <w:t>(перше речення частини п’ятої).</w:t>
      </w:r>
      <w:r w:rsidR="00276865" w:rsidRPr="00433EE9">
        <w:rPr>
          <w:rFonts w:ascii="Times New Roman" w:hAnsi="Times New Roman" w:cs="Times New Roman"/>
          <w:sz w:val="28"/>
          <w:szCs w:val="28"/>
          <w:lang w:eastAsia="uk-UA"/>
        </w:rPr>
        <w:t xml:space="preserve"> </w:t>
      </w:r>
    </w:p>
    <w:p w14:paraId="08416AAA" w14:textId="678059D8" w:rsidR="00F15BCD" w:rsidRPr="00433EE9" w:rsidRDefault="00F15BCD" w:rsidP="005A50CE">
      <w:pPr>
        <w:autoSpaceDE w:val="0"/>
        <w:autoSpaceDN w:val="0"/>
        <w:adjustRightInd w:val="0"/>
        <w:spacing w:after="0" w:line="372" w:lineRule="auto"/>
        <w:ind w:firstLine="567"/>
        <w:jc w:val="both"/>
        <w:rPr>
          <w:rFonts w:ascii="Times New Roman" w:hAnsi="Times New Roman" w:cs="Times New Roman"/>
          <w:sz w:val="28"/>
          <w:szCs w:val="28"/>
          <w:lang w:eastAsia="uk-UA"/>
        </w:rPr>
      </w:pPr>
      <w:r w:rsidRPr="00433EE9">
        <w:rPr>
          <w:rFonts w:ascii="Times New Roman" w:hAnsi="Times New Roman" w:cs="Times New Roman"/>
          <w:sz w:val="28"/>
          <w:szCs w:val="28"/>
          <w:lang w:eastAsia="uk-UA"/>
        </w:rPr>
        <w:t>На думку автора клопотання,</w:t>
      </w:r>
      <w:r w:rsidR="007B143F" w:rsidRPr="00433EE9">
        <w:rPr>
          <w:rFonts w:ascii="Times New Roman" w:hAnsi="Times New Roman" w:cs="Times New Roman"/>
          <w:sz w:val="28"/>
          <w:szCs w:val="28"/>
          <w:lang w:eastAsia="uk-UA"/>
        </w:rPr>
        <w:t xml:space="preserve"> </w:t>
      </w:r>
      <w:r w:rsidRPr="00433EE9">
        <w:rPr>
          <w:rFonts w:ascii="Times New Roman" w:hAnsi="Times New Roman" w:cs="Times New Roman"/>
          <w:sz w:val="28"/>
          <w:szCs w:val="28"/>
          <w:lang w:eastAsia="uk-UA"/>
        </w:rPr>
        <w:t>оспорюван</w:t>
      </w:r>
      <w:r w:rsidR="00276865" w:rsidRPr="00433EE9">
        <w:rPr>
          <w:rFonts w:ascii="Times New Roman" w:hAnsi="Times New Roman" w:cs="Times New Roman"/>
          <w:sz w:val="28"/>
          <w:szCs w:val="28"/>
          <w:lang w:eastAsia="uk-UA"/>
        </w:rPr>
        <w:t>і</w:t>
      </w:r>
      <w:r w:rsidRPr="00433EE9">
        <w:rPr>
          <w:rFonts w:ascii="Times New Roman" w:hAnsi="Times New Roman" w:cs="Times New Roman"/>
          <w:sz w:val="28"/>
          <w:szCs w:val="28"/>
          <w:lang w:eastAsia="uk-UA"/>
        </w:rPr>
        <w:t xml:space="preserve"> </w:t>
      </w:r>
      <w:r w:rsidR="00276865" w:rsidRPr="00433EE9">
        <w:rPr>
          <w:rFonts w:ascii="Times New Roman" w:hAnsi="Times New Roman" w:cs="Times New Roman"/>
          <w:sz w:val="28"/>
          <w:szCs w:val="28"/>
          <w:lang w:eastAsia="uk-UA"/>
        </w:rPr>
        <w:t>приписи</w:t>
      </w:r>
      <w:r w:rsidRPr="00433EE9">
        <w:rPr>
          <w:rFonts w:ascii="Times New Roman" w:hAnsi="Times New Roman" w:cs="Times New Roman"/>
          <w:sz w:val="28"/>
          <w:szCs w:val="28"/>
          <w:lang w:eastAsia="uk-UA"/>
        </w:rPr>
        <w:t xml:space="preserve"> Кодексу та Закону</w:t>
      </w:r>
      <w:r w:rsidR="00CA3911">
        <w:rPr>
          <w:rFonts w:ascii="Times New Roman" w:hAnsi="Times New Roman" w:cs="Times New Roman"/>
          <w:sz w:val="28"/>
          <w:szCs w:val="28"/>
          <w:lang w:eastAsia="uk-UA"/>
        </w:rPr>
        <w:t>,</w:t>
      </w:r>
      <w:r w:rsidR="00276865" w:rsidRPr="00433EE9">
        <w:rPr>
          <w:rFonts w:ascii="Times New Roman" w:hAnsi="Times New Roman" w:cs="Times New Roman"/>
          <w:sz w:val="28"/>
          <w:szCs w:val="28"/>
          <w:lang w:eastAsia="uk-UA"/>
        </w:rPr>
        <w:t xml:space="preserve"> якими встановлено </w:t>
      </w:r>
      <w:r w:rsidRPr="00433EE9">
        <w:rPr>
          <w:rFonts w:ascii="Times New Roman" w:hAnsi="Times New Roman" w:cs="Times New Roman"/>
          <w:sz w:val="28"/>
          <w:szCs w:val="28"/>
          <w:lang w:eastAsia="uk-UA"/>
        </w:rPr>
        <w:t xml:space="preserve">десятиденний </w:t>
      </w:r>
      <w:r w:rsidR="00CA3911">
        <w:rPr>
          <w:rFonts w:ascii="Times New Roman" w:hAnsi="Times New Roman" w:cs="Times New Roman"/>
          <w:sz w:val="28"/>
          <w:szCs w:val="28"/>
          <w:lang w:eastAsia="uk-UA"/>
        </w:rPr>
        <w:t>строк</w:t>
      </w:r>
      <w:r w:rsidRPr="00433EE9">
        <w:rPr>
          <w:rFonts w:ascii="Times New Roman" w:hAnsi="Times New Roman" w:cs="Times New Roman"/>
          <w:sz w:val="28"/>
          <w:szCs w:val="28"/>
          <w:lang w:eastAsia="uk-UA"/>
        </w:rPr>
        <w:t xml:space="preserve"> для оскарження рішень та д</w:t>
      </w:r>
      <w:r w:rsidR="007B143F" w:rsidRPr="00433EE9">
        <w:rPr>
          <w:rFonts w:ascii="Times New Roman" w:hAnsi="Times New Roman" w:cs="Times New Roman"/>
          <w:sz w:val="28"/>
          <w:szCs w:val="28"/>
          <w:lang w:eastAsia="uk-UA"/>
        </w:rPr>
        <w:t>ій виконавця</w:t>
      </w:r>
      <w:r w:rsidR="00276865" w:rsidRPr="00433EE9">
        <w:rPr>
          <w:rFonts w:ascii="Times New Roman" w:hAnsi="Times New Roman" w:cs="Times New Roman"/>
          <w:sz w:val="28"/>
          <w:szCs w:val="28"/>
          <w:lang w:eastAsia="uk-UA"/>
        </w:rPr>
        <w:t>,</w:t>
      </w:r>
      <w:r w:rsidR="005A50CE">
        <w:rPr>
          <w:rFonts w:ascii="Times New Roman" w:hAnsi="Times New Roman" w:cs="Times New Roman"/>
          <w:sz w:val="28"/>
          <w:szCs w:val="28"/>
          <w:lang w:eastAsia="uk-UA"/>
        </w:rPr>
        <w:br/>
      </w:r>
      <w:r w:rsidR="007B143F" w:rsidRPr="00433EE9">
        <w:rPr>
          <w:rFonts w:ascii="Times New Roman" w:hAnsi="Times New Roman" w:cs="Times New Roman"/>
          <w:sz w:val="28"/>
          <w:szCs w:val="28"/>
          <w:lang w:eastAsia="uk-UA"/>
        </w:rPr>
        <w:t>є неконституційним</w:t>
      </w:r>
      <w:r w:rsidR="00276865" w:rsidRPr="00433EE9">
        <w:rPr>
          <w:rFonts w:ascii="Times New Roman" w:hAnsi="Times New Roman" w:cs="Times New Roman"/>
          <w:sz w:val="28"/>
          <w:szCs w:val="28"/>
          <w:lang w:eastAsia="uk-UA"/>
        </w:rPr>
        <w:t>и</w:t>
      </w:r>
      <w:r w:rsidRPr="00433EE9">
        <w:rPr>
          <w:rFonts w:ascii="Times New Roman" w:hAnsi="Times New Roman" w:cs="Times New Roman"/>
          <w:sz w:val="28"/>
          <w:szCs w:val="28"/>
          <w:lang w:eastAsia="uk-UA"/>
        </w:rPr>
        <w:t xml:space="preserve"> </w:t>
      </w:r>
      <w:r w:rsidR="007B143F" w:rsidRPr="00433EE9">
        <w:rPr>
          <w:rFonts w:ascii="Times New Roman" w:hAnsi="Times New Roman" w:cs="Times New Roman"/>
          <w:sz w:val="28"/>
          <w:szCs w:val="28"/>
          <w:lang w:eastAsia="uk-UA"/>
        </w:rPr>
        <w:t>та таким</w:t>
      </w:r>
      <w:r w:rsidR="00276865" w:rsidRPr="00433EE9">
        <w:rPr>
          <w:rFonts w:ascii="Times New Roman" w:hAnsi="Times New Roman" w:cs="Times New Roman"/>
          <w:sz w:val="28"/>
          <w:szCs w:val="28"/>
          <w:lang w:eastAsia="uk-UA"/>
        </w:rPr>
        <w:t>и</w:t>
      </w:r>
      <w:r w:rsidRPr="00433EE9">
        <w:rPr>
          <w:rFonts w:ascii="Times New Roman" w:hAnsi="Times New Roman" w:cs="Times New Roman"/>
          <w:sz w:val="28"/>
          <w:szCs w:val="28"/>
          <w:lang w:eastAsia="uk-UA"/>
        </w:rPr>
        <w:t xml:space="preserve">, що </w:t>
      </w:r>
      <w:r w:rsidR="007B143F" w:rsidRPr="00433EE9">
        <w:rPr>
          <w:rFonts w:ascii="Times New Roman" w:hAnsi="Times New Roman" w:cs="Times New Roman"/>
          <w:sz w:val="28"/>
          <w:szCs w:val="28"/>
          <w:lang w:eastAsia="uk-UA"/>
        </w:rPr>
        <w:t>звужу</w:t>
      </w:r>
      <w:r w:rsidR="00276865" w:rsidRPr="00433EE9">
        <w:rPr>
          <w:rFonts w:ascii="Times New Roman" w:hAnsi="Times New Roman" w:cs="Times New Roman"/>
          <w:sz w:val="28"/>
          <w:szCs w:val="28"/>
          <w:lang w:eastAsia="uk-UA"/>
        </w:rPr>
        <w:t>ють право</w:t>
      </w:r>
      <w:r w:rsidR="007B143F" w:rsidRPr="00433EE9">
        <w:rPr>
          <w:rFonts w:ascii="Times New Roman" w:hAnsi="Times New Roman" w:cs="Times New Roman"/>
          <w:sz w:val="28"/>
          <w:szCs w:val="28"/>
          <w:lang w:eastAsia="uk-UA"/>
        </w:rPr>
        <w:t xml:space="preserve"> громадян на звернення до суду.</w:t>
      </w:r>
    </w:p>
    <w:p w14:paraId="3C4C6EDA" w14:textId="28C67283" w:rsidR="006476D8" w:rsidRPr="00433EE9" w:rsidRDefault="006710B3" w:rsidP="005A50CE">
      <w:pPr>
        <w:autoSpaceDE w:val="0"/>
        <w:autoSpaceDN w:val="0"/>
        <w:adjustRightInd w:val="0"/>
        <w:spacing w:after="0" w:line="372" w:lineRule="auto"/>
        <w:ind w:firstLine="567"/>
        <w:jc w:val="both"/>
        <w:rPr>
          <w:rFonts w:ascii="Times New Roman" w:hAnsi="Times New Roman" w:cs="Times New Roman"/>
          <w:sz w:val="28"/>
          <w:szCs w:val="28"/>
          <w:lang w:eastAsia="uk-UA"/>
        </w:rPr>
      </w:pPr>
      <w:r w:rsidRPr="00433EE9">
        <w:rPr>
          <w:rFonts w:ascii="Times New Roman" w:hAnsi="Times New Roman" w:cs="Times New Roman"/>
          <w:sz w:val="28"/>
          <w:szCs w:val="28"/>
          <w:lang w:eastAsia="uk-UA"/>
        </w:rPr>
        <w:t xml:space="preserve">Обґрунтовуючи неконституційність </w:t>
      </w:r>
      <w:r w:rsidR="00276865" w:rsidRPr="00433EE9">
        <w:rPr>
          <w:rFonts w:ascii="Times New Roman" w:hAnsi="Times New Roman" w:cs="Times New Roman"/>
          <w:sz w:val="28"/>
          <w:szCs w:val="28"/>
          <w:lang w:eastAsia="uk-UA"/>
        </w:rPr>
        <w:t>пункту 1 частини другої статті 287 Кодексу, абзацу першого частини третьої, першого</w:t>
      </w:r>
      <w:r w:rsidR="005A50CE">
        <w:rPr>
          <w:rFonts w:ascii="Times New Roman" w:hAnsi="Times New Roman" w:cs="Times New Roman"/>
          <w:sz w:val="28"/>
          <w:szCs w:val="28"/>
          <w:lang w:eastAsia="uk-UA"/>
        </w:rPr>
        <w:t xml:space="preserve"> речення частини п’ятої</w:t>
      </w:r>
      <w:r w:rsidR="005A50CE">
        <w:rPr>
          <w:rFonts w:ascii="Times New Roman" w:hAnsi="Times New Roman" w:cs="Times New Roman"/>
          <w:sz w:val="28"/>
          <w:szCs w:val="28"/>
          <w:lang w:eastAsia="uk-UA"/>
        </w:rPr>
        <w:br/>
      </w:r>
      <w:r w:rsidR="00276865" w:rsidRPr="00433EE9">
        <w:rPr>
          <w:rFonts w:ascii="Times New Roman" w:hAnsi="Times New Roman" w:cs="Times New Roman"/>
          <w:sz w:val="28"/>
          <w:szCs w:val="28"/>
          <w:lang w:eastAsia="uk-UA"/>
        </w:rPr>
        <w:lastRenderedPageBreak/>
        <w:t>статті 74 Закону</w:t>
      </w:r>
      <w:r w:rsidRPr="00433EE9">
        <w:rPr>
          <w:rFonts w:ascii="Times New Roman" w:hAnsi="Times New Roman" w:cs="Times New Roman"/>
          <w:sz w:val="28"/>
          <w:szCs w:val="28"/>
          <w:lang w:eastAsia="uk-UA"/>
        </w:rPr>
        <w:t xml:space="preserve">, </w:t>
      </w:r>
      <w:r w:rsidR="000C37C4" w:rsidRPr="00433EE9">
        <w:rPr>
          <w:rFonts w:ascii="Times New Roman" w:hAnsi="Times New Roman" w:cs="Times New Roman"/>
          <w:sz w:val="28"/>
          <w:szCs w:val="28"/>
          <w:lang w:eastAsia="uk-UA"/>
        </w:rPr>
        <w:t xml:space="preserve">Коблик </w:t>
      </w:r>
      <w:r w:rsidR="00533E98" w:rsidRPr="00433EE9">
        <w:rPr>
          <w:rFonts w:ascii="Times New Roman" w:hAnsi="Times New Roman" w:cs="Times New Roman"/>
          <w:sz w:val="28"/>
          <w:szCs w:val="28"/>
          <w:lang w:eastAsia="uk-UA"/>
        </w:rPr>
        <w:t xml:space="preserve">М.В. </w:t>
      </w:r>
      <w:r w:rsidRPr="00433EE9">
        <w:rPr>
          <w:rFonts w:ascii="Times New Roman" w:hAnsi="Times New Roman" w:cs="Times New Roman"/>
          <w:sz w:val="28"/>
          <w:szCs w:val="28"/>
          <w:lang w:eastAsia="uk-UA"/>
        </w:rPr>
        <w:t xml:space="preserve">посилається на </w:t>
      </w:r>
      <w:r w:rsidR="00C750E4" w:rsidRPr="00433EE9">
        <w:rPr>
          <w:rFonts w:ascii="Times New Roman" w:hAnsi="Times New Roman" w:cs="Times New Roman"/>
          <w:sz w:val="28"/>
          <w:szCs w:val="28"/>
          <w:lang w:eastAsia="uk-UA"/>
        </w:rPr>
        <w:t xml:space="preserve">окремі приписи Конституції </w:t>
      </w:r>
      <w:r w:rsidR="008454FD" w:rsidRPr="00433EE9">
        <w:rPr>
          <w:rFonts w:ascii="Times New Roman" w:hAnsi="Times New Roman" w:cs="Times New Roman"/>
          <w:sz w:val="28"/>
          <w:szCs w:val="28"/>
          <w:lang w:eastAsia="uk-UA"/>
        </w:rPr>
        <w:t>України,</w:t>
      </w:r>
      <w:r w:rsidR="0086068A" w:rsidRPr="00433EE9">
        <w:rPr>
          <w:rFonts w:ascii="Times New Roman" w:hAnsi="Times New Roman" w:cs="Times New Roman"/>
          <w:sz w:val="28"/>
          <w:szCs w:val="28"/>
          <w:lang w:eastAsia="uk-UA"/>
        </w:rPr>
        <w:t xml:space="preserve"> Кодекс</w:t>
      </w:r>
      <w:r w:rsidR="00276865" w:rsidRPr="00433EE9">
        <w:rPr>
          <w:rFonts w:ascii="Times New Roman" w:hAnsi="Times New Roman" w:cs="Times New Roman"/>
          <w:sz w:val="28"/>
          <w:szCs w:val="28"/>
          <w:lang w:eastAsia="uk-UA"/>
        </w:rPr>
        <w:t>у</w:t>
      </w:r>
      <w:r w:rsidR="0086068A" w:rsidRPr="00433EE9">
        <w:rPr>
          <w:rFonts w:ascii="Times New Roman" w:hAnsi="Times New Roman" w:cs="Times New Roman"/>
          <w:sz w:val="28"/>
          <w:szCs w:val="28"/>
          <w:lang w:eastAsia="uk-UA"/>
        </w:rPr>
        <w:t>,</w:t>
      </w:r>
      <w:r w:rsidR="008454FD" w:rsidRPr="00433EE9">
        <w:rPr>
          <w:rFonts w:ascii="Times New Roman" w:hAnsi="Times New Roman" w:cs="Times New Roman"/>
          <w:sz w:val="28"/>
          <w:szCs w:val="28"/>
          <w:lang w:eastAsia="uk-UA"/>
        </w:rPr>
        <w:t xml:space="preserve"> Закон</w:t>
      </w:r>
      <w:r w:rsidR="00276865" w:rsidRPr="00433EE9">
        <w:rPr>
          <w:rFonts w:ascii="Times New Roman" w:hAnsi="Times New Roman" w:cs="Times New Roman"/>
          <w:sz w:val="28"/>
          <w:szCs w:val="28"/>
          <w:lang w:eastAsia="uk-UA"/>
        </w:rPr>
        <w:t>у</w:t>
      </w:r>
      <w:r w:rsidR="00C750E4" w:rsidRPr="00433EE9">
        <w:rPr>
          <w:rFonts w:ascii="Times New Roman" w:hAnsi="Times New Roman" w:cs="Times New Roman"/>
          <w:sz w:val="28"/>
          <w:szCs w:val="28"/>
          <w:lang w:eastAsia="uk-UA"/>
        </w:rPr>
        <w:t>, а також на судові рішення у своїй справі.</w:t>
      </w:r>
    </w:p>
    <w:p w14:paraId="4EFC8E16" w14:textId="77777777" w:rsidR="005A50CE" w:rsidRDefault="005A50CE" w:rsidP="005A50CE">
      <w:pPr>
        <w:spacing w:after="0" w:line="372" w:lineRule="auto"/>
        <w:ind w:firstLine="567"/>
        <w:jc w:val="both"/>
        <w:rPr>
          <w:rFonts w:ascii="Times New Roman" w:eastAsia="Times New Roman" w:hAnsi="Times New Roman" w:cs="Times New Roman"/>
          <w:sz w:val="28"/>
          <w:szCs w:val="28"/>
          <w:lang w:eastAsia="uk-UA"/>
        </w:rPr>
      </w:pPr>
    </w:p>
    <w:p w14:paraId="649725ED" w14:textId="47381EA6" w:rsidR="00611BF9" w:rsidRPr="00433EE9" w:rsidRDefault="006C350E" w:rsidP="005A50CE">
      <w:pPr>
        <w:spacing w:after="0" w:line="372" w:lineRule="auto"/>
        <w:ind w:firstLine="567"/>
        <w:jc w:val="both"/>
        <w:rPr>
          <w:rFonts w:ascii="Times New Roman" w:eastAsia="Times New Roman" w:hAnsi="Times New Roman" w:cs="Times New Roman"/>
          <w:sz w:val="28"/>
          <w:szCs w:val="28"/>
          <w:lang w:eastAsia="uk-UA"/>
        </w:rPr>
      </w:pPr>
      <w:r w:rsidRPr="00433EE9">
        <w:rPr>
          <w:rFonts w:ascii="Times New Roman" w:eastAsia="Times New Roman" w:hAnsi="Times New Roman" w:cs="Times New Roman"/>
          <w:sz w:val="28"/>
          <w:szCs w:val="28"/>
          <w:lang w:eastAsia="uk-UA"/>
        </w:rPr>
        <w:t xml:space="preserve">2. </w:t>
      </w:r>
      <w:r w:rsidR="00D94A6C" w:rsidRPr="00433EE9">
        <w:rPr>
          <w:rFonts w:ascii="Times New Roman" w:eastAsia="Times New Roman" w:hAnsi="Times New Roman" w:cs="Times New Roman"/>
          <w:sz w:val="28"/>
          <w:szCs w:val="28"/>
          <w:lang w:eastAsia="uk-UA"/>
        </w:rPr>
        <w:t>Розв’язуючи</w:t>
      </w:r>
      <w:r w:rsidR="00DF198E" w:rsidRPr="00433EE9">
        <w:rPr>
          <w:rFonts w:ascii="Times New Roman" w:eastAsia="Times New Roman" w:hAnsi="Times New Roman" w:cs="Times New Roman"/>
          <w:sz w:val="28"/>
          <w:szCs w:val="28"/>
          <w:lang w:eastAsia="uk-UA"/>
        </w:rPr>
        <w:t xml:space="preserve"> </w:t>
      </w:r>
      <w:r w:rsidRPr="00433EE9">
        <w:rPr>
          <w:rFonts w:ascii="Times New Roman" w:eastAsia="Times New Roman" w:hAnsi="Times New Roman" w:cs="Times New Roman"/>
          <w:sz w:val="28"/>
          <w:szCs w:val="28"/>
          <w:lang w:eastAsia="uk-UA"/>
        </w:rPr>
        <w:t xml:space="preserve">питання </w:t>
      </w:r>
      <w:r w:rsidR="00E06004" w:rsidRPr="00433EE9">
        <w:rPr>
          <w:rFonts w:ascii="Times New Roman" w:eastAsia="Times New Roman" w:hAnsi="Times New Roman" w:cs="Times New Roman"/>
          <w:sz w:val="28"/>
          <w:szCs w:val="28"/>
          <w:lang w:eastAsia="uk-UA"/>
        </w:rPr>
        <w:t>про</w:t>
      </w:r>
      <w:r w:rsidRPr="00433EE9">
        <w:rPr>
          <w:rFonts w:ascii="Times New Roman" w:eastAsia="Times New Roman" w:hAnsi="Times New Roman" w:cs="Times New Roman"/>
          <w:sz w:val="28"/>
          <w:szCs w:val="28"/>
          <w:lang w:eastAsia="uk-UA"/>
        </w:rPr>
        <w:t xml:space="preserve"> відкриття конституційного провадження у справі, Перша колегія суддів Першого сенату Конституційного </w:t>
      </w:r>
      <w:r w:rsidR="00B63328" w:rsidRPr="00433EE9">
        <w:rPr>
          <w:rFonts w:ascii="Times New Roman" w:eastAsia="Times New Roman" w:hAnsi="Times New Roman" w:cs="Times New Roman"/>
          <w:sz w:val="28"/>
          <w:szCs w:val="28"/>
          <w:lang w:eastAsia="uk-UA"/>
        </w:rPr>
        <w:t xml:space="preserve">Суду України виходить із </w:t>
      </w:r>
      <w:r w:rsidR="00267A5C" w:rsidRPr="00433EE9">
        <w:rPr>
          <w:rFonts w:ascii="Times New Roman" w:eastAsia="Times New Roman" w:hAnsi="Times New Roman" w:cs="Times New Roman"/>
          <w:sz w:val="28"/>
          <w:szCs w:val="28"/>
          <w:lang w:eastAsia="uk-UA"/>
        </w:rPr>
        <w:t>такого</w:t>
      </w:r>
      <w:r w:rsidRPr="00433EE9">
        <w:rPr>
          <w:rFonts w:ascii="Times New Roman" w:eastAsia="Times New Roman" w:hAnsi="Times New Roman" w:cs="Times New Roman"/>
          <w:sz w:val="28"/>
          <w:szCs w:val="28"/>
          <w:lang w:eastAsia="uk-UA"/>
        </w:rPr>
        <w:t>.</w:t>
      </w:r>
    </w:p>
    <w:p w14:paraId="218C5970" w14:textId="36D75D27" w:rsidR="00533E98" w:rsidRPr="00433EE9" w:rsidRDefault="00533E98" w:rsidP="005A50CE">
      <w:pPr>
        <w:spacing w:after="0" w:line="372" w:lineRule="auto"/>
        <w:ind w:firstLine="567"/>
        <w:jc w:val="both"/>
        <w:rPr>
          <w:rFonts w:ascii="Times New Roman" w:eastAsia="Times New Roman" w:hAnsi="Times New Roman" w:cs="Times New Roman"/>
          <w:sz w:val="28"/>
          <w:szCs w:val="28"/>
          <w:lang w:eastAsia="uk-UA"/>
        </w:rPr>
      </w:pPr>
      <w:r w:rsidRPr="00433EE9">
        <w:rPr>
          <w:rFonts w:ascii="Times New Roman" w:eastAsia="Times New Roman" w:hAnsi="Times New Roman" w:cs="Times New Roman"/>
          <w:sz w:val="28"/>
          <w:szCs w:val="28"/>
          <w:lang w:eastAsia="uk-UA"/>
        </w:rPr>
        <w:t xml:space="preserve">Відповідно до Закону України „Про Конституційний Суд України“ конституційною скаргою є подане до Конституційного Суду України письмове клопотання щодо перевірки на відповідність Конституції України (конституційність) закону України (його окремих </w:t>
      </w:r>
      <w:r w:rsidR="0011626F" w:rsidRPr="00433EE9">
        <w:rPr>
          <w:rFonts w:ascii="Times New Roman" w:eastAsia="Times New Roman" w:hAnsi="Times New Roman" w:cs="Times New Roman"/>
          <w:sz w:val="28"/>
          <w:szCs w:val="28"/>
          <w:lang w:eastAsia="uk-UA"/>
        </w:rPr>
        <w:t>приписів</w:t>
      </w:r>
      <w:r w:rsidRPr="00433EE9">
        <w:rPr>
          <w:rFonts w:ascii="Times New Roman" w:eastAsia="Times New Roman" w:hAnsi="Times New Roman" w:cs="Times New Roman"/>
          <w:sz w:val="28"/>
          <w:szCs w:val="28"/>
          <w:lang w:eastAsia="uk-UA"/>
        </w:rPr>
        <w:t xml:space="preserve">), що застосований в остаточному судовому рішенні у справі суб’єкта права на конституційну скаргу (частина перша статті 55); конституційна скарга має містити обґрунтування тверджень щодо неконституційності закону України (його окремих </w:t>
      </w:r>
      <w:r w:rsidR="0011626F" w:rsidRPr="00433EE9">
        <w:rPr>
          <w:rFonts w:ascii="Times New Roman" w:eastAsia="Times New Roman" w:hAnsi="Times New Roman" w:cs="Times New Roman"/>
          <w:sz w:val="28"/>
          <w:szCs w:val="28"/>
          <w:lang w:eastAsia="uk-UA"/>
        </w:rPr>
        <w:t>приписів</w:t>
      </w:r>
      <w:r w:rsidR="005A50CE">
        <w:rPr>
          <w:rFonts w:ascii="Times New Roman" w:eastAsia="Times New Roman" w:hAnsi="Times New Roman" w:cs="Times New Roman"/>
          <w:sz w:val="28"/>
          <w:szCs w:val="28"/>
          <w:lang w:eastAsia="uk-UA"/>
        </w:rPr>
        <w:t>)</w:t>
      </w:r>
      <w:r w:rsidR="005A50CE">
        <w:rPr>
          <w:rFonts w:ascii="Times New Roman" w:eastAsia="Times New Roman" w:hAnsi="Times New Roman" w:cs="Times New Roman"/>
          <w:sz w:val="28"/>
          <w:szCs w:val="28"/>
          <w:lang w:eastAsia="uk-UA"/>
        </w:rPr>
        <w:br/>
      </w:r>
      <w:r w:rsidRPr="00433EE9">
        <w:rPr>
          <w:rFonts w:ascii="Times New Roman" w:eastAsia="Times New Roman" w:hAnsi="Times New Roman" w:cs="Times New Roman"/>
          <w:sz w:val="28"/>
          <w:szCs w:val="28"/>
          <w:lang w:eastAsia="uk-UA"/>
        </w:rPr>
        <w:t xml:space="preserve">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(пункт 6 частини другої статті 55); суб’єктом права на конституційну скаргу є особа, яка вважає, що застосований в остаточному судовому рішенні в її справі закон України (його окремі </w:t>
      </w:r>
      <w:r w:rsidR="0011626F" w:rsidRPr="00433EE9">
        <w:rPr>
          <w:rFonts w:ascii="Times New Roman" w:eastAsia="Times New Roman" w:hAnsi="Times New Roman" w:cs="Times New Roman"/>
          <w:sz w:val="28"/>
          <w:szCs w:val="28"/>
          <w:lang w:eastAsia="uk-UA"/>
        </w:rPr>
        <w:t>приписи</w:t>
      </w:r>
      <w:r w:rsidRPr="00433EE9">
        <w:rPr>
          <w:rFonts w:ascii="Times New Roman" w:eastAsia="Times New Roman" w:hAnsi="Times New Roman" w:cs="Times New Roman"/>
          <w:sz w:val="28"/>
          <w:szCs w:val="28"/>
          <w:lang w:eastAsia="uk-UA"/>
        </w:rPr>
        <w:t xml:space="preserve">) суперечить Конституції України (абзац перший частини першої статті 56); конституційна скарга </w:t>
      </w:r>
      <w:r w:rsidR="0011626F" w:rsidRPr="00433EE9">
        <w:rPr>
          <w:rFonts w:ascii="Times New Roman" w:eastAsia="Times New Roman" w:hAnsi="Times New Roman" w:cs="Times New Roman"/>
          <w:sz w:val="28"/>
          <w:szCs w:val="28"/>
          <w:lang w:eastAsia="uk-UA"/>
        </w:rPr>
        <w:t>є</w:t>
      </w:r>
      <w:r w:rsidRPr="00433EE9">
        <w:rPr>
          <w:rFonts w:ascii="Times New Roman" w:eastAsia="Times New Roman" w:hAnsi="Times New Roman" w:cs="Times New Roman"/>
          <w:sz w:val="28"/>
          <w:szCs w:val="28"/>
          <w:lang w:eastAsia="uk-UA"/>
        </w:rPr>
        <w:t xml:space="preserve"> прийнятною, за умов її ві</w:t>
      </w:r>
      <w:r w:rsidR="005A50CE">
        <w:rPr>
          <w:rFonts w:ascii="Times New Roman" w:eastAsia="Times New Roman" w:hAnsi="Times New Roman" w:cs="Times New Roman"/>
          <w:sz w:val="28"/>
          <w:szCs w:val="28"/>
          <w:lang w:eastAsia="uk-UA"/>
        </w:rPr>
        <w:t>дповідності вимогам, визначеним</w:t>
      </w:r>
      <w:r w:rsidR="005A50CE">
        <w:rPr>
          <w:rFonts w:ascii="Times New Roman" w:eastAsia="Times New Roman" w:hAnsi="Times New Roman" w:cs="Times New Roman"/>
          <w:sz w:val="28"/>
          <w:szCs w:val="28"/>
          <w:lang w:eastAsia="uk-UA"/>
        </w:rPr>
        <w:br/>
      </w:r>
      <w:r w:rsidRPr="00433EE9">
        <w:rPr>
          <w:rFonts w:ascii="Times New Roman" w:eastAsia="Times New Roman" w:hAnsi="Times New Roman" w:cs="Times New Roman"/>
          <w:sz w:val="28"/>
          <w:szCs w:val="28"/>
          <w:lang w:eastAsia="uk-UA"/>
        </w:rPr>
        <w:t>статтями 55, 56 цього закону (абзац перший частини першої статті 77).</w:t>
      </w:r>
    </w:p>
    <w:p w14:paraId="30C27E9A" w14:textId="77777777" w:rsidR="00533E98" w:rsidRPr="00433EE9" w:rsidRDefault="00533E98" w:rsidP="005A50CE">
      <w:pPr>
        <w:spacing w:after="0" w:line="372" w:lineRule="auto"/>
        <w:ind w:firstLine="567"/>
        <w:jc w:val="both"/>
        <w:rPr>
          <w:rFonts w:ascii="Times New Roman" w:eastAsia="Times New Roman" w:hAnsi="Times New Roman" w:cs="Times New Roman"/>
          <w:sz w:val="28"/>
          <w:szCs w:val="28"/>
          <w:lang w:eastAsia="uk-UA"/>
        </w:rPr>
      </w:pPr>
    </w:p>
    <w:p w14:paraId="668952C4" w14:textId="454F4E6D" w:rsidR="00533E98" w:rsidRPr="00433EE9" w:rsidRDefault="00533E98" w:rsidP="005A50CE">
      <w:pPr>
        <w:spacing w:after="0" w:line="372" w:lineRule="auto"/>
        <w:ind w:firstLine="567"/>
        <w:jc w:val="both"/>
        <w:rPr>
          <w:rFonts w:ascii="Times New Roman" w:hAnsi="Times New Roman" w:cs="Times New Roman"/>
          <w:sz w:val="28"/>
          <w:szCs w:val="28"/>
          <w:lang w:eastAsia="uk-UA"/>
        </w:rPr>
      </w:pPr>
      <w:r w:rsidRPr="00433EE9">
        <w:rPr>
          <w:rFonts w:ascii="Times New Roman" w:hAnsi="Times New Roman" w:cs="Times New Roman"/>
          <w:sz w:val="28"/>
          <w:szCs w:val="28"/>
          <w:lang w:eastAsia="uk-UA"/>
        </w:rPr>
        <w:t xml:space="preserve">2.1. Зі змісту остаточного судового рішення у справі Коблик М.В. – постанови </w:t>
      </w:r>
      <w:r w:rsidR="007B143F" w:rsidRPr="00433EE9">
        <w:rPr>
          <w:rFonts w:ascii="Times New Roman" w:hAnsi="Times New Roman" w:cs="Times New Roman"/>
          <w:sz w:val="28"/>
          <w:szCs w:val="28"/>
          <w:lang w:eastAsia="uk-UA"/>
        </w:rPr>
        <w:t>Восьмого апеляційного адміністративного суду в</w:t>
      </w:r>
      <w:r w:rsidR="005A50CE">
        <w:rPr>
          <w:rFonts w:ascii="Times New Roman" w:hAnsi="Times New Roman" w:cs="Times New Roman"/>
          <w:sz w:val="28"/>
          <w:szCs w:val="28"/>
          <w:lang w:eastAsia="uk-UA"/>
        </w:rPr>
        <w:t>ід 2 лютого</w:t>
      </w:r>
      <w:r w:rsidR="005A50CE">
        <w:rPr>
          <w:rFonts w:ascii="Times New Roman" w:hAnsi="Times New Roman" w:cs="Times New Roman"/>
          <w:sz w:val="28"/>
          <w:szCs w:val="28"/>
          <w:lang w:eastAsia="uk-UA"/>
        </w:rPr>
        <w:br/>
      </w:r>
      <w:r w:rsidRPr="00433EE9">
        <w:rPr>
          <w:rFonts w:ascii="Times New Roman" w:hAnsi="Times New Roman" w:cs="Times New Roman"/>
          <w:sz w:val="28"/>
          <w:szCs w:val="28"/>
          <w:lang w:eastAsia="uk-UA"/>
        </w:rPr>
        <w:t xml:space="preserve">2024 року – вбачається, що суд не застосовував у ньому </w:t>
      </w:r>
      <w:r w:rsidR="003B0FA1" w:rsidRPr="00433EE9">
        <w:rPr>
          <w:rFonts w:ascii="Times New Roman" w:hAnsi="Times New Roman" w:cs="Times New Roman"/>
          <w:sz w:val="28"/>
          <w:szCs w:val="28"/>
          <w:lang w:eastAsia="uk-UA"/>
        </w:rPr>
        <w:t>абзац перш</w:t>
      </w:r>
      <w:r w:rsidR="00633AA8" w:rsidRPr="00433EE9">
        <w:rPr>
          <w:rFonts w:ascii="Times New Roman" w:hAnsi="Times New Roman" w:cs="Times New Roman"/>
          <w:sz w:val="28"/>
          <w:szCs w:val="28"/>
          <w:lang w:eastAsia="uk-UA"/>
        </w:rPr>
        <w:t>ий</w:t>
      </w:r>
      <w:r w:rsidR="005A50CE">
        <w:rPr>
          <w:rFonts w:ascii="Times New Roman" w:hAnsi="Times New Roman" w:cs="Times New Roman"/>
          <w:sz w:val="28"/>
          <w:szCs w:val="28"/>
          <w:lang w:eastAsia="uk-UA"/>
        </w:rPr>
        <w:br/>
      </w:r>
      <w:r w:rsidR="003B0FA1" w:rsidRPr="00433EE9">
        <w:rPr>
          <w:rFonts w:ascii="Times New Roman" w:hAnsi="Times New Roman" w:cs="Times New Roman"/>
          <w:sz w:val="28"/>
          <w:szCs w:val="28"/>
          <w:lang w:eastAsia="uk-UA"/>
        </w:rPr>
        <w:t>частини третьої статті 74 Закону</w:t>
      </w:r>
      <w:r w:rsidRPr="00433EE9">
        <w:rPr>
          <w:rFonts w:ascii="Times New Roman" w:hAnsi="Times New Roman" w:cs="Times New Roman"/>
          <w:sz w:val="28"/>
          <w:szCs w:val="28"/>
          <w:lang w:eastAsia="uk-UA"/>
        </w:rPr>
        <w:t>.</w:t>
      </w:r>
    </w:p>
    <w:p w14:paraId="2738FCAA" w14:textId="23DC0392" w:rsidR="00533E98" w:rsidRPr="00433EE9" w:rsidRDefault="00533E98" w:rsidP="005A50CE">
      <w:pPr>
        <w:spacing w:after="0" w:line="372" w:lineRule="auto"/>
        <w:ind w:firstLine="567"/>
        <w:jc w:val="both"/>
        <w:rPr>
          <w:rFonts w:ascii="Times New Roman" w:hAnsi="Times New Roman" w:cs="Times New Roman"/>
          <w:sz w:val="28"/>
          <w:szCs w:val="28"/>
          <w:lang w:eastAsia="uk-UA"/>
        </w:rPr>
      </w:pPr>
      <w:r w:rsidRPr="00433EE9">
        <w:rPr>
          <w:rFonts w:ascii="Times New Roman" w:hAnsi="Times New Roman" w:cs="Times New Roman"/>
          <w:sz w:val="28"/>
          <w:szCs w:val="28"/>
          <w:lang w:eastAsia="uk-UA"/>
        </w:rPr>
        <w:t>Отже, автор клопотання в цій частині не дотрима</w:t>
      </w:r>
      <w:r w:rsidR="00633AA8" w:rsidRPr="00433EE9">
        <w:rPr>
          <w:rFonts w:ascii="Times New Roman" w:hAnsi="Times New Roman" w:cs="Times New Roman"/>
          <w:sz w:val="28"/>
          <w:szCs w:val="28"/>
          <w:lang w:eastAsia="uk-UA"/>
        </w:rPr>
        <w:t>в</w:t>
      </w:r>
      <w:r w:rsidRPr="00433EE9">
        <w:rPr>
          <w:rFonts w:ascii="Times New Roman" w:hAnsi="Times New Roman" w:cs="Times New Roman"/>
          <w:sz w:val="28"/>
          <w:szCs w:val="28"/>
          <w:lang w:eastAsia="uk-UA"/>
        </w:rPr>
        <w:t xml:space="preserve"> вимог </w:t>
      </w:r>
      <w:r w:rsidRPr="00433EE9">
        <w:rPr>
          <w:rFonts w:ascii="Times New Roman" w:hAnsi="Times New Roman" w:cs="Times New Roman"/>
          <w:bCs/>
          <w:sz w:val="28"/>
          <w:szCs w:val="28"/>
          <w:lang w:eastAsia="uk-UA"/>
        </w:rPr>
        <w:t xml:space="preserve">частини першої </w:t>
      </w:r>
      <w:r w:rsidR="00E32231" w:rsidRPr="00433EE9">
        <w:rPr>
          <w:rFonts w:ascii="Times New Roman" w:hAnsi="Times New Roman" w:cs="Times New Roman"/>
          <w:bCs/>
          <w:sz w:val="28"/>
          <w:szCs w:val="28"/>
          <w:lang w:eastAsia="uk-UA"/>
        </w:rPr>
        <w:br/>
      </w:r>
      <w:r w:rsidRPr="00433EE9">
        <w:rPr>
          <w:rFonts w:ascii="Times New Roman" w:hAnsi="Times New Roman" w:cs="Times New Roman"/>
          <w:bCs/>
          <w:sz w:val="28"/>
          <w:szCs w:val="28"/>
          <w:lang w:eastAsia="uk-UA"/>
        </w:rPr>
        <w:t>статті 56 Закону</w:t>
      </w:r>
      <w:r w:rsidRPr="00433EE9">
        <w:rPr>
          <w:rFonts w:ascii="Times New Roman" w:hAnsi="Times New Roman" w:cs="Times New Roman"/>
          <w:sz w:val="28"/>
          <w:szCs w:val="28"/>
          <w:lang w:eastAsia="uk-UA"/>
        </w:rPr>
        <w:t xml:space="preserve"> України „Про Конституційний Суд України“, що є підставою для відмови у відкритті конституційного провадження </w:t>
      </w:r>
      <w:r w:rsidR="005A50CE">
        <w:rPr>
          <w:rFonts w:ascii="Times New Roman" w:hAnsi="Times New Roman" w:cs="Times New Roman"/>
          <w:sz w:val="28"/>
          <w:szCs w:val="28"/>
          <w:lang w:eastAsia="uk-UA"/>
        </w:rPr>
        <w:t>у справі згідно з</w:t>
      </w:r>
      <w:r w:rsidR="005A50CE">
        <w:rPr>
          <w:rFonts w:ascii="Times New Roman" w:hAnsi="Times New Roman" w:cs="Times New Roman"/>
          <w:sz w:val="28"/>
          <w:szCs w:val="28"/>
          <w:lang w:eastAsia="uk-UA"/>
        </w:rPr>
        <w:br/>
      </w:r>
      <w:r w:rsidRPr="00433EE9">
        <w:rPr>
          <w:rFonts w:ascii="Times New Roman" w:hAnsi="Times New Roman" w:cs="Times New Roman"/>
          <w:sz w:val="28"/>
          <w:szCs w:val="28"/>
          <w:lang w:eastAsia="uk-UA"/>
        </w:rPr>
        <w:lastRenderedPageBreak/>
        <w:t>пунктом 1 статті 62 цього закону – звернення до Конституційного Суду України неналежним суб’єктом.</w:t>
      </w:r>
    </w:p>
    <w:p w14:paraId="14A4DAA2" w14:textId="58B4770B" w:rsidR="00533E98" w:rsidRPr="00433EE9" w:rsidRDefault="00533E98" w:rsidP="005A50CE">
      <w:pPr>
        <w:spacing w:after="0" w:line="372" w:lineRule="auto"/>
        <w:ind w:firstLine="567"/>
        <w:jc w:val="both"/>
        <w:rPr>
          <w:rFonts w:ascii="Times New Roman" w:hAnsi="Times New Roman" w:cs="Times New Roman"/>
          <w:sz w:val="28"/>
          <w:szCs w:val="28"/>
          <w:lang w:eastAsia="uk-UA"/>
        </w:rPr>
      </w:pPr>
    </w:p>
    <w:p w14:paraId="5C355507" w14:textId="1C1FCDFD" w:rsidR="003B0FA1" w:rsidRPr="00433EE9" w:rsidRDefault="003B0FA1" w:rsidP="005A50CE">
      <w:pPr>
        <w:spacing w:after="0" w:line="372" w:lineRule="auto"/>
        <w:ind w:firstLine="567"/>
        <w:jc w:val="both"/>
        <w:rPr>
          <w:rFonts w:ascii="Times New Roman" w:hAnsi="Times New Roman" w:cs="Times New Roman"/>
          <w:sz w:val="28"/>
          <w:szCs w:val="28"/>
          <w:lang w:eastAsia="uk-UA"/>
        </w:rPr>
      </w:pPr>
      <w:r w:rsidRPr="00433EE9">
        <w:rPr>
          <w:rFonts w:ascii="Times New Roman" w:hAnsi="Times New Roman" w:cs="Times New Roman"/>
          <w:sz w:val="28"/>
          <w:szCs w:val="28"/>
          <w:lang w:eastAsia="uk-UA"/>
        </w:rPr>
        <w:t>2.2. З</w:t>
      </w:r>
      <w:r w:rsidR="008C5ABC" w:rsidRPr="00433EE9">
        <w:rPr>
          <w:rFonts w:ascii="Times New Roman" w:hAnsi="Times New Roman" w:cs="Times New Roman"/>
          <w:sz w:val="28"/>
          <w:szCs w:val="28"/>
          <w:lang w:eastAsia="uk-UA"/>
        </w:rPr>
        <w:t xml:space="preserve"> аналізу конституційної скарги та долучених до неї матеріалів убачається, що </w:t>
      </w:r>
      <w:r w:rsidRPr="00433EE9">
        <w:rPr>
          <w:rFonts w:ascii="Times New Roman" w:hAnsi="Times New Roman" w:cs="Times New Roman"/>
          <w:sz w:val="28"/>
          <w:szCs w:val="28"/>
          <w:lang w:eastAsia="uk-UA"/>
        </w:rPr>
        <w:t xml:space="preserve">аргументація Коблик М.В. щодо неконституційності пункту 1 частини другої статті 287 Кодексу, першого речення частини п’ятої статті 74 Закону зводиться до висловлення </w:t>
      </w:r>
      <w:r w:rsidRPr="00433EE9">
        <w:rPr>
          <w:rFonts w:ascii="Times New Roman" w:hAnsi="Times New Roman" w:cs="Times New Roman"/>
          <w:sz w:val="28"/>
          <w:szCs w:val="28"/>
          <w:shd w:val="clear" w:color="auto" w:fill="FFFFFF" w:themeFill="background1"/>
          <w:lang w:eastAsia="uk-UA"/>
        </w:rPr>
        <w:t>незгоди із законодавчим регулюванням</w:t>
      </w:r>
      <w:r w:rsidRPr="00433EE9">
        <w:rPr>
          <w:rFonts w:ascii="Times New Roman" w:hAnsi="Times New Roman" w:cs="Times New Roman"/>
          <w:sz w:val="28"/>
          <w:szCs w:val="28"/>
          <w:lang w:eastAsia="uk-UA"/>
        </w:rPr>
        <w:t xml:space="preserve"> </w:t>
      </w:r>
      <w:r w:rsidR="00633AA8" w:rsidRPr="00433EE9">
        <w:rPr>
          <w:rFonts w:ascii="Times New Roman" w:hAnsi="Times New Roman" w:cs="Times New Roman"/>
          <w:sz w:val="28"/>
          <w:szCs w:val="28"/>
          <w:lang w:eastAsia="uk-UA"/>
        </w:rPr>
        <w:t>строків звернення до суду для</w:t>
      </w:r>
      <w:r w:rsidR="00DD7B57" w:rsidRPr="00433EE9">
        <w:rPr>
          <w:rFonts w:ascii="Times New Roman" w:hAnsi="Times New Roman" w:cs="Times New Roman"/>
          <w:sz w:val="28"/>
          <w:szCs w:val="28"/>
          <w:lang w:eastAsia="uk-UA"/>
        </w:rPr>
        <w:t xml:space="preserve"> оскарження рішень, дій та бездіяльності державних виконавців, </w:t>
      </w:r>
      <w:r w:rsidRPr="00433EE9">
        <w:rPr>
          <w:rFonts w:ascii="Times New Roman" w:hAnsi="Times New Roman" w:cs="Times New Roman"/>
          <w:sz w:val="28"/>
          <w:szCs w:val="28"/>
          <w:lang w:eastAsia="uk-UA"/>
        </w:rPr>
        <w:t>що не можна вважати обґрунтуванням тверджень щодо їх неконституційності.</w:t>
      </w:r>
    </w:p>
    <w:p w14:paraId="29C7B6A2" w14:textId="1CB88D35" w:rsidR="00CE1AB6" w:rsidRPr="00433EE9" w:rsidRDefault="00CE1AB6" w:rsidP="005A50CE">
      <w:pPr>
        <w:spacing w:after="0" w:line="372" w:lineRule="auto"/>
        <w:ind w:firstLine="567"/>
        <w:jc w:val="both"/>
        <w:rPr>
          <w:rFonts w:ascii="Times New Roman" w:eastAsia="Times New Roman" w:hAnsi="Times New Roman" w:cs="Times New Roman"/>
          <w:sz w:val="28"/>
          <w:szCs w:val="28"/>
          <w:lang w:eastAsia="uk-UA"/>
        </w:rPr>
      </w:pPr>
      <w:r w:rsidRPr="00433EE9">
        <w:rPr>
          <w:rFonts w:ascii="Times New Roman" w:eastAsia="Times New Roman" w:hAnsi="Times New Roman" w:cs="Times New Roman"/>
          <w:sz w:val="28"/>
          <w:szCs w:val="28"/>
          <w:lang w:eastAsia="uk-UA"/>
        </w:rPr>
        <w:t xml:space="preserve">Отже, </w:t>
      </w:r>
      <w:r w:rsidR="003B0FA1" w:rsidRPr="00433EE9">
        <w:rPr>
          <w:rFonts w:ascii="Times New Roman" w:eastAsia="Times New Roman" w:hAnsi="Times New Roman" w:cs="Times New Roman"/>
          <w:sz w:val="28"/>
          <w:szCs w:val="28"/>
          <w:lang w:eastAsia="uk-UA"/>
        </w:rPr>
        <w:t xml:space="preserve">автор клопотання в цій частині </w:t>
      </w:r>
      <w:r w:rsidR="0086068A" w:rsidRPr="00433EE9">
        <w:rPr>
          <w:rFonts w:ascii="Times New Roman" w:eastAsia="Times New Roman" w:hAnsi="Times New Roman" w:cs="Times New Roman"/>
          <w:sz w:val="28"/>
          <w:szCs w:val="28"/>
          <w:lang w:eastAsia="uk-UA"/>
        </w:rPr>
        <w:t>не дотрима</w:t>
      </w:r>
      <w:r w:rsidR="00633AA8" w:rsidRPr="00433EE9">
        <w:rPr>
          <w:rFonts w:ascii="Times New Roman" w:eastAsia="Times New Roman" w:hAnsi="Times New Roman" w:cs="Times New Roman"/>
          <w:sz w:val="28"/>
          <w:szCs w:val="28"/>
          <w:lang w:eastAsia="uk-UA"/>
        </w:rPr>
        <w:t>в</w:t>
      </w:r>
      <w:r w:rsidRPr="00433EE9">
        <w:rPr>
          <w:rFonts w:ascii="Times New Roman" w:eastAsia="Times New Roman" w:hAnsi="Times New Roman" w:cs="Times New Roman"/>
          <w:sz w:val="28"/>
          <w:szCs w:val="28"/>
          <w:lang w:eastAsia="uk-UA"/>
        </w:rPr>
        <w:t xml:space="preserve"> вимог пункту 6 </w:t>
      </w:r>
      <w:r w:rsidR="001141A3" w:rsidRPr="00433EE9">
        <w:rPr>
          <w:rFonts w:ascii="Times New Roman" w:eastAsia="Times New Roman" w:hAnsi="Times New Roman" w:cs="Times New Roman"/>
          <w:sz w:val="28"/>
          <w:szCs w:val="28"/>
          <w:lang w:eastAsia="uk-UA"/>
        </w:rPr>
        <w:br/>
      </w:r>
      <w:r w:rsidRPr="00433EE9">
        <w:rPr>
          <w:rFonts w:ascii="Times New Roman" w:eastAsia="Times New Roman" w:hAnsi="Times New Roman" w:cs="Times New Roman"/>
          <w:sz w:val="28"/>
          <w:szCs w:val="28"/>
          <w:lang w:eastAsia="uk-UA"/>
        </w:rPr>
        <w:t>частини другої статті 55</w:t>
      </w:r>
      <w:r w:rsidRPr="00433EE9">
        <w:rPr>
          <w:rFonts w:ascii="Times New Roman" w:hAnsi="Times New Roman" w:cs="Times New Roman"/>
          <w:sz w:val="28"/>
          <w:szCs w:val="28"/>
        </w:rPr>
        <w:t xml:space="preserve"> </w:t>
      </w:r>
      <w:r w:rsidRPr="00433EE9">
        <w:rPr>
          <w:rFonts w:ascii="Times New Roman" w:eastAsia="Times New Roman" w:hAnsi="Times New Roman" w:cs="Times New Roman"/>
          <w:sz w:val="28"/>
          <w:szCs w:val="28"/>
          <w:lang w:eastAsia="uk-UA"/>
        </w:rPr>
        <w:t>Закону України „Про Конституційний Суд України“, що є підставою для відмови у відкритті конституційного провадження у справі згідно з пунктом 4 статті 62 цього закону – неприйнятність конституційної скарги.</w:t>
      </w:r>
    </w:p>
    <w:p w14:paraId="7FFD871F" w14:textId="77777777" w:rsidR="00CE1AB6" w:rsidRPr="00433EE9" w:rsidRDefault="00CE1AB6" w:rsidP="005A50CE">
      <w:pPr>
        <w:pStyle w:val="aa"/>
        <w:shd w:val="clear" w:color="auto" w:fill="FFFFFF"/>
        <w:spacing w:before="0" w:beforeAutospacing="0" w:after="0" w:afterAutospacing="0" w:line="372" w:lineRule="auto"/>
        <w:ind w:firstLine="567"/>
        <w:jc w:val="both"/>
        <w:rPr>
          <w:color w:val="000000" w:themeColor="text1"/>
          <w:sz w:val="28"/>
          <w:szCs w:val="28"/>
        </w:rPr>
      </w:pPr>
    </w:p>
    <w:p w14:paraId="2E4EFEF6" w14:textId="5E945B04" w:rsidR="00EF236F" w:rsidRPr="00433EE9" w:rsidRDefault="00705C60" w:rsidP="005A50CE">
      <w:pPr>
        <w:spacing w:after="0" w:line="372" w:lineRule="auto"/>
        <w:ind w:firstLine="567"/>
        <w:jc w:val="both"/>
        <w:rPr>
          <w:rFonts w:ascii="Times New Roman" w:eastAsia="Times New Roman" w:hAnsi="Times New Roman" w:cs="Times New Roman"/>
          <w:sz w:val="28"/>
          <w:szCs w:val="28"/>
          <w:lang w:eastAsia="uk-UA"/>
        </w:rPr>
      </w:pPr>
      <w:r w:rsidRPr="00433EE9">
        <w:rPr>
          <w:rFonts w:ascii="Times New Roman" w:eastAsia="Times New Roman" w:hAnsi="Times New Roman" w:cs="Times New Roman"/>
          <w:sz w:val="28"/>
          <w:szCs w:val="28"/>
          <w:lang w:eastAsia="uk-UA"/>
        </w:rPr>
        <w:t>У</w:t>
      </w:r>
      <w:r w:rsidR="00CF2C94" w:rsidRPr="00433EE9">
        <w:rPr>
          <w:rFonts w:ascii="Times New Roman" w:eastAsia="Times New Roman" w:hAnsi="Times New Roman" w:cs="Times New Roman"/>
          <w:sz w:val="28"/>
          <w:szCs w:val="28"/>
          <w:lang w:eastAsia="uk-UA"/>
        </w:rPr>
        <w:t>раховуючи викладене та керуючись статтями 147, 15</w:t>
      </w:r>
      <w:r w:rsidR="00BD42BF" w:rsidRPr="00433EE9">
        <w:rPr>
          <w:rFonts w:ascii="Times New Roman" w:eastAsia="Times New Roman" w:hAnsi="Times New Roman" w:cs="Times New Roman"/>
          <w:sz w:val="28"/>
          <w:szCs w:val="28"/>
          <w:lang w:eastAsia="uk-UA"/>
        </w:rPr>
        <w:t>1</w:t>
      </w:r>
      <w:r w:rsidR="00CF2C94" w:rsidRPr="00433EE9">
        <w:rPr>
          <w:rFonts w:ascii="Times New Roman" w:eastAsia="Times New Roman" w:hAnsi="Times New Roman" w:cs="Times New Roman"/>
          <w:sz w:val="28"/>
          <w:szCs w:val="28"/>
          <w:vertAlign w:val="superscript"/>
          <w:lang w:eastAsia="uk-UA"/>
        </w:rPr>
        <w:t>1</w:t>
      </w:r>
      <w:r w:rsidR="00CF2C94" w:rsidRPr="00433EE9">
        <w:rPr>
          <w:rFonts w:ascii="Times New Roman" w:eastAsia="Times New Roman" w:hAnsi="Times New Roman" w:cs="Times New Roman"/>
          <w:sz w:val="28"/>
          <w:szCs w:val="28"/>
          <w:lang w:eastAsia="uk-UA"/>
        </w:rPr>
        <w:t>, 153 Конституції України, на підставі статей 7, 32, 37, 50, 55, 56,</w:t>
      </w:r>
      <w:r w:rsidR="008803FA" w:rsidRPr="00433EE9">
        <w:rPr>
          <w:rFonts w:ascii="Times New Roman" w:eastAsia="Times New Roman" w:hAnsi="Times New Roman" w:cs="Times New Roman"/>
          <w:sz w:val="28"/>
          <w:szCs w:val="28"/>
          <w:lang w:eastAsia="uk-UA"/>
        </w:rPr>
        <w:t xml:space="preserve"> 58, </w:t>
      </w:r>
      <w:r w:rsidR="00CF2C94" w:rsidRPr="00433EE9">
        <w:rPr>
          <w:rFonts w:ascii="Times New Roman" w:eastAsia="Times New Roman" w:hAnsi="Times New Roman" w:cs="Times New Roman"/>
          <w:sz w:val="28"/>
          <w:szCs w:val="28"/>
          <w:lang w:eastAsia="uk-UA"/>
        </w:rPr>
        <w:t>62, 77,</w:t>
      </w:r>
      <w:r w:rsidR="008803FA" w:rsidRPr="00433EE9">
        <w:rPr>
          <w:rFonts w:ascii="Times New Roman" w:eastAsia="Times New Roman" w:hAnsi="Times New Roman" w:cs="Times New Roman"/>
          <w:sz w:val="28"/>
          <w:szCs w:val="28"/>
          <w:lang w:eastAsia="uk-UA"/>
        </w:rPr>
        <w:t xml:space="preserve"> 83,</w:t>
      </w:r>
      <w:r w:rsidR="00CF2C94" w:rsidRPr="00433EE9">
        <w:rPr>
          <w:rFonts w:ascii="Times New Roman" w:eastAsia="Times New Roman" w:hAnsi="Times New Roman" w:cs="Times New Roman"/>
          <w:sz w:val="28"/>
          <w:szCs w:val="28"/>
          <w:lang w:eastAsia="uk-UA"/>
        </w:rPr>
        <w:t xml:space="preserve"> 86 Закону України „Про Конституційний Суд України“, відповідно до § 45, § 56 Регламенту Конституційного Суду України Перша колегія суддів Першого сенату Конституційного Суду України</w:t>
      </w:r>
    </w:p>
    <w:p w14:paraId="1790DFEB" w14:textId="77777777" w:rsidR="00FC21FD" w:rsidRPr="00433EE9" w:rsidRDefault="00FC21FD" w:rsidP="005A50CE">
      <w:pPr>
        <w:spacing w:after="0" w:line="372" w:lineRule="auto"/>
        <w:ind w:firstLine="567"/>
        <w:rPr>
          <w:rFonts w:ascii="Times New Roman" w:eastAsia="Times New Roman" w:hAnsi="Times New Roman" w:cs="Times New Roman"/>
          <w:b/>
          <w:sz w:val="28"/>
          <w:szCs w:val="28"/>
          <w:lang w:eastAsia="uk-UA"/>
        </w:rPr>
      </w:pPr>
    </w:p>
    <w:p w14:paraId="5862F2FC" w14:textId="7BA3BD30" w:rsidR="006C350E" w:rsidRPr="00433EE9" w:rsidRDefault="006C350E" w:rsidP="005A50CE">
      <w:pPr>
        <w:spacing w:after="0" w:line="372" w:lineRule="auto"/>
        <w:jc w:val="center"/>
        <w:rPr>
          <w:rFonts w:ascii="Times New Roman" w:eastAsia="Times New Roman" w:hAnsi="Times New Roman" w:cs="Times New Roman"/>
          <w:b/>
          <w:sz w:val="28"/>
          <w:szCs w:val="28"/>
          <w:lang w:eastAsia="uk-UA"/>
        </w:rPr>
      </w:pPr>
      <w:r w:rsidRPr="00433EE9">
        <w:rPr>
          <w:rFonts w:ascii="Times New Roman" w:eastAsia="Times New Roman" w:hAnsi="Times New Roman" w:cs="Times New Roman"/>
          <w:b/>
          <w:sz w:val="28"/>
          <w:szCs w:val="28"/>
          <w:lang w:eastAsia="uk-UA"/>
        </w:rPr>
        <w:t>у х в а л и л а:</w:t>
      </w:r>
    </w:p>
    <w:p w14:paraId="539DD82B" w14:textId="77777777" w:rsidR="00FE2206" w:rsidRPr="00433EE9" w:rsidRDefault="00FE2206" w:rsidP="005A50CE">
      <w:pPr>
        <w:spacing w:after="0" w:line="372" w:lineRule="auto"/>
        <w:ind w:firstLine="567"/>
        <w:jc w:val="center"/>
        <w:rPr>
          <w:rFonts w:ascii="Times New Roman" w:eastAsia="Times New Roman" w:hAnsi="Times New Roman" w:cs="Times New Roman"/>
          <w:b/>
          <w:sz w:val="28"/>
          <w:szCs w:val="28"/>
          <w:lang w:eastAsia="uk-UA"/>
        </w:rPr>
      </w:pPr>
    </w:p>
    <w:p w14:paraId="536215C2" w14:textId="4C22FFE1" w:rsidR="00FE2206" w:rsidRPr="00433EE9" w:rsidRDefault="00FE2206" w:rsidP="005A50CE">
      <w:pPr>
        <w:spacing w:after="0" w:line="372" w:lineRule="auto"/>
        <w:ind w:firstLine="567"/>
        <w:jc w:val="both"/>
        <w:rPr>
          <w:rFonts w:ascii="Times New Roman" w:eastAsia="Times New Roman" w:hAnsi="Times New Roman" w:cs="Times New Roman"/>
          <w:sz w:val="28"/>
          <w:szCs w:val="28"/>
          <w:lang w:eastAsia="uk-UA"/>
        </w:rPr>
      </w:pPr>
      <w:r w:rsidRPr="00433EE9">
        <w:rPr>
          <w:rFonts w:ascii="Times New Roman" w:hAnsi="Times New Roman" w:cs="Times New Roman"/>
          <w:sz w:val="28"/>
          <w:szCs w:val="28"/>
        </w:rPr>
        <w:t xml:space="preserve">1. Відмовити у відкритті конституційного провадження у справі за конституційною скаргою </w:t>
      </w:r>
      <w:r w:rsidR="006F2542" w:rsidRPr="00433EE9">
        <w:rPr>
          <w:rFonts w:ascii="Times New Roman" w:hAnsi="Times New Roman" w:cs="Times New Roman"/>
          <w:sz w:val="28"/>
          <w:szCs w:val="28"/>
        </w:rPr>
        <w:t xml:space="preserve">Коблик Маріанни Володимирівни щодо відповідності Конституції України (конституційності) </w:t>
      </w:r>
      <w:r w:rsidR="003B0FA1" w:rsidRPr="00433EE9">
        <w:rPr>
          <w:rFonts w:ascii="Times New Roman" w:hAnsi="Times New Roman" w:cs="Times New Roman"/>
          <w:sz w:val="28"/>
          <w:szCs w:val="28"/>
        </w:rPr>
        <w:t>абзацу першого частини третьої</w:t>
      </w:r>
      <w:r w:rsidR="005A50CE">
        <w:rPr>
          <w:rFonts w:ascii="Times New Roman" w:hAnsi="Times New Roman" w:cs="Times New Roman"/>
          <w:sz w:val="28"/>
          <w:szCs w:val="28"/>
        </w:rPr>
        <w:br/>
      </w:r>
      <w:r w:rsidR="003B0FA1" w:rsidRPr="00433EE9">
        <w:rPr>
          <w:rFonts w:ascii="Times New Roman" w:hAnsi="Times New Roman" w:cs="Times New Roman"/>
          <w:sz w:val="28"/>
          <w:szCs w:val="28"/>
        </w:rPr>
        <w:t>статті 74 Закону України „Про виконавче провадження“</w:t>
      </w:r>
      <w:r w:rsidR="00633AA8" w:rsidRPr="00433EE9">
        <w:rPr>
          <w:rFonts w:ascii="Times New Roman" w:hAnsi="Times New Roman" w:cs="Times New Roman"/>
          <w:color w:val="000000"/>
          <w:sz w:val="28"/>
          <w:szCs w:val="28"/>
        </w:rPr>
        <w:t xml:space="preserve"> </w:t>
      </w:r>
      <w:r w:rsidR="00633AA8" w:rsidRPr="00433EE9">
        <w:rPr>
          <w:rFonts w:ascii="Times New Roman" w:hAnsi="Times New Roman" w:cs="Times New Roman"/>
          <w:sz w:val="28"/>
          <w:szCs w:val="28"/>
        </w:rPr>
        <w:t>від 2 червня 2016 року № 1404–VIII</w:t>
      </w:r>
      <w:r w:rsidR="003B0FA1" w:rsidRPr="00433EE9">
        <w:rPr>
          <w:rFonts w:ascii="Times New Roman" w:hAnsi="Times New Roman" w:cs="Times New Roman"/>
          <w:sz w:val="28"/>
          <w:szCs w:val="28"/>
        </w:rPr>
        <w:t xml:space="preserve"> на підставі пункту 1 статті 62 Закону України „Про Конституційний </w:t>
      </w:r>
      <w:r w:rsidR="003B0FA1" w:rsidRPr="00433EE9">
        <w:rPr>
          <w:rFonts w:ascii="Times New Roman" w:hAnsi="Times New Roman" w:cs="Times New Roman"/>
          <w:sz w:val="28"/>
          <w:szCs w:val="28"/>
        </w:rPr>
        <w:lastRenderedPageBreak/>
        <w:t xml:space="preserve">Суд України“ – звернення до Конституційного Суду України неналежним суб’єктом; </w:t>
      </w:r>
      <w:r w:rsidR="006F2542" w:rsidRPr="00433EE9">
        <w:rPr>
          <w:rFonts w:ascii="Times New Roman" w:hAnsi="Times New Roman" w:cs="Times New Roman"/>
          <w:sz w:val="28"/>
          <w:szCs w:val="28"/>
        </w:rPr>
        <w:t>пункту 1 частини другої статті 287 Кодексу адміністративного судочинства України, першого речення частини п’ятої статті 74 Закону України „Про виконавче провадження“</w:t>
      </w:r>
      <w:r w:rsidR="00633AA8" w:rsidRPr="00433EE9">
        <w:rPr>
          <w:rFonts w:ascii="Times New Roman" w:hAnsi="Times New Roman" w:cs="Times New Roman"/>
          <w:color w:val="000000"/>
          <w:sz w:val="28"/>
          <w:szCs w:val="28"/>
        </w:rPr>
        <w:t xml:space="preserve"> </w:t>
      </w:r>
      <w:r w:rsidR="00633AA8" w:rsidRPr="00433EE9">
        <w:rPr>
          <w:rFonts w:ascii="Times New Roman" w:hAnsi="Times New Roman" w:cs="Times New Roman"/>
          <w:sz w:val="28"/>
          <w:szCs w:val="28"/>
        </w:rPr>
        <w:t>від 2 червня 2016 року № 1404–VIII</w:t>
      </w:r>
      <w:r w:rsidR="006F2542" w:rsidRPr="00433EE9">
        <w:rPr>
          <w:rFonts w:ascii="Times New Roman" w:hAnsi="Times New Roman" w:cs="Times New Roman"/>
          <w:sz w:val="28"/>
          <w:szCs w:val="28"/>
        </w:rPr>
        <w:t xml:space="preserve"> </w:t>
      </w:r>
      <w:r w:rsidRPr="00433EE9">
        <w:rPr>
          <w:rFonts w:ascii="Times New Roman" w:hAnsi="Times New Roman" w:cs="Times New Roman"/>
          <w:sz w:val="28"/>
          <w:szCs w:val="28"/>
        </w:rPr>
        <w:t>на підставі пункту 4</w:t>
      </w:r>
      <w:r w:rsidR="00283159" w:rsidRPr="00433EE9">
        <w:rPr>
          <w:rFonts w:ascii="Times New Roman" w:hAnsi="Times New Roman" w:cs="Times New Roman"/>
          <w:sz w:val="28"/>
          <w:szCs w:val="28"/>
        </w:rPr>
        <w:t xml:space="preserve"> </w:t>
      </w:r>
      <w:r w:rsidRPr="00433EE9">
        <w:rPr>
          <w:rFonts w:ascii="Times New Roman" w:hAnsi="Times New Roman" w:cs="Times New Roman"/>
          <w:sz w:val="28"/>
          <w:szCs w:val="28"/>
        </w:rPr>
        <w:t>статті 62</w:t>
      </w:r>
      <w:r w:rsidR="00442B71" w:rsidRPr="00433EE9">
        <w:rPr>
          <w:rFonts w:ascii="Times New Roman" w:hAnsi="Times New Roman" w:cs="Times New Roman"/>
          <w:sz w:val="28"/>
          <w:szCs w:val="28"/>
        </w:rPr>
        <w:t xml:space="preserve"> цього закону</w:t>
      </w:r>
      <w:r w:rsidR="001141A3" w:rsidRPr="00433EE9">
        <w:rPr>
          <w:rFonts w:ascii="Times New Roman" w:hAnsi="Times New Roman" w:cs="Times New Roman"/>
          <w:sz w:val="28"/>
          <w:szCs w:val="28"/>
        </w:rPr>
        <w:t xml:space="preserve"> </w:t>
      </w:r>
      <w:r w:rsidR="00335091" w:rsidRPr="00433EE9">
        <w:rPr>
          <w:rFonts w:ascii="Times New Roman" w:hAnsi="Times New Roman" w:cs="Times New Roman"/>
          <w:sz w:val="28"/>
          <w:szCs w:val="28"/>
        </w:rPr>
        <w:t>–</w:t>
      </w:r>
      <w:r w:rsidRPr="00433EE9">
        <w:rPr>
          <w:rFonts w:ascii="Times New Roman" w:hAnsi="Times New Roman" w:cs="Times New Roman"/>
          <w:sz w:val="28"/>
          <w:szCs w:val="28"/>
        </w:rPr>
        <w:t xml:space="preserve"> неприйнятність конституційної скарги.</w:t>
      </w:r>
    </w:p>
    <w:p w14:paraId="74E99A20" w14:textId="77777777" w:rsidR="00FE2206" w:rsidRPr="00433EE9" w:rsidRDefault="00FE2206" w:rsidP="005A50CE">
      <w:pPr>
        <w:spacing w:after="0" w:line="372" w:lineRule="auto"/>
        <w:ind w:firstLine="567"/>
        <w:jc w:val="both"/>
        <w:rPr>
          <w:rFonts w:ascii="Times New Roman" w:hAnsi="Times New Roman" w:cs="Times New Roman"/>
          <w:sz w:val="28"/>
          <w:szCs w:val="28"/>
        </w:rPr>
      </w:pPr>
    </w:p>
    <w:p w14:paraId="40CAB7FC" w14:textId="44B3D42F" w:rsidR="00FE2206" w:rsidRDefault="00FE2206" w:rsidP="005A50CE">
      <w:pPr>
        <w:spacing w:after="0" w:line="372" w:lineRule="auto"/>
        <w:ind w:firstLine="567"/>
        <w:jc w:val="both"/>
        <w:rPr>
          <w:rFonts w:ascii="Times New Roman" w:hAnsi="Times New Roman" w:cs="Times New Roman"/>
          <w:sz w:val="28"/>
          <w:szCs w:val="28"/>
        </w:rPr>
      </w:pPr>
      <w:r w:rsidRPr="00433EE9">
        <w:rPr>
          <w:rFonts w:ascii="Times New Roman" w:hAnsi="Times New Roman" w:cs="Times New Roman"/>
          <w:sz w:val="28"/>
          <w:szCs w:val="28"/>
        </w:rPr>
        <w:t>2. Ухвала є остаточною.</w:t>
      </w:r>
    </w:p>
    <w:p w14:paraId="41DFEB03" w14:textId="7900D19E" w:rsidR="005A50CE" w:rsidRDefault="005A50CE" w:rsidP="005A50CE">
      <w:pPr>
        <w:spacing w:after="0" w:line="240" w:lineRule="auto"/>
        <w:ind w:firstLine="567"/>
        <w:jc w:val="both"/>
        <w:rPr>
          <w:rFonts w:ascii="Times New Roman" w:hAnsi="Times New Roman" w:cs="Times New Roman"/>
          <w:sz w:val="28"/>
          <w:szCs w:val="28"/>
        </w:rPr>
      </w:pPr>
    </w:p>
    <w:p w14:paraId="2F76A11F" w14:textId="77777777" w:rsidR="005A50CE" w:rsidRDefault="005A50CE" w:rsidP="005A50CE">
      <w:pPr>
        <w:spacing w:after="0" w:line="240" w:lineRule="auto"/>
        <w:ind w:firstLine="567"/>
        <w:jc w:val="both"/>
        <w:rPr>
          <w:rFonts w:ascii="Times New Roman" w:hAnsi="Times New Roman" w:cs="Times New Roman"/>
          <w:sz w:val="28"/>
          <w:szCs w:val="28"/>
        </w:rPr>
      </w:pPr>
    </w:p>
    <w:p w14:paraId="283E644F" w14:textId="52F5811D" w:rsidR="005A50CE" w:rsidRDefault="005A50CE" w:rsidP="005A50CE">
      <w:pPr>
        <w:spacing w:after="0" w:line="240" w:lineRule="auto"/>
        <w:ind w:firstLine="567"/>
        <w:jc w:val="both"/>
        <w:rPr>
          <w:rFonts w:ascii="Times New Roman" w:hAnsi="Times New Roman" w:cs="Times New Roman"/>
          <w:sz w:val="28"/>
          <w:szCs w:val="28"/>
        </w:rPr>
      </w:pPr>
    </w:p>
    <w:p w14:paraId="05A2C76D" w14:textId="77777777" w:rsidR="00341372" w:rsidRPr="00341372" w:rsidRDefault="00341372" w:rsidP="00341372">
      <w:pPr>
        <w:spacing w:after="0" w:line="240" w:lineRule="auto"/>
        <w:ind w:left="4254"/>
        <w:jc w:val="center"/>
        <w:rPr>
          <w:rFonts w:ascii="Times New Roman" w:eastAsia="Times New Roman" w:hAnsi="Times New Roman" w:cs="Times New Roman"/>
          <w:b/>
          <w:caps/>
          <w:sz w:val="28"/>
          <w:szCs w:val="28"/>
          <w:lang w:eastAsia="uk-UA"/>
        </w:rPr>
      </w:pPr>
      <w:bookmarkStart w:id="0" w:name="_GoBack"/>
      <w:r w:rsidRPr="00341372">
        <w:rPr>
          <w:rFonts w:ascii="Times New Roman" w:eastAsia="Times New Roman" w:hAnsi="Times New Roman" w:cs="Times New Roman"/>
          <w:b/>
          <w:caps/>
          <w:sz w:val="28"/>
          <w:szCs w:val="28"/>
          <w:lang w:eastAsia="uk-UA"/>
        </w:rPr>
        <w:t>Перша колегія суддів</w:t>
      </w:r>
    </w:p>
    <w:p w14:paraId="3A4DFB0D" w14:textId="77777777" w:rsidR="00341372" w:rsidRPr="00341372" w:rsidRDefault="00341372" w:rsidP="00341372">
      <w:pPr>
        <w:spacing w:after="0" w:line="240" w:lineRule="auto"/>
        <w:ind w:left="4254"/>
        <w:jc w:val="center"/>
        <w:rPr>
          <w:rFonts w:ascii="Times New Roman" w:eastAsia="Times New Roman" w:hAnsi="Times New Roman" w:cs="Times New Roman"/>
          <w:b/>
          <w:caps/>
          <w:sz w:val="28"/>
          <w:szCs w:val="28"/>
          <w:lang w:eastAsia="uk-UA"/>
        </w:rPr>
      </w:pPr>
      <w:r w:rsidRPr="00341372">
        <w:rPr>
          <w:rFonts w:ascii="Times New Roman" w:eastAsia="Times New Roman" w:hAnsi="Times New Roman" w:cs="Times New Roman"/>
          <w:b/>
          <w:caps/>
          <w:sz w:val="28"/>
          <w:szCs w:val="28"/>
          <w:lang w:eastAsia="uk-UA"/>
        </w:rPr>
        <w:t>Першого сенату</w:t>
      </w:r>
    </w:p>
    <w:p w14:paraId="2F6715F8" w14:textId="1FF2A26D" w:rsidR="005A50CE" w:rsidRPr="00341372" w:rsidRDefault="00341372" w:rsidP="00341372">
      <w:pPr>
        <w:spacing w:after="0" w:line="240" w:lineRule="auto"/>
        <w:ind w:left="4254"/>
        <w:jc w:val="center"/>
        <w:rPr>
          <w:rFonts w:ascii="Times New Roman" w:hAnsi="Times New Roman" w:cs="Times New Roman"/>
          <w:b/>
          <w:caps/>
          <w:sz w:val="28"/>
          <w:szCs w:val="28"/>
        </w:rPr>
      </w:pPr>
      <w:r w:rsidRPr="00341372">
        <w:rPr>
          <w:rFonts w:ascii="Times New Roman" w:eastAsia="Times New Roman" w:hAnsi="Times New Roman" w:cs="Times New Roman"/>
          <w:b/>
          <w:caps/>
          <w:sz w:val="28"/>
          <w:szCs w:val="28"/>
          <w:lang w:eastAsia="uk-UA"/>
        </w:rPr>
        <w:t>Конституційного Суду України</w:t>
      </w:r>
      <w:bookmarkEnd w:id="0"/>
    </w:p>
    <w:sectPr w:rsidR="005A50CE" w:rsidRPr="00341372" w:rsidSect="00433EE9">
      <w:headerReference w:type="default" r:id="rId8"/>
      <w:footerReference w:type="default" r:id="rId9"/>
      <w:footerReference w:type="firs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D02F1" w14:textId="77777777" w:rsidR="00670775" w:rsidRDefault="00670775" w:rsidP="00C3627D">
      <w:pPr>
        <w:spacing w:after="0" w:line="240" w:lineRule="auto"/>
      </w:pPr>
      <w:r>
        <w:separator/>
      </w:r>
    </w:p>
  </w:endnote>
  <w:endnote w:type="continuationSeparator" w:id="0">
    <w:p w14:paraId="2F707C6D" w14:textId="77777777" w:rsidR="00670775" w:rsidRDefault="00670775" w:rsidP="00C36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iddenHorzOCR">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4E0AD" w14:textId="4D92C50C" w:rsidR="005A50CE" w:rsidRPr="005A50CE" w:rsidRDefault="005A50CE">
    <w:pPr>
      <w:pStyle w:val="a7"/>
      <w:rPr>
        <w:rFonts w:ascii="Times New Roman" w:hAnsi="Times New Roman" w:cs="Times New Roman"/>
        <w:sz w:val="10"/>
        <w:szCs w:val="10"/>
      </w:rPr>
    </w:pPr>
    <w:r w:rsidRPr="005A50CE">
      <w:rPr>
        <w:rFonts w:ascii="Times New Roman" w:hAnsi="Times New Roman" w:cs="Times New Roman"/>
        <w:sz w:val="10"/>
        <w:szCs w:val="10"/>
      </w:rPr>
      <w:fldChar w:fldCharType="begin"/>
    </w:r>
    <w:r w:rsidRPr="005A50CE">
      <w:rPr>
        <w:rFonts w:ascii="Times New Roman" w:hAnsi="Times New Roman" w:cs="Times New Roman"/>
        <w:sz w:val="10"/>
        <w:szCs w:val="10"/>
      </w:rPr>
      <w:instrText xml:space="preserve"> FILENAME \p \* MERGEFORMAT </w:instrText>
    </w:r>
    <w:r w:rsidRPr="005A50CE">
      <w:rPr>
        <w:rFonts w:ascii="Times New Roman" w:hAnsi="Times New Roman" w:cs="Times New Roman"/>
        <w:sz w:val="10"/>
        <w:szCs w:val="10"/>
      </w:rPr>
      <w:fldChar w:fldCharType="separate"/>
    </w:r>
    <w:r w:rsidR="00341372">
      <w:rPr>
        <w:rFonts w:ascii="Times New Roman" w:hAnsi="Times New Roman" w:cs="Times New Roman"/>
        <w:noProof/>
        <w:sz w:val="10"/>
        <w:szCs w:val="10"/>
      </w:rPr>
      <w:t>G:\2024\Suddi\I senat\I koleg\35.docx</w:t>
    </w:r>
    <w:r w:rsidRPr="005A50CE">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4E745" w14:textId="5A6AD4B1" w:rsidR="005A50CE" w:rsidRPr="005A50CE" w:rsidRDefault="005A50CE">
    <w:pPr>
      <w:pStyle w:val="a7"/>
      <w:rPr>
        <w:rFonts w:ascii="Times New Roman" w:hAnsi="Times New Roman" w:cs="Times New Roman"/>
        <w:sz w:val="10"/>
        <w:szCs w:val="10"/>
      </w:rPr>
    </w:pPr>
    <w:r w:rsidRPr="005A50CE">
      <w:rPr>
        <w:rFonts w:ascii="Times New Roman" w:hAnsi="Times New Roman" w:cs="Times New Roman"/>
        <w:sz w:val="10"/>
        <w:szCs w:val="10"/>
      </w:rPr>
      <w:fldChar w:fldCharType="begin"/>
    </w:r>
    <w:r w:rsidRPr="005A50CE">
      <w:rPr>
        <w:rFonts w:ascii="Times New Roman" w:hAnsi="Times New Roman" w:cs="Times New Roman"/>
        <w:sz w:val="10"/>
        <w:szCs w:val="10"/>
      </w:rPr>
      <w:instrText xml:space="preserve"> FILENAME \p \* MERGEFORMAT </w:instrText>
    </w:r>
    <w:r w:rsidRPr="005A50CE">
      <w:rPr>
        <w:rFonts w:ascii="Times New Roman" w:hAnsi="Times New Roman" w:cs="Times New Roman"/>
        <w:sz w:val="10"/>
        <w:szCs w:val="10"/>
      </w:rPr>
      <w:fldChar w:fldCharType="separate"/>
    </w:r>
    <w:r w:rsidR="00341372">
      <w:rPr>
        <w:rFonts w:ascii="Times New Roman" w:hAnsi="Times New Roman" w:cs="Times New Roman"/>
        <w:noProof/>
        <w:sz w:val="10"/>
        <w:szCs w:val="10"/>
      </w:rPr>
      <w:t>G:\2024\Suddi\I senat\I koleg\35.docx</w:t>
    </w:r>
    <w:r w:rsidRPr="005A50CE">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43E75" w14:textId="77777777" w:rsidR="00670775" w:rsidRDefault="00670775" w:rsidP="00C3627D">
      <w:pPr>
        <w:spacing w:after="0" w:line="240" w:lineRule="auto"/>
      </w:pPr>
      <w:r>
        <w:separator/>
      </w:r>
    </w:p>
  </w:footnote>
  <w:footnote w:type="continuationSeparator" w:id="0">
    <w:p w14:paraId="59910C8B" w14:textId="77777777" w:rsidR="00670775" w:rsidRDefault="00670775" w:rsidP="00C362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9119664"/>
      <w:docPartObj>
        <w:docPartGallery w:val="Page Numbers (Top of Page)"/>
        <w:docPartUnique/>
      </w:docPartObj>
    </w:sdtPr>
    <w:sdtEndPr>
      <w:rPr>
        <w:rFonts w:ascii="Times New Roman" w:hAnsi="Times New Roman" w:cs="Times New Roman"/>
        <w:sz w:val="28"/>
        <w:szCs w:val="28"/>
      </w:rPr>
    </w:sdtEndPr>
    <w:sdtContent>
      <w:p w14:paraId="0C385C8E" w14:textId="0DCC34AB" w:rsidR="00C3627D" w:rsidRPr="00EF236F" w:rsidRDefault="00C3627D">
        <w:pPr>
          <w:pStyle w:val="a5"/>
          <w:jc w:val="center"/>
          <w:rPr>
            <w:rFonts w:ascii="Times New Roman" w:hAnsi="Times New Roman" w:cs="Times New Roman"/>
            <w:sz w:val="28"/>
            <w:szCs w:val="28"/>
          </w:rPr>
        </w:pPr>
        <w:r w:rsidRPr="00EF236F">
          <w:rPr>
            <w:rFonts w:ascii="Times New Roman" w:hAnsi="Times New Roman" w:cs="Times New Roman"/>
            <w:sz w:val="28"/>
            <w:szCs w:val="28"/>
          </w:rPr>
          <w:fldChar w:fldCharType="begin"/>
        </w:r>
        <w:r w:rsidRPr="00EF236F">
          <w:rPr>
            <w:rFonts w:ascii="Times New Roman" w:hAnsi="Times New Roman" w:cs="Times New Roman"/>
            <w:sz w:val="28"/>
            <w:szCs w:val="28"/>
          </w:rPr>
          <w:instrText>PAGE   \* MERGEFORMAT</w:instrText>
        </w:r>
        <w:r w:rsidRPr="00EF236F">
          <w:rPr>
            <w:rFonts w:ascii="Times New Roman" w:hAnsi="Times New Roman" w:cs="Times New Roman"/>
            <w:sz w:val="28"/>
            <w:szCs w:val="28"/>
          </w:rPr>
          <w:fldChar w:fldCharType="separate"/>
        </w:r>
        <w:r w:rsidR="00341372">
          <w:rPr>
            <w:rFonts w:ascii="Times New Roman" w:hAnsi="Times New Roman" w:cs="Times New Roman"/>
            <w:noProof/>
            <w:sz w:val="28"/>
            <w:szCs w:val="28"/>
          </w:rPr>
          <w:t>5</w:t>
        </w:r>
        <w:r w:rsidRPr="00EF236F">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5D5C"/>
    <w:multiLevelType w:val="hybridMultilevel"/>
    <w:tmpl w:val="CCAA5314"/>
    <w:lvl w:ilvl="0" w:tplc="22D82CBE">
      <w:start w:val="1"/>
      <w:numFmt w:val="decimal"/>
      <w:lvlText w:val="%1."/>
      <w:lvlJc w:val="left"/>
      <w:pPr>
        <w:ind w:left="1129" w:hanging="420"/>
      </w:pPr>
      <w:rPr>
        <w:rFonts w:eastAsia="Times New Roman"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05553FE7"/>
    <w:multiLevelType w:val="hybridMultilevel"/>
    <w:tmpl w:val="49B0650E"/>
    <w:lvl w:ilvl="0" w:tplc="2E807028">
      <w:start w:val="3"/>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102D35D5"/>
    <w:multiLevelType w:val="hybridMultilevel"/>
    <w:tmpl w:val="7BEA5AE2"/>
    <w:lvl w:ilvl="0" w:tplc="4D30806E">
      <w:start w:val="3"/>
      <w:numFmt w:val="decimal"/>
      <w:lvlText w:val="%1."/>
      <w:lvlJc w:val="left"/>
      <w:pPr>
        <w:ind w:left="1489" w:hanging="360"/>
      </w:pPr>
      <w:rPr>
        <w:rFonts w:hint="default"/>
      </w:rPr>
    </w:lvl>
    <w:lvl w:ilvl="1" w:tplc="04220019" w:tentative="1">
      <w:start w:val="1"/>
      <w:numFmt w:val="lowerLetter"/>
      <w:lvlText w:val="%2."/>
      <w:lvlJc w:val="left"/>
      <w:pPr>
        <w:ind w:left="2209" w:hanging="360"/>
      </w:pPr>
    </w:lvl>
    <w:lvl w:ilvl="2" w:tplc="0422001B" w:tentative="1">
      <w:start w:val="1"/>
      <w:numFmt w:val="lowerRoman"/>
      <w:lvlText w:val="%3."/>
      <w:lvlJc w:val="right"/>
      <w:pPr>
        <w:ind w:left="2929" w:hanging="180"/>
      </w:pPr>
    </w:lvl>
    <w:lvl w:ilvl="3" w:tplc="0422000F" w:tentative="1">
      <w:start w:val="1"/>
      <w:numFmt w:val="decimal"/>
      <w:lvlText w:val="%4."/>
      <w:lvlJc w:val="left"/>
      <w:pPr>
        <w:ind w:left="3649" w:hanging="360"/>
      </w:pPr>
    </w:lvl>
    <w:lvl w:ilvl="4" w:tplc="04220019" w:tentative="1">
      <w:start w:val="1"/>
      <w:numFmt w:val="lowerLetter"/>
      <w:lvlText w:val="%5."/>
      <w:lvlJc w:val="left"/>
      <w:pPr>
        <w:ind w:left="4369" w:hanging="360"/>
      </w:pPr>
    </w:lvl>
    <w:lvl w:ilvl="5" w:tplc="0422001B" w:tentative="1">
      <w:start w:val="1"/>
      <w:numFmt w:val="lowerRoman"/>
      <w:lvlText w:val="%6."/>
      <w:lvlJc w:val="right"/>
      <w:pPr>
        <w:ind w:left="5089" w:hanging="180"/>
      </w:pPr>
    </w:lvl>
    <w:lvl w:ilvl="6" w:tplc="0422000F" w:tentative="1">
      <w:start w:val="1"/>
      <w:numFmt w:val="decimal"/>
      <w:lvlText w:val="%7."/>
      <w:lvlJc w:val="left"/>
      <w:pPr>
        <w:ind w:left="5809" w:hanging="360"/>
      </w:pPr>
    </w:lvl>
    <w:lvl w:ilvl="7" w:tplc="04220019" w:tentative="1">
      <w:start w:val="1"/>
      <w:numFmt w:val="lowerLetter"/>
      <w:lvlText w:val="%8."/>
      <w:lvlJc w:val="left"/>
      <w:pPr>
        <w:ind w:left="6529" w:hanging="360"/>
      </w:pPr>
    </w:lvl>
    <w:lvl w:ilvl="8" w:tplc="0422001B" w:tentative="1">
      <w:start w:val="1"/>
      <w:numFmt w:val="lowerRoman"/>
      <w:lvlText w:val="%9."/>
      <w:lvlJc w:val="right"/>
      <w:pPr>
        <w:ind w:left="7249" w:hanging="180"/>
      </w:pPr>
    </w:lvl>
  </w:abstractNum>
  <w:abstractNum w:abstractNumId="3" w15:restartNumberingAfterBreak="0">
    <w:nsid w:val="42876B8B"/>
    <w:multiLevelType w:val="hybridMultilevel"/>
    <w:tmpl w:val="2312B51C"/>
    <w:lvl w:ilvl="0" w:tplc="04220001">
      <w:start w:val="1"/>
      <w:numFmt w:val="bullet"/>
      <w:lvlText w:val=""/>
      <w:lvlJc w:val="left"/>
      <w:pPr>
        <w:ind w:left="1849" w:hanging="360"/>
      </w:pPr>
      <w:rPr>
        <w:rFonts w:ascii="Symbol" w:hAnsi="Symbol" w:hint="default"/>
      </w:rPr>
    </w:lvl>
    <w:lvl w:ilvl="1" w:tplc="04220003" w:tentative="1">
      <w:start w:val="1"/>
      <w:numFmt w:val="bullet"/>
      <w:lvlText w:val="o"/>
      <w:lvlJc w:val="left"/>
      <w:pPr>
        <w:ind w:left="2569" w:hanging="360"/>
      </w:pPr>
      <w:rPr>
        <w:rFonts w:ascii="Courier New" w:hAnsi="Courier New" w:cs="Courier New" w:hint="default"/>
      </w:rPr>
    </w:lvl>
    <w:lvl w:ilvl="2" w:tplc="04220005" w:tentative="1">
      <w:start w:val="1"/>
      <w:numFmt w:val="bullet"/>
      <w:lvlText w:val=""/>
      <w:lvlJc w:val="left"/>
      <w:pPr>
        <w:ind w:left="3289" w:hanging="360"/>
      </w:pPr>
      <w:rPr>
        <w:rFonts w:ascii="Wingdings" w:hAnsi="Wingdings" w:hint="default"/>
      </w:rPr>
    </w:lvl>
    <w:lvl w:ilvl="3" w:tplc="04220001" w:tentative="1">
      <w:start w:val="1"/>
      <w:numFmt w:val="bullet"/>
      <w:lvlText w:val=""/>
      <w:lvlJc w:val="left"/>
      <w:pPr>
        <w:ind w:left="4009" w:hanging="360"/>
      </w:pPr>
      <w:rPr>
        <w:rFonts w:ascii="Symbol" w:hAnsi="Symbol" w:hint="default"/>
      </w:rPr>
    </w:lvl>
    <w:lvl w:ilvl="4" w:tplc="04220003" w:tentative="1">
      <w:start w:val="1"/>
      <w:numFmt w:val="bullet"/>
      <w:lvlText w:val="o"/>
      <w:lvlJc w:val="left"/>
      <w:pPr>
        <w:ind w:left="4729" w:hanging="360"/>
      </w:pPr>
      <w:rPr>
        <w:rFonts w:ascii="Courier New" w:hAnsi="Courier New" w:cs="Courier New" w:hint="default"/>
      </w:rPr>
    </w:lvl>
    <w:lvl w:ilvl="5" w:tplc="04220005" w:tentative="1">
      <w:start w:val="1"/>
      <w:numFmt w:val="bullet"/>
      <w:lvlText w:val=""/>
      <w:lvlJc w:val="left"/>
      <w:pPr>
        <w:ind w:left="5449" w:hanging="360"/>
      </w:pPr>
      <w:rPr>
        <w:rFonts w:ascii="Wingdings" w:hAnsi="Wingdings" w:hint="default"/>
      </w:rPr>
    </w:lvl>
    <w:lvl w:ilvl="6" w:tplc="04220001" w:tentative="1">
      <w:start w:val="1"/>
      <w:numFmt w:val="bullet"/>
      <w:lvlText w:val=""/>
      <w:lvlJc w:val="left"/>
      <w:pPr>
        <w:ind w:left="6169" w:hanging="360"/>
      </w:pPr>
      <w:rPr>
        <w:rFonts w:ascii="Symbol" w:hAnsi="Symbol" w:hint="default"/>
      </w:rPr>
    </w:lvl>
    <w:lvl w:ilvl="7" w:tplc="04220003" w:tentative="1">
      <w:start w:val="1"/>
      <w:numFmt w:val="bullet"/>
      <w:lvlText w:val="o"/>
      <w:lvlJc w:val="left"/>
      <w:pPr>
        <w:ind w:left="6889" w:hanging="360"/>
      </w:pPr>
      <w:rPr>
        <w:rFonts w:ascii="Courier New" w:hAnsi="Courier New" w:cs="Courier New" w:hint="default"/>
      </w:rPr>
    </w:lvl>
    <w:lvl w:ilvl="8" w:tplc="04220005" w:tentative="1">
      <w:start w:val="1"/>
      <w:numFmt w:val="bullet"/>
      <w:lvlText w:val=""/>
      <w:lvlJc w:val="left"/>
      <w:pPr>
        <w:ind w:left="7609" w:hanging="360"/>
      </w:pPr>
      <w:rPr>
        <w:rFonts w:ascii="Wingdings" w:hAnsi="Wingdings" w:hint="default"/>
      </w:rPr>
    </w:lvl>
  </w:abstractNum>
  <w:abstractNum w:abstractNumId="4" w15:restartNumberingAfterBreak="0">
    <w:nsid w:val="4FD152F6"/>
    <w:multiLevelType w:val="hybridMultilevel"/>
    <w:tmpl w:val="CFCECD12"/>
    <w:lvl w:ilvl="0" w:tplc="B252929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6F1552C1"/>
    <w:multiLevelType w:val="hybridMultilevel"/>
    <w:tmpl w:val="EBFE1A78"/>
    <w:lvl w:ilvl="0" w:tplc="947E25A8">
      <w:numFmt w:val="bullet"/>
      <w:lvlText w:val="-"/>
      <w:lvlJc w:val="left"/>
      <w:pPr>
        <w:ind w:left="1778" w:hanging="360"/>
      </w:pPr>
      <w:rPr>
        <w:rFonts w:ascii="Times New Roman" w:eastAsia="HiddenHorzOCR" w:hAnsi="Times New Roman" w:cs="Times New Roman" w:hint="default"/>
      </w:rPr>
    </w:lvl>
    <w:lvl w:ilvl="1" w:tplc="04220003" w:tentative="1">
      <w:start w:val="1"/>
      <w:numFmt w:val="bullet"/>
      <w:lvlText w:val="o"/>
      <w:lvlJc w:val="left"/>
      <w:pPr>
        <w:ind w:left="2498" w:hanging="360"/>
      </w:pPr>
      <w:rPr>
        <w:rFonts w:ascii="Courier New" w:hAnsi="Courier New" w:cs="Courier New" w:hint="default"/>
      </w:rPr>
    </w:lvl>
    <w:lvl w:ilvl="2" w:tplc="04220005" w:tentative="1">
      <w:start w:val="1"/>
      <w:numFmt w:val="bullet"/>
      <w:lvlText w:val=""/>
      <w:lvlJc w:val="left"/>
      <w:pPr>
        <w:ind w:left="3218" w:hanging="360"/>
      </w:pPr>
      <w:rPr>
        <w:rFonts w:ascii="Wingdings" w:hAnsi="Wingdings" w:hint="default"/>
      </w:rPr>
    </w:lvl>
    <w:lvl w:ilvl="3" w:tplc="04220001" w:tentative="1">
      <w:start w:val="1"/>
      <w:numFmt w:val="bullet"/>
      <w:lvlText w:val=""/>
      <w:lvlJc w:val="left"/>
      <w:pPr>
        <w:ind w:left="3938" w:hanging="360"/>
      </w:pPr>
      <w:rPr>
        <w:rFonts w:ascii="Symbol" w:hAnsi="Symbol" w:hint="default"/>
      </w:rPr>
    </w:lvl>
    <w:lvl w:ilvl="4" w:tplc="04220003" w:tentative="1">
      <w:start w:val="1"/>
      <w:numFmt w:val="bullet"/>
      <w:lvlText w:val="o"/>
      <w:lvlJc w:val="left"/>
      <w:pPr>
        <w:ind w:left="4658" w:hanging="360"/>
      </w:pPr>
      <w:rPr>
        <w:rFonts w:ascii="Courier New" w:hAnsi="Courier New" w:cs="Courier New" w:hint="default"/>
      </w:rPr>
    </w:lvl>
    <w:lvl w:ilvl="5" w:tplc="04220005" w:tentative="1">
      <w:start w:val="1"/>
      <w:numFmt w:val="bullet"/>
      <w:lvlText w:val=""/>
      <w:lvlJc w:val="left"/>
      <w:pPr>
        <w:ind w:left="5378" w:hanging="360"/>
      </w:pPr>
      <w:rPr>
        <w:rFonts w:ascii="Wingdings" w:hAnsi="Wingdings" w:hint="default"/>
      </w:rPr>
    </w:lvl>
    <w:lvl w:ilvl="6" w:tplc="04220001" w:tentative="1">
      <w:start w:val="1"/>
      <w:numFmt w:val="bullet"/>
      <w:lvlText w:val=""/>
      <w:lvlJc w:val="left"/>
      <w:pPr>
        <w:ind w:left="6098" w:hanging="360"/>
      </w:pPr>
      <w:rPr>
        <w:rFonts w:ascii="Symbol" w:hAnsi="Symbol" w:hint="default"/>
      </w:rPr>
    </w:lvl>
    <w:lvl w:ilvl="7" w:tplc="04220003" w:tentative="1">
      <w:start w:val="1"/>
      <w:numFmt w:val="bullet"/>
      <w:lvlText w:val="o"/>
      <w:lvlJc w:val="left"/>
      <w:pPr>
        <w:ind w:left="6818" w:hanging="360"/>
      </w:pPr>
      <w:rPr>
        <w:rFonts w:ascii="Courier New" w:hAnsi="Courier New" w:cs="Courier New" w:hint="default"/>
      </w:rPr>
    </w:lvl>
    <w:lvl w:ilvl="8" w:tplc="04220005" w:tentative="1">
      <w:start w:val="1"/>
      <w:numFmt w:val="bullet"/>
      <w:lvlText w:val=""/>
      <w:lvlJc w:val="left"/>
      <w:pPr>
        <w:ind w:left="7538" w:hanging="360"/>
      </w:pPr>
      <w:rPr>
        <w:rFonts w:ascii="Wingdings" w:hAnsi="Wingdings" w:hint="default"/>
      </w:rPr>
    </w:lvl>
  </w:abstractNum>
  <w:abstractNum w:abstractNumId="6" w15:restartNumberingAfterBreak="0">
    <w:nsid w:val="71977C71"/>
    <w:multiLevelType w:val="hybridMultilevel"/>
    <w:tmpl w:val="99B4053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6"/>
  </w:num>
  <w:num w:numId="2">
    <w:abstractNumId w:val="4"/>
  </w:num>
  <w:num w:numId="3">
    <w:abstractNumId w:val="0"/>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50E"/>
    <w:rsid w:val="000035C9"/>
    <w:rsid w:val="000059F2"/>
    <w:rsid w:val="00007DE4"/>
    <w:rsid w:val="00011CC2"/>
    <w:rsid w:val="00011D0B"/>
    <w:rsid w:val="00012F86"/>
    <w:rsid w:val="000138B9"/>
    <w:rsid w:val="0001487E"/>
    <w:rsid w:val="00014E9C"/>
    <w:rsid w:val="00017D86"/>
    <w:rsid w:val="0002050A"/>
    <w:rsid w:val="00021D61"/>
    <w:rsid w:val="00022646"/>
    <w:rsid w:val="0002474F"/>
    <w:rsid w:val="000247BA"/>
    <w:rsid w:val="00027015"/>
    <w:rsid w:val="000277E2"/>
    <w:rsid w:val="000319EE"/>
    <w:rsid w:val="00033C34"/>
    <w:rsid w:val="00034CED"/>
    <w:rsid w:val="000369EA"/>
    <w:rsid w:val="000373C4"/>
    <w:rsid w:val="00040F98"/>
    <w:rsid w:val="000430F6"/>
    <w:rsid w:val="00043A06"/>
    <w:rsid w:val="00043D79"/>
    <w:rsid w:val="00044722"/>
    <w:rsid w:val="000514E5"/>
    <w:rsid w:val="00055819"/>
    <w:rsid w:val="00063D23"/>
    <w:rsid w:val="00065B34"/>
    <w:rsid w:val="00065F66"/>
    <w:rsid w:val="00066927"/>
    <w:rsid w:val="00067B1A"/>
    <w:rsid w:val="00067FE6"/>
    <w:rsid w:val="00074C49"/>
    <w:rsid w:val="00081E64"/>
    <w:rsid w:val="00083104"/>
    <w:rsid w:val="0008396B"/>
    <w:rsid w:val="00092AC6"/>
    <w:rsid w:val="000939AA"/>
    <w:rsid w:val="00094569"/>
    <w:rsid w:val="00094848"/>
    <w:rsid w:val="000A1173"/>
    <w:rsid w:val="000A1C53"/>
    <w:rsid w:val="000A4294"/>
    <w:rsid w:val="000A5ED8"/>
    <w:rsid w:val="000A7669"/>
    <w:rsid w:val="000B3256"/>
    <w:rsid w:val="000B468D"/>
    <w:rsid w:val="000B4C4A"/>
    <w:rsid w:val="000B4FDF"/>
    <w:rsid w:val="000B504F"/>
    <w:rsid w:val="000C037D"/>
    <w:rsid w:val="000C37C4"/>
    <w:rsid w:val="000D1621"/>
    <w:rsid w:val="000D241F"/>
    <w:rsid w:val="000D3E29"/>
    <w:rsid w:val="000D5CD0"/>
    <w:rsid w:val="000D6495"/>
    <w:rsid w:val="000D7318"/>
    <w:rsid w:val="000E02BC"/>
    <w:rsid w:val="000E19BE"/>
    <w:rsid w:val="000E4857"/>
    <w:rsid w:val="000E5737"/>
    <w:rsid w:val="000E7148"/>
    <w:rsid w:val="00104CA9"/>
    <w:rsid w:val="00105309"/>
    <w:rsid w:val="00107635"/>
    <w:rsid w:val="001108C4"/>
    <w:rsid w:val="0011143C"/>
    <w:rsid w:val="001139EE"/>
    <w:rsid w:val="001141A3"/>
    <w:rsid w:val="00114283"/>
    <w:rsid w:val="00115589"/>
    <w:rsid w:val="0011626F"/>
    <w:rsid w:val="00117078"/>
    <w:rsid w:val="00117D21"/>
    <w:rsid w:val="0013038F"/>
    <w:rsid w:val="00130CF9"/>
    <w:rsid w:val="00131986"/>
    <w:rsid w:val="0013412D"/>
    <w:rsid w:val="00137C2C"/>
    <w:rsid w:val="00141D5E"/>
    <w:rsid w:val="001440EF"/>
    <w:rsid w:val="00144A77"/>
    <w:rsid w:val="00146A5A"/>
    <w:rsid w:val="0015122E"/>
    <w:rsid w:val="00151B44"/>
    <w:rsid w:val="00151D39"/>
    <w:rsid w:val="00153E17"/>
    <w:rsid w:val="00154A26"/>
    <w:rsid w:val="001550C0"/>
    <w:rsid w:val="00161901"/>
    <w:rsid w:val="00163A57"/>
    <w:rsid w:val="001659D6"/>
    <w:rsid w:val="00166016"/>
    <w:rsid w:val="00166314"/>
    <w:rsid w:val="00167789"/>
    <w:rsid w:val="00167946"/>
    <w:rsid w:val="00170C72"/>
    <w:rsid w:val="00181B5E"/>
    <w:rsid w:val="00183B4D"/>
    <w:rsid w:val="00184248"/>
    <w:rsid w:val="00190C8D"/>
    <w:rsid w:val="00191254"/>
    <w:rsid w:val="00192727"/>
    <w:rsid w:val="00192CB3"/>
    <w:rsid w:val="00193718"/>
    <w:rsid w:val="0019559C"/>
    <w:rsid w:val="00196A1A"/>
    <w:rsid w:val="001A039D"/>
    <w:rsid w:val="001A241F"/>
    <w:rsid w:val="001A4E09"/>
    <w:rsid w:val="001A54D0"/>
    <w:rsid w:val="001A6F3E"/>
    <w:rsid w:val="001B2A68"/>
    <w:rsid w:val="001B50C4"/>
    <w:rsid w:val="001C0585"/>
    <w:rsid w:val="001C341C"/>
    <w:rsid w:val="001C3ADE"/>
    <w:rsid w:val="001C5F98"/>
    <w:rsid w:val="001C7032"/>
    <w:rsid w:val="001C7EAA"/>
    <w:rsid w:val="001D1219"/>
    <w:rsid w:val="001D15AB"/>
    <w:rsid w:val="001D1C45"/>
    <w:rsid w:val="001D51D8"/>
    <w:rsid w:val="001D6D7C"/>
    <w:rsid w:val="001E1BA7"/>
    <w:rsid w:val="001E4218"/>
    <w:rsid w:val="001E45F1"/>
    <w:rsid w:val="001E55F0"/>
    <w:rsid w:val="001E669F"/>
    <w:rsid w:val="001E7D8C"/>
    <w:rsid w:val="001F026F"/>
    <w:rsid w:val="001F0F82"/>
    <w:rsid w:val="001F7BF2"/>
    <w:rsid w:val="00201EE1"/>
    <w:rsid w:val="002036F4"/>
    <w:rsid w:val="00203DCB"/>
    <w:rsid w:val="00204DA5"/>
    <w:rsid w:val="00205F1C"/>
    <w:rsid w:val="002073ED"/>
    <w:rsid w:val="00207C7C"/>
    <w:rsid w:val="00210E07"/>
    <w:rsid w:val="00211031"/>
    <w:rsid w:val="00211410"/>
    <w:rsid w:val="00213FDB"/>
    <w:rsid w:val="00215A86"/>
    <w:rsid w:val="00223CA7"/>
    <w:rsid w:val="00224BFB"/>
    <w:rsid w:val="0022594C"/>
    <w:rsid w:val="002260CD"/>
    <w:rsid w:val="00230415"/>
    <w:rsid w:val="00233C04"/>
    <w:rsid w:val="002350ED"/>
    <w:rsid w:val="0023574C"/>
    <w:rsid w:val="002378C5"/>
    <w:rsid w:val="002401FF"/>
    <w:rsid w:val="00245D78"/>
    <w:rsid w:val="00255DFA"/>
    <w:rsid w:val="0025796A"/>
    <w:rsid w:val="00257AA6"/>
    <w:rsid w:val="00257DD1"/>
    <w:rsid w:val="00261FB0"/>
    <w:rsid w:val="00262E98"/>
    <w:rsid w:val="002635CB"/>
    <w:rsid w:val="00263CF0"/>
    <w:rsid w:val="00267A5C"/>
    <w:rsid w:val="00267DF1"/>
    <w:rsid w:val="00271811"/>
    <w:rsid w:val="00272534"/>
    <w:rsid w:val="002730FA"/>
    <w:rsid w:val="00276865"/>
    <w:rsid w:val="002803CF"/>
    <w:rsid w:val="0028227B"/>
    <w:rsid w:val="00283159"/>
    <w:rsid w:val="002866B6"/>
    <w:rsid w:val="00286C8C"/>
    <w:rsid w:val="00291AB3"/>
    <w:rsid w:val="002925F2"/>
    <w:rsid w:val="00295515"/>
    <w:rsid w:val="00296BB0"/>
    <w:rsid w:val="002A05A5"/>
    <w:rsid w:val="002A1F67"/>
    <w:rsid w:val="002A4044"/>
    <w:rsid w:val="002A562B"/>
    <w:rsid w:val="002B294C"/>
    <w:rsid w:val="002B2C2B"/>
    <w:rsid w:val="002B67D5"/>
    <w:rsid w:val="002C1581"/>
    <w:rsid w:val="002C31F7"/>
    <w:rsid w:val="002C5BB1"/>
    <w:rsid w:val="002C7CD5"/>
    <w:rsid w:val="002D0FA3"/>
    <w:rsid w:val="002D23A7"/>
    <w:rsid w:val="002D3824"/>
    <w:rsid w:val="002D537B"/>
    <w:rsid w:val="002D596F"/>
    <w:rsid w:val="002E081D"/>
    <w:rsid w:val="002E0FB5"/>
    <w:rsid w:val="002E1C39"/>
    <w:rsid w:val="002E5CE5"/>
    <w:rsid w:val="002E7DDC"/>
    <w:rsid w:val="002F4E68"/>
    <w:rsid w:val="002F785A"/>
    <w:rsid w:val="00300E0E"/>
    <w:rsid w:val="00310377"/>
    <w:rsid w:val="00310823"/>
    <w:rsid w:val="003120D7"/>
    <w:rsid w:val="003132E2"/>
    <w:rsid w:val="00313B4B"/>
    <w:rsid w:val="00315822"/>
    <w:rsid w:val="0031584E"/>
    <w:rsid w:val="00322E8D"/>
    <w:rsid w:val="00323632"/>
    <w:rsid w:val="00327590"/>
    <w:rsid w:val="0033002F"/>
    <w:rsid w:val="00330AEF"/>
    <w:rsid w:val="00335091"/>
    <w:rsid w:val="00341372"/>
    <w:rsid w:val="00351115"/>
    <w:rsid w:val="0035763E"/>
    <w:rsid w:val="00362325"/>
    <w:rsid w:val="003648AC"/>
    <w:rsid w:val="00366FF2"/>
    <w:rsid w:val="0037235D"/>
    <w:rsid w:val="00372E1F"/>
    <w:rsid w:val="00375815"/>
    <w:rsid w:val="00382BB8"/>
    <w:rsid w:val="00384041"/>
    <w:rsid w:val="003842A2"/>
    <w:rsid w:val="003855E5"/>
    <w:rsid w:val="00386541"/>
    <w:rsid w:val="00386DDE"/>
    <w:rsid w:val="0039104E"/>
    <w:rsid w:val="00391594"/>
    <w:rsid w:val="00392101"/>
    <w:rsid w:val="0039677C"/>
    <w:rsid w:val="003A396C"/>
    <w:rsid w:val="003A47F2"/>
    <w:rsid w:val="003B0E15"/>
    <w:rsid w:val="003B0FA1"/>
    <w:rsid w:val="003B18EF"/>
    <w:rsid w:val="003B3127"/>
    <w:rsid w:val="003B5282"/>
    <w:rsid w:val="003C0D40"/>
    <w:rsid w:val="003C2375"/>
    <w:rsid w:val="003C3B52"/>
    <w:rsid w:val="003C415D"/>
    <w:rsid w:val="003D1AD6"/>
    <w:rsid w:val="003D70B1"/>
    <w:rsid w:val="003E0145"/>
    <w:rsid w:val="003E08CE"/>
    <w:rsid w:val="003E128A"/>
    <w:rsid w:val="003E19AC"/>
    <w:rsid w:val="003E25A0"/>
    <w:rsid w:val="003E5E06"/>
    <w:rsid w:val="003F093A"/>
    <w:rsid w:val="003F2E1F"/>
    <w:rsid w:val="003F44AB"/>
    <w:rsid w:val="003F59A7"/>
    <w:rsid w:val="003F5FB2"/>
    <w:rsid w:val="003F6EBA"/>
    <w:rsid w:val="00403A37"/>
    <w:rsid w:val="004047EE"/>
    <w:rsid w:val="004053C1"/>
    <w:rsid w:val="00405916"/>
    <w:rsid w:val="0040604E"/>
    <w:rsid w:val="004060EC"/>
    <w:rsid w:val="00410E82"/>
    <w:rsid w:val="00411158"/>
    <w:rsid w:val="0041331A"/>
    <w:rsid w:val="0041360C"/>
    <w:rsid w:val="004136A6"/>
    <w:rsid w:val="00415FB1"/>
    <w:rsid w:val="00420458"/>
    <w:rsid w:val="00421627"/>
    <w:rsid w:val="0042583F"/>
    <w:rsid w:val="004305EA"/>
    <w:rsid w:val="00431079"/>
    <w:rsid w:val="00433515"/>
    <w:rsid w:val="0043369E"/>
    <w:rsid w:val="00433EE9"/>
    <w:rsid w:val="004340A3"/>
    <w:rsid w:val="00434A17"/>
    <w:rsid w:val="00440C5D"/>
    <w:rsid w:val="00440C8E"/>
    <w:rsid w:val="00442A13"/>
    <w:rsid w:val="00442B71"/>
    <w:rsid w:val="00442C4C"/>
    <w:rsid w:val="00444ACB"/>
    <w:rsid w:val="004514A3"/>
    <w:rsid w:val="00456220"/>
    <w:rsid w:val="00461A11"/>
    <w:rsid w:val="00464829"/>
    <w:rsid w:val="004671F6"/>
    <w:rsid w:val="00467654"/>
    <w:rsid w:val="0047350D"/>
    <w:rsid w:val="00474405"/>
    <w:rsid w:val="004762B9"/>
    <w:rsid w:val="004817D0"/>
    <w:rsid w:val="0048441D"/>
    <w:rsid w:val="0048482B"/>
    <w:rsid w:val="00490938"/>
    <w:rsid w:val="00493182"/>
    <w:rsid w:val="004951BB"/>
    <w:rsid w:val="00495B1C"/>
    <w:rsid w:val="0049789B"/>
    <w:rsid w:val="004A1E98"/>
    <w:rsid w:val="004A2E2C"/>
    <w:rsid w:val="004A7E05"/>
    <w:rsid w:val="004B630A"/>
    <w:rsid w:val="004C25AD"/>
    <w:rsid w:val="004C7A2A"/>
    <w:rsid w:val="004D07F9"/>
    <w:rsid w:val="004D6C58"/>
    <w:rsid w:val="004D6E66"/>
    <w:rsid w:val="004E3538"/>
    <w:rsid w:val="004E41C7"/>
    <w:rsid w:val="004F404C"/>
    <w:rsid w:val="004F580B"/>
    <w:rsid w:val="004F5ABF"/>
    <w:rsid w:val="004F7120"/>
    <w:rsid w:val="00500EF4"/>
    <w:rsid w:val="0051250A"/>
    <w:rsid w:val="00514A06"/>
    <w:rsid w:val="00515359"/>
    <w:rsid w:val="005157E4"/>
    <w:rsid w:val="00515F9B"/>
    <w:rsid w:val="00517E37"/>
    <w:rsid w:val="00523A62"/>
    <w:rsid w:val="00523F22"/>
    <w:rsid w:val="00524C37"/>
    <w:rsid w:val="005264E9"/>
    <w:rsid w:val="00533E87"/>
    <w:rsid w:val="00533E98"/>
    <w:rsid w:val="00550444"/>
    <w:rsid w:val="0055245D"/>
    <w:rsid w:val="005567A6"/>
    <w:rsid w:val="005653DA"/>
    <w:rsid w:val="00574C09"/>
    <w:rsid w:val="00586167"/>
    <w:rsid w:val="005900EE"/>
    <w:rsid w:val="0059033D"/>
    <w:rsid w:val="00591B67"/>
    <w:rsid w:val="0059227B"/>
    <w:rsid w:val="00594F9C"/>
    <w:rsid w:val="005A2246"/>
    <w:rsid w:val="005A2698"/>
    <w:rsid w:val="005A41F6"/>
    <w:rsid w:val="005A50CE"/>
    <w:rsid w:val="005A6F8E"/>
    <w:rsid w:val="005B1CAF"/>
    <w:rsid w:val="005B4A0E"/>
    <w:rsid w:val="005B545B"/>
    <w:rsid w:val="005C1896"/>
    <w:rsid w:val="005C2E47"/>
    <w:rsid w:val="005C731D"/>
    <w:rsid w:val="005C763F"/>
    <w:rsid w:val="005D1248"/>
    <w:rsid w:val="005D37A4"/>
    <w:rsid w:val="005D5005"/>
    <w:rsid w:val="005D5BC9"/>
    <w:rsid w:val="005D5F76"/>
    <w:rsid w:val="005E24A0"/>
    <w:rsid w:val="005F0A0D"/>
    <w:rsid w:val="005F2E8C"/>
    <w:rsid w:val="005F5F4A"/>
    <w:rsid w:val="005F761F"/>
    <w:rsid w:val="00607137"/>
    <w:rsid w:val="00611543"/>
    <w:rsid w:val="00611BF9"/>
    <w:rsid w:val="00611CF1"/>
    <w:rsid w:val="00612C6F"/>
    <w:rsid w:val="00614485"/>
    <w:rsid w:val="00616FA5"/>
    <w:rsid w:val="00621CEA"/>
    <w:rsid w:val="0062558D"/>
    <w:rsid w:val="00626F67"/>
    <w:rsid w:val="00627246"/>
    <w:rsid w:val="00627ABB"/>
    <w:rsid w:val="0063127E"/>
    <w:rsid w:val="00633AA8"/>
    <w:rsid w:val="00640972"/>
    <w:rsid w:val="00641B47"/>
    <w:rsid w:val="006476D8"/>
    <w:rsid w:val="00650FAE"/>
    <w:rsid w:val="00651070"/>
    <w:rsid w:val="00652748"/>
    <w:rsid w:val="00652C18"/>
    <w:rsid w:val="00652C65"/>
    <w:rsid w:val="006546BB"/>
    <w:rsid w:val="006550C7"/>
    <w:rsid w:val="00656C17"/>
    <w:rsid w:val="00657107"/>
    <w:rsid w:val="00657AF5"/>
    <w:rsid w:val="00662016"/>
    <w:rsid w:val="006643F3"/>
    <w:rsid w:val="006700B2"/>
    <w:rsid w:val="00670775"/>
    <w:rsid w:val="006710B3"/>
    <w:rsid w:val="00672FAD"/>
    <w:rsid w:val="00680332"/>
    <w:rsid w:val="0068162E"/>
    <w:rsid w:val="00682831"/>
    <w:rsid w:val="0068318C"/>
    <w:rsid w:val="00687FA4"/>
    <w:rsid w:val="00692A62"/>
    <w:rsid w:val="00693CCA"/>
    <w:rsid w:val="006957E5"/>
    <w:rsid w:val="006958C5"/>
    <w:rsid w:val="00696137"/>
    <w:rsid w:val="00697205"/>
    <w:rsid w:val="006972D3"/>
    <w:rsid w:val="006A1578"/>
    <w:rsid w:val="006A6A55"/>
    <w:rsid w:val="006B0477"/>
    <w:rsid w:val="006B238D"/>
    <w:rsid w:val="006B2F84"/>
    <w:rsid w:val="006B369B"/>
    <w:rsid w:val="006B4B6F"/>
    <w:rsid w:val="006C0E1D"/>
    <w:rsid w:val="006C2E55"/>
    <w:rsid w:val="006C350E"/>
    <w:rsid w:val="006C4ED1"/>
    <w:rsid w:val="006D1AD0"/>
    <w:rsid w:val="006D4C04"/>
    <w:rsid w:val="006D66BF"/>
    <w:rsid w:val="006E2DC5"/>
    <w:rsid w:val="006F0E90"/>
    <w:rsid w:val="006F1DE4"/>
    <w:rsid w:val="006F2542"/>
    <w:rsid w:val="006F42DF"/>
    <w:rsid w:val="006F445F"/>
    <w:rsid w:val="00705C60"/>
    <w:rsid w:val="00713314"/>
    <w:rsid w:val="00720955"/>
    <w:rsid w:val="007210D4"/>
    <w:rsid w:val="007235A6"/>
    <w:rsid w:val="007254A6"/>
    <w:rsid w:val="00727131"/>
    <w:rsid w:val="0072726C"/>
    <w:rsid w:val="00730758"/>
    <w:rsid w:val="00734E5E"/>
    <w:rsid w:val="00736BBB"/>
    <w:rsid w:val="00736D98"/>
    <w:rsid w:val="00737AAA"/>
    <w:rsid w:val="00737C38"/>
    <w:rsid w:val="00740D86"/>
    <w:rsid w:val="00740F3D"/>
    <w:rsid w:val="00743BF7"/>
    <w:rsid w:val="00744DC1"/>
    <w:rsid w:val="00744FEF"/>
    <w:rsid w:val="007513FF"/>
    <w:rsid w:val="00751E4C"/>
    <w:rsid w:val="00755AE7"/>
    <w:rsid w:val="00755BBC"/>
    <w:rsid w:val="007561E0"/>
    <w:rsid w:val="0076211A"/>
    <w:rsid w:val="00763EE5"/>
    <w:rsid w:val="007742EC"/>
    <w:rsid w:val="007773B6"/>
    <w:rsid w:val="007817F2"/>
    <w:rsid w:val="00782EF2"/>
    <w:rsid w:val="00783A98"/>
    <w:rsid w:val="007871CF"/>
    <w:rsid w:val="0079207D"/>
    <w:rsid w:val="007933A2"/>
    <w:rsid w:val="00795217"/>
    <w:rsid w:val="007A0B60"/>
    <w:rsid w:val="007A1B10"/>
    <w:rsid w:val="007A52BA"/>
    <w:rsid w:val="007B143F"/>
    <w:rsid w:val="007B57EC"/>
    <w:rsid w:val="007B7A3F"/>
    <w:rsid w:val="007C0B03"/>
    <w:rsid w:val="007C0EC7"/>
    <w:rsid w:val="007C0FC7"/>
    <w:rsid w:val="007C30D9"/>
    <w:rsid w:val="007C588A"/>
    <w:rsid w:val="007D16A5"/>
    <w:rsid w:val="007D32B1"/>
    <w:rsid w:val="007E1CB3"/>
    <w:rsid w:val="007E28FA"/>
    <w:rsid w:val="007E5717"/>
    <w:rsid w:val="007E6421"/>
    <w:rsid w:val="007E70B4"/>
    <w:rsid w:val="007E7E00"/>
    <w:rsid w:val="007F4A7A"/>
    <w:rsid w:val="007F5A61"/>
    <w:rsid w:val="00805714"/>
    <w:rsid w:val="00810A41"/>
    <w:rsid w:val="00812A0D"/>
    <w:rsid w:val="00814240"/>
    <w:rsid w:val="00816C9F"/>
    <w:rsid w:val="00817B58"/>
    <w:rsid w:val="00820E51"/>
    <w:rsid w:val="00821153"/>
    <w:rsid w:val="008228F7"/>
    <w:rsid w:val="00825830"/>
    <w:rsid w:val="00827D97"/>
    <w:rsid w:val="008362FA"/>
    <w:rsid w:val="00841A01"/>
    <w:rsid w:val="008454FD"/>
    <w:rsid w:val="0084633A"/>
    <w:rsid w:val="0085154E"/>
    <w:rsid w:val="00852249"/>
    <w:rsid w:val="0085454D"/>
    <w:rsid w:val="0086068A"/>
    <w:rsid w:val="008706F3"/>
    <w:rsid w:val="00872FEB"/>
    <w:rsid w:val="008745BF"/>
    <w:rsid w:val="00874630"/>
    <w:rsid w:val="00876F9E"/>
    <w:rsid w:val="008803FA"/>
    <w:rsid w:val="008811FF"/>
    <w:rsid w:val="00885618"/>
    <w:rsid w:val="00886987"/>
    <w:rsid w:val="0089168A"/>
    <w:rsid w:val="008A5587"/>
    <w:rsid w:val="008A5CBE"/>
    <w:rsid w:val="008A63EF"/>
    <w:rsid w:val="008A6914"/>
    <w:rsid w:val="008A7C1D"/>
    <w:rsid w:val="008B3619"/>
    <w:rsid w:val="008B4505"/>
    <w:rsid w:val="008C08D8"/>
    <w:rsid w:val="008C1433"/>
    <w:rsid w:val="008C459D"/>
    <w:rsid w:val="008C482C"/>
    <w:rsid w:val="008C541D"/>
    <w:rsid w:val="008C5ABC"/>
    <w:rsid w:val="008D073F"/>
    <w:rsid w:val="008D2F17"/>
    <w:rsid w:val="008D71E9"/>
    <w:rsid w:val="008E4543"/>
    <w:rsid w:val="008E4A05"/>
    <w:rsid w:val="008E4F7D"/>
    <w:rsid w:val="008E6B7A"/>
    <w:rsid w:val="008F1B7B"/>
    <w:rsid w:val="008F1E55"/>
    <w:rsid w:val="008F2EAC"/>
    <w:rsid w:val="008F30DC"/>
    <w:rsid w:val="008F7258"/>
    <w:rsid w:val="00901BA3"/>
    <w:rsid w:val="00904184"/>
    <w:rsid w:val="009058AE"/>
    <w:rsid w:val="00905B14"/>
    <w:rsid w:val="00905D8B"/>
    <w:rsid w:val="0091089B"/>
    <w:rsid w:val="0091121C"/>
    <w:rsid w:val="00911ECC"/>
    <w:rsid w:val="00913561"/>
    <w:rsid w:val="00914AEC"/>
    <w:rsid w:val="009167FB"/>
    <w:rsid w:val="00922C75"/>
    <w:rsid w:val="00925F49"/>
    <w:rsid w:val="00930D44"/>
    <w:rsid w:val="0093235C"/>
    <w:rsid w:val="00934CDE"/>
    <w:rsid w:val="00935611"/>
    <w:rsid w:val="00940082"/>
    <w:rsid w:val="009412E7"/>
    <w:rsid w:val="00946BB9"/>
    <w:rsid w:val="0096246B"/>
    <w:rsid w:val="00962CFE"/>
    <w:rsid w:val="0096307B"/>
    <w:rsid w:val="009653DE"/>
    <w:rsid w:val="0096666A"/>
    <w:rsid w:val="00966806"/>
    <w:rsid w:val="0097400F"/>
    <w:rsid w:val="00974436"/>
    <w:rsid w:val="00976BFC"/>
    <w:rsid w:val="009809D9"/>
    <w:rsid w:val="00982AAF"/>
    <w:rsid w:val="00982E05"/>
    <w:rsid w:val="00985C71"/>
    <w:rsid w:val="0098703F"/>
    <w:rsid w:val="00990487"/>
    <w:rsid w:val="00991D22"/>
    <w:rsid w:val="00992FE1"/>
    <w:rsid w:val="0099469B"/>
    <w:rsid w:val="009A1460"/>
    <w:rsid w:val="009A1C79"/>
    <w:rsid w:val="009A53D5"/>
    <w:rsid w:val="009A782B"/>
    <w:rsid w:val="009A7EAD"/>
    <w:rsid w:val="009B005C"/>
    <w:rsid w:val="009B135A"/>
    <w:rsid w:val="009B1E7F"/>
    <w:rsid w:val="009B2FFB"/>
    <w:rsid w:val="009B51E6"/>
    <w:rsid w:val="009B6253"/>
    <w:rsid w:val="009B6E27"/>
    <w:rsid w:val="009C0624"/>
    <w:rsid w:val="009C0FDA"/>
    <w:rsid w:val="009C76D7"/>
    <w:rsid w:val="009C7B11"/>
    <w:rsid w:val="009D02A3"/>
    <w:rsid w:val="009D0CCE"/>
    <w:rsid w:val="009D2F06"/>
    <w:rsid w:val="009D314B"/>
    <w:rsid w:val="009D4FB0"/>
    <w:rsid w:val="009D624E"/>
    <w:rsid w:val="009E3547"/>
    <w:rsid w:val="009E3B54"/>
    <w:rsid w:val="009E43C9"/>
    <w:rsid w:val="009F2DD5"/>
    <w:rsid w:val="009F3021"/>
    <w:rsid w:val="00A00AF7"/>
    <w:rsid w:val="00A01587"/>
    <w:rsid w:val="00A03E3E"/>
    <w:rsid w:val="00A10B6B"/>
    <w:rsid w:val="00A111BC"/>
    <w:rsid w:val="00A13250"/>
    <w:rsid w:val="00A138CD"/>
    <w:rsid w:val="00A16151"/>
    <w:rsid w:val="00A16D36"/>
    <w:rsid w:val="00A1749E"/>
    <w:rsid w:val="00A20F94"/>
    <w:rsid w:val="00A20FE9"/>
    <w:rsid w:val="00A22BA0"/>
    <w:rsid w:val="00A23FDD"/>
    <w:rsid w:val="00A258AC"/>
    <w:rsid w:val="00A25CD9"/>
    <w:rsid w:val="00A31AF5"/>
    <w:rsid w:val="00A323CD"/>
    <w:rsid w:val="00A32491"/>
    <w:rsid w:val="00A3792E"/>
    <w:rsid w:val="00A45F2B"/>
    <w:rsid w:val="00A5060B"/>
    <w:rsid w:val="00A52F90"/>
    <w:rsid w:val="00A62212"/>
    <w:rsid w:val="00A649C4"/>
    <w:rsid w:val="00A67CB9"/>
    <w:rsid w:val="00A70AF3"/>
    <w:rsid w:val="00A73762"/>
    <w:rsid w:val="00A76AE0"/>
    <w:rsid w:val="00A8016B"/>
    <w:rsid w:val="00A80E84"/>
    <w:rsid w:val="00A80F40"/>
    <w:rsid w:val="00A82427"/>
    <w:rsid w:val="00A84CBB"/>
    <w:rsid w:val="00A8698B"/>
    <w:rsid w:val="00A86CDC"/>
    <w:rsid w:val="00A870E4"/>
    <w:rsid w:val="00A90274"/>
    <w:rsid w:val="00A93DA5"/>
    <w:rsid w:val="00A9770D"/>
    <w:rsid w:val="00AA17F1"/>
    <w:rsid w:val="00AA7CC2"/>
    <w:rsid w:val="00AA7D30"/>
    <w:rsid w:val="00AB05EF"/>
    <w:rsid w:val="00AB1395"/>
    <w:rsid w:val="00AB1F8B"/>
    <w:rsid w:val="00AB2068"/>
    <w:rsid w:val="00AB4178"/>
    <w:rsid w:val="00AC1AFF"/>
    <w:rsid w:val="00AC26A0"/>
    <w:rsid w:val="00AC3AE3"/>
    <w:rsid w:val="00AC74BE"/>
    <w:rsid w:val="00AD21CE"/>
    <w:rsid w:val="00AD6E58"/>
    <w:rsid w:val="00AE64F4"/>
    <w:rsid w:val="00AF0004"/>
    <w:rsid w:val="00B04642"/>
    <w:rsid w:val="00B07DC7"/>
    <w:rsid w:val="00B10626"/>
    <w:rsid w:val="00B11E5D"/>
    <w:rsid w:val="00B13F2C"/>
    <w:rsid w:val="00B16873"/>
    <w:rsid w:val="00B17BA9"/>
    <w:rsid w:val="00B22500"/>
    <w:rsid w:val="00B22AE9"/>
    <w:rsid w:val="00B256EF"/>
    <w:rsid w:val="00B27F12"/>
    <w:rsid w:val="00B41514"/>
    <w:rsid w:val="00B452DD"/>
    <w:rsid w:val="00B4639E"/>
    <w:rsid w:val="00B55A9C"/>
    <w:rsid w:val="00B55D90"/>
    <w:rsid w:val="00B56509"/>
    <w:rsid w:val="00B57E3B"/>
    <w:rsid w:val="00B61830"/>
    <w:rsid w:val="00B63328"/>
    <w:rsid w:val="00B658EC"/>
    <w:rsid w:val="00B66245"/>
    <w:rsid w:val="00B72A50"/>
    <w:rsid w:val="00B75181"/>
    <w:rsid w:val="00B80634"/>
    <w:rsid w:val="00B8102C"/>
    <w:rsid w:val="00B952D6"/>
    <w:rsid w:val="00B95997"/>
    <w:rsid w:val="00B973F6"/>
    <w:rsid w:val="00BA3736"/>
    <w:rsid w:val="00BA3A36"/>
    <w:rsid w:val="00BA4B7E"/>
    <w:rsid w:val="00BB3E88"/>
    <w:rsid w:val="00BB4282"/>
    <w:rsid w:val="00BB474C"/>
    <w:rsid w:val="00BB4BB9"/>
    <w:rsid w:val="00BB5842"/>
    <w:rsid w:val="00BB5FE7"/>
    <w:rsid w:val="00BC0CFF"/>
    <w:rsid w:val="00BC11A5"/>
    <w:rsid w:val="00BC4B0C"/>
    <w:rsid w:val="00BD0B1E"/>
    <w:rsid w:val="00BD42BF"/>
    <w:rsid w:val="00BD50DC"/>
    <w:rsid w:val="00BD5BA0"/>
    <w:rsid w:val="00BD7213"/>
    <w:rsid w:val="00BD7618"/>
    <w:rsid w:val="00BE2972"/>
    <w:rsid w:val="00BE326A"/>
    <w:rsid w:val="00BE500A"/>
    <w:rsid w:val="00BE5EF2"/>
    <w:rsid w:val="00BF12B3"/>
    <w:rsid w:val="00BF21AB"/>
    <w:rsid w:val="00BF2FED"/>
    <w:rsid w:val="00BF64FF"/>
    <w:rsid w:val="00C00F74"/>
    <w:rsid w:val="00C014FD"/>
    <w:rsid w:val="00C0333B"/>
    <w:rsid w:val="00C0735E"/>
    <w:rsid w:val="00C141D1"/>
    <w:rsid w:val="00C20519"/>
    <w:rsid w:val="00C2151F"/>
    <w:rsid w:val="00C2212C"/>
    <w:rsid w:val="00C23249"/>
    <w:rsid w:val="00C23652"/>
    <w:rsid w:val="00C33C99"/>
    <w:rsid w:val="00C35999"/>
    <w:rsid w:val="00C3627D"/>
    <w:rsid w:val="00C3716A"/>
    <w:rsid w:val="00C37CEB"/>
    <w:rsid w:val="00C42578"/>
    <w:rsid w:val="00C5184C"/>
    <w:rsid w:val="00C52034"/>
    <w:rsid w:val="00C5223A"/>
    <w:rsid w:val="00C55090"/>
    <w:rsid w:val="00C71EA4"/>
    <w:rsid w:val="00C74DA9"/>
    <w:rsid w:val="00C750E4"/>
    <w:rsid w:val="00C760D6"/>
    <w:rsid w:val="00C76F7D"/>
    <w:rsid w:val="00C804DA"/>
    <w:rsid w:val="00C81A5A"/>
    <w:rsid w:val="00C83549"/>
    <w:rsid w:val="00C90913"/>
    <w:rsid w:val="00C912C2"/>
    <w:rsid w:val="00C92299"/>
    <w:rsid w:val="00C9796C"/>
    <w:rsid w:val="00C97DC9"/>
    <w:rsid w:val="00CA14EB"/>
    <w:rsid w:val="00CA1C27"/>
    <w:rsid w:val="00CA2BD1"/>
    <w:rsid w:val="00CA337E"/>
    <w:rsid w:val="00CA3911"/>
    <w:rsid w:val="00CA54CA"/>
    <w:rsid w:val="00CA6015"/>
    <w:rsid w:val="00CA6104"/>
    <w:rsid w:val="00CA75F5"/>
    <w:rsid w:val="00CB1E13"/>
    <w:rsid w:val="00CB484F"/>
    <w:rsid w:val="00CC24C1"/>
    <w:rsid w:val="00CC32D9"/>
    <w:rsid w:val="00CC3504"/>
    <w:rsid w:val="00CD4C80"/>
    <w:rsid w:val="00CE0FDA"/>
    <w:rsid w:val="00CE1AB6"/>
    <w:rsid w:val="00CE39B9"/>
    <w:rsid w:val="00CE3DA5"/>
    <w:rsid w:val="00CE3F3E"/>
    <w:rsid w:val="00CE65B8"/>
    <w:rsid w:val="00CF2579"/>
    <w:rsid w:val="00CF2C94"/>
    <w:rsid w:val="00CF4955"/>
    <w:rsid w:val="00D015AA"/>
    <w:rsid w:val="00D037CF"/>
    <w:rsid w:val="00D06B18"/>
    <w:rsid w:val="00D0795C"/>
    <w:rsid w:val="00D10681"/>
    <w:rsid w:val="00D1379A"/>
    <w:rsid w:val="00D1468D"/>
    <w:rsid w:val="00D1687C"/>
    <w:rsid w:val="00D21425"/>
    <w:rsid w:val="00D21D7B"/>
    <w:rsid w:val="00D2484A"/>
    <w:rsid w:val="00D2545F"/>
    <w:rsid w:val="00D2593A"/>
    <w:rsid w:val="00D30AD8"/>
    <w:rsid w:val="00D32064"/>
    <w:rsid w:val="00D33748"/>
    <w:rsid w:val="00D33980"/>
    <w:rsid w:val="00D422E8"/>
    <w:rsid w:val="00D438CF"/>
    <w:rsid w:val="00D43AAA"/>
    <w:rsid w:val="00D454B5"/>
    <w:rsid w:val="00D45C61"/>
    <w:rsid w:val="00D47AF6"/>
    <w:rsid w:val="00D521F4"/>
    <w:rsid w:val="00D53F76"/>
    <w:rsid w:val="00D54D5A"/>
    <w:rsid w:val="00D55216"/>
    <w:rsid w:val="00D57454"/>
    <w:rsid w:val="00D61D6C"/>
    <w:rsid w:val="00D627AD"/>
    <w:rsid w:val="00D72001"/>
    <w:rsid w:val="00D7257B"/>
    <w:rsid w:val="00D77E99"/>
    <w:rsid w:val="00D81228"/>
    <w:rsid w:val="00D863BA"/>
    <w:rsid w:val="00D94A6C"/>
    <w:rsid w:val="00DA00B0"/>
    <w:rsid w:val="00DA1CC4"/>
    <w:rsid w:val="00DA26C8"/>
    <w:rsid w:val="00DA606E"/>
    <w:rsid w:val="00DA6417"/>
    <w:rsid w:val="00DA744D"/>
    <w:rsid w:val="00DA79E1"/>
    <w:rsid w:val="00DB1C2A"/>
    <w:rsid w:val="00DB1DE5"/>
    <w:rsid w:val="00DB56D2"/>
    <w:rsid w:val="00DC01E3"/>
    <w:rsid w:val="00DC1221"/>
    <w:rsid w:val="00DC2921"/>
    <w:rsid w:val="00DC344F"/>
    <w:rsid w:val="00DC63E9"/>
    <w:rsid w:val="00DD1E1C"/>
    <w:rsid w:val="00DD44C0"/>
    <w:rsid w:val="00DD4D17"/>
    <w:rsid w:val="00DD4E4A"/>
    <w:rsid w:val="00DD7B57"/>
    <w:rsid w:val="00DE2A4D"/>
    <w:rsid w:val="00DF198E"/>
    <w:rsid w:val="00DF5866"/>
    <w:rsid w:val="00E02646"/>
    <w:rsid w:val="00E02A6F"/>
    <w:rsid w:val="00E03ED7"/>
    <w:rsid w:val="00E06004"/>
    <w:rsid w:val="00E07B2B"/>
    <w:rsid w:val="00E10A18"/>
    <w:rsid w:val="00E11DB0"/>
    <w:rsid w:val="00E12D80"/>
    <w:rsid w:val="00E160D5"/>
    <w:rsid w:val="00E171B0"/>
    <w:rsid w:val="00E20943"/>
    <w:rsid w:val="00E20F44"/>
    <w:rsid w:val="00E216B4"/>
    <w:rsid w:val="00E221FC"/>
    <w:rsid w:val="00E23B5C"/>
    <w:rsid w:val="00E262EB"/>
    <w:rsid w:val="00E275B3"/>
    <w:rsid w:val="00E30EBA"/>
    <w:rsid w:val="00E32231"/>
    <w:rsid w:val="00E33A86"/>
    <w:rsid w:val="00E37DD2"/>
    <w:rsid w:val="00E40724"/>
    <w:rsid w:val="00E47407"/>
    <w:rsid w:val="00E47CC1"/>
    <w:rsid w:val="00E505B6"/>
    <w:rsid w:val="00E50A05"/>
    <w:rsid w:val="00E50F6B"/>
    <w:rsid w:val="00E53951"/>
    <w:rsid w:val="00E57E42"/>
    <w:rsid w:val="00E618E4"/>
    <w:rsid w:val="00E66146"/>
    <w:rsid w:val="00E66A8E"/>
    <w:rsid w:val="00E70FAA"/>
    <w:rsid w:val="00E7460C"/>
    <w:rsid w:val="00E74674"/>
    <w:rsid w:val="00E8028E"/>
    <w:rsid w:val="00E814E8"/>
    <w:rsid w:val="00E81728"/>
    <w:rsid w:val="00E85227"/>
    <w:rsid w:val="00E85ECF"/>
    <w:rsid w:val="00E86D70"/>
    <w:rsid w:val="00E93742"/>
    <w:rsid w:val="00EA1A9E"/>
    <w:rsid w:val="00EA494C"/>
    <w:rsid w:val="00EB1A08"/>
    <w:rsid w:val="00EB2099"/>
    <w:rsid w:val="00EB43CC"/>
    <w:rsid w:val="00EB4786"/>
    <w:rsid w:val="00EB59DE"/>
    <w:rsid w:val="00EB7A03"/>
    <w:rsid w:val="00EC0070"/>
    <w:rsid w:val="00EC00C2"/>
    <w:rsid w:val="00EC01C3"/>
    <w:rsid w:val="00EC3197"/>
    <w:rsid w:val="00EC5F26"/>
    <w:rsid w:val="00ED1902"/>
    <w:rsid w:val="00ED1FEC"/>
    <w:rsid w:val="00ED28A9"/>
    <w:rsid w:val="00ED4AB7"/>
    <w:rsid w:val="00ED59B3"/>
    <w:rsid w:val="00EE11AF"/>
    <w:rsid w:val="00EE2995"/>
    <w:rsid w:val="00EE3816"/>
    <w:rsid w:val="00EE4002"/>
    <w:rsid w:val="00EE534A"/>
    <w:rsid w:val="00EE6D6B"/>
    <w:rsid w:val="00EE7048"/>
    <w:rsid w:val="00EF04B6"/>
    <w:rsid w:val="00EF236F"/>
    <w:rsid w:val="00EF389D"/>
    <w:rsid w:val="00EF68AF"/>
    <w:rsid w:val="00F006FE"/>
    <w:rsid w:val="00F07921"/>
    <w:rsid w:val="00F1074C"/>
    <w:rsid w:val="00F11556"/>
    <w:rsid w:val="00F12E80"/>
    <w:rsid w:val="00F15A2B"/>
    <w:rsid w:val="00F15BCD"/>
    <w:rsid w:val="00F20A63"/>
    <w:rsid w:val="00F21AD7"/>
    <w:rsid w:val="00F2683D"/>
    <w:rsid w:val="00F27815"/>
    <w:rsid w:val="00F33653"/>
    <w:rsid w:val="00F3365D"/>
    <w:rsid w:val="00F3556A"/>
    <w:rsid w:val="00F35669"/>
    <w:rsid w:val="00F36D77"/>
    <w:rsid w:val="00F37E6B"/>
    <w:rsid w:val="00F41C58"/>
    <w:rsid w:val="00F41E11"/>
    <w:rsid w:val="00F43B1B"/>
    <w:rsid w:val="00F4585F"/>
    <w:rsid w:val="00F45B75"/>
    <w:rsid w:val="00F46A54"/>
    <w:rsid w:val="00F531B0"/>
    <w:rsid w:val="00F56852"/>
    <w:rsid w:val="00F570FB"/>
    <w:rsid w:val="00F6157A"/>
    <w:rsid w:val="00F6251A"/>
    <w:rsid w:val="00F65A07"/>
    <w:rsid w:val="00F67AC6"/>
    <w:rsid w:val="00F67BB0"/>
    <w:rsid w:val="00F71A4C"/>
    <w:rsid w:val="00F748C7"/>
    <w:rsid w:val="00F75D0F"/>
    <w:rsid w:val="00F767C6"/>
    <w:rsid w:val="00F77E25"/>
    <w:rsid w:val="00F80D70"/>
    <w:rsid w:val="00F81735"/>
    <w:rsid w:val="00F81EE2"/>
    <w:rsid w:val="00F82A37"/>
    <w:rsid w:val="00F851BF"/>
    <w:rsid w:val="00F861EE"/>
    <w:rsid w:val="00F90F86"/>
    <w:rsid w:val="00F92082"/>
    <w:rsid w:val="00F93A09"/>
    <w:rsid w:val="00F96910"/>
    <w:rsid w:val="00F97F5A"/>
    <w:rsid w:val="00FA7823"/>
    <w:rsid w:val="00FC1667"/>
    <w:rsid w:val="00FC2135"/>
    <w:rsid w:val="00FC21FD"/>
    <w:rsid w:val="00FC4D3E"/>
    <w:rsid w:val="00FC7598"/>
    <w:rsid w:val="00FC7E65"/>
    <w:rsid w:val="00FD629F"/>
    <w:rsid w:val="00FE028A"/>
    <w:rsid w:val="00FE0642"/>
    <w:rsid w:val="00FE2206"/>
    <w:rsid w:val="00FE37A0"/>
    <w:rsid w:val="00FE5C1C"/>
    <w:rsid w:val="00FE5F90"/>
    <w:rsid w:val="00FF25CC"/>
    <w:rsid w:val="00FF297E"/>
    <w:rsid w:val="00FF455D"/>
    <w:rsid w:val="00FF78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6DBC6"/>
  <w15:docId w15:val="{2052B930-4BFF-074F-A213-E574CEE0D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50E"/>
  </w:style>
  <w:style w:type="paragraph" w:styleId="1">
    <w:name w:val="heading 1"/>
    <w:basedOn w:val="a"/>
    <w:next w:val="a"/>
    <w:link w:val="10"/>
    <w:qFormat/>
    <w:rsid w:val="00EF236F"/>
    <w:pPr>
      <w:keepNext/>
      <w:spacing w:after="0" w:line="221"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2AC6"/>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092AC6"/>
    <w:rPr>
      <w:rFonts w:ascii="Segoe UI" w:hAnsi="Segoe UI" w:cs="Segoe UI"/>
      <w:sz w:val="18"/>
      <w:szCs w:val="18"/>
    </w:rPr>
  </w:style>
  <w:style w:type="paragraph" w:styleId="a5">
    <w:name w:val="header"/>
    <w:basedOn w:val="a"/>
    <w:link w:val="a6"/>
    <w:unhideWhenUsed/>
    <w:rsid w:val="00C3627D"/>
    <w:pPr>
      <w:tabs>
        <w:tab w:val="center" w:pos="4677"/>
        <w:tab w:val="right" w:pos="9355"/>
      </w:tabs>
      <w:spacing w:after="0" w:line="240" w:lineRule="auto"/>
    </w:pPr>
  </w:style>
  <w:style w:type="character" w:customStyle="1" w:styleId="a6">
    <w:name w:val="Верхній колонтитул Знак"/>
    <w:basedOn w:val="a0"/>
    <w:link w:val="a5"/>
    <w:rsid w:val="00C3627D"/>
  </w:style>
  <w:style w:type="paragraph" w:styleId="a7">
    <w:name w:val="footer"/>
    <w:basedOn w:val="a"/>
    <w:link w:val="a8"/>
    <w:uiPriority w:val="99"/>
    <w:unhideWhenUsed/>
    <w:rsid w:val="00C3627D"/>
    <w:pPr>
      <w:tabs>
        <w:tab w:val="center" w:pos="4677"/>
        <w:tab w:val="right" w:pos="9355"/>
      </w:tabs>
      <w:spacing w:after="0" w:line="240" w:lineRule="auto"/>
    </w:pPr>
  </w:style>
  <w:style w:type="character" w:customStyle="1" w:styleId="a8">
    <w:name w:val="Нижній колонтитул Знак"/>
    <w:basedOn w:val="a0"/>
    <w:link w:val="a7"/>
    <w:uiPriority w:val="99"/>
    <w:rsid w:val="00C3627D"/>
  </w:style>
  <w:style w:type="paragraph" w:styleId="a9">
    <w:name w:val="List Paragraph"/>
    <w:basedOn w:val="a"/>
    <w:uiPriority w:val="34"/>
    <w:qFormat/>
    <w:rsid w:val="009D2F06"/>
    <w:pPr>
      <w:ind w:left="720"/>
      <w:contextualSpacing/>
    </w:pPr>
  </w:style>
  <w:style w:type="character" w:customStyle="1" w:styleId="10">
    <w:name w:val="Заголовок 1 Знак"/>
    <w:basedOn w:val="a0"/>
    <w:link w:val="1"/>
    <w:rsid w:val="00EF236F"/>
    <w:rPr>
      <w:rFonts w:ascii="Times New Roman" w:eastAsia="Times New Roman" w:hAnsi="Times New Roman" w:cs="Times New Roman"/>
      <w:sz w:val="28"/>
      <w:szCs w:val="20"/>
      <w:lang w:eastAsia="ru-RU"/>
    </w:rPr>
  </w:style>
  <w:style w:type="paragraph" w:styleId="aa">
    <w:name w:val="Normal (Web)"/>
    <w:basedOn w:val="a"/>
    <w:uiPriority w:val="99"/>
    <w:semiHidden/>
    <w:unhideWhenUsed/>
    <w:rsid w:val="006476D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HTML">
    <w:name w:val="HTML Preformatted"/>
    <w:basedOn w:val="a"/>
    <w:link w:val="HTML0"/>
    <w:uiPriority w:val="99"/>
    <w:semiHidden/>
    <w:unhideWhenUsed/>
    <w:rsid w:val="00533E98"/>
    <w:pPr>
      <w:spacing w:after="0" w:line="240" w:lineRule="auto"/>
    </w:pPr>
    <w:rPr>
      <w:rFonts w:ascii="Consolas" w:hAnsi="Consolas"/>
      <w:sz w:val="20"/>
      <w:szCs w:val="20"/>
    </w:rPr>
  </w:style>
  <w:style w:type="character" w:customStyle="1" w:styleId="HTML0">
    <w:name w:val="Стандартний HTML Знак"/>
    <w:basedOn w:val="a0"/>
    <w:link w:val="HTML"/>
    <w:uiPriority w:val="99"/>
    <w:semiHidden/>
    <w:rsid w:val="00533E98"/>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68349">
      <w:bodyDiv w:val="1"/>
      <w:marLeft w:val="0"/>
      <w:marRight w:val="0"/>
      <w:marTop w:val="0"/>
      <w:marBottom w:val="0"/>
      <w:divBdr>
        <w:top w:val="none" w:sz="0" w:space="0" w:color="auto"/>
        <w:left w:val="none" w:sz="0" w:space="0" w:color="auto"/>
        <w:bottom w:val="none" w:sz="0" w:space="0" w:color="auto"/>
        <w:right w:val="none" w:sz="0" w:space="0" w:color="auto"/>
      </w:divBdr>
    </w:div>
    <w:div w:id="451941899">
      <w:bodyDiv w:val="1"/>
      <w:marLeft w:val="0"/>
      <w:marRight w:val="0"/>
      <w:marTop w:val="0"/>
      <w:marBottom w:val="0"/>
      <w:divBdr>
        <w:top w:val="none" w:sz="0" w:space="0" w:color="auto"/>
        <w:left w:val="none" w:sz="0" w:space="0" w:color="auto"/>
        <w:bottom w:val="none" w:sz="0" w:space="0" w:color="auto"/>
        <w:right w:val="none" w:sz="0" w:space="0" w:color="auto"/>
      </w:divBdr>
    </w:div>
    <w:div w:id="479078067">
      <w:bodyDiv w:val="1"/>
      <w:marLeft w:val="0"/>
      <w:marRight w:val="0"/>
      <w:marTop w:val="0"/>
      <w:marBottom w:val="0"/>
      <w:divBdr>
        <w:top w:val="none" w:sz="0" w:space="0" w:color="auto"/>
        <w:left w:val="none" w:sz="0" w:space="0" w:color="auto"/>
        <w:bottom w:val="none" w:sz="0" w:space="0" w:color="auto"/>
        <w:right w:val="none" w:sz="0" w:space="0" w:color="auto"/>
      </w:divBdr>
    </w:div>
    <w:div w:id="1206911218">
      <w:bodyDiv w:val="1"/>
      <w:marLeft w:val="0"/>
      <w:marRight w:val="0"/>
      <w:marTop w:val="0"/>
      <w:marBottom w:val="0"/>
      <w:divBdr>
        <w:top w:val="none" w:sz="0" w:space="0" w:color="auto"/>
        <w:left w:val="none" w:sz="0" w:space="0" w:color="auto"/>
        <w:bottom w:val="none" w:sz="0" w:space="0" w:color="auto"/>
        <w:right w:val="none" w:sz="0" w:space="0" w:color="auto"/>
      </w:divBdr>
    </w:div>
    <w:div w:id="1478230375">
      <w:bodyDiv w:val="1"/>
      <w:marLeft w:val="0"/>
      <w:marRight w:val="0"/>
      <w:marTop w:val="0"/>
      <w:marBottom w:val="0"/>
      <w:divBdr>
        <w:top w:val="none" w:sz="0" w:space="0" w:color="auto"/>
        <w:left w:val="none" w:sz="0" w:space="0" w:color="auto"/>
        <w:bottom w:val="none" w:sz="0" w:space="0" w:color="auto"/>
        <w:right w:val="none" w:sz="0" w:space="0" w:color="auto"/>
      </w:divBdr>
    </w:div>
    <w:div w:id="1802923565">
      <w:bodyDiv w:val="1"/>
      <w:marLeft w:val="0"/>
      <w:marRight w:val="0"/>
      <w:marTop w:val="0"/>
      <w:marBottom w:val="0"/>
      <w:divBdr>
        <w:top w:val="none" w:sz="0" w:space="0" w:color="auto"/>
        <w:left w:val="none" w:sz="0" w:space="0" w:color="auto"/>
        <w:bottom w:val="none" w:sz="0" w:space="0" w:color="auto"/>
        <w:right w:val="none" w:sz="0" w:space="0" w:color="auto"/>
      </w:divBdr>
    </w:div>
    <w:div w:id="195259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EFC88-01B3-4FBD-A6A5-F7F931779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4464</Words>
  <Characters>2545</Characters>
  <Application>Microsoft Office Word</Application>
  <DocSecurity>0</DocSecurity>
  <Lines>21</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Андрій В. Маринів</dc:creator>
  <cp:keywords/>
  <dc:description/>
  <cp:lastModifiedBy>Валентина М. Поліщук</cp:lastModifiedBy>
  <cp:revision>6</cp:revision>
  <cp:lastPrinted>2024-07-10T12:52:00Z</cp:lastPrinted>
  <dcterms:created xsi:type="dcterms:W3CDTF">2024-07-10T08:28:00Z</dcterms:created>
  <dcterms:modified xsi:type="dcterms:W3CDTF">2024-07-10T12:52:00Z</dcterms:modified>
</cp:coreProperties>
</file>