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3D81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A01339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89989E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C5B802E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33CAD55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0978BD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92AB30" w14:textId="77777777" w:rsid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A0E6974" w14:textId="2807A317" w:rsidR="002B579E" w:rsidRPr="006A679F" w:rsidRDefault="00215D31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відмову у відкритті конституційного провадження у справі </w:t>
      </w:r>
      <w:r w:rsidR="00BD6FB8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C81AAF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Колісниченка Андрія Григоровича</w:t>
      </w:r>
      <w:r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C81AAF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частин п’ятої, шостої статті 13, окремих положень частини п’ятої статті 135, 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другої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81AAF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137 Закону України „Про судоустрій і статус суддів“</w:t>
      </w:r>
      <w:r w:rsidR="0074505E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2 червня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74505E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2016 року № 1402–VIII</w:t>
      </w:r>
      <w:r w:rsidR="00C81AAF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частини 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першої статті 55 Закону України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81AAF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„Про Конституційний Суд України“</w:t>
      </w:r>
      <w:r w:rsidR="0074505E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 13 липня 2017 року № 2136–VII</w:t>
      </w:r>
      <w:r w:rsidR="00D93E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C81AAF"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43E1B69E" w14:textId="4F741FCE" w:rsidR="002B579E" w:rsidRPr="006A679F" w:rsidRDefault="00215D31" w:rsidP="006A679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3-1</w:t>
      </w:r>
      <w:r w:rsidR="00C82DB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/2025(</w:t>
      </w:r>
      <w:r w:rsidR="00C82DB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283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364DA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4527A443" w14:textId="4ABFA825" w:rsidR="002B579E" w:rsidRPr="006A679F" w:rsidRDefault="006A679F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17312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</w:t>
      </w:r>
      <w:r w:rsidR="00063CAB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5D3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</w:t>
      </w:r>
    </w:p>
    <w:p w14:paraId="1CD58884" w14:textId="744E736A" w:rsidR="002B579E" w:rsidRPr="006A679F" w:rsidRDefault="00215D31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6A679F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136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-2(І)/2025</w:t>
      </w:r>
    </w:p>
    <w:p w14:paraId="46E2F231" w14:textId="77777777" w:rsidR="002B579E" w:rsidRPr="006A679F" w:rsidRDefault="002B579E" w:rsidP="006A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720B29" w14:textId="77777777" w:rsidR="002B579E" w:rsidRPr="006A679F" w:rsidRDefault="00215D31" w:rsidP="006A6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9F">
        <w:rPr>
          <w:rFonts w:ascii="Times New Roman" w:hAnsi="Times New Roman" w:cs="Times New Roman"/>
          <w:sz w:val="28"/>
          <w:szCs w:val="28"/>
        </w:rPr>
        <w:t xml:space="preserve">Друга колегія суддів Першого сенату Конституційного Суду України </w:t>
      </w:r>
      <w:r w:rsidRPr="006A679F">
        <w:rPr>
          <w:rFonts w:ascii="Times New Roman" w:hAnsi="Times New Roman" w:cs="Times New Roman"/>
          <w:sz w:val="28"/>
          <w:szCs w:val="28"/>
        </w:rPr>
        <w:br/>
        <w:t>у складі:</w:t>
      </w:r>
    </w:p>
    <w:p w14:paraId="3122D0B4" w14:textId="77777777" w:rsidR="002B579E" w:rsidRPr="006A679F" w:rsidRDefault="002B579E" w:rsidP="006A679F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AD54B2" w14:textId="77777777" w:rsidR="002B579E" w:rsidRPr="006A679F" w:rsidRDefault="00215D31" w:rsidP="006A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Грищук Оксани Вікторівни – </w:t>
      </w:r>
      <w:r w:rsidRPr="006A67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головуючого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796F932" w14:textId="77777777" w:rsidR="002B579E" w:rsidRPr="006A679F" w:rsidRDefault="00215D31" w:rsidP="006A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14:paraId="55E2C669" w14:textId="77777777" w:rsidR="002B579E" w:rsidRPr="006A679F" w:rsidRDefault="00215D31" w:rsidP="006A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 – доповідача,</w:t>
      </w:r>
    </w:p>
    <w:p w14:paraId="77E27C6A" w14:textId="77777777" w:rsidR="002B579E" w:rsidRPr="006A679F" w:rsidRDefault="002B579E" w:rsidP="006A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5B72DB" w14:textId="33AF1D4B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D97B8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Колісниченка Андрія Григоровича щодо відповідності Конституції України (конституційності) </w:t>
      </w:r>
      <w:r w:rsidR="00F4399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518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 п’ятої, шостої статті 13, окремих положень частини п’ятої статті 135, частини другої статті 137 Закону України „Про судоустрій і статус суддів“ </w:t>
      </w:r>
      <w:r w:rsidR="00F4399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A518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 червня 2016 року № 1402–VIII</w:t>
      </w:r>
      <w:r w:rsidR="00F4399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(Відомості Верховної Ради </w:t>
      </w:r>
      <w:r w:rsidR="00F4399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України, </w:t>
      </w:r>
      <w:r w:rsidR="00F4399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2016 р., № </w:t>
      </w:r>
      <w:r w:rsidR="00F4399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31, ст. 545) зі змінами</w:t>
      </w:r>
      <w:r w:rsidR="001A518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частини першої статті 55 Закону України „Про Конституційний Суд України“ від 13 липня 2017 року № 2136–VII</w:t>
      </w:r>
      <w:r w:rsidR="00D93EA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00BB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(Відомості Верховної Ради України, 2017 р.,  № 35, ст. 376)</w:t>
      </w:r>
      <w:r w:rsidR="00D97B8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723AFA" w14:textId="77777777" w:rsidR="00D97B83" w:rsidRPr="006A679F" w:rsidRDefault="00D97B83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51EAE9" w14:textId="77777777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суддю-доповідача Совгирю О.В. та дослідивши матеріали справи, Друга колегія суддів Першого сенату Конституційного Суду України</w:t>
      </w:r>
    </w:p>
    <w:p w14:paraId="57392007" w14:textId="77777777" w:rsidR="002B579E" w:rsidRPr="006A679F" w:rsidRDefault="00215D31" w:rsidP="006A679F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с т а н о в и л а:</w:t>
      </w:r>
    </w:p>
    <w:p w14:paraId="458E937F" w14:textId="77777777" w:rsidR="002B579E" w:rsidRPr="006A679F" w:rsidRDefault="002B579E" w:rsidP="006A679F">
      <w:pPr>
        <w:spacing w:after="0" w:line="37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AE9632" w14:textId="3F9CA856" w:rsidR="001C5252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D97B83" w:rsidRPr="006A679F">
        <w:rPr>
          <w:rFonts w:ascii="Times New Roman" w:hAnsi="Times New Roman" w:cs="Times New Roman"/>
          <w:sz w:val="28"/>
          <w:szCs w:val="28"/>
          <w:lang w:eastAsia="uk-UA"/>
        </w:rPr>
        <w:t>Колісниченко А.Г.</w:t>
      </w:r>
      <w:r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звернувся до Конституційного Суду України </w:t>
      </w:r>
      <w:r w:rsidR="00BD6FB8" w:rsidRPr="006A679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hAnsi="Times New Roman" w:cs="Times New Roman"/>
          <w:sz w:val="28"/>
          <w:szCs w:val="28"/>
          <w:lang w:eastAsia="uk-UA"/>
        </w:rPr>
        <w:t>з клопотанням п</w:t>
      </w:r>
      <w:r w:rsidR="00D97B83" w:rsidRPr="006A679F">
        <w:rPr>
          <w:rFonts w:ascii="Times New Roman" w:hAnsi="Times New Roman" w:cs="Times New Roman"/>
          <w:sz w:val="28"/>
          <w:szCs w:val="28"/>
          <w:lang w:eastAsia="uk-UA"/>
        </w:rPr>
        <w:t>еревірити на відповідність статт</w:t>
      </w:r>
      <w:r w:rsidR="00502AA5" w:rsidRPr="006A679F">
        <w:rPr>
          <w:rFonts w:ascii="Times New Roman" w:hAnsi="Times New Roman" w:cs="Times New Roman"/>
          <w:sz w:val="28"/>
          <w:szCs w:val="28"/>
          <w:lang w:eastAsia="uk-UA"/>
        </w:rPr>
        <w:t>ям</w:t>
      </w:r>
      <w:r w:rsidR="00D97B83"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 3, 6, частині другій статті 8, частині першій статті 9, частині другій статті 19, частинам другій, третій</w:t>
      </w:r>
      <w:r w:rsidR="006A679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D97B83"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статті 22, частинам першій, другій статті 24, частині четвертій статті 41, </w:t>
      </w:r>
      <w:r w:rsidR="00E844AD" w:rsidRPr="006A679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D97B83"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частині першій статті 46, частині четвертій статті 55, статті 68, частинам першій, другій статті 126, частині третій статті 127, статтям </w:t>
      </w:r>
      <w:r w:rsidR="00D8155D" w:rsidRPr="006A679F">
        <w:rPr>
          <w:rFonts w:ascii="Times New Roman" w:hAnsi="Times New Roman" w:cs="Times New Roman"/>
          <w:sz w:val="28"/>
          <w:szCs w:val="28"/>
          <w:lang w:eastAsia="uk-UA"/>
        </w:rPr>
        <w:t>129</w:t>
      </w:r>
      <w:r w:rsidR="00D8155D" w:rsidRPr="006A679F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D8155D"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, 130 </w:t>
      </w:r>
      <w:r w:rsidRPr="006A679F">
        <w:rPr>
          <w:rFonts w:ascii="Times New Roman" w:hAnsi="Times New Roman" w:cs="Times New Roman"/>
          <w:sz w:val="28"/>
          <w:szCs w:val="28"/>
          <w:lang w:eastAsia="uk-UA"/>
        </w:rPr>
        <w:t>Констит</w:t>
      </w:r>
      <w:r w:rsidR="00D8155D" w:rsidRPr="006A679F">
        <w:rPr>
          <w:rFonts w:ascii="Times New Roman" w:hAnsi="Times New Roman" w:cs="Times New Roman"/>
          <w:sz w:val="28"/>
          <w:szCs w:val="28"/>
          <w:lang w:eastAsia="uk-UA"/>
        </w:rPr>
        <w:t xml:space="preserve">уції України (конституційність) 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E844A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п’ят</w:t>
      </w:r>
      <w:r w:rsidR="00E844A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, шост</w:t>
      </w:r>
      <w:r w:rsidR="00E844A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13, частин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п’ят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135</w:t>
      </w:r>
      <w:r w:rsidR="00724D6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724D6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визначення розмірів щомісячної доплати за вислугу років за наявності стажу понад 20 років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D59C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окреме </w:t>
      </w:r>
      <w:r w:rsidR="00724D6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724D6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</w:t>
      </w:r>
      <w:r w:rsidR="00724D6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137</w:t>
      </w:r>
      <w:r w:rsidR="00DD59C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 «словосполучення: „вимога щодо якого визначена законом та надає право для призначення на посаду судді“»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„Про судоустрій і статус суддів“ від 2 червня 2016 року № 1402–VIII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1C5252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Закон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5252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№ 1402)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 Закону України „Про Конституційний Суд України“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13 липня 2017 року № 2136–VIII</w:t>
      </w:r>
      <w:r w:rsidR="001C5252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Закон № 2136)</w:t>
      </w:r>
      <w:r w:rsidR="00790B7E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аспекті відсутності права на звернення до</w:t>
      </w:r>
      <w:r w:rsidR="00790B7E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790B7E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Суду України з конституційною скаргою щодо конституційності інших правових актів, а також офіційного тлумачення законів України та інших правових актів.</w:t>
      </w:r>
    </w:p>
    <w:p w14:paraId="744751EC" w14:textId="1319C12F" w:rsidR="00D8155D" w:rsidRPr="006A679F" w:rsidRDefault="001C5252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Оспорюваними положеннями Закону № 1402 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визначено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таке: </w:t>
      </w:r>
    </w:p>
    <w:p w14:paraId="7BBC16E2" w14:textId="138AA2EB" w:rsidR="00D8155D" w:rsidRPr="006A679F" w:rsidRDefault="001C5252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„Висновки щодо застосування норм права, викладені у постановах Верховного Суду, є обов’язковими для всіх суб’єктів владних повноважень, які застосовують у своїй діяльності нормативно-правовий акт, що містить відповідну норму права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“ (частина п’ята статті 13)</w:t>
      </w:r>
      <w:r w:rsidR="00C01F2B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DFDB995" w14:textId="45FE217E" w:rsidR="00D8155D" w:rsidRPr="006A679F" w:rsidRDefault="00C01F2B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 „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Висновки щодо застосування норм права, викладені у постановах Верховного Суду, враховуються іншими судами при застосуванні таких норм права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(частина шоста статті 13); </w:t>
      </w:r>
    </w:p>
    <w:p w14:paraId="2E2F81E4" w14:textId="54BCAB1D" w:rsidR="00D8155D" w:rsidRPr="006A679F" w:rsidRDefault="00C01F2B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„Суддям виплачується щомісячна доплата за вислугу років у розмірі: за наявності стажу роботи більше 3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 відсотків, більше 5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20 відсотків, більше 10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 відсотків, більше 15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 відсотків, більше 20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 відсотків, більше 25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60 відсотків, більше 30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70 відсотків, більше 35 років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155D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80 відсотків посадового окладу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(частина п’ята статті 135);</w:t>
      </w:r>
    </w:p>
    <w:p w14:paraId="119C4600" w14:textId="77777777" w:rsidR="00DF6954" w:rsidRPr="006A679F" w:rsidRDefault="00C01F2B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– „Д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стажу роботи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посаді судді також зараховується стаж (досвід) роботи (професійної діяльності), вимога щодо якого визначена законом та надає право для призначення на посаду судді</w:t>
      </w:r>
      <w:r w:rsidR="00DF695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“ (частина друга статті 137)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5AD50E" w14:textId="13979920" w:rsidR="003D08F7" w:rsidRPr="006A679F" w:rsidRDefault="003D08F7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частини першої статті 55 Закону № 2136</w:t>
      </w:r>
      <w:r w:rsidR="00DF695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онституційною скаргою є подане до </w:t>
      </w:r>
      <w:r w:rsidR="00DF695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Конституційного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="00DF695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скаргу.</w:t>
      </w:r>
    </w:p>
    <w:p w14:paraId="47CF4C9E" w14:textId="77777777" w:rsidR="003D08F7" w:rsidRPr="006A679F" w:rsidRDefault="003D08F7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E33F00" w14:textId="2AC9CF62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Зі змісту конституційної скарги та долучених до неї матеріалів убачається таке. </w:t>
      </w:r>
    </w:p>
    <w:p w14:paraId="0B3B46AB" w14:textId="39E551CF" w:rsidR="00F3022B" w:rsidRPr="006A679F" w:rsidRDefault="004F74E4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правосуддя 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рішенням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13</w:t>
      </w:r>
      <w:r w:rsidR="00BB6E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березня</w:t>
      </w:r>
      <w:r w:rsidR="00F3022B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6E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2018 року 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звільнила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Колісниченка А.Г.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посади судді 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пеляційного суду Херсонської області </w:t>
      </w:r>
      <w:r w:rsidR="0017312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зв’язку з поданням заяви про </w:t>
      </w:r>
      <w:r w:rsidR="0017312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відставку</w:t>
      </w:r>
      <w:r w:rsidR="003D08F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601F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BB6E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 2024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9601F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Колісниченко А.Г. </w:t>
      </w:r>
      <w:r w:rsidR="0067285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звернувся до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територіального </w:t>
      </w:r>
      <w:r w:rsidR="009601F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Пенсійного фонду України і</w:t>
      </w:r>
      <w:r w:rsidR="0067285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9601F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заявою про </w:t>
      </w:r>
      <w:r w:rsidR="0067285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перерахунок </w:t>
      </w:r>
      <w:r w:rsidR="009601F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розміру його </w:t>
      </w:r>
      <w:r w:rsidR="0067285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щомісячного довічного грошового утримання з </w:t>
      </w:r>
      <w:r w:rsidR="00CD77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B60EB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19 лютого 2020</w:t>
      </w:r>
      <w:r w:rsidR="007955E7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B2517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. Н</w:t>
      </w:r>
      <w:r w:rsidR="0026275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B2517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думку Колісниченка А.Г., </w:t>
      </w:r>
      <w:r w:rsidR="001B08D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частини другої статті 137 Закону № 1402 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стажу 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на посаді судді слід зарахувати </w:t>
      </w:r>
      <w:r w:rsidR="000B60EB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 w:rsidR="0067285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70026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років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досвіду професійної діяльності на </w:t>
      </w:r>
      <w:r w:rsidR="0067285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посадах судового виконавця та консультанта суду,</w:t>
      </w:r>
      <w:r w:rsidR="005E70D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6275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щомісячного довічного грошового утримання</w:t>
      </w:r>
      <w:r w:rsidR="003D0A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збільшити</w:t>
      </w:r>
      <w:r w:rsidR="005E70D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977D0E0" w14:textId="3CFBA3E9" w:rsidR="000B60EB" w:rsidRPr="006A679F" w:rsidRDefault="009773F0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Територіальне у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 Пенсійного фонду України</w:t>
      </w:r>
      <w:r w:rsidR="0007538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3D0F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відмовило</w:t>
      </w:r>
      <w:r w:rsidR="0007538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3D0F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Колісниченку А.Г. у 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перерахунку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щомісячного</w:t>
      </w:r>
      <w:r w:rsidR="00370500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довічного грошового утримання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оскільки на 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дату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0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відставку 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1402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передбач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зарахування до стажу роботи судді досвід</w:t>
      </w:r>
      <w:r w:rsidR="0037050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 на посадах судового </w:t>
      </w:r>
      <w:r w:rsidR="006F721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виконавця та консультанта суду.</w:t>
      </w:r>
      <w:r w:rsidR="0007538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Колісниченко А.Г.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оскаржив </w:t>
      </w:r>
      <w:r w:rsidR="000E2241" w:rsidRPr="006A679F">
        <w:rPr>
          <w:rFonts w:ascii="Times New Roman" w:hAnsi="Times New Roman" w:cs="Times New Roman"/>
          <w:sz w:val="28"/>
          <w:szCs w:val="28"/>
        </w:rPr>
        <w:t>до суду</w:t>
      </w:r>
      <w:r w:rsidR="000E224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територіального управління Пенсійного фонду України щодо незарахування </w:t>
      </w:r>
      <w:r w:rsidR="0055267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 професійної діяльності на посадах судового виконавця та консультанта суду до стажу, що дає право на отримання щомісячного довічного грошового утримання судді у відставці, та відмову у перерахунку</w:t>
      </w:r>
      <w:r w:rsidR="00552679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55267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щомісячного довічного грошового утримання</w:t>
      </w:r>
      <w:r w:rsidR="0007538C" w:rsidRPr="006A679F">
        <w:rPr>
          <w:rFonts w:ascii="Times New Roman" w:hAnsi="Times New Roman" w:cs="Times New Roman"/>
          <w:sz w:val="28"/>
          <w:szCs w:val="28"/>
        </w:rPr>
        <w:t>.</w:t>
      </w:r>
      <w:r w:rsidR="000B60EB" w:rsidRPr="006A6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ABAAE" w14:textId="29BC11BA" w:rsidR="006F7211" w:rsidRPr="006A679F" w:rsidRDefault="006F721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Одеськ</w:t>
      </w:r>
      <w:r w:rsidR="0007538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окружн</w:t>
      </w:r>
      <w:r w:rsidR="0007538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адміністративн</w:t>
      </w:r>
      <w:r w:rsidR="0007538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рішенням</w:t>
      </w:r>
      <w:r w:rsid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23 серпня</w:t>
      </w:r>
      <w:r w:rsid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2024 року,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яке П’ятий апеляційний адміністративний суд постановою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від 8 травня 2025 року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ив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змін,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відмовив </w:t>
      </w:r>
      <w:r w:rsidR="004933B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</w:t>
      </w:r>
      <w:r w:rsidR="0055267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ченку А.Г. </w:t>
      </w:r>
      <w:r w:rsidR="0084294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задоволенні позову.</w:t>
      </w:r>
      <w:r w:rsidR="00552679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1319AEC" w14:textId="336D3E74" w:rsidR="00685D75" w:rsidRPr="006A679F" w:rsidRDefault="006F721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Верховний Суд у складі колегії суддів Касаційного адміністративного суду ухвалою від 16 червня 2025 року відмовив у відкритті касаційного провадження</w:t>
      </w:r>
      <w:r w:rsidR="002262F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Верховний Суд зазначив,</w:t>
      </w:r>
      <w:r w:rsidR="0026346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62F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Колісниченко А.Г. 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реалізував своє право на відставку до </w:t>
      </w:r>
      <w:r w:rsidR="002262F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28 березня 2018 року</w:t>
      </w:r>
      <w:r w:rsidR="00F6476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2262F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дати набрання чинності 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="002262F3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внесення змін до Закону України „Про судоустрій і статус суддів“ у зв’язку з прийняттям Закону України „Про Вищий антикорупційний суд“» 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 12 липня 2018 року № 2509–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685D7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яким </w:t>
      </w:r>
      <w:r w:rsidR="00FB54FE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</w:t>
      </w:r>
      <w:r w:rsidR="00F64764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FB54FE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137 Закону № 1402 доповнено частиною другою, згідно з якою „до стажу роботи на посаді судді також зараховується стаж (досвід) роботи (професійної діяльності), вимога щодо якого визначена законом та надає право для призначення на посаду судді“</w:t>
      </w:r>
      <w:r w:rsidR="002D0B8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F614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тому обчислення стажу роботи Колісниченка А.Г. на посаді судді з урахуванням вимог частини другої статті 137 Закону № 1402 </w:t>
      </w:r>
      <w:r w:rsidR="006708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r w:rsidR="006708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</w:t>
      </w:r>
      <w:r w:rsidR="009465F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708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F614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708F5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CC339EE" w14:textId="01E98FD4" w:rsidR="002B579E" w:rsidRPr="006A679F" w:rsidRDefault="0071735E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 клопотання вважає, що застосування оспорюваних положень </w:t>
      </w:r>
      <w:r w:rsidR="009773F0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№ 1402, Закону № 2136 призвело до встановлення різних підходів до порядку обчислення розміру щомісячного довічного грошового утримання для суддів</w:t>
      </w:r>
      <w:r w:rsidR="000E224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відставці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2241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 від дати звільнення у відставку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призвело до порушення єдиного статусу суддів та гарантій їх незалежності, а також до порушення його майнового права.</w:t>
      </w:r>
    </w:p>
    <w:p w14:paraId="2EE61C79" w14:textId="77777777" w:rsidR="0071735E" w:rsidRPr="006A679F" w:rsidRDefault="0071735E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921E79" w14:textId="52916540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Вирішуючи питання про відкриття конституційного провадження </w:t>
      </w:r>
      <w:r w:rsidR="00BD6FB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справі, Друга колегія суддів Першого сенату Конституційного Суду України виходить із такого.</w:t>
      </w:r>
    </w:p>
    <w:p w14:paraId="78A7FEF1" w14:textId="753D6367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</w:t>
      </w:r>
      <w:r w:rsidR="00BD6FB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</w:t>
      </w:r>
      <w:r w:rsidR="00BD6FB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зазначенням того, яке з гарантованих Конституцією України прав людини, </w:t>
      </w:r>
      <w:r w:rsidR="00BD6FB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думку суб’єкта права на конституційну скаргу, зазнало порушення внаслідок застосування закону (пу</w:t>
      </w:r>
      <w:r w:rsidR="005E70D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нкт 6 частини другої статті 55)</w:t>
      </w:r>
      <w:r w:rsidR="00B716D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 скарга є прийнятною за умов її відповідності вимогам, передбаченим, зокрема,</w:t>
      </w:r>
      <w:r w:rsidR="00B716D8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70DC"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таттею 55 цього закону (абзац перший частини першої статті 77). </w:t>
      </w:r>
    </w:p>
    <w:p w14:paraId="5FEC4E79" w14:textId="77777777" w:rsidR="002B579E" w:rsidRPr="006A679F" w:rsidRDefault="002B579E" w:rsidP="006A6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B2A967" w14:textId="75A0D0B2" w:rsidR="004659E0" w:rsidRPr="006A679F" w:rsidRDefault="00215D31" w:rsidP="006A679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9F">
        <w:rPr>
          <w:rFonts w:ascii="Times New Roman" w:hAnsi="Times New Roman" w:cs="Times New Roman"/>
          <w:sz w:val="28"/>
          <w:szCs w:val="28"/>
        </w:rPr>
        <w:t xml:space="preserve">3.1. </w:t>
      </w:r>
      <w:r w:rsidR="00790B7E" w:rsidRPr="006A679F">
        <w:rPr>
          <w:rFonts w:ascii="Times New Roman" w:hAnsi="Times New Roman" w:cs="Times New Roman"/>
          <w:sz w:val="28"/>
          <w:szCs w:val="28"/>
        </w:rPr>
        <w:t>Колісниченко А.Г. просить перевірити на відповідність Конституції України</w:t>
      </w:r>
      <w:r w:rsidR="001A6F3A" w:rsidRPr="006A679F">
        <w:rPr>
          <w:rFonts w:ascii="Times New Roman" w:hAnsi="Times New Roman" w:cs="Times New Roman"/>
          <w:sz w:val="28"/>
          <w:szCs w:val="28"/>
        </w:rPr>
        <w:t>, зокрема,</w:t>
      </w:r>
      <w:r w:rsidR="00790B7E" w:rsidRPr="006A679F">
        <w:rPr>
          <w:rFonts w:ascii="Times New Roman" w:hAnsi="Times New Roman" w:cs="Times New Roman"/>
          <w:sz w:val="28"/>
          <w:szCs w:val="28"/>
        </w:rPr>
        <w:t xml:space="preserve"> частини п’яту, шосту статті 13, окремі положення</w:t>
      </w:r>
      <w:r w:rsidR="006A679F">
        <w:rPr>
          <w:rFonts w:ascii="Times New Roman" w:hAnsi="Times New Roman" w:cs="Times New Roman"/>
          <w:sz w:val="28"/>
          <w:szCs w:val="28"/>
        </w:rPr>
        <w:br/>
      </w:r>
      <w:r w:rsidR="00790B7E" w:rsidRPr="006A679F">
        <w:rPr>
          <w:rFonts w:ascii="Times New Roman" w:hAnsi="Times New Roman" w:cs="Times New Roman"/>
          <w:sz w:val="28"/>
          <w:szCs w:val="28"/>
        </w:rPr>
        <w:t>частин</w:t>
      </w:r>
      <w:r w:rsidR="001A6F3A" w:rsidRPr="006A679F">
        <w:rPr>
          <w:rFonts w:ascii="Times New Roman" w:hAnsi="Times New Roman" w:cs="Times New Roman"/>
          <w:sz w:val="28"/>
          <w:szCs w:val="28"/>
        </w:rPr>
        <w:t>и</w:t>
      </w:r>
      <w:r w:rsidR="00790B7E" w:rsidRPr="006A679F">
        <w:rPr>
          <w:rFonts w:ascii="Times New Roman" w:hAnsi="Times New Roman" w:cs="Times New Roman"/>
          <w:sz w:val="28"/>
          <w:szCs w:val="28"/>
        </w:rPr>
        <w:t xml:space="preserve"> п’ятої </w:t>
      </w:r>
      <w:r w:rsidR="004659E0" w:rsidRPr="006A679F">
        <w:rPr>
          <w:rFonts w:ascii="Times New Roman" w:hAnsi="Times New Roman" w:cs="Times New Roman"/>
          <w:sz w:val="28"/>
          <w:szCs w:val="28"/>
        </w:rPr>
        <w:t xml:space="preserve">статті 135 </w:t>
      </w:r>
      <w:r w:rsidR="00790B7E" w:rsidRPr="006A679F">
        <w:rPr>
          <w:rFonts w:ascii="Times New Roman" w:hAnsi="Times New Roman" w:cs="Times New Roman"/>
          <w:sz w:val="28"/>
          <w:szCs w:val="28"/>
        </w:rPr>
        <w:t>Закону</w:t>
      </w:r>
      <w:r w:rsidR="001A6F3A" w:rsidRPr="006A679F">
        <w:rPr>
          <w:rFonts w:ascii="Times New Roman" w:hAnsi="Times New Roman" w:cs="Times New Roman"/>
          <w:sz w:val="28"/>
          <w:szCs w:val="28"/>
        </w:rPr>
        <w:t xml:space="preserve"> № 1402</w:t>
      </w:r>
      <w:r w:rsidR="004659E0" w:rsidRPr="006A679F">
        <w:rPr>
          <w:rFonts w:ascii="Times New Roman" w:hAnsi="Times New Roman" w:cs="Times New Roman"/>
          <w:sz w:val="28"/>
          <w:szCs w:val="28"/>
        </w:rPr>
        <w:t>, частину першу статті 55 Закону № 2136</w:t>
      </w:r>
      <w:r w:rsidR="009773F0" w:rsidRPr="006A679F">
        <w:rPr>
          <w:rFonts w:ascii="Times New Roman" w:hAnsi="Times New Roman" w:cs="Times New Roman"/>
          <w:sz w:val="28"/>
          <w:szCs w:val="28"/>
        </w:rPr>
        <w:t>, п</w:t>
      </w:r>
      <w:r w:rsidR="004659E0" w:rsidRPr="006A679F">
        <w:rPr>
          <w:rFonts w:ascii="Times New Roman" w:hAnsi="Times New Roman" w:cs="Times New Roman"/>
          <w:sz w:val="28"/>
          <w:szCs w:val="28"/>
        </w:rPr>
        <w:t xml:space="preserve">роте з ухвали Верхового Суду від 16 червня 2025 року, яка є остаточним судовим рішенням у справі Колісниченка А.Г., </w:t>
      </w:r>
      <w:r w:rsidR="009773F0" w:rsidRPr="006A679F">
        <w:rPr>
          <w:rFonts w:ascii="Times New Roman" w:hAnsi="Times New Roman" w:cs="Times New Roman"/>
          <w:sz w:val="28"/>
          <w:szCs w:val="28"/>
        </w:rPr>
        <w:t>у</w:t>
      </w:r>
      <w:r w:rsidR="004659E0" w:rsidRPr="006A679F">
        <w:rPr>
          <w:rFonts w:ascii="Times New Roman" w:hAnsi="Times New Roman" w:cs="Times New Roman"/>
          <w:sz w:val="28"/>
          <w:szCs w:val="28"/>
        </w:rPr>
        <w:t xml:space="preserve">бачається, що </w:t>
      </w:r>
      <w:r w:rsidR="007814F4" w:rsidRPr="006A679F">
        <w:rPr>
          <w:rFonts w:ascii="Times New Roman" w:hAnsi="Times New Roman" w:cs="Times New Roman"/>
          <w:sz w:val="28"/>
          <w:szCs w:val="28"/>
        </w:rPr>
        <w:t>зазначен</w:t>
      </w:r>
      <w:r w:rsidR="009773F0" w:rsidRPr="006A679F">
        <w:rPr>
          <w:rFonts w:ascii="Times New Roman" w:hAnsi="Times New Roman" w:cs="Times New Roman"/>
          <w:sz w:val="28"/>
          <w:szCs w:val="28"/>
        </w:rPr>
        <w:t>их</w:t>
      </w:r>
      <w:r w:rsidR="007814F4" w:rsidRPr="006A679F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9773F0" w:rsidRPr="006A679F">
        <w:rPr>
          <w:rFonts w:ascii="Times New Roman" w:hAnsi="Times New Roman" w:cs="Times New Roman"/>
          <w:sz w:val="28"/>
          <w:szCs w:val="28"/>
        </w:rPr>
        <w:t>ь</w:t>
      </w:r>
      <w:r w:rsidR="007814F4" w:rsidRPr="006A679F">
        <w:rPr>
          <w:rFonts w:ascii="Times New Roman" w:hAnsi="Times New Roman" w:cs="Times New Roman"/>
          <w:sz w:val="28"/>
          <w:szCs w:val="28"/>
        </w:rPr>
        <w:t xml:space="preserve"> Закону № 1402, Закону № 2136 Верховний Суд не</w:t>
      </w:r>
      <w:r w:rsidR="004659E0" w:rsidRPr="006A679F">
        <w:rPr>
          <w:rFonts w:ascii="Times New Roman" w:hAnsi="Times New Roman" w:cs="Times New Roman"/>
          <w:sz w:val="28"/>
          <w:szCs w:val="28"/>
        </w:rPr>
        <w:t xml:space="preserve"> застос</w:t>
      </w:r>
      <w:r w:rsidR="009773F0" w:rsidRPr="006A679F">
        <w:rPr>
          <w:rFonts w:ascii="Times New Roman" w:hAnsi="Times New Roman" w:cs="Times New Roman"/>
          <w:sz w:val="28"/>
          <w:szCs w:val="28"/>
        </w:rPr>
        <w:t>ов</w:t>
      </w:r>
      <w:r w:rsidR="004659E0" w:rsidRPr="006A679F">
        <w:rPr>
          <w:rFonts w:ascii="Times New Roman" w:hAnsi="Times New Roman" w:cs="Times New Roman"/>
          <w:sz w:val="28"/>
          <w:szCs w:val="28"/>
        </w:rPr>
        <w:t>ував.</w:t>
      </w:r>
    </w:p>
    <w:p w14:paraId="594F759F" w14:textId="73C0943D" w:rsidR="001A6F3A" w:rsidRPr="006A679F" w:rsidRDefault="001A6F3A" w:rsidP="006A679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9F">
        <w:rPr>
          <w:rFonts w:ascii="Times New Roman" w:hAnsi="Times New Roman" w:cs="Times New Roman"/>
          <w:sz w:val="28"/>
          <w:szCs w:val="28"/>
        </w:rPr>
        <w:t xml:space="preserve">З огляду на </w:t>
      </w:r>
      <w:r w:rsidR="007814F4" w:rsidRPr="006A679F">
        <w:rPr>
          <w:rFonts w:ascii="Times New Roman" w:hAnsi="Times New Roman" w:cs="Times New Roman"/>
          <w:sz w:val="28"/>
          <w:szCs w:val="28"/>
        </w:rPr>
        <w:t>вказане</w:t>
      </w:r>
      <w:r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9773F0" w:rsidRPr="006A679F">
        <w:rPr>
          <w:rFonts w:ascii="Times New Roman" w:hAnsi="Times New Roman" w:cs="Times New Roman"/>
          <w:sz w:val="28"/>
          <w:szCs w:val="28"/>
        </w:rPr>
        <w:t>конституційна скарга Колісниченк</w:t>
      </w:r>
      <w:r w:rsidR="003D0AA8">
        <w:rPr>
          <w:rFonts w:ascii="Times New Roman" w:hAnsi="Times New Roman" w:cs="Times New Roman"/>
          <w:sz w:val="28"/>
          <w:szCs w:val="28"/>
        </w:rPr>
        <w:t>а</w:t>
      </w:r>
      <w:r w:rsidR="009773F0" w:rsidRPr="006A679F">
        <w:rPr>
          <w:rFonts w:ascii="Times New Roman" w:hAnsi="Times New Roman" w:cs="Times New Roman"/>
          <w:sz w:val="28"/>
          <w:szCs w:val="28"/>
        </w:rPr>
        <w:t xml:space="preserve"> А.Г. </w:t>
      </w:r>
      <w:r w:rsidRPr="006A679F">
        <w:rPr>
          <w:rFonts w:ascii="Times New Roman" w:hAnsi="Times New Roman" w:cs="Times New Roman"/>
          <w:sz w:val="28"/>
          <w:szCs w:val="28"/>
        </w:rPr>
        <w:t>в частині невідповідності Конституції України частин п’ятої, шостої статті 13, окрем</w:t>
      </w:r>
      <w:r w:rsidR="003F7112" w:rsidRPr="006A679F">
        <w:rPr>
          <w:rFonts w:ascii="Times New Roman" w:hAnsi="Times New Roman" w:cs="Times New Roman"/>
          <w:sz w:val="28"/>
          <w:szCs w:val="28"/>
        </w:rPr>
        <w:t>их</w:t>
      </w:r>
      <w:r w:rsidRPr="006A679F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3F7112" w:rsidRPr="006A679F">
        <w:rPr>
          <w:rFonts w:ascii="Times New Roman" w:hAnsi="Times New Roman" w:cs="Times New Roman"/>
          <w:sz w:val="28"/>
          <w:szCs w:val="28"/>
        </w:rPr>
        <w:t xml:space="preserve">ь </w:t>
      </w:r>
      <w:r w:rsidR="007814F4" w:rsidRPr="006A679F">
        <w:rPr>
          <w:rFonts w:ascii="Times New Roman" w:hAnsi="Times New Roman" w:cs="Times New Roman"/>
          <w:sz w:val="28"/>
          <w:szCs w:val="28"/>
        </w:rPr>
        <w:t xml:space="preserve">частини п’ятої статті 135 </w:t>
      </w:r>
      <w:r w:rsidRPr="006A679F">
        <w:rPr>
          <w:rFonts w:ascii="Times New Roman" w:hAnsi="Times New Roman" w:cs="Times New Roman"/>
          <w:sz w:val="28"/>
          <w:szCs w:val="28"/>
        </w:rPr>
        <w:t>Закону № 1402</w:t>
      </w:r>
      <w:r w:rsidR="007814F4" w:rsidRPr="006A679F">
        <w:rPr>
          <w:rFonts w:ascii="Times New Roman" w:hAnsi="Times New Roman" w:cs="Times New Roman"/>
          <w:sz w:val="28"/>
          <w:szCs w:val="28"/>
        </w:rPr>
        <w:t>, частини першої статті 55 Закону № 2136</w:t>
      </w:r>
      <w:r w:rsidRPr="006A679F">
        <w:rPr>
          <w:rFonts w:ascii="Times New Roman" w:hAnsi="Times New Roman" w:cs="Times New Roman"/>
          <w:sz w:val="28"/>
          <w:szCs w:val="28"/>
        </w:rPr>
        <w:t xml:space="preserve"> не відповідає вимогам частини першої статті 55 Закону України „Про Конституційний Суд України“.</w:t>
      </w:r>
    </w:p>
    <w:p w14:paraId="343C8F45" w14:textId="77777777" w:rsidR="0004175F" w:rsidRPr="006A679F" w:rsidRDefault="0004175F" w:rsidP="006A6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A66AC" w14:textId="089F6363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9F">
        <w:rPr>
          <w:rFonts w:ascii="Times New Roman" w:hAnsi="Times New Roman" w:cs="Times New Roman"/>
          <w:sz w:val="28"/>
          <w:szCs w:val="28"/>
        </w:rPr>
        <w:t xml:space="preserve">3.2. </w:t>
      </w:r>
      <w:r w:rsidR="002C4540" w:rsidRPr="006A679F">
        <w:rPr>
          <w:rFonts w:ascii="Times New Roman" w:hAnsi="Times New Roman" w:cs="Times New Roman"/>
          <w:sz w:val="28"/>
          <w:szCs w:val="28"/>
        </w:rPr>
        <w:t xml:space="preserve">Аналіз </w:t>
      </w:r>
      <w:r w:rsidR="00B53130" w:rsidRPr="006A679F">
        <w:rPr>
          <w:rFonts w:ascii="Times New Roman" w:hAnsi="Times New Roman" w:cs="Times New Roman"/>
          <w:sz w:val="28"/>
          <w:szCs w:val="28"/>
        </w:rPr>
        <w:t>змісту конституційної скарги</w:t>
      </w:r>
      <w:r w:rsidR="002C4540" w:rsidRPr="006A679F">
        <w:rPr>
          <w:rFonts w:ascii="Times New Roman" w:hAnsi="Times New Roman" w:cs="Times New Roman"/>
          <w:sz w:val="28"/>
          <w:szCs w:val="28"/>
        </w:rPr>
        <w:t xml:space="preserve"> дає підстави для висновку, що</w:t>
      </w:r>
      <w:r w:rsidR="00C93AC6" w:rsidRPr="006A679F">
        <w:rPr>
          <w:rFonts w:ascii="Times New Roman" w:hAnsi="Times New Roman" w:cs="Times New Roman"/>
          <w:sz w:val="28"/>
          <w:szCs w:val="28"/>
        </w:rPr>
        <w:t xml:space="preserve">, стверджуючи про невідповідність </w:t>
      </w:r>
      <w:r w:rsidR="0045223F" w:rsidRPr="006A679F">
        <w:rPr>
          <w:rFonts w:ascii="Times New Roman" w:hAnsi="Times New Roman" w:cs="Times New Roman"/>
          <w:sz w:val="28"/>
          <w:szCs w:val="28"/>
        </w:rPr>
        <w:t>окремого положення частини другої статті</w:t>
      </w:r>
      <w:r w:rsidR="00C93AC6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45223F" w:rsidRPr="006A679F">
        <w:rPr>
          <w:rFonts w:ascii="Times New Roman" w:hAnsi="Times New Roman" w:cs="Times New Roman"/>
          <w:sz w:val="28"/>
          <w:szCs w:val="28"/>
        </w:rPr>
        <w:t xml:space="preserve">137 </w:t>
      </w:r>
      <w:r w:rsidR="0045223F" w:rsidRPr="006A679F">
        <w:rPr>
          <w:rFonts w:ascii="Times New Roman" w:hAnsi="Times New Roman" w:cs="Times New Roman"/>
          <w:sz w:val="28"/>
          <w:szCs w:val="28"/>
        </w:rPr>
        <w:lastRenderedPageBreak/>
        <w:t xml:space="preserve">Закону № 1402 </w:t>
      </w:r>
      <w:r w:rsidR="00C93AC6" w:rsidRPr="006A679F">
        <w:rPr>
          <w:rFonts w:ascii="Times New Roman" w:hAnsi="Times New Roman" w:cs="Times New Roman"/>
          <w:sz w:val="28"/>
          <w:szCs w:val="28"/>
        </w:rPr>
        <w:t>Конституції України</w:t>
      </w:r>
      <w:r w:rsidR="0045223F" w:rsidRPr="006A679F">
        <w:rPr>
          <w:rFonts w:ascii="Times New Roman" w:hAnsi="Times New Roman" w:cs="Times New Roman"/>
          <w:sz w:val="28"/>
          <w:szCs w:val="28"/>
        </w:rPr>
        <w:t>,</w:t>
      </w:r>
      <w:r w:rsidR="00B53130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3376A7" w:rsidRPr="006A679F">
        <w:rPr>
          <w:rFonts w:ascii="Times New Roman" w:hAnsi="Times New Roman" w:cs="Times New Roman"/>
          <w:sz w:val="28"/>
          <w:szCs w:val="28"/>
        </w:rPr>
        <w:t>К</w:t>
      </w:r>
      <w:r w:rsidR="00173129" w:rsidRPr="006A679F">
        <w:rPr>
          <w:rFonts w:ascii="Times New Roman" w:hAnsi="Times New Roman" w:cs="Times New Roman"/>
          <w:sz w:val="28"/>
          <w:szCs w:val="28"/>
        </w:rPr>
        <w:t>олісниченко А.Г.</w:t>
      </w:r>
      <w:r w:rsidRPr="006A679F">
        <w:rPr>
          <w:rFonts w:ascii="Times New Roman" w:hAnsi="Times New Roman" w:cs="Times New Roman"/>
          <w:sz w:val="28"/>
          <w:szCs w:val="28"/>
        </w:rPr>
        <w:t xml:space="preserve"> фактично вислов</w:t>
      </w:r>
      <w:r w:rsidR="00733A5E" w:rsidRPr="006A679F">
        <w:rPr>
          <w:rFonts w:ascii="Times New Roman" w:hAnsi="Times New Roman" w:cs="Times New Roman"/>
          <w:sz w:val="28"/>
          <w:szCs w:val="28"/>
        </w:rPr>
        <w:t>ив</w:t>
      </w:r>
      <w:r w:rsidRPr="006A679F">
        <w:rPr>
          <w:rFonts w:ascii="Times New Roman" w:hAnsi="Times New Roman" w:cs="Times New Roman"/>
          <w:sz w:val="28"/>
          <w:szCs w:val="28"/>
        </w:rPr>
        <w:t xml:space="preserve"> незгоду </w:t>
      </w:r>
      <w:r w:rsidR="00733A5E" w:rsidRPr="006A679F">
        <w:rPr>
          <w:rFonts w:ascii="Times New Roman" w:hAnsi="Times New Roman" w:cs="Times New Roman"/>
          <w:sz w:val="28"/>
          <w:szCs w:val="28"/>
        </w:rPr>
        <w:t xml:space="preserve">з </w:t>
      </w:r>
      <w:r w:rsidR="0045223F" w:rsidRPr="006A679F">
        <w:rPr>
          <w:rFonts w:ascii="Times New Roman" w:hAnsi="Times New Roman" w:cs="Times New Roman"/>
          <w:sz w:val="28"/>
          <w:szCs w:val="28"/>
        </w:rPr>
        <w:t>правозастосуванням судами зазначеного положення Закону № 1402, а також із судовими рішенням</w:t>
      </w:r>
      <w:r w:rsidR="003D0AA8">
        <w:rPr>
          <w:rFonts w:ascii="Times New Roman" w:hAnsi="Times New Roman" w:cs="Times New Roman"/>
          <w:sz w:val="28"/>
          <w:szCs w:val="28"/>
        </w:rPr>
        <w:t xml:space="preserve">и, </w:t>
      </w:r>
      <w:r w:rsidR="0045223F" w:rsidRPr="006A679F">
        <w:rPr>
          <w:rFonts w:ascii="Times New Roman" w:hAnsi="Times New Roman" w:cs="Times New Roman"/>
          <w:sz w:val="28"/>
          <w:szCs w:val="28"/>
        </w:rPr>
        <w:t xml:space="preserve">ухваленими у його справі, </w:t>
      </w:r>
      <w:r w:rsidR="00733A5E" w:rsidRPr="006A679F">
        <w:rPr>
          <w:rFonts w:ascii="Times New Roman" w:hAnsi="Times New Roman" w:cs="Times New Roman"/>
          <w:sz w:val="28"/>
          <w:szCs w:val="28"/>
        </w:rPr>
        <w:t>а також</w:t>
      </w:r>
      <w:r w:rsidR="00221DF3" w:rsidRPr="006A679F">
        <w:rPr>
          <w:rFonts w:ascii="Times New Roman" w:hAnsi="Times New Roman" w:cs="Times New Roman"/>
          <w:sz w:val="28"/>
          <w:szCs w:val="28"/>
        </w:rPr>
        <w:t xml:space="preserve"> із</w:t>
      </w:r>
      <w:r w:rsidR="00733A5E" w:rsidRPr="006A679F">
        <w:rPr>
          <w:rFonts w:ascii="Times New Roman" w:hAnsi="Times New Roman" w:cs="Times New Roman"/>
          <w:sz w:val="28"/>
          <w:szCs w:val="28"/>
        </w:rPr>
        <w:t xml:space="preserve"> законодавчим </w:t>
      </w:r>
      <w:r w:rsidR="008437C3" w:rsidRPr="006A679F">
        <w:rPr>
          <w:rFonts w:ascii="Times New Roman" w:hAnsi="Times New Roman" w:cs="Times New Roman"/>
          <w:sz w:val="28"/>
          <w:szCs w:val="28"/>
        </w:rPr>
        <w:t>в</w:t>
      </w:r>
      <w:r w:rsidR="00733A5E" w:rsidRPr="006A679F">
        <w:rPr>
          <w:rFonts w:ascii="Times New Roman" w:hAnsi="Times New Roman" w:cs="Times New Roman"/>
          <w:sz w:val="28"/>
          <w:szCs w:val="28"/>
        </w:rPr>
        <w:t>регулюванням питань</w:t>
      </w:r>
      <w:r w:rsidR="003376A7" w:rsidRPr="006A679F">
        <w:rPr>
          <w:rFonts w:ascii="Times New Roman" w:hAnsi="Times New Roman" w:cs="Times New Roman"/>
          <w:sz w:val="28"/>
          <w:szCs w:val="28"/>
        </w:rPr>
        <w:t xml:space="preserve">, пов’язаних із </w:t>
      </w:r>
      <w:r w:rsidR="008437C3" w:rsidRPr="006A679F">
        <w:rPr>
          <w:rFonts w:ascii="Times New Roman" w:hAnsi="Times New Roman" w:cs="Times New Roman"/>
          <w:sz w:val="28"/>
          <w:szCs w:val="28"/>
        </w:rPr>
        <w:t>визначенням стажу</w:t>
      </w:r>
      <w:r w:rsidR="00221DF3" w:rsidRPr="006A679F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8437C3" w:rsidRPr="006A679F">
        <w:rPr>
          <w:rFonts w:ascii="Times New Roman" w:hAnsi="Times New Roman" w:cs="Times New Roman"/>
          <w:sz w:val="28"/>
          <w:szCs w:val="28"/>
        </w:rPr>
        <w:t xml:space="preserve">, що </w:t>
      </w:r>
      <w:r w:rsidR="000E2241" w:rsidRPr="006A679F">
        <w:rPr>
          <w:rFonts w:ascii="Times New Roman" w:hAnsi="Times New Roman" w:cs="Times New Roman"/>
          <w:sz w:val="28"/>
          <w:szCs w:val="28"/>
        </w:rPr>
        <w:t>зараховується до стажу роботи на посаді судді</w:t>
      </w:r>
      <w:r w:rsidR="003D0AA8">
        <w:rPr>
          <w:rFonts w:ascii="Times New Roman" w:hAnsi="Times New Roman" w:cs="Times New Roman"/>
          <w:sz w:val="28"/>
          <w:szCs w:val="28"/>
        </w:rPr>
        <w:t>.</w:t>
      </w:r>
      <w:r w:rsidR="000E2241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3D0AA8">
        <w:rPr>
          <w:rFonts w:ascii="Times New Roman" w:hAnsi="Times New Roman" w:cs="Times New Roman"/>
          <w:sz w:val="28"/>
          <w:szCs w:val="28"/>
        </w:rPr>
        <w:t>Це</w:t>
      </w:r>
      <w:r w:rsidRPr="006A679F">
        <w:rPr>
          <w:rFonts w:ascii="Times New Roman" w:hAnsi="Times New Roman" w:cs="Times New Roman"/>
          <w:sz w:val="28"/>
          <w:szCs w:val="28"/>
        </w:rPr>
        <w:t xml:space="preserve"> не є обґрунтуванням тверджень щодо</w:t>
      </w:r>
      <w:r w:rsidR="00221DF3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Pr="006A679F">
        <w:rPr>
          <w:rFonts w:ascii="Times New Roman" w:hAnsi="Times New Roman" w:cs="Times New Roman"/>
          <w:sz w:val="28"/>
          <w:szCs w:val="28"/>
        </w:rPr>
        <w:t>неконституційності</w:t>
      </w:r>
      <w:r w:rsidR="009773F0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="003D0AA8">
        <w:rPr>
          <w:rFonts w:ascii="Times New Roman" w:hAnsi="Times New Roman" w:cs="Times New Roman"/>
          <w:sz w:val="28"/>
          <w:szCs w:val="28"/>
        </w:rPr>
        <w:t>вказаного</w:t>
      </w:r>
      <w:r w:rsidR="009773F0" w:rsidRPr="006A679F">
        <w:rPr>
          <w:rFonts w:ascii="Times New Roman" w:hAnsi="Times New Roman" w:cs="Times New Roman"/>
          <w:sz w:val="28"/>
          <w:szCs w:val="28"/>
        </w:rPr>
        <w:t xml:space="preserve"> положення Закону № 1402</w:t>
      </w:r>
      <w:r w:rsidR="006A679F">
        <w:rPr>
          <w:rFonts w:ascii="Times New Roman" w:hAnsi="Times New Roman" w:cs="Times New Roman"/>
          <w:sz w:val="28"/>
          <w:szCs w:val="28"/>
        </w:rPr>
        <w:br/>
      </w:r>
      <w:r w:rsidRPr="006A679F">
        <w:rPr>
          <w:rFonts w:ascii="Times New Roman" w:hAnsi="Times New Roman" w:cs="Times New Roman"/>
          <w:sz w:val="28"/>
          <w:szCs w:val="28"/>
        </w:rPr>
        <w:t>в розумінні</w:t>
      </w:r>
      <w:r w:rsidR="000E2241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Pr="006A679F">
        <w:rPr>
          <w:rFonts w:ascii="Times New Roman" w:hAnsi="Times New Roman" w:cs="Times New Roman"/>
          <w:sz w:val="28"/>
          <w:szCs w:val="28"/>
        </w:rPr>
        <w:t>пункту 6 частини другої статті 55 Закону України „Про Конституційний Суд України“.</w:t>
      </w:r>
    </w:p>
    <w:p w14:paraId="47D2A89F" w14:textId="6648DBBB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hAnsi="Times New Roman" w:cs="Times New Roman"/>
          <w:sz w:val="28"/>
          <w:szCs w:val="28"/>
        </w:rPr>
        <w:t>Отже, суб’єкт права на конституційну ск</w:t>
      </w:r>
      <w:r w:rsidR="00B53130" w:rsidRPr="006A679F">
        <w:rPr>
          <w:rFonts w:ascii="Times New Roman" w:hAnsi="Times New Roman" w:cs="Times New Roman"/>
          <w:sz w:val="28"/>
          <w:szCs w:val="28"/>
        </w:rPr>
        <w:t xml:space="preserve">аргу не дотримав вимог </w:t>
      </w:r>
      <w:r w:rsidR="00221DF3" w:rsidRPr="006A679F">
        <w:rPr>
          <w:rFonts w:ascii="Times New Roman" w:hAnsi="Times New Roman" w:cs="Times New Roman"/>
          <w:sz w:val="28"/>
          <w:szCs w:val="28"/>
        </w:rPr>
        <w:t xml:space="preserve">частини першої, </w:t>
      </w:r>
      <w:r w:rsidR="00B53130" w:rsidRPr="006A679F">
        <w:rPr>
          <w:rFonts w:ascii="Times New Roman" w:hAnsi="Times New Roman" w:cs="Times New Roman"/>
          <w:sz w:val="28"/>
          <w:szCs w:val="28"/>
        </w:rPr>
        <w:t>пункт</w:t>
      </w:r>
      <w:r w:rsidR="00221DF3" w:rsidRPr="006A679F">
        <w:rPr>
          <w:rFonts w:ascii="Times New Roman" w:hAnsi="Times New Roman" w:cs="Times New Roman"/>
          <w:sz w:val="28"/>
          <w:szCs w:val="28"/>
        </w:rPr>
        <w:t>у</w:t>
      </w:r>
      <w:r w:rsidRPr="006A679F">
        <w:rPr>
          <w:rFonts w:ascii="Times New Roman" w:hAnsi="Times New Roman" w:cs="Times New Roman"/>
          <w:sz w:val="28"/>
          <w:szCs w:val="28"/>
        </w:rPr>
        <w:t xml:space="preserve"> 6</w:t>
      </w:r>
      <w:r w:rsidR="005E70DC" w:rsidRPr="006A679F">
        <w:rPr>
          <w:rFonts w:ascii="Times New Roman" w:hAnsi="Times New Roman" w:cs="Times New Roman"/>
          <w:sz w:val="28"/>
          <w:szCs w:val="28"/>
        </w:rPr>
        <w:t xml:space="preserve"> </w:t>
      </w:r>
      <w:r w:rsidRPr="006A679F">
        <w:rPr>
          <w:rFonts w:ascii="Times New Roman" w:hAnsi="Times New Roman" w:cs="Times New Roman"/>
          <w:sz w:val="28"/>
          <w:szCs w:val="28"/>
        </w:rPr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779BAD21" w14:textId="77777777" w:rsidR="002B579E" w:rsidRPr="006A679F" w:rsidRDefault="002B579E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4DD53C" w14:textId="77777777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6A67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06FA1739" w14:textId="77777777" w:rsidR="002B579E" w:rsidRPr="006A679F" w:rsidRDefault="002B579E" w:rsidP="006A679F">
      <w:pPr>
        <w:spacing w:after="0" w:line="372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3599091" w14:textId="77777777" w:rsidR="002B579E" w:rsidRPr="006A679F" w:rsidRDefault="00215D31" w:rsidP="006A679F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а:</w:t>
      </w:r>
    </w:p>
    <w:p w14:paraId="5E0BE09E" w14:textId="77777777" w:rsidR="002B579E" w:rsidRPr="006A679F" w:rsidRDefault="002B579E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8B4F45B" w14:textId="2E8563D3" w:rsidR="002B579E" w:rsidRPr="006A679F" w:rsidRDefault="00215D31" w:rsidP="006A679F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79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6A6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A679F">
        <w:rPr>
          <w:rFonts w:ascii="Times New Roman" w:hAnsi="Times New Roman" w:cs="Times New Roman"/>
          <w:sz w:val="28"/>
          <w:szCs w:val="28"/>
        </w:rPr>
        <w:t>Відмовити у відкритті конст</w:t>
      </w:r>
      <w:r w:rsidR="006A679F">
        <w:rPr>
          <w:rFonts w:ascii="Times New Roman" w:hAnsi="Times New Roman" w:cs="Times New Roman"/>
          <w:sz w:val="28"/>
          <w:szCs w:val="28"/>
        </w:rPr>
        <w:t>итуційного провадження у справі</w:t>
      </w:r>
      <w:r w:rsidR="006A679F">
        <w:rPr>
          <w:rFonts w:ascii="Times New Roman" w:hAnsi="Times New Roman" w:cs="Times New Roman"/>
          <w:sz w:val="28"/>
          <w:szCs w:val="28"/>
        </w:rPr>
        <w:br/>
      </w:r>
      <w:r w:rsidR="0004175F" w:rsidRPr="006A679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04175F" w:rsidRPr="006A679F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6A679F">
        <w:rPr>
          <w:rFonts w:ascii="Times New Roman" w:hAnsi="Times New Roman" w:cs="Times New Roman"/>
          <w:sz w:val="28"/>
          <w:szCs w:val="28"/>
        </w:rPr>
        <w:t>Колісниченка Андрія Григоровича</w:t>
      </w:r>
      <w:r w:rsidR="006A679F">
        <w:rPr>
          <w:rFonts w:ascii="Times New Roman" w:hAnsi="Times New Roman" w:cs="Times New Roman"/>
          <w:sz w:val="28"/>
          <w:szCs w:val="28"/>
        </w:rPr>
        <w:br/>
      </w:r>
      <w:r w:rsidR="0004175F" w:rsidRPr="006A679F">
        <w:rPr>
          <w:rFonts w:ascii="Times New Roman" w:hAnsi="Times New Roman" w:cs="Times New Roman"/>
          <w:sz w:val="28"/>
          <w:szCs w:val="28"/>
        </w:rPr>
        <w:t xml:space="preserve">щодо відповідності Конституції України (конституційності) частин п’ятої, шостої статті 13, окремих положень частини п’ятої статті 135, частини другої статті 137 Закону України „Про судоустрій і статус суддів“ від 2 червня </w:t>
      </w:r>
      <w:r w:rsidR="0004175F" w:rsidRPr="006A679F">
        <w:rPr>
          <w:rFonts w:ascii="Times New Roman" w:hAnsi="Times New Roman" w:cs="Times New Roman"/>
          <w:sz w:val="28"/>
          <w:szCs w:val="28"/>
        </w:rPr>
        <w:br/>
        <w:t>2016 року № 1402–VIII</w:t>
      </w:r>
      <w:r w:rsidR="00724D68" w:rsidRPr="006A679F">
        <w:rPr>
          <w:rFonts w:ascii="Times New Roman" w:hAnsi="Times New Roman" w:cs="Times New Roman"/>
          <w:sz w:val="28"/>
          <w:szCs w:val="28"/>
        </w:rPr>
        <w:t xml:space="preserve"> зі змінами</w:t>
      </w:r>
      <w:r w:rsidR="0004175F" w:rsidRPr="006A679F">
        <w:rPr>
          <w:rFonts w:ascii="Times New Roman" w:hAnsi="Times New Roman" w:cs="Times New Roman"/>
          <w:sz w:val="28"/>
          <w:szCs w:val="28"/>
        </w:rPr>
        <w:t xml:space="preserve">, частини першої статті 55 Закону України „Про Конституційний Суд України“ від 13 липня 2017 року № 2136–VIII </w:t>
      </w:r>
      <w:r w:rsidRPr="006A679F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6A679F">
        <w:rPr>
          <w:rFonts w:ascii="Times New Roman" w:hAnsi="Times New Roman" w:cs="Times New Roman"/>
          <w:sz w:val="28"/>
          <w:szCs w:val="28"/>
        </w:rPr>
        <w:br/>
      </w:r>
      <w:r w:rsidRPr="006A679F">
        <w:rPr>
          <w:rFonts w:ascii="Times New Roman" w:hAnsi="Times New Roman" w:cs="Times New Roman"/>
          <w:sz w:val="28"/>
          <w:szCs w:val="28"/>
        </w:rPr>
        <w:lastRenderedPageBreak/>
        <w:t>пункту 4 статті 62 Закону України „Про Конституційний Суд України“ – неприйнятність конституційної скарги.</w:t>
      </w:r>
    </w:p>
    <w:p w14:paraId="210EEA34" w14:textId="77777777" w:rsidR="002B579E" w:rsidRPr="006A679F" w:rsidRDefault="002B579E" w:rsidP="006A679F">
      <w:pPr>
        <w:suppressAutoHyphens w:val="0"/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3B87A2" w14:textId="344CF912" w:rsidR="002B579E" w:rsidRDefault="00215D31" w:rsidP="006A679F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79F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07FBE7C2" w14:textId="2BD31C52" w:rsidR="006A679F" w:rsidRDefault="006A679F" w:rsidP="006A6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250AD" w14:textId="74BED989" w:rsidR="006A679F" w:rsidRDefault="006A679F" w:rsidP="006A6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AC41D9" w14:textId="77777777" w:rsidR="006A679F" w:rsidRDefault="006A679F" w:rsidP="006A6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D5F477" w14:textId="77777777" w:rsidR="00C8290D" w:rsidRPr="00C8290D" w:rsidRDefault="00C8290D" w:rsidP="00C8290D">
      <w:pPr>
        <w:suppressAutoHyphens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C8290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Друга колегія суддів</w:t>
      </w:r>
    </w:p>
    <w:p w14:paraId="60104A14" w14:textId="77777777" w:rsidR="00C8290D" w:rsidRPr="00C8290D" w:rsidRDefault="00C8290D" w:rsidP="00C8290D">
      <w:pPr>
        <w:suppressAutoHyphens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C8290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424F7B92" w14:textId="13B9727C" w:rsidR="006A679F" w:rsidRDefault="00C8290D" w:rsidP="00C8290D">
      <w:pPr>
        <w:suppressAutoHyphens w:val="0"/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C8290D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6A679F" w:rsidSect="006A679F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0DE4A" w14:textId="77777777" w:rsidR="00C436C5" w:rsidRDefault="00C436C5">
      <w:pPr>
        <w:spacing w:after="0" w:line="240" w:lineRule="auto"/>
      </w:pPr>
      <w:r>
        <w:separator/>
      </w:r>
    </w:p>
  </w:endnote>
  <w:endnote w:type="continuationSeparator" w:id="0">
    <w:p w14:paraId="621A0807" w14:textId="77777777" w:rsidR="00C436C5" w:rsidRDefault="00C4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0ACC" w14:textId="1751A808" w:rsidR="006A679F" w:rsidRPr="006A679F" w:rsidRDefault="006A679F">
    <w:pPr>
      <w:pStyle w:val="af9"/>
      <w:rPr>
        <w:rFonts w:ascii="Times New Roman" w:hAnsi="Times New Roman" w:cs="Times New Roman"/>
        <w:sz w:val="10"/>
        <w:szCs w:val="10"/>
      </w:rPr>
    </w:pPr>
    <w:r w:rsidRPr="006A679F">
      <w:rPr>
        <w:rFonts w:ascii="Times New Roman" w:hAnsi="Times New Roman" w:cs="Times New Roman"/>
        <w:sz w:val="10"/>
        <w:szCs w:val="10"/>
      </w:rPr>
      <w:fldChar w:fldCharType="begin"/>
    </w:r>
    <w:r w:rsidRPr="006A679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A679F">
      <w:rPr>
        <w:rFonts w:ascii="Times New Roman" w:hAnsi="Times New Roman" w:cs="Times New Roman"/>
        <w:sz w:val="10"/>
        <w:szCs w:val="10"/>
      </w:rPr>
      <w:fldChar w:fldCharType="separate"/>
    </w:r>
    <w:r w:rsidR="00C8290D">
      <w:rPr>
        <w:rFonts w:ascii="Times New Roman" w:hAnsi="Times New Roman" w:cs="Times New Roman"/>
        <w:noProof/>
        <w:sz w:val="10"/>
        <w:szCs w:val="10"/>
      </w:rPr>
      <w:t>S:\Mashburo\2025\Suddi\I senat\II koleg\17.docx</w:t>
    </w:r>
    <w:r w:rsidRPr="006A679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6B58C" w14:textId="72E92F4F" w:rsidR="006A679F" w:rsidRPr="006A679F" w:rsidRDefault="006A679F">
    <w:pPr>
      <w:pStyle w:val="af9"/>
      <w:rPr>
        <w:rFonts w:ascii="Times New Roman" w:hAnsi="Times New Roman" w:cs="Times New Roman"/>
        <w:sz w:val="10"/>
        <w:szCs w:val="10"/>
      </w:rPr>
    </w:pPr>
    <w:r w:rsidRPr="006A679F">
      <w:rPr>
        <w:rFonts w:ascii="Times New Roman" w:hAnsi="Times New Roman" w:cs="Times New Roman"/>
        <w:sz w:val="10"/>
        <w:szCs w:val="10"/>
      </w:rPr>
      <w:fldChar w:fldCharType="begin"/>
    </w:r>
    <w:r w:rsidRPr="006A679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A679F">
      <w:rPr>
        <w:rFonts w:ascii="Times New Roman" w:hAnsi="Times New Roman" w:cs="Times New Roman"/>
        <w:sz w:val="10"/>
        <w:szCs w:val="10"/>
      </w:rPr>
      <w:fldChar w:fldCharType="separate"/>
    </w:r>
    <w:r w:rsidR="00C8290D">
      <w:rPr>
        <w:rFonts w:ascii="Times New Roman" w:hAnsi="Times New Roman" w:cs="Times New Roman"/>
        <w:noProof/>
        <w:sz w:val="10"/>
        <w:szCs w:val="10"/>
      </w:rPr>
      <w:t>S:\Mashburo\2025\Suddi\I senat\II koleg\17.docx</w:t>
    </w:r>
    <w:r w:rsidRPr="006A679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90D3F" w14:textId="77777777" w:rsidR="00C436C5" w:rsidRDefault="00C436C5">
      <w:pPr>
        <w:spacing w:after="0" w:line="240" w:lineRule="auto"/>
      </w:pPr>
      <w:r>
        <w:separator/>
      </w:r>
    </w:p>
  </w:footnote>
  <w:footnote w:type="continuationSeparator" w:id="0">
    <w:p w14:paraId="484B0997" w14:textId="77777777" w:rsidR="00C436C5" w:rsidRDefault="00C4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14:paraId="4D1D2F6B" w14:textId="61C0B19F" w:rsidR="002B579E" w:rsidRDefault="00215D3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90D">
          <w:rPr>
            <w:rFonts w:ascii="Times New Roman" w:hAnsi="Times New Roman" w:cs="Times New Roman"/>
            <w:noProof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9E"/>
    <w:rsid w:val="0004175F"/>
    <w:rsid w:val="00063CAB"/>
    <w:rsid w:val="0007538C"/>
    <w:rsid w:val="000B60EB"/>
    <w:rsid w:val="000E2241"/>
    <w:rsid w:val="000F74D7"/>
    <w:rsid w:val="0011776C"/>
    <w:rsid w:val="001233D7"/>
    <w:rsid w:val="00126C2E"/>
    <w:rsid w:val="00173129"/>
    <w:rsid w:val="001A5189"/>
    <w:rsid w:val="001A6F3A"/>
    <w:rsid w:val="001B08D1"/>
    <w:rsid w:val="001C43D9"/>
    <w:rsid w:val="001C5252"/>
    <w:rsid w:val="00215D31"/>
    <w:rsid w:val="00221DF3"/>
    <w:rsid w:val="002262F3"/>
    <w:rsid w:val="00262755"/>
    <w:rsid w:val="00263460"/>
    <w:rsid w:val="002B579E"/>
    <w:rsid w:val="002C4540"/>
    <w:rsid w:val="002D0B85"/>
    <w:rsid w:val="00314BC1"/>
    <w:rsid w:val="003376A7"/>
    <w:rsid w:val="00342788"/>
    <w:rsid w:val="00361199"/>
    <w:rsid w:val="00364DAC"/>
    <w:rsid w:val="00370500"/>
    <w:rsid w:val="003D08F7"/>
    <w:rsid w:val="003D0AA8"/>
    <w:rsid w:val="003F7112"/>
    <w:rsid w:val="0045223F"/>
    <w:rsid w:val="004659E0"/>
    <w:rsid w:val="004765F7"/>
    <w:rsid w:val="004933B5"/>
    <w:rsid w:val="004C3D0F"/>
    <w:rsid w:val="004D46B8"/>
    <w:rsid w:val="004F74E4"/>
    <w:rsid w:val="00502AA5"/>
    <w:rsid w:val="00533DBD"/>
    <w:rsid w:val="00552679"/>
    <w:rsid w:val="00570026"/>
    <w:rsid w:val="005E70DC"/>
    <w:rsid w:val="00616E8C"/>
    <w:rsid w:val="00617013"/>
    <w:rsid w:val="00617040"/>
    <w:rsid w:val="006708F5"/>
    <w:rsid w:val="00672853"/>
    <w:rsid w:val="00685D75"/>
    <w:rsid w:val="006A679F"/>
    <w:rsid w:val="006C2479"/>
    <w:rsid w:val="006E7305"/>
    <w:rsid w:val="006F182B"/>
    <w:rsid w:val="006F7211"/>
    <w:rsid w:val="0071735E"/>
    <w:rsid w:val="00724D68"/>
    <w:rsid w:val="007338E8"/>
    <w:rsid w:val="00733A5E"/>
    <w:rsid w:val="0074439A"/>
    <w:rsid w:val="0074442A"/>
    <w:rsid w:val="0074505E"/>
    <w:rsid w:val="007668E5"/>
    <w:rsid w:val="007814F4"/>
    <w:rsid w:val="00783D26"/>
    <w:rsid w:val="00790B7E"/>
    <w:rsid w:val="007955E7"/>
    <w:rsid w:val="007B5E36"/>
    <w:rsid w:val="007D765C"/>
    <w:rsid w:val="007E4FC2"/>
    <w:rsid w:val="00831EA8"/>
    <w:rsid w:val="00842940"/>
    <w:rsid w:val="008437C3"/>
    <w:rsid w:val="008A3F79"/>
    <w:rsid w:val="008C48F3"/>
    <w:rsid w:val="008C71A0"/>
    <w:rsid w:val="00900BBC"/>
    <w:rsid w:val="00927A35"/>
    <w:rsid w:val="009465F8"/>
    <w:rsid w:val="009554D7"/>
    <w:rsid w:val="009601F9"/>
    <w:rsid w:val="0096110A"/>
    <w:rsid w:val="009773F0"/>
    <w:rsid w:val="00A75880"/>
    <w:rsid w:val="00A83A0E"/>
    <w:rsid w:val="00A8683B"/>
    <w:rsid w:val="00AB7622"/>
    <w:rsid w:val="00AC0C35"/>
    <w:rsid w:val="00AD4541"/>
    <w:rsid w:val="00B25174"/>
    <w:rsid w:val="00B53130"/>
    <w:rsid w:val="00B54F94"/>
    <w:rsid w:val="00B716D8"/>
    <w:rsid w:val="00BB6E11"/>
    <w:rsid w:val="00BB7135"/>
    <w:rsid w:val="00BD6FB8"/>
    <w:rsid w:val="00BD79DA"/>
    <w:rsid w:val="00BF3019"/>
    <w:rsid w:val="00C01F2B"/>
    <w:rsid w:val="00C329BC"/>
    <w:rsid w:val="00C36C21"/>
    <w:rsid w:val="00C43000"/>
    <w:rsid w:val="00C436C5"/>
    <w:rsid w:val="00C7596D"/>
    <w:rsid w:val="00C81AAF"/>
    <w:rsid w:val="00C8290D"/>
    <w:rsid w:val="00C82DB3"/>
    <w:rsid w:val="00C912A5"/>
    <w:rsid w:val="00C93AC6"/>
    <w:rsid w:val="00CB10DB"/>
    <w:rsid w:val="00CC4939"/>
    <w:rsid w:val="00CD77F5"/>
    <w:rsid w:val="00D64870"/>
    <w:rsid w:val="00D8155D"/>
    <w:rsid w:val="00D93EAB"/>
    <w:rsid w:val="00D97B83"/>
    <w:rsid w:val="00DA5080"/>
    <w:rsid w:val="00DD59CD"/>
    <w:rsid w:val="00DF6954"/>
    <w:rsid w:val="00E70344"/>
    <w:rsid w:val="00E844AD"/>
    <w:rsid w:val="00EF614C"/>
    <w:rsid w:val="00F24EA5"/>
    <w:rsid w:val="00F3022B"/>
    <w:rsid w:val="00F43996"/>
    <w:rsid w:val="00F610CB"/>
    <w:rsid w:val="00F64764"/>
    <w:rsid w:val="00F73CF6"/>
    <w:rsid w:val="00F75CA5"/>
    <w:rsid w:val="00F937BE"/>
    <w:rsid w:val="00FB54FE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C25B"/>
  <w15:docId w15:val="{156B14DA-9F80-4887-9773-E889070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4016E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74016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74016E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74016E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d">
    <w:name w:val="Верхній колонтитул Знак"/>
    <w:basedOn w:val="a0"/>
    <w:link w:val="ae"/>
    <w:qFormat/>
    <w:rsid w:val="0074016E"/>
  </w:style>
  <w:style w:type="character" w:customStyle="1" w:styleId="11">
    <w:name w:val="Верхній колонтитул Знак1"/>
    <w:basedOn w:val="a0"/>
    <w:uiPriority w:val="99"/>
    <w:semiHidden/>
    <w:qFormat/>
    <w:rsid w:val="0074016E"/>
    <w:rPr>
      <w:kern w:val="0"/>
      <w:sz w:val="22"/>
      <w:szCs w:val="22"/>
      <w14:ligatures w14:val="none"/>
    </w:rPr>
  </w:style>
  <w:style w:type="character" w:customStyle="1" w:styleId="af">
    <w:name w:val="Текст у виносці Знак"/>
    <w:basedOn w:val="a0"/>
    <w:link w:val="af0"/>
    <w:uiPriority w:val="99"/>
    <w:semiHidden/>
    <w:qFormat/>
    <w:rsid w:val="00C7388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HTML">
    <w:name w:val="Стандартний HTML Знак"/>
    <w:basedOn w:val="a0"/>
    <w:link w:val="HTML0"/>
    <w:uiPriority w:val="99"/>
    <w:semiHidden/>
    <w:qFormat/>
    <w:rsid w:val="0000054E"/>
    <w:rPr>
      <w:rFonts w:ascii="Consolas" w:eastAsia="Calibri" w:hAnsi="Consolas"/>
      <w:kern w:val="0"/>
      <w:sz w:val="20"/>
      <w:szCs w:val="20"/>
      <w14:ligatures w14:val="none"/>
    </w:rPr>
  </w:style>
  <w:style w:type="character" w:customStyle="1" w:styleId="af1">
    <w:name w:val="Основний текст Знак"/>
    <w:basedOn w:val="a0"/>
    <w:link w:val="af2"/>
    <w:qFormat/>
    <w:rsid w:val="0086676A"/>
    <w:rPr>
      <w:rFonts w:ascii="Calibri" w:eastAsia="Calibri" w:hAnsi="Calibri"/>
      <w:kern w:val="0"/>
      <w:sz w:val="22"/>
      <w:szCs w:val="22"/>
      <w14:ligatures w14:val="none"/>
    </w:rPr>
  </w:style>
  <w:style w:type="paragraph" w:customStyle="1" w:styleId="af3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link w:val="af1"/>
    <w:pPr>
      <w:spacing w:after="140" w:line="276" w:lineRule="auto"/>
    </w:pPr>
  </w:style>
  <w:style w:type="paragraph" w:styleId="af4">
    <w:name w:val="List"/>
    <w:basedOn w:val="af2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Title"/>
    <w:basedOn w:val="a"/>
    <w:next w:val="a"/>
    <w:link w:val="a3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rsid w:val="0074016E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8">
    <w:name w:val="Верхній і нижній колонтитули"/>
    <w:basedOn w:val="a"/>
    <w:qFormat/>
  </w:style>
  <w:style w:type="paragraph" w:styleId="ae">
    <w:name w:val="header"/>
    <w:basedOn w:val="a"/>
    <w:link w:val="ad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af0">
    <w:name w:val="Balloon Text"/>
    <w:basedOn w:val="a"/>
    <w:link w:val="af"/>
    <w:uiPriority w:val="99"/>
    <w:semiHidden/>
    <w:unhideWhenUsed/>
    <w:qFormat/>
    <w:rsid w:val="00C738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00054E"/>
    <w:pPr>
      <w:spacing w:after="0" w:line="240" w:lineRule="auto"/>
    </w:pPr>
    <w:rPr>
      <w:rFonts w:ascii="Consolas" w:hAnsi="Consolas"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D6F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D6FB8"/>
    <w:rPr>
      <w:rFonts w:ascii="Calibri" w:eastAsia="Calibri" w:hAnsi="Calibri"/>
      <w:kern w:val="0"/>
      <w:sz w:val="22"/>
      <w:szCs w:val="22"/>
      <w14:ligatures w14:val="none"/>
    </w:rPr>
  </w:style>
  <w:style w:type="table" w:styleId="afb">
    <w:name w:val="Table Grid"/>
    <w:basedOn w:val="a1"/>
    <w:uiPriority w:val="39"/>
    <w:rsid w:val="00063CAB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07538C"/>
    <w:pPr>
      <w:suppressAutoHyphens w:val="0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3-133/2025(262/25)</LSiCaseNumber>
    <DecreeSigningDate xmlns="e071329a-1a58-487e-9d68-901320fa3ee5">2025-07-30T21:00:00+00:00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u6SURBVHhe7Zthjhi3uQRzPB/Ix/FdcpXcRM+ytqxSi835xjMy8LAsoBG0q0Ux/jFcKch/vhwOh8PhU3MegsPhcPjknIfgcDgcPjnnITgcDodPznkIDofD4ZNzHoLD4XD45Lz+EPznP//5KyvS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</_dlc_BarcodeImage>
    <PublicInterest xmlns="4f464736-7d1e-4019-91e9-ff984cf39a64">false</PublicInterest>
    <LSiIncomingDocumentNumberDate xmlns="e071329a-1a58-487e-9d68-901320fa3ee5">2025-07-16T21:00:00+00:00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Хабібулліна Вадима Монев’яровича щодо відповідності Конституції України (конституційності) пункту 1 частини другої статті 361 Кодексу адміністративного судочинства України</ShortContent>
    <RefusalReasons xmlns="e071329a-1a58-487e-9d68-901320fa3ee5">
      <Value>П. 5 ч. другої ст. 55 Закону</Value>
      <Value>П. 6 ч. другої ст. 55 Закону</Value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18/262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H3PQASVK455K-1683723461-7047</_dlc_DocId>
    <_dlc_DocIdUrl xmlns="4f464736-7d1e-4019-91e9-ff984cf39a64">
      <Url>https://srv-05.sud.local/sites/lsdocs/_layouts/15/DocIdRedir.aspx?ID=H3PQASVK455K-1683723461-7047</Url>
      <Description>H3PQASVK455K-1683723461-7047</Description>
    </_dlc_DocIdUrl>
    <_dlc_BarcodeValue xmlns="e071329a-1a58-487e-9d68-901320fa3ee5">3537982764</_dlc_BarcodeValue>
    <_dlc_BarcodePreview xmlns="e071329a-1a58-487e-9d68-901320fa3ee5">
      <Url>https://srv-05.sud.local/sites/lsdocs/_layouts/15/barcodeimagefromitem.aspx?ID=7047&amp;list=e071329a-1a58-487e-9d68-901320fa3ee5</Url>
      <Description>Штрих-код: 3537982764</Description>
    </_dlc_BarcodeP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7" ma:contentTypeDescription="Створення нового документа." ma:contentTypeScope="" ma:versionID="481ff4655756095bc09474e575c93d26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0977100e20bf28e0b3bc6e764f545fa4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7B8B-7548-41A6-A072-14C54B1A7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D409-0A38-433F-8B73-D67AA98D7F79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e071329a-1a58-487e-9d68-901320fa3ee5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01442B-6F05-4EDB-8CF1-F5C529799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AB65E-AD08-4B6A-B64A-D7B8040340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2A15A4-CC7D-423E-920B-2FE1628C7BC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8E14F88-3B59-46BE-A7C5-073E05AE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6984</Words>
  <Characters>3981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dc:description/>
  <cp:lastModifiedBy>Валентина М. Поліщук</cp:lastModifiedBy>
  <cp:revision>6</cp:revision>
  <cp:lastPrinted>2025-09-11T13:29:00Z</cp:lastPrinted>
  <dcterms:created xsi:type="dcterms:W3CDTF">2025-09-10T09:11:00Z</dcterms:created>
  <dcterms:modified xsi:type="dcterms:W3CDTF">2025-09-11T13:29:00Z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426e111e-2ca1-43b0-b4f1-3844424f5e42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