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E8119" w14:textId="77777777" w:rsidR="003260AE" w:rsidRDefault="003260AE" w:rsidP="003260A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F80E135" w14:textId="77777777" w:rsidR="003260AE" w:rsidRDefault="003260AE" w:rsidP="003260A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4CE3AB3" w14:textId="77777777" w:rsidR="003260AE" w:rsidRDefault="003260AE" w:rsidP="003260A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DE2FF86" w14:textId="77777777" w:rsidR="003260AE" w:rsidRDefault="003260AE" w:rsidP="003260A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CB6B5B7" w14:textId="77777777" w:rsidR="003260AE" w:rsidRDefault="003260AE" w:rsidP="003260A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FF30390" w14:textId="77777777" w:rsidR="003260AE" w:rsidRDefault="003260AE" w:rsidP="003260A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9E0682B" w14:textId="77777777" w:rsidR="003260AE" w:rsidRDefault="003260AE" w:rsidP="003260A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7D9B289" w14:textId="6673B1A3" w:rsidR="001E272A" w:rsidRDefault="001E272A" w:rsidP="001E272A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DC0334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DC0334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DC0334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DC0334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Pr="00925E40">
        <w:rPr>
          <w:rFonts w:cs="Times New Roman"/>
          <w:b/>
          <w:sz w:val="28"/>
          <w:szCs w:val="28"/>
          <w:lang w:val="uk-UA"/>
        </w:rPr>
        <w:t xml:space="preserve">скаргою </w:t>
      </w:r>
      <w:r w:rsidRPr="007445F8">
        <w:rPr>
          <w:rFonts w:cs="Times New Roman"/>
          <w:b/>
          <w:sz w:val="28"/>
          <w:szCs w:val="28"/>
          <w:lang w:val="uk-UA"/>
        </w:rPr>
        <w:t xml:space="preserve">Капітан Ірини Анатоліївни щодо відповідності Конституції України (конституційності) частин </w:t>
      </w:r>
      <w:r w:rsidR="008F0FF8" w:rsidRPr="007445F8">
        <w:rPr>
          <w:rFonts w:cs="Times New Roman"/>
          <w:b/>
          <w:sz w:val="28"/>
          <w:szCs w:val="28"/>
          <w:lang w:val="uk-UA"/>
        </w:rPr>
        <w:t>п’ятої</w:t>
      </w:r>
      <w:r w:rsidRPr="007445F8">
        <w:rPr>
          <w:rFonts w:cs="Times New Roman"/>
          <w:b/>
          <w:sz w:val="28"/>
          <w:szCs w:val="28"/>
          <w:lang w:val="uk-UA"/>
        </w:rPr>
        <w:t xml:space="preserve">, шостої статті 13, пунктів 3, 4 частини першої статті 28, окремих приписів частини </w:t>
      </w:r>
      <w:r w:rsidR="008F0FF8" w:rsidRPr="007445F8">
        <w:rPr>
          <w:rFonts w:cs="Times New Roman"/>
          <w:b/>
          <w:sz w:val="28"/>
          <w:szCs w:val="28"/>
          <w:lang w:val="uk-UA"/>
        </w:rPr>
        <w:t>п’ятої</w:t>
      </w:r>
      <w:r w:rsidRPr="007445F8">
        <w:rPr>
          <w:rFonts w:cs="Times New Roman"/>
          <w:b/>
          <w:sz w:val="28"/>
          <w:szCs w:val="28"/>
          <w:lang w:val="uk-UA"/>
        </w:rPr>
        <w:t xml:space="preserve"> статті 135, </w:t>
      </w:r>
      <w:r>
        <w:rPr>
          <w:rFonts w:cs="Times New Roman"/>
          <w:b/>
          <w:sz w:val="28"/>
          <w:szCs w:val="28"/>
          <w:lang w:val="uk-UA"/>
        </w:rPr>
        <w:t>окремих приписів частини другої</w:t>
      </w:r>
      <w:r w:rsidRPr="007445F8">
        <w:rPr>
          <w:rFonts w:cs="Times New Roman"/>
          <w:b/>
          <w:sz w:val="28"/>
          <w:szCs w:val="28"/>
          <w:lang w:val="uk-UA"/>
        </w:rPr>
        <w:t xml:space="preserve"> статті 137 Закону України</w:t>
      </w:r>
      <w:r>
        <w:rPr>
          <w:rFonts w:cs="Times New Roman"/>
          <w:b/>
          <w:sz w:val="28"/>
          <w:szCs w:val="28"/>
          <w:lang w:val="uk-UA"/>
        </w:rPr>
        <w:br/>
      </w:r>
      <w:r w:rsidRPr="007445F8">
        <w:rPr>
          <w:rFonts w:cs="Times New Roman"/>
          <w:b/>
          <w:sz w:val="28"/>
          <w:szCs w:val="28"/>
          <w:lang w:val="uk-UA"/>
        </w:rPr>
        <w:t xml:space="preserve">„Про судоустрій і статус суддів“, частини першої статті 55 Закону України </w:t>
      </w:r>
      <w:r>
        <w:rPr>
          <w:rFonts w:cs="Times New Roman"/>
          <w:b/>
          <w:sz w:val="28"/>
          <w:szCs w:val="28"/>
          <w:lang w:val="uk-UA"/>
        </w:rPr>
        <w:br/>
      </w:r>
      <w:r>
        <w:rPr>
          <w:rFonts w:cs="Times New Roman"/>
          <w:b/>
          <w:sz w:val="28"/>
          <w:szCs w:val="28"/>
          <w:lang w:val="uk-UA"/>
        </w:rPr>
        <w:tab/>
      </w:r>
      <w:r w:rsidRPr="007445F8">
        <w:rPr>
          <w:rFonts w:cs="Times New Roman"/>
          <w:b/>
          <w:sz w:val="28"/>
          <w:szCs w:val="28"/>
          <w:lang w:val="uk-UA"/>
        </w:rPr>
        <w:t xml:space="preserve">„Про Конституційний Суд України“ </w:t>
      </w:r>
    </w:p>
    <w:p w14:paraId="55A325C2" w14:textId="77777777" w:rsidR="001E272A" w:rsidRDefault="001E272A" w:rsidP="001E272A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</w:p>
    <w:p w14:paraId="7DCD3232" w14:textId="697141FC" w:rsidR="001E272A" w:rsidRPr="00DC0334" w:rsidRDefault="001E272A" w:rsidP="001E272A">
      <w:pPr>
        <w:tabs>
          <w:tab w:val="right" w:pos="9639"/>
        </w:tabs>
        <w:spacing w:line="228" w:lineRule="auto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К и ї в </w:t>
      </w:r>
      <w:r>
        <w:rPr>
          <w:rFonts w:cs="Times New Roman"/>
          <w:sz w:val="28"/>
          <w:szCs w:val="28"/>
          <w:lang w:val="uk-UA"/>
        </w:rPr>
        <w:tab/>
        <w:t>Справа № 3-126/2025(245/25)</w:t>
      </w:r>
    </w:p>
    <w:p w14:paraId="440BAC90" w14:textId="55FCF966" w:rsidR="001E272A" w:rsidRPr="00DC0334" w:rsidRDefault="009970A6" w:rsidP="001E272A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22 </w:t>
      </w:r>
      <w:r w:rsidR="001E272A">
        <w:rPr>
          <w:rFonts w:cs="Times New Roman"/>
          <w:sz w:val="28"/>
          <w:szCs w:val="28"/>
          <w:lang w:val="uk-UA"/>
        </w:rPr>
        <w:t>липня 2025</w:t>
      </w:r>
      <w:r w:rsidR="001E272A" w:rsidRPr="00DC0334">
        <w:rPr>
          <w:rFonts w:cs="Times New Roman"/>
          <w:sz w:val="28"/>
          <w:szCs w:val="28"/>
          <w:lang w:val="uk-UA"/>
        </w:rPr>
        <w:t xml:space="preserve"> року</w:t>
      </w:r>
    </w:p>
    <w:p w14:paraId="0EE7E8A8" w14:textId="63D20C68" w:rsidR="001E272A" w:rsidRPr="00DC0334" w:rsidRDefault="001E272A" w:rsidP="001E272A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  <w:r w:rsidRPr="00DC0334">
        <w:rPr>
          <w:rFonts w:cs="Times New Roman"/>
          <w:sz w:val="28"/>
          <w:szCs w:val="28"/>
          <w:lang w:val="uk-UA"/>
        </w:rPr>
        <w:t xml:space="preserve">№ </w:t>
      </w:r>
      <w:r w:rsidR="009970A6">
        <w:rPr>
          <w:rFonts w:cs="Times New Roman"/>
          <w:sz w:val="28"/>
          <w:szCs w:val="28"/>
          <w:lang w:val="uk-UA"/>
        </w:rPr>
        <w:t>13</w:t>
      </w:r>
      <w:r>
        <w:rPr>
          <w:lang w:val="uk-UA"/>
        </w:rPr>
        <w:t>-</w:t>
      </w:r>
      <w:r>
        <w:rPr>
          <w:rFonts w:cs="Times New Roman"/>
          <w:sz w:val="28"/>
          <w:szCs w:val="28"/>
          <w:lang w:val="uk-UA"/>
        </w:rPr>
        <w:t>у/2025</w:t>
      </w:r>
    </w:p>
    <w:p w14:paraId="71D52E6C" w14:textId="77777777" w:rsidR="001E272A" w:rsidRPr="00DC0334" w:rsidRDefault="001E272A" w:rsidP="001E272A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</w:p>
    <w:p w14:paraId="1A62EAAF" w14:textId="77777777" w:rsidR="001E272A" w:rsidRPr="001E272A" w:rsidRDefault="001E272A" w:rsidP="001E272A">
      <w:pPr>
        <w:ind w:firstLine="567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14:paraId="5FD20261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16B23608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14:paraId="4DCF8EDF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Водяннікова Олександра Юрійовича,</w:t>
      </w:r>
    </w:p>
    <w:p w14:paraId="2EA8E32B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Городовенка Віктора Валентиновича,</w:t>
      </w:r>
    </w:p>
    <w:p w14:paraId="201FC084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14:paraId="7D293DE6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Кичуна Віктора Івановича,</w:t>
      </w:r>
    </w:p>
    <w:p w14:paraId="3238985E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 xml:space="preserve">Лемака Василя Васильовича, </w:t>
      </w:r>
    </w:p>
    <w:p w14:paraId="403A12B5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0EEC8B50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23A94292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 xml:space="preserve">Різника Сергія Васильовича, </w:t>
      </w:r>
    </w:p>
    <w:p w14:paraId="2F6BB1F5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 xml:space="preserve">Совгирі Ольги Володимирівни, </w:t>
      </w:r>
    </w:p>
    <w:p w14:paraId="5196D274" w14:textId="77777777" w:rsidR="001E272A" w:rsidRPr="001E272A" w:rsidRDefault="001E272A" w:rsidP="001E27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Філюка Петра Тодосьовича,</w:t>
      </w:r>
    </w:p>
    <w:p w14:paraId="22148CCD" w14:textId="77777777" w:rsidR="001E272A" w:rsidRPr="001E272A" w:rsidRDefault="001E272A" w:rsidP="001E27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E272A">
        <w:rPr>
          <w:rFonts w:cs="Times New Roman"/>
          <w:sz w:val="28"/>
          <w:szCs w:val="28"/>
          <w:lang w:val="uk-UA"/>
        </w:rPr>
        <w:t>Юровської Галини Валентинівни,</w:t>
      </w:r>
    </w:p>
    <w:p w14:paraId="096A5417" w14:textId="77777777" w:rsidR="001E272A" w:rsidRPr="001E272A" w:rsidRDefault="001E272A" w:rsidP="001E27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4F28B1FF" w14:textId="124C3DE2" w:rsidR="001E272A" w:rsidRPr="001E272A" w:rsidRDefault="001E272A" w:rsidP="001E272A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E272A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Грищук О.В. 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Капітан Ірини Анатоліївни щодо відповідності Конституції України (конституційності) частин пʼятої, шостої статті 13, пунктів 3, 4 частини першої статті 28, окремих </w:t>
      </w:r>
      <w:r w:rsidRPr="001E272A">
        <w:rPr>
          <w:rFonts w:eastAsia="Times New Roman" w:cs="Times New Roman"/>
          <w:sz w:val="28"/>
          <w:szCs w:val="28"/>
          <w:lang w:val="uk-UA" w:bidi="ar-SA"/>
        </w:rPr>
        <w:lastRenderedPageBreak/>
        <w:t xml:space="preserve">приписів частини </w:t>
      </w:r>
      <w:r w:rsidR="008F0FF8" w:rsidRPr="001E272A">
        <w:rPr>
          <w:rFonts w:eastAsia="Times New Roman" w:cs="Times New Roman"/>
          <w:sz w:val="28"/>
          <w:szCs w:val="28"/>
          <w:lang w:val="uk-UA" w:bidi="ar-SA"/>
        </w:rPr>
        <w:t>п’ятої</w:t>
      </w:r>
      <w:r w:rsidRPr="001E272A">
        <w:rPr>
          <w:rFonts w:eastAsia="Times New Roman" w:cs="Times New Roman"/>
          <w:sz w:val="28"/>
          <w:szCs w:val="28"/>
          <w:lang w:val="uk-UA" w:bidi="ar-SA"/>
        </w:rPr>
        <w:t xml:space="preserve"> статті 135, окремих приписів частини другої статті 137 Закону України „Про судоустрій і статус суддів“, частини першої статті 55 Закону України „Про Конституційний Суд України“. </w:t>
      </w:r>
    </w:p>
    <w:p w14:paraId="674173F4" w14:textId="77777777" w:rsidR="001E272A" w:rsidRPr="001E272A" w:rsidRDefault="001E272A" w:rsidP="001E272A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50A3C32" w14:textId="77777777" w:rsidR="001E272A" w:rsidRPr="001E272A" w:rsidRDefault="001E272A" w:rsidP="001E272A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Заслухавши суддю-доповідача Грищук О.В., Велика палата Конституційного Суду України</w:t>
      </w:r>
    </w:p>
    <w:p w14:paraId="04B41ADE" w14:textId="77777777" w:rsidR="001E272A" w:rsidRPr="001E272A" w:rsidRDefault="001E272A" w:rsidP="001E272A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0C775BD1" w14:textId="77777777" w:rsidR="001E272A" w:rsidRPr="001E272A" w:rsidRDefault="001E272A" w:rsidP="001E272A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1E272A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5A0A17FF" w14:textId="77777777" w:rsidR="001E272A" w:rsidRPr="001E272A" w:rsidRDefault="001E272A" w:rsidP="001E272A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0477EE2" w14:textId="77777777" w:rsidR="001E272A" w:rsidRPr="001E272A" w:rsidRDefault="001E272A" w:rsidP="001E272A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61DB777F" w14:textId="6A9C4D13" w:rsidR="001E272A" w:rsidRPr="001E272A" w:rsidRDefault="001E272A" w:rsidP="001E272A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E272A">
        <w:rPr>
          <w:rFonts w:cs="Times New Roman"/>
          <w:sz w:val="28"/>
          <w:szCs w:val="28"/>
          <w:lang w:val="uk-UA"/>
        </w:rPr>
        <w:t xml:space="preserve">У зв’язку з розв՚язанням процедурних питань суддя-доповідач звернувся з клопотанням про подовження строку для постановлення </w:t>
      </w:r>
      <w:r w:rsidRPr="001E272A">
        <w:rPr>
          <w:rFonts w:eastAsia="Times New Roman" w:cs="Times New Roman"/>
          <w:sz w:val="28"/>
          <w:szCs w:val="28"/>
          <w:lang w:val="uk-UA" w:bidi="ar-SA"/>
        </w:rPr>
        <w:t>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Капітан Ірини Анатоліївни щодо відповідності Конституції України (конституційності) частин пʼятої, шостої статті 13, пунктів 3, 4 частини першої статті 28, окремих приписів частини пʼятої статті 135,</w:t>
      </w:r>
      <w:r w:rsidR="008F0FF8">
        <w:rPr>
          <w:rFonts w:eastAsia="Times New Roman" w:cs="Times New Roman"/>
          <w:sz w:val="28"/>
          <w:szCs w:val="28"/>
          <w:lang w:val="uk-UA" w:bidi="ar-SA"/>
        </w:rPr>
        <w:t xml:space="preserve"> окремих приписів</w:t>
      </w:r>
      <w:r w:rsidR="008F0FF8">
        <w:rPr>
          <w:rFonts w:eastAsia="Times New Roman" w:cs="Times New Roman"/>
          <w:sz w:val="28"/>
          <w:szCs w:val="28"/>
          <w:lang w:val="uk-UA" w:bidi="ar-SA"/>
        </w:rPr>
        <w:br/>
      </w:r>
      <w:r w:rsidRPr="001E272A">
        <w:rPr>
          <w:rFonts w:eastAsia="Times New Roman" w:cs="Times New Roman"/>
          <w:sz w:val="28"/>
          <w:szCs w:val="28"/>
          <w:lang w:val="uk-UA" w:bidi="ar-SA"/>
        </w:rPr>
        <w:t xml:space="preserve">частини другої статті 137 Закону України „Про судоустрій і статус суддів“, частини першої статті 55 Закону України „Про Конституційний Суд України“ </w:t>
      </w:r>
      <w:r w:rsidRPr="001E272A">
        <w:rPr>
          <w:rFonts w:eastAsia="Times New Roman" w:cs="Times New Roman"/>
          <w:sz w:val="28"/>
          <w:szCs w:val="28"/>
          <w:lang w:val="uk-UA"/>
        </w:rPr>
        <w:t>(розподілено 9 липня</w:t>
      </w:r>
      <w:r w:rsidR="008F0FF8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1E272A">
        <w:rPr>
          <w:rFonts w:eastAsia="Times New Roman" w:cs="Times New Roman"/>
          <w:sz w:val="28"/>
          <w:szCs w:val="28"/>
          <w:lang w:val="uk-UA"/>
        </w:rPr>
        <w:t>2025 року судді Конституційного Суду України Грищук</w:t>
      </w:r>
      <w:r w:rsidR="008F0FF8">
        <w:rPr>
          <w:rFonts w:eastAsia="Times New Roman" w:cs="Times New Roman"/>
          <w:sz w:val="28"/>
          <w:szCs w:val="28"/>
          <w:lang w:val="uk-UA"/>
        </w:rPr>
        <w:t> </w:t>
      </w:r>
      <w:r w:rsidRPr="001E272A">
        <w:rPr>
          <w:rFonts w:eastAsia="Times New Roman" w:cs="Times New Roman"/>
          <w:sz w:val="28"/>
          <w:szCs w:val="28"/>
          <w:lang w:val="uk-UA"/>
        </w:rPr>
        <w:t>О.В.).</w:t>
      </w:r>
    </w:p>
    <w:p w14:paraId="3B842358" w14:textId="77777777" w:rsidR="001E272A" w:rsidRPr="001E272A" w:rsidRDefault="001E272A" w:rsidP="001E272A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74CC980" w14:textId="77777777" w:rsidR="001E272A" w:rsidRPr="001E272A" w:rsidRDefault="001E272A" w:rsidP="001E272A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1E272A">
        <w:rPr>
          <w:rFonts w:cs="Times New Roman"/>
          <w:sz w:val="28"/>
          <w:szCs w:val="28"/>
          <w:lang w:val="uk-UA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1E272A">
        <w:rPr>
          <w:rFonts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37DB07DF" w14:textId="77777777" w:rsidR="001E272A" w:rsidRPr="001E272A" w:rsidRDefault="001E272A" w:rsidP="001E272A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68C9BDB7" w14:textId="0C1EED1A" w:rsidR="001E272A" w:rsidRPr="001E272A" w:rsidRDefault="001E272A" w:rsidP="001E272A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1E272A">
        <w:rPr>
          <w:rFonts w:cs="Times New Roman"/>
          <w:b/>
          <w:sz w:val="28"/>
          <w:szCs w:val="28"/>
          <w:lang w:val="uk-UA"/>
        </w:rPr>
        <w:t>п о с т</w:t>
      </w:r>
      <w:r w:rsidR="008F0FF8">
        <w:rPr>
          <w:rFonts w:cs="Times New Roman"/>
          <w:b/>
          <w:sz w:val="28"/>
          <w:szCs w:val="28"/>
          <w:lang w:val="uk-UA"/>
        </w:rPr>
        <w:t xml:space="preserve"> </w:t>
      </w:r>
      <w:r w:rsidRPr="001E272A">
        <w:rPr>
          <w:rFonts w:cs="Times New Roman"/>
          <w:b/>
          <w:sz w:val="28"/>
          <w:szCs w:val="28"/>
          <w:lang w:val="uk-UA"/>
        </w:rPr>
        <w:t>а н о в и л а:</w:t>
      </w:r>
    </w:p>
    <w:p w14:paraId="1E800F2B" w14:textId="77777777" w:rsidR="001E272A" w:rsidRPr="001E272A" w:rsidRDefault="001E272A" w:rsidP="001E272A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31D29780" w14:textId="29D82390" w:rsidR="001E272A" w:rsidRDefault="001E272A" w:rsidP="001E272A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E272A">
        <w:rPr>
          <w:rFonts w:cs="Times New Roman"/>
          <w:sz w:val="28"/>
          <w:szCs w:val="28"/>
          <w:lang w:val="uk-UA"/>
        </w:rPr>
        <w:t xml:space="preserve">подовжити до </w:t>
      </w:r>
      <w:r w:rsidR="009970A6">
        <w:rPr>
          <w:rFonts w:cs="Times New Roman"/>
          <w:sz w:val="28"/>
          <w:szCs w:val="28"/>
          <w:lang w:val="uk-UA"/>
        </w:rPr>
        <w:t>9 вересня</w:t>
      </w:r>
      <w:r w:rsidRPr="001E272A">
        <w:rPr>
          <w:rFonts w:cs="Times New Roman"/>
          <w:sz w:val="28"/>
          <w:szCs w:val="28"/>
          <w:lang w:val="uk-UA"/>
        </w:rPr>
        <w:t xml:space="preserve"> 2025 року строк постановлення </w:t>
      </w:r>
      <w:r w:rsidRPr="001E272A">
        <w:rPr>
          <w:rFonts w:eastAsia="Times New Roman" w:cs="Times New Roman"/>
          <w:sz w:val="28"/>
          <w:szCs w:val="28"/>
          <w:lang w:val="uk-UA" w:bidi="ar-SA"/>
        </w:rPr>
        <w:t>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1E272A">
        <w:rPr>
          <w:rFonts w:cs="Times New Roman"/>
          <w:sz w:val="28"/>
          <w:szCs w:val="28"/>
          <w:lang w:val="uk-UA"/>
        </w:rPr>
        <w:t xml:space="preserve"> </w:t>
      </w:r>
      <w:r w:rsidRPr="001E272A">
        <w:rPr>
          <w:rFonts w:eastAsia="Times New Roman" w:cs="Times New Roman"/>
          <w:sz w:val="28"/>
          <w:szCs w:val="28"/>
          <w:lang w:val="uk-UA" w:bidi="ar-SA"/>
        </w:rPr>
        <w:t>Капітан Ірини Анатоліївни щодо відповідності Конституції України (конституційності) частин пʼятої, шостої статті 13,</w:t>
      </w:r>
      <w:r>
        <w:rPr>
          <w:rFonts w:eastAsia="Times New Roman" w:cs="Times New Roman"/>
          <w:sz w:val="28"/>
          <w:szCs w:val="28"/>
          <w:lang w:val="uk-UA" w:bidi="ar-SA"/>
        </w:rPr>
        <w:br/>
      </w:r>
      <w:r w:rsidRPr="001E272A">
        <w:rPr>
          <w:rFonts w:eastAsia="Times New Roman" w:cs="Times New Roman"/>
          <w:sz w:val="28"/>
          <w:szCs w:val="28"/>
          <w:lang w:val="uk-UA" w:bidi="ar-SA"/>
        </w:rPr>
        <w:t xml:space="preserve">пунктів 3, 4 частини першої статті 28, </w:t>
      </w:r>
      <w:r>
        <w:rPr>
          <w:rFonts w:eastAsia="Times New Roman" w:cs="Times New Roman"/>
          <w:sz w:val="28"/>
          <w:szCs w:val="28"/>
          <w:lang w:val="uk-UA" w:bidi="ar-SA"/>
        </w:rPr>
        <w:t>окремих приписів частини пʼятої</w:t>
      </w:r>
      <w:r>
        <w:rPr>
          <w:rFonts w:eastAsia="Times New Roman" w:cs="Times New Roman"/>
          <w:sz w:val="28"/>
          <w:szCs w:val="28"/>
          <w:lang w:val="uk-UA" w:bidi="ar-SA"/>
        </w:rPr>
        <w:br/>
      </w:r>
      <w:r w:rsidRPr="001E272A">
        <w:rPr>
          <w:rFonts w:eastAsia="Times New Roman" w:cs="Times New Roman"/>
          <w:sz w:val="28"/>
          <w:szCs w:val="28"/>
          <w:lang w:val="uk-UA" w:bidi="ar-SA"/>
        </w:rPr>
        <w:t>статті 135, окремих приписів частини другої статті 137 Закону України</w:t>
      </w:r>
      <w:r>
        <w:rPr>
          <w:rFonts w:eastAsia="Times New Roman" w:cs="Times New Roman"/>
          <w:sz w:val="28"/>
          <w:szCs w:val="28"/>
          <w:lang w:val="uk-UA" w:bidi="ar-SA"/>
        </w:rPr>
        <w:br/>
      </w:r>
      <w:r w:rsidRPr="001E272A">
        <w:rPr>
          <w:rFonts w:eastAsia="Times New Roman" w:cs="Times New Roman"/>
          <w:sz w:val="28"/>
          <w:szCs w:val="28"/>
          <w:lang w:val="uk-UA" w:bidi="ar-SA"/>
        </w:rPr>
        <w:t>„Про судоустрій і статус суддів“, частини першої статті 55 Закону України</w:t>
      </w:r>
      <w:r>
        <w:rPr>
          <w:rFonts w:eastAsia="Times New Roman" w:cs="Times New Roman"/>
          <w:sz w:val="28"/>
          <w:szCs w:val="28"/>
          <w:lang w:val="uk-UA" w:bidi="ar-SA"/>
        </w:rPr>
        <w:br/>
      </w:r>
      <w:r w:rsidRPr="001E272A">
        <w:rPr>
          <w:rFonts w:eastAsia="Times New Roman" w:cs="Times New Roman"/>
          <w:sz w:val="28"/>
          <w:szCs w:val="28"/>
          <w:lang w:val="uk-UA" w:bidi="ar-SA"/>
        </w:rPr>
        <w:t>„Про Конституційний С</w:t>
      </w:r>
      <w:r>
        <w:rPr>
          <w:rFonts w:eastAsia="Times New Roman" w:cs="Times New Roman"/>
          <w:sz w:val="28"/>
          <w:szCs w:val="28"/>
          <w:lang w:val="uk-UA" w:bidi="ar-SA"/>
        </w:rPr>
        <w:t>уд України“</w:t>
      </w:r>
      <w:r w:rsidRPr="00285681">
        <w:rPr>
          <w:rFonts w:eastAsia="Times New Roman" w:cs="Times New Roman"/>
          <w:sz w:val="28"/>
          <w:szCs w:val="28"/>
          <w:lang w:val="uk-UA" w:bidi="ar-SA"/>
        </w:rPr>
        <w:t>.</w:t>
      </w:r>
      <w:r w:rsidRPr="00925E40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163793D1" w14:textId="6A25C3A1" w:rsidR="00C85577" w:rsidRDefault="00C85577" w:rsidP="003260AE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45CED8AC" w14:textId="0233A61E" w:rsidR="00AE68AA" w:rsidRDefault="00AE68AA" w:rsidP="003260AE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2787271" w14:textId="77777777" w:rsidR="00AE68AA" w:rsidRPr="003260AE" w:rsidRDefault="00AE68AA" w:rsidP="003260AE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47D39B5" w14:textId="77777777" w:rsidR="00AE68AA" w:rsidRDefault="00AE68AA" w:rsidP="003260AE">
      <w:pPr>
        <w:ind w:firstLine="567"/>
        <w:jc w:val="both"/>
        <w:rPr>
          <w:rFonts w:eastAsia="Times New Roman" w:cs="Times New Roman"/>
          <w:sz w:val="2"/>
          <w:szCs w:val="2"/>
          <w:lang w:val="uk-UA" w:bidi="ar-SA"/>
        </w:rPr>
      </w:pPr>
    </w:p>
    <w:p w14:paraId="5818D497" w14:textId="6A385534" w:rsidR="00AE68AA" w:rsidRPr="00296C3B" w:rsidRDefault="00AE68AA" w:rsidP="00AE68AA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>
        <w:rPr>
          <w:rFonts w:cs="Times New Roman"/>
          <w:b/>
          <w:caps/>
          <w:sz w:val="28"/>
          <w:szCs w:val="28"/>
          <w:lang w:val="uk-UA"/>
        </w:rPr>
        <w:t>В</w:t>
      </w:r>
      <w:r w:rsidRPr="00296C3B">
        <w:rPr>
          <w:rFonts w:cs="Times New Roman"/>
          <w:b/>
          <w:caps/>
          <w:sz w:val="28"/>
          <w:szCs w:val="28"/>
          <w:lang w:val="uk-UA"/>
        </w:rPr>
        <w:t>елика палата</w:t>
      </w:r>
    </w:p>
    <w:p w14:paraId="207B096A" w14:textId="4BA083CA" w:rsidR="00EE0EE4" w:rsidRPr="00EE0EE4" w:rsidRDefault="00AE68AA" w:rsidP="00AE68AA">
      <w:pPr>
        <w:ind w:left="4254"/>
        <w:jc w:val="center"/>
        <w:rPr>
          <w:rFonts w:eastAsia="Times New Roman" w:cs="Times New Roman"/>
          <w:szCs w:val="2"/>
          <w:lang w:val="uk-UA" w:bidi="ar-SA"/>
        </w:rPr>
      </w:pPr>
      <w:r w:rsidRPr="00296C3B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EE0EE4" w:rsidRPr="00EE0EE4" w:rsidSect="003260AE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17813" w14:textId="77777777" w:rsidR="00E4495A" w:rsidRDefault="00E4495A">
      <w:r>
        <w:separator/>
      </w:r>
    </w:p>
  </w:endnote>
  <w:endnote w:type="continuationSeparator" w:id="0">
    <w:p w14:paraId="308BB475" w14:textId="77777777" w:rsidR="00E4495A" w:rsidRDefault="00E4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B5C3" w14:textId="55036A5C" w:rsidR="003260AE" w:rsidRPr="003260AE" w:rsidRDefault="003260AE">
    <w:pPr>
      <w:pStyle w:val="a7"/>
      <w:rPr>
        <w:sz w:val="10"/>
        <w:szCs w:val="10"/>
      </w:rPr>
    </w:pPr>
    <w:r w:rsidRPr="003260AE">
      <w:rPr>
        <w:sz w:val="10"/>
        <w:szCs w:val="10"/>
      </w:rPr>
      <w:fldChar w:fldCharType="begin"/>
    </w:r>
    <w:r w:rsidRPr="003260AE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3260AE">
      <w:rPr>
        <w:sz w:val="10"/>
        <w:szCs w:val="10"/>
      </w:rPr>
      <w:fldChar w:fldCharType="separate"/>
    </w:r>
    <w:r w:rsidR="00AE68AA">
      <w:rPr>
        <w:rFonts w:cs="Arial Unicode MS"/>
        <w:noProof/>
        <w:sz w:val="10"/>
        <w:szCs w:val="10"/>
        <w:lang w:val="uk-UA"/>
      </w:rPr>
      <w:t>G:\2025\Suddi\Uhvala VP\61.docx</w:t>
    </w:r>
    <w:r w:rsidRPr="003260AE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7AA3" w14:textId="429010E4" w:rsidR="003260AE" w:rsidRPr="003260AE" w:rsidRDefault="003260AE">
    <w:pPr>
      <w:pStyle w:val="a7"/>
      <w:rPr>
        <w:sz w:val="10"/>
        <w:szCs w:val="10"/>
      </w:rPr>
    </w:pPr>
    <w:r w:rsidRPr="003260AE">
      <w:rPr>
        <w:sz w:val="10"/>
        <w:szCs w:val="10"/>
      </w:rPr>
      <w:fldChar w:fldCharType="begin"/>
    </w:r>
    <w:r w:rsidRPr="003260AE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3260AE">
      <w:rPr>
        <w:sz w:val="10"/>
        <w:szCs w:val="10"/>
      </w:rPr>
      <w:fldChar w:fldCharType="separate"/>
    </w:r>
    <w:r w:rsidR="00AE68AA">
      <w:rPr>
        <w:rFonts w:cs="Arial Unicode MS"/>
        <w:noProof/>
        <w:sz w:val="10"/>
        <w:szCs w:val="10"/>
        <w:lang w:val="uk-UA"/>
      </w:rPr>
      <w:t>G:\2025\Suddi\Uhvala VP\61.docx</w:t>
    </w:r>
    <w:r w:rsidRPr="003260AE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B9AB2" w14:textId="77777777" w:rsidR="00E4495A" w:rsidRDefault="00E4495A">
      <w:r>
        <w:separator/>
      </w:r>
    </w:p>
  </w:footnote>
  <w:footnote w:type="continuationSeparator" w:id="0">
    <w:p w14:paraId="145DADFC" w14:textId="77777777" w:rsidR="00E4495A" w:rsidRDefault="00E4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0EC0A536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AE68AA" w:rsidRPr="00AE68AA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E70"/>
    <w:rsid w:val="000C2F20"/>
    <w:rsid w:val="000C7496"/>
    <w:rsid w:val="000D112F"/>
    <w:rsid w:val="000E53C9"/>
    <w:rsid w:val="000F3327"/>
    <w:rsid w:val="00120753"/>
    <w:rsid w:val="0012095D"/>
    <w:rsid w:val="001238DE"/>
    <w:rsid w:val="00127496"/>
    <w:rsid w:val="00167BF3"/>
    <w:rsid w:val="001732B1"/>
    <w:rsid w:val="00181B02"/>
    <w:rsid w:val="001917F9"/>
    <w:rsid w:val="001923A1"/>
    <w:rsid w:val="001E272A"/>
    <w:rsid w:val="001F04CC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260AE"/>
    <w:rsid w:val="00355E7A"/>
    <w:rsid w:val="00383AC4"/>
    <w:rsid w:val="003955B3"/>
    <w:rsid w:val="003A2C7E"/>
    <w:rsid w:val="003C06B9"/>
    <w:rsid w:val="00407716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83107"/>
    <w:rsid w:val="00692A2D"/>
    <w:rsid w:val="006C191D"/>
    <w:rsid w:val="006D23DE"/>
    <w:rsid w:val="006F3804"/>
    <w:rsid w:val="00704FEA"/>
    <w:rsid w:val="00711241"/>
    <w:rsid w:val="00716511"/>
    <w:rsid w:val="0073466F"/>
    <w:rsid w:val="00743A10"/>
    <w:rsid w:val="007445F8"/>
    <w:rsid w:val="00760051"/>
    <w:rsid w:val="007918D5"/>
    <w:rsid w:val="007C418C"/>
    <w:rsid w:val="007D6569"/>
    <w:rsid w:val="008034A9"/>
    <w:rsid w:val="00803B82"/>
    <w:rsid w:val="00803F4A"/>
    <w:rsid w:val="00817A09"/>
    <w:rsid w:val="008362FF"/>
    <w:rsid w:val="00841952"/>
    <w:rsid w:val="0085080D"/>
    <w:rsid w:val="00891973"/>
    <w:rsid w:val="008F0FF8"/>
    <w:rsid w:val="008F6DCD"/>
    <w:rsid w:val="00923A7F"/>
    <w:rsid w:val="00925E40"/>
    <w:rsid w:val="009414E7"/>
    <w:rsid w:val="00941AD9"/>
    <w:rsid w:val="00941D37"/>
    <w:rsid w:val="009608BB"/>
    <w:rsid w:val="00962C1B"/>
    <w:rsid w:val="00972B1C"/>
    <w:rsid w:val="009842D3"/>
    <w:rsid w:val="009970A6"/>
    <w:rsid w:val="009A0C1E"/>
    <w:rsid w:val="009C13C8"/>
    <w:rsid w:val="009C64D8"/>
    <w:rsid w:val="009D4C40"/>
    <w:rsid w:val="009E3DA4"/>
    <w:rsid w:val="009E4CB0"/>
    <w:rsid w:val="009F25D9"/>
    <w:rsid w:val="00A2449E"/>
    <w:rsid w:val="00A277EB"/>
    <w:rsid w:val="00A44FC3"/>
    <w:rsid w:val="00A552A2"/>
    <w:rsid w:val="00A85B11"/>
    <w:rsid w:val="00A87DD4"/>
    <w:rsid w:val="00AB0321"/>
    <w:rsid w:val="00AB2000"/>
    <w:rsid w:val="00AD2D19"/>
    <w:rsid w:val="00AE68AA"/>
    <w:rsid w:val="00AF62D2"/>
    <w:rsid w:val="00B204F0"/>
    <w:rsid w:val="00B51789"/>
    <w:rsid w:val="00B62515"/>
    <w:rsid w:val="00B63145"/>
    <w:rsid w:val="00B940F6"/>
    <w:rsid w:val="00B96F60"/>
    <w:rsid w:val="00BA67A1"/>
    <w:rsid w:val="00BD620D"/>
    <w:rsid w:val="00BE1A46"/>
    <w:rsid w:val="00BE2F74"/>
    <w:rsid w:val="00BF1BC0"/>
    <w:rsid w:val="00BF30D4"/>
    <w:rsid w:val="00C45B7C"/>
    <w:rsid w:val="00C65F6E"/>
    <w:rsid w:val="00C85577"/>
    <w:rsid w:val="00CA7CE6"/>
    <w:rsid w:val="00CB42AB"/>
    <w:rsid w:val="00D11F29"/>
    <w:rsid w:val="00D411AF"/>
    <w:rsid w:val="00D56EE8"/>
    <w:rsid w:val="00D62EA8"/>
    <w:rsid w:val="00D72471"/>
    <w:rsid w:val="00DC0334"/>
    <w:rsid w:val="00DF15D8"/>
    <w:rsid w:val="00DF7663"/>
    <w:rsid w:val="00E06784"/>
    <w:rsid w:val="00E13C21"/>
    <w:rsid w:val="00E207CD"/>
    <w:rsid w:val="00E21607"/>
    <w:rsid w:val="00E30087"/>
    <w:rsid w:val="00E4495A"/>
    <w:rsid w:val="00E55E1F"/>
    <w:rsid w:val="00EA36AF"/>
    <w:rsid w:val="00EB2820"/>
    <w:rsid w:val="00EB7D1C"/>
    <w:rsid w:val="00EC20A4"/>
    <w:rsid w:val="00EC4E07"/>
    <w:rsid w:val="00ED726B"/>
    <w:rsid w:val="00ED74A5"/>
    <w:rsid w:val="00EE0EE4"/>
    <w:rsid w:val="00F02BEC"/>
    <w:rsid w:val="00F05A1D"/>
    <w:rsid w:val="00F10726"/>
    <w:rsid w:val="00F43FE3"/>
    <w:rsid w:val="00F80B46"/>
    <w:rsid w:val="00F84E67"/>
    <w:rsid w:val="00FA18FF"/>
    <w:rsid w:val="00FA53A6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32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EC34E-397C-430A-BB5A-7F130B7575F0}">
  <ds:schemaRefs>
    <ds:schemaRef ds:uri="http://schemas.microsoft.com/office/2006/documentManagement/types"/>
    <ds:schemaRef ds:uri="e6b3a831-0ae3-48cf-adb6-9af8d233054f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4f464736-7d1e-4019-91e9-ff984cf39a6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9</cp:revision>
  <cp:lastPrinted>2025-08-28T11:28:00Z</cp:lastPrinted>
  <dcterms:created xsi:type="dcterms:W3CDTF">2025-07-17T12:36:00Z</dcterms:created>
  <dcterms:modified xsi:type="dcterms:W3CDTF">2025-08-28T11:28:00Z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