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FA" w:rsidRPr="00AA1772" w:rsidRDefault="000C4BFA" w:rsidP="00E211FB">
      <w:pPr>
        <w:pStyle w:val="50"/>
        <w:tabs>
          <w:tab w:val="center" w:pos="4820"/>
        </w:tabs>
        <w:spacing w:before="0" w:after="0" w:line="240" w:lineRule="auto"/>
        <w:rPr>
          <w:rFonts w:ascii="Times New Roman" w:hAnsi="Times New Roman"/>
          <w:b w:val="0"/>
          <w:bCs w:val="0"/>
          <w:iCs/>
          <w:color w:val="000000"/>
          <w:lang w:eastAsia="ru-RU"/>
        </w:rPr>
      </w:pPr>
    </w:p>
    <w:p w:rsidR="000C4BFA" w:rsidRPr="00AA1772" w:rsidRDefault="000C4BFA" w:rsidP="00E211FB">
      <w:pPr>
        <w:pStyle w:val="50"/>
        <w:tabs>
          <w:tab w:val="center" w:pos="4820"/>
        </w:tabs>
        <w:spacing w:before="0" w:after="0" w:line="240" w:lineRule="auto"/>
        <w:rPr>
          <w:rFonts w:ascii="Times New Roman" w:hAnsi="Times New Roman"/>
          <w:b w:val="0"/>
          <w:bCs w:val="0"/>
          <w:iCs/>
          <w:color w:val="000000"/>
          <w:lang w:eastAsia="ru-RU"/>
        </w:rPr>
      </w:pPr>
    </w:p>
    <w:p w:rsidR="00BD31D8" w:rsidRPr="00AA1772" w:rsidRDefault="00BD31D8" w:rsidP="00E211FB">
      <w:pPr>
        <w:pStyle w:val="50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BD31D8" w:rsidRPr="00AA1772" w:rsidRDefault="00BD31D8" w:rsidP="00E211FB">
      <w:pPr>
        <w:pStyle w:val="50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AA1772" w:rsidRDefault="00AA1772" w:rsidP="00E211FB">
      <w:pPr>
        <w:pStyle w:val="50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2E24B4" w:rsidRDefault="002E24B4" w:rsidP="00E211FB">
      <w:pPr>
        <w:pStyle w:val="50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AA1772" w:rsidRDefault="00AA1772" w:rsidP="00E211FB">
      <w:pPr>
        <w:pStyle w:val="50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</w:p>
    <w:p w:rsidR="00A72576" w:rsidRPr="00EB0168" w:rsidRDefault="00A72576" w:rsidP="00E211FB">
      <w:pPr>
        <w:pStyle w:val="50"/>
        <w:tabs>
          <w:tab w:val="center" w:pos="4820"/>
        </w:tabs>
        <w:spacing w:before="0" w:after="0" w:line="240" w:lineRule="auto"/>
        <w:rPr>
          <w:rFonts w:ascii="Times New Roman" w:hAnsi="Times New Roman"/>
          <w:color w:val="000000" w:themeColor="text1"/>
        </w:rPr>
      </w:pPr>
      <w:r w:rsidRPr="00EB0168">
        <w:rPr>
          <w:rFonts w:ascii="Times New Roman" w:hAnsi="Times New Roman"/>
          <w:color w:val="000000" w:themeColor="text1"/>
        </w:rPr>
        <w:t xml:space="preserve">про відмову у відкритті конституційного провадження </w:t>
      </w:r>
      <w:r w:rsidRPr="00EB0168">
        <w:rPr>
          <w:rFonts w:ascii="Times New Roman" w:hAnsi="Times New Roman"/>
          <w:color w:val="000000" w:themeColor="text1"/>
          <w:lang w:bidi="uk-UA"/>
        </w:rPr>
        <w:t xml:space="preserve">у справі </w:t>
      </w:r>
      <w:r w:rsidR="00C370B5">
        <w:rPr>
          <w:rFonts w:ascii="Times New Roman" w:hAnsi="Times New Roman"/>
          <w:color w:val="000000" w:themeColor="text1"/>
          <w:lang w:bidi="uk-UA"/>
        </w:rPr>
        <w:br/>
      </w:r>
      <w:r w:rsidR="00DE2014" w:rsidRPr="00DE2014">
        <w:rPr>
          <w:rFonts w:ascii="Times New Roman" w:hAnsi="Times New Roman"/>
          <w:color w:val="000000" w:themeColor="text1"/>
          <w:lang w:bidi="uk-UA"/>
        </w:rPr>
        <w:t xml:space="preserve">за конституційною скаргою </w:t>
      </w:r>
      <w:proofErr w:type="spellStart"/>
      <w:r w:rsidR="00FE2452">
        <w:rPr>
          <w:rFonts w:ascii="Times New Roman" w:hAnsi="Times New Roman"/>
          <w:color w:val="000000" w:themeColor="text1"/>
          <w:lang w:bidi="uk-UA"/>
        </w:rPr>
        <w:t>Арсірія</w:t>
      </w:r>
      <w:proofErr w:type="spellEnd"/>
      <w:r w:rsidR="00FE2452">
        <w:rPr>
          <w:rFonts w:ascii="Times New Roman" w:hAnsi="Times New Roman"/>
          <w:color w:val="000000" w:themeColor="text1"/>
          <w:lang w:bidi="uk-UA"/>
        </w:rPr>
        <w:t xml:space="preserve"> Руслана Олександровича </w:t>
      </w:r>
      <w:r w:rsidR="00C04CA2">
        <w:rPr>
          <w:rFonts w:ascii="Times New Roman" w:hAnsi="Times New Roman"/>
          <w:color w:val="000000" w:themeColor="text1"/>
          <w:lang w:bidi="uk-UA"/>
        </w:rPr>
        <w:br/>
      </w:r>
      <w:r w:rsidR="00FE2452">
        <w:rPr>
          <w:rFonts w:ascii="Times New Roman" w:hAnsi="Times New Roman"/>
          <w:color w:val="000000" w:themeColor="text1"/>
          <w:lang w:bidi="uk-UA"/>
        </w:rPr>
        <w:t xml:space="preserve">щодо відповідності Конституції України (конституційності) </w:t>
      </w:r>
      <w:r w:rsidR="00FE2452">
        <w:rPr>
          <w:rFonts w:ascii="Times New Roman" w:hAnsi="Times New Roman"/>
        </w:rPr>
        <w:t xml:space="preserve">Закону України </w:t>
      </w:r>
      <w:r w:rsidR="003134D6">
        <w:rPr>
          <w:rFonts w:ascii="Times New Roman" w:hAnsi="Times New Roman"/>
        </w:rPr>
        <w:t>„</w:t>
      </w:r>
      <w:r w:rsidR="00FE2452" w:rsidRPr="00CA3A31">
        <w:rPr>
          <w:rFonts w:ascii="Times New Roman" w:hAnsi="Times New Roman"/>
        </w:rPr>
        <w:t xml:space="preserve">Про ліквідацію Окружного адміністративного суду міста Києва </w:t>
      </w:r>
      <w:r w:rsidR="00FE2452">
        <w:rPr>
          <w:rFonts w:ascii="Times New Roman" w:hAnsi="Times New Roman"/>
        </w:rPr>
        <w:br/>
      </w:r>
      <w:r w:rsidR="00FE2452" w:rsidRPr="00CA3A31">
        <w:rPr>
          <w:rFonts w:ascii="Times New Roman" w:hAnsi="Times New Roman"/>
        </w:rPr>
        <w:t>та утворення Київського міського окружного адміністративного суду</w:t>
      </w:r>
      <w:r w:rsidR="003134D6">
        <w:rPr>
          <w:rFonts w:ascii="Times New Roman" w:hAnsi="Times New Roman"/>
        </w:rPr>
        <w:t>“</w:t>
      </w:r>
      <w:r w:rsidR="00C04CA2">
        <w:rPr>
          <w:rFonts w:ascii="Times New Roman" w:hAnsi="Times New Roman"/>
        </w:rPr>
        <w:t>,</w:t>
      </w:r>
      <w:r w:rsidR="00FE2452">
        <w:rPr>
          <w:rFonts w:ascii="Times New Roman" w:hAnsi="Times New Roman"/>
        </w:rPr>
        <w:br/>
        <w:t>Закону України «П</w:t>
      </w:r>
      <w:r w:rsidR="00FE2452" w:rsidRPr="00CA3A31">
        <w:rPr>
          <w:rFonts w:ascii="Times New Roman" w:hAnsi="Times New Roman"/>
        </w:rPr>
        <w:t xml:space="preserve">ро внесення зміни до розділу ХІI </w:t>
      </w:r>
      <w:r w:rsidR="00FE2452">
        <w:rPr>
          <w:rFonts w:ascii="Times New Roman" w:hAnsi="Times New Roman"/>
        </w:rPr>
        <w:t>„</w:t>
      </w:r>
      <w:r w:rsidR="00FE2452" w:rsidRPr="00CA3A31">
        <w:rPr>
          <w:rFonts w:ascii="Times New Roman" w:hAnsi="Times New Roman"/>
        </w:rPr>
        <w:t xml:space="preserve">Прикінцеві </w:t>
      </w:r>
      <w:r w:rsidR="00AA1772">
        <w:rPr>
          <w:rFonts w:ascii="Times New Roman" w:hAnsi="Times New Roman"/>
        </w:rPr>
        <w:br/>
      </w:r>
      <w:r w:rsidR="00AA1772">
        <w:rPr>
          <w:rFonts w:ascii="Times New Roman" w:hAnsi="Times New Roman"/>
        </w:rPr>
        <w:tab/>
      </w:r>
      <w:r w:rsidR="00FE2452" w:rsidRPr="00CA3A31">
        <w:rPr>
          <w:rFonts w:ascii="Times New Roman" w:hAnsi="Times New Roman"/>
        </w:rPr>
        <w:t>та перехідні положення</w:t>
      </w:r>
      <w:r w:rsidR="00FE2452">
        <w:rPr>
          <w:rFonts w:ascii="Times New Roman" w:hAnsi="Times New Roman"/>
        </w:rPr>
        <w:t>“</w:t>
      </w:r>
      <w:r w:rsidR="00FE2452" w:rsidRPr="00CA3A31">
        <w:rPr>
          <w:rFonts w:ascii="Times New Roman" w:hAnsi="Times New Roman"/>
        </w:rPr>
        <w:t xml:space="preserve"> Закону України </w:t>
      </w:r>
      <w:r w:rsidR="00FE2452">
        <w:rPr>
          <w:rFonts w:ascii="Times New Roman" w:hAnsi="Times New Roman"/>
        </w:rPr>
        <w:t>„</w:t>
      </w:r>
      <w:r w:rsidR="00FE2452" w:rsidRPr="00CA3A31">
        <w:rPr>
          <w:rFonts w:ascii="Times New Roman" w:hAnsi="Times New Roman"/>
        </w:rPr>
        <w:t>Про судоустрій і статус суддів</w:t>
      </w:r>
      <w:r w:rsidR="00FE2452">
        <w:rPr>
          <w:rFonts w:ascii="Times New Roman" w:hAnsi="Times New Roman"/>
        </w:rPr>
        <w:t xml:space="preserve">“» </w:t>
      </w:r>
    </w:p>
    <w:p w:rsidR="00AC5CF4" w:rsidRDefault="00AC5CF4" w:rsidP="00E211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7"/>
        </w:tabs>
        <w:rPr>
          <w:rFonts w:ascii="Times New Roman" w:hAnsi="Times New Roman" w:cs="Times New Roman"/>
          <w:sz w:val="28"/>
          <w:szCs w:val="28"/>
        </w:rPr>
      </w:pPr>
    </w:p>
    <w:p w:rsidR="00A72576" w:rsidRPr="00EB0168" w:rsidRDefault="00A72576" w:rsidP="00E211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 w:rsidRPr="00EB0168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EB0168">
        <w:rPr>
          <w:rFonts w:ascii="Times New Roman" w:hAnsi="Times New Roman" w:cs="Times New Roman"/>
          <w:sz w:val="28"/>
          <w:szCs w:val="28"/>
        </w:rPr>
        <w:tab/>
        <w:t xml:space="preserve">Справа </w:t>
      </w:r>
      <w:r w:rsidR="008D4E9A" w:rsidRPr="00EB0168">
        <w:rPr>
          <w:rFonts w:ascii="Times New Roman" w:hAnsi="Times New Roman" w:cs="Times New Roman"/>
          <w:sz w:val="28"/>
          <w:szCs w:val="28"/>
        </w:rPr>
        <w:t>№ 3-1</w:t>
      </w:r>
      <w:r w:rsidR="00FE2452">
        <w:rPr>
          <w:rFonts w:ascii="Times New Roman" w:hAnsi="Times New Roman" w:cs="Times New Roman"/>
          <w:sz w:val="28"/>
          <w:szCs w:val="28"/>
        </w:rPr>
        <w:t>33</w:t>
      </w:r>
      <w:r w:rsidR="008D4E9A" w:rsidRPr="00EB0168">
        <w:rPr>
          <w:rFonts w:ascii="Times New Roman" w:hAnsi="Times New Roman" w:cs="Times New Roman"/>
          <w:sz w:val="28"/>
          <w:szCs w:val="28"/>
        </w:rPr>
        <w:t>/2023(2</w:t>
      </w:r>
      <w:r w:rsidR="00FE2452">
        <w:rPr>
          <w:rFonts w:ascii="Times New Roman" w:hAnsi="Times New Roman" w:cs="Times New Roman"/>
          <w:sz w:val="28"/>
          <w:szCs w:val="28"/>
        </w:rPr>
        <w:t>45</w:t>
      </w:r>
      <w:r w:rsidR="008D4E9A" w:rsidRPr="00EB0168">
        <w:rPr>
          <w:rFonts w:ascii="Times New Roman" w:hAnsi="Times New Roman" w:cs="Times New Roman"/>
          <w:sz w:val="28"/>
          <w:szCs w:val="28"/>
        </w:rPr>
        <w:t>/23)</w:t>
      </w:r>
    </w:p>
    <w:p w:rsidR="00A72576" w:rsidRPr="00EB0168" w:rsidRDefault="00BD31D8" w:rsidP="00E211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D4E9A" w:rsidRPr="00EB0168">
        <w:rPr>
          <w:rFonts w:ascii="Times New Roman" w:hAnsi="Times New Roman" w:cs="Times New Roman"/>
          <w:sz w:val="28"/>
          <w:szCs w:val="28"/>
        </w:rPr>
        <w:t xml:space="preserve"> </w:t>
      </w:r>
      <w:r w:rsidR="00FE2452">
        <w:rPr>
          <w:rFonts w:ascii="Times New Roman" w:hAnsi="Times New Roman" w:cs="Times New Roman"/>
          <w:sz w:val="28"/>
          <w:szCs w:val="28"/>
        </w:rPr>
        <w:t>вересня</w:t>
      </w:r>
      <w:r w:rsidR="00A72576" w:rsidRPr="00EB0168">
        <w:rPr>
          <w:rFonts w:ascii="Times New Roman" w:hAnsi="Times New Roman" w:cs="Times New Roman"/>
          <w:sz w:val="28"/>
          <w:szCs w:val="28"/>
        </w:rPr>
        <w:t xml:space="preserve"> 2023 року </w:t>
      </w:r>
    </w:p>
    <w:p w:rsidR="00A72576" w:rsidRPr="00EB0168" w:rsidRDefault="00A72576" w:rsidP="00E211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68">
        <w:rPr>
          <w:rFonts w:ascii="Times New Roman" w:hAnsi="Times New Roman" w:cs="Times New Roman"/>
          <w:sz w:val="28"/>
          <w:szCs w:val="28"/>
        </w:rPr>
        <w:t xml:space="preserve">№ </w:t>
      </w:r>
      <w:r w:rsidR="00BD31D8">
        <w:rPr>
          <w:rFonts w:ascii="Times New Roman" w:hAnsi="Times New Roman" w:cs="Times New Roman"/>
          <w:sz w:val="28"/>
          <w:szCs w:val="28"/>
        </w:rPr>
        <w:t>151</w:t>
      </w:r>
      <w:r w:rsidRPr="00EB0168">
        <w:rPr>
          <w:rFonts w:ascii="Times New Roman" w:hAnsi="Times New Roman" w:cs="Times New Roman"/>
          <w:sz w:val="28"/>
          <w:szCs w:val="28"/>
        </w:rPr>
        <w:t>-</w:t>
      </w:r>
      <w:r w:rsidR="002404ED">
        <w:rPr>
          <w:rFonts w:ascii="Times New Roman" w:hAnsi="Times New Roman" w:cs="Times New Roman"/>
          <w:sz w:val="28"/>
          <w:szCs w:val="28"/>
        </w:rPr>
        <w:t>2</w:t>
      </w:r>
      <w:r w:rsidRPr="00EB0168">
        <w:rPr>
          <w:rFonts w:ascii="Times New Roman" w:hAnsi="Times New Roman" w:cs="Times New Roman"/>
          <w:sz w:val="28"/>
          <w:szCs w:val="28"/>
        </w:rPr>
        <w:t>(І)/2023</w:t>
      </w:r>
    </w:p>
    <w:p w:rsidR="00A72576" w:rsidRPr="00EB0168" w:rsidRDefault="00A72576" w:rsidP="00E211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3091B" w:rsidRPr="00EB0168" w:rsidRDefault="0013091B" w:rsidP="00E211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A72576" w:rsidRPr="00EB0168" w:rsidRDefault="008D4E9A" w:rsidP="00E211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168">
        <w:rPr>
          <w:rFonts w:ascii="Times New Roman" w:hAnsi="Times New Roman" w:cs="Times New Roman"/>
          <w:sz w:val="28"/>
          <w:szCs w:val="28"/>
        </w:rPr>
        <w:t>Друга</w:t>
      </w:r>
      <w:r w:rsidR="00A72576" w:rsidRPr="00EB0168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 </w:t>
      </w:r>
      <w:r w:rsidR="00AC5CF4">
        <w:rPr>
          <w:rFonts w:ascii="Times New Roman" w:hAnsi="Times New Roman" w:cs="Times New Roman"/>
          <w:sz w:val="28"/>
          <w:szCs w:val="28"/>
        </w:rPr>
        <w:br/>
      </w:r>
      <w:r w:rsidR="00A72576" w:rsidRPr="00EB0168">
        <w:rPr>
          <w:rFonts w:ascii="Times New Roman" w:hAnsi="Times New Roman" w:cs="Times New Roman"/>
          <w:sz w:val="28"/>
          <w:szCs w:val="28"/>
        </w:rPr>
        <w:t>у складі:</w:t>
      </w:r>
    </w:p>
    <w:p w:rsidR="00A72576" w:rsidRPr="00EB0168" w:rsidRDefault="00A72576" w:rsidP="00E211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BDE" w:rsidRPr="00EB0168" w:rsidRDefault="00C17BDE" w:rsidP="00E211F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168">
        <w:rPr>
          <w:rFonts w:ascii="Times New Roman" w:hAnsi="Times New Roman" w:cs="Times New Roman"/>
          <w:color w:val="auto"/>
          <w:sz w:val="28"/>
          <w:szCs w:val="28"/>
        </w:rPr>
        <w:t>Грищук Оксани Вікторівни – головуючого,</w:t>
      </w:r>
    </w:p>
    <w:p w:rsidR="00C17BDE" w:rsidRPr="00EB0168" w:rsidRDefault="00C17BDE" w:rsidP="00E211F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B0168">
        <w:rPr>
          <w:rFonts w:ascii="Times New Roman" w:hAnsi="Times New Roman" w:cs="Times New Roman"/>
          <w:color w:val="auto"/>
          <w:sz w:val="28"/>
          <w:szCs w:val="28"/>
        </w:rPr>
        <w:t>Петришина</w:t>
      </w:r>
      <w:proofErr w:type="spellEnd"/>
      <w:r w:rsidRPr="00EB0168">
        <w:rPr>
          <w:rFonts w:ascii="Times New Roman" w:hAnsi="Times New Roman" w:cs="Times New Roman"/>
          <w:color w:val="auto"/>
          <w:sz w:val="28"/>
          <w:szCs w:val="28"/>
        </w:rPr>
        <w:t xml:space="preserve"> Олександра Віталійовича,</w:t>
      </w:r>
    </w:p>
    <w:p w:rsidR="00C17BDE" w:rsidRPr="00EB0168" w:rsidRDefault="00C17BDE" w:rsidP="00E211F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B0168">
        <w:rPr>
          <w:rFonts w:ascii="Times New Roman" w:hAnsi="Times New Roman" w:cs="Times New Roman"/>
          <w:color w:val="auto"/>
          <w:sz w:val="28"/>
          <w:szCs w:val="28"/>
        </w:rPr>
        <w:t>Совгирі</w:t>
      </w:r>
      <w:proofErr w:type="spellEnd"/>
      <w:r w:rsidRPr="00EB0168">
        <w:rPr>
          <w:rFonts w:ascii="Times New Roman" w:hAnsi="Times New Roman" w:cs="Times New Roman"/>
          <w:color w:val="auto"/>
          <w:sz w:val="28"/>
          <w:szCs w:val="28"/>
        </w:rPr>
        <w:t xml:space="preserve"> Ольги Володимирівни – доповідача,</w:t>
      </w:r>
    </w:p>
    <w:p w:rsidR="00C17BDE" w:rsidRPr="00EB0168" w:rsidRDefault="00C17BDE" w:rsidP="00AC5CF4">
      <w:pPr>
        <w:spacing w:line="33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2452" w:rsidRDefault="00A72576" w:rsidP="00FE2452">
      <w:pPr>
        <w:spacing w:line="33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168">
        <w:rPr>
          <w:rFonts w:ascii="Times New Roman" w:hAnsi="Times New Roman" w:cs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</w:t>
      </w:r>
      <w:r w:rsidR="00FE2452" w:rsidRPr="00FE2452">
        <w:rPr>
          <w:rFonts w:ascii="Times New Roman" w:hAnsi="Times New Roman" w:cs="Times New Roman"/>
          <w:color w:val="auto"/>
          <w:sz w:val="28"/>
          <w:szCs w:val="28"/>
        </w:rPr>
        <w:t xml:space="preserve">за конституційною скаргою </w:t>
      </w:r>
      <w:proofErr w:type="spellStart"/>
      <w:r w:rsidR="00FE2452" w:rsidRPr="00FE2452">
        <w:rPr>
          <w:rFonts w:ascii="Times New Roman" w:hAnsi="Times New Roman" w:cs="Times New Roman"/>
          <w:color w:val="auto"/>
          <w:sz w:val="28"/>
          <w:szCs w:val="28"/>
        </w:rPr>
        <w:t>Арсірія</w:t>
      </w:r>
      <w:proofErr w:type="spellEnd"/>
      <w:r w:rsidR="00FE2452" w:rsidRPr="00FE2452">
        <w:rPr>
          <w:rFonts w:ascii="Times New Roman" w:hAnsi="Times New Roman" w:cs="Times New Roman"/>
          <w:color w:val="auto"/>
          <w:sz w:val="28"/>
          <w:szCs w:val="28"/>
        </w:rPr>
        <w:t xml:space="preserve"> Руслана Олександровича щодо відповідності Конституції України (конституційності) Закону України </w:t>
      </w:r>
      <w:r w:rsidR="005D51EB"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="00FE2452" w:rsidRPr="00FE2452">
        <w:rPr>
          <w:rFonts w:ascii="Times New Roman" w:hAnsi="Times New Roman" w:cs="Times New Roman"/>
          <w:color w:val="auto"/>
          <w:sz w:val="28"/>
          <w:szCs w:val="28"/>
        </w:rPr>
        <w:t xml:space="preserve">Про ліквідацію Окружного адміністративного суду міста Києва та утворення Київського міського </w:t>
      </w:r>
      <w:r w:rsidR="005D51EB">
        <w:rPr>
          <w:rFonts w:ascii="Times New Roman" w:hAnsi="Times New Roman" w:cs="Times New Roman"/>
          <w:color w:val="auto"/>
          <w:sz w:val="28"/>
          <w:szCs w:val="28"/>
        </w:rPr>
        <w:t xml:space="preserve">окружного адміністративного </w:t>
      </w:r>
      <w:r w:rsidR="00AA1772">
        <w:rPr>
          <w:rFonts w:ascii="Times New Roman" w:hAnsi="Times New Roman" w:cs="Times New Roman"/>
          <w:color w:val="auto"/>
          <w:sz w:val="28"/>
          <w:szCs w:val="28"/>
        </w:rPr>
        <w:t>суду</w:t>
      </w:r>
      <w:r w:rsidR="005D51EB">
        <w:rPr>
          <w:rFonts w:ascii="Times New Roman" w:hAnsi="Times New Roman" w:cs="Times New Roman"/>
          <w:color w:val="auto"/>
          <w:sz w:val="28"/>
          <w:szCs w:val="28"/>
        </w:rPr>
        <w:t>“</w:t>
      </w:r>
      <w:r w:rsidR="00AA17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1772">
        <w:rPr>
          <w:rFonts w:ascii="Times New Roman" w:hAnsi="Times New Roman" w:cs="Times New Roman"/>
          <w:color w:val="auto"/>
          <w:sz w:val="28"/>
          <w:szCs w:val="28"/>
        </w:rPr>
        <w:br/>
        <w:t xml:space="preserve">від 13 грудня 2022 року № 2825–ІХ </w:t>
      </w:r>
      <w:r w:rsidR="005D51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4CA2" w:rsidRPr="00C04CA2">
        <w:rPr>
          <w:rFonts w:ascii="Times New Roman" w:hAnsi="Times New Roman" w:cs="Times New Roman"/>
          <w:color w:val="auto"/>
          <w:sz w:val="28"/>
          <w:szCs w:val="28"/>
        </w:rPr>
        <w:t>(Голос України, 2022 р., 14 грудня)</w:t>
      </w:r>
      <w:r w:rsidR="00C04C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A1772">
        <w:rPr>
          <w:rFonts w:ascii="Times New Roman" w:hAnsi="Times New Roman" w:cs="Times New Roman"/>
          <w:color w:val="auto"/>
          <w:sz w:val="28"/>
          <w:szCs w:val="28"/>
        </w:rPr>
        <w:br/>
      </w:r>
      <w:r w:rsidR="00FE2452" w:rsidRPr="00FE2452">
        <w:rPr>
          <w:rFonts w:ascii="Times New Roman" w:hAnsi="Times New Roman" w:cs="Times New Roman"/>
          <w:color w:val="auto"/>
          <w:sz w:val="28"/>
          <w:szCs w:val="28"/>
        </w:rPr>
        <w:t xml:space="preserve">Закону України «Про внесення зміни до розділу ХІI „Прикінцеві та перехідні положення“ Закону України „Про судоустрій і статус суддів“» </w:t>
      </w:r>
      <w:r w:rsidR="00AA1772">
        <w:rPr>
          <w:rFonts w:ascii="Times New Roman" w:hAnsi="Times New Roman" w:cs="Times New Roman"/>
          <w:color w:val="auto"/>
          <w:sz w:val="28"/>
          <w:szCs w:val="28"/>
        </w:rPr>
        <w:t xml:space="preserve">від 13 грудня </w:t>
      </w:r>
      <w:r w:rsidR="00AA1772">
        <w:rPr>
          <w:rFonts w:ascii="Times New Roman" w:hAnsi="Times New Roman" w:cs="Times New Roman"/>
          <w:color w:val="auto"/>
          <w:sz w:val="28"/>
          <w:szCs w:val="28"/>
        </w:rPr>
        <w:br/>
        <w:t xml:space="preserve">2022 року № 2826–ІХ </w:t>
      </w:r>
      <w:r w:rsidR="00C04CA2" w:rsidRPr="00C04CA2">
        <w:rPr>
          <w:rFonts w:ascii="Times New Roman" w:hAnsi="Times New Roman" w:cs="Times New Roman"/>
          <w:color w:val="auto"/>
          <w:sz w:val="28"/>
          <w:szCs w:val="28"/>
        </w:rPr>
        <w:t>(Голос України, 2022 р., 14 грудня)</w:t>
      </w:r>
      <w:r w:rsidR="00C04C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C4BFA" w:rsidRDefault="000C4BFA" w:rsidP="00FE2452">
      <w:pPr>
        <w:spacing w:line="33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091B" w:rsidRPr="00EB0168" w:rsidRDefault="00C17BDE" w:rsidP="00FE2452">
      <w:pPr>
        <w:spacing w:line="33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68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EB0168">
        <w:rPr>
          <w:rFonts w:ascii="Times New Roman" w:hAnsi="Times New Roman" w:cs="Times New Roman"/>
          <w:sz w:val="28"/>
          <w:szCs w:val="28"/>
        </w:rPr>
        <w:t>Совгирю</w:t>
      </w:r>
      <w:proofErr w:type="spellEnd"/>
      <w:r w:rsidRPr="00EB0168">
        <w:rPr>
          <w:rFonts w:ascii="Times New Roman" w:hAnsi="Times New Roman" w:cs="Times New Roman"/>
          <w:sz w:val="28"/>
          <w:szCs w:val="28"/>
        </w:rPr>
        <w:t xml:space="preserve"> О.В. та дослідивши матеріали справи, Друга колегія суддів Першого сенату Конституційного Суду України</w:t>
      </w:r>
    </w:p>
    <w:p w:rsidR="00C17BDE" w:rsidRDefault="00C17BDE" w:rsidP="00AC5C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576" w:rsidRPr="00EB0168" w:rsidRDefault="00A72576" w:rsidP="00AC5C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68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A72576" w:rsidRPr="00EB0168" w:rsidRDefault="00A72576" w:rsidP="00AC5C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EB" w:rsidRDefault="00BF26FA" w:rsidP="00AC5CF4">
      <w:pPr>
        <w:pStyle w:val="a3"/>
        <w:spacing w:before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6FA">
        <w:rPr>
          <w:rFonts w:ascii="Times New Roman" w:hAnsi="Times New Roman" w:cs="Times New Roman"/>
          <w:sz w:val="28"/>
          <w:szCs w:val="28"/>
          <w:lang w:bidi="uk-UA"/>
        </w:rPr>
        <w:t>1.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="00FE2452">
        <w:rPr>
          <w:rFonts w:ascii="Times New Roman" w:hAnsi="Times New Roman" w:cs="Times New Roman"/>
          <w:sz w:val="28"/>
          <w:szCs w:val="28"/>
          <w:lang w:bidi="uk-UA"/>
        </w:rPr>
        <w:t>Арсірій</w:t>
      </w:r>
      <w:proofErr w:type="spellEnd"/>
      <w:r w:rsidR="00FE2452">
        <w:rPr>
          <w:rFonts w:ascii="Times New Roman" w:hAnsi="Times New Roman" w:cs="Times New Roman"/>
          <w:sz w:val="28"/>
          <w:szCs w:val="28"/>
          <w:lang w:bidi="uk-UA"/>
        </w:rPr>
        <w:t xml:space="preserve"> Р.О.</w:t>
      </w:r>
      <w:r w:rsidR="00A72576" w:rsidRPr="00EB0168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BF26FA">
        <w:rPr>
          <w:rFonts w:ascii="Times New Roman" w:hAnsi="Times New Roman" w:cs="Times New Roman"/>
          <w:sz w:val="28"/>
          <w:szCs w:val="28"/>
        </w:rPr>
        <w:t>звернувся до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FA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FA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772">
        <w:rPr>
          <w:rFonts w:ascii="Times New Roman" w:hAnsi="Times New Roman" w:cs="Times New Roman"/>
          <w:sz w:val="28"/>
          <w:szCs w:val="28"/>
        </w:rPr>
        <w:br/>
      </w:r>
      <w:r w:rsidRPr="00BF26F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FA">
        <w:rPr>
          <w:rFonts w:ascii="Times New Roman" w:hAnsi="Times New Roman" w:cs="Times New Roman"/>
          <w:sz w:val="28"/>
          <w:szCs w:val="28"/>
        </w:rPr>
        <w:t>клопотанням визнати такими, що не відповідають Конституції України</w:t>
      </w:r>
      <w:r w:rsidR="00AA1772">
        <w:rPr>
          <w:rFonts w:ascii="Times New Roman" w:hAnsi="Times New Roman" w:cs="Times New Roman"/>
          <w:sz w:val="28"/>
          <w:szCs w:val="28"/>
        </w:rPr>
        <w:t xml:space="preserve"> </w:t>
      </w:r>
      <w:r w:rsidR="00AA1772">
        <w:rPr>
          <w:rFonts w:ascii="Times New Roman" w:hAnsi="Times New Roman" w:cs="Times New Roman"/>
          <w:sz w:val="28"/>
          <w:szCs w:val="28"/>
        </w:rPr>
        <w:br/>
      </w:r>
      <w:r w:rsidRPr="00BF26FA">
        <w:rPr>
          <w:rFonts w:ascii="Times New Roman" w:hAnsi="Times New Roman" w:cs="Times New Roman"/>
          <w:sz w:val="28"/>
          <w:szCs w:val="28"/>
        </w:rPr>
        <w:t>(є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FA">
        <w:rPr>
          <w:rFonts w:ascii="Times New Roman" w:hAnsi="Times New Roman" w:cs="Times New Roman"/>
          <w:sz w:val="28"/>
          <w:szCs w:val="28"/>
        </w:rPr>
        <w:t>неконституційними),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04CA2">
        <w:rPr>
          <w:rFonts w:ascii="Times New Roman" w:hAnsi="Times New Roman" w:cs="Times New Roman"/>
          <w:sz w:val="28"/>
          <w:szCs w:val="28"/>
        </w:rPr>
        <w:t xml:space="preserve"> України „</w:t>
      </w:r>
      <w:r w:rsidRPr="006E64EC">
        <w:rPr>
          <w:rFonts w:ascii="Times New Roman" w:hAnsi="Times New Roman" w:cs="Times New Roman"/>
          <w:sz w:val="28"/>
          <w:szCs w:val="28"/>
        </w:rPr>
        <w:t>Про ліквідацію Окружного адміністративного суду міста Києва та утворення Київського міського окружного адміністративного суду</w:t>
      </w:r>
      <w:r w:rsidR="00C04CA2">
        <w:rPr>
          <w:rFonts w:ascii="Times New Roman" w:hAnsi="Times New Roman" w:cs="Times New Roman"/>
          <w:sz w:val="28"/>
          <w:szCs w:val="28"/>
        </w:rPr>
        <w:t>“</w:t>
      </w:r>
      <w:r w:rsidRPr="006E64EC">
        <w:rPr>
          <w:rFonts w:ascii="Times New Roman" w:hAnsi="Times New Roman" w:cs="Times New Roman"/>
          <w:sz w:val="28"/>
          <w:szCs w:val="28"/>
        </w:rPr>
        <w:t xml:space="preserve"> від 13 груд</w:t>
      </w:r>
      <w:r>
        <w:rPr>
          <w:rFonts w:ascii="Times New Roman" w:hAnsi="Times New Roman" w:cs="Times New Roman"/>
          <w:sz w:val="28"/>
          <w:szCs w:val="28"/>
        </w:rPr>
        <w:t xml:space="preserve">ня 2022 року № 2825–IX </w:t>
      </w:r>
      <w:r>
        <w:rPr>
          <w:rFonts w:ascii="Times New Roman" w:hAnsi="Times New Roman" w:cs="Times New Roman"/>
          <w:sz w:val="28"/>
          <w:szCs w:val="28"/>
        </w:rPr>
        <w:br/>
      </w:r>
      <w:r w:rsidRPr="00BF26FA">
        <w:rPr>
          <w:rFonts w:ascii="Times New Roman" w:hAnsi="Times New Roman" w:cs="Times New Roman"/>
          <w:sz w:val="28"/>
          <w:szCs w:val="28"/>
        </w:rPr>
        <w:t>(далі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6FA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№ 2825</w:t>
      </w:r>
      <w:r w:rsidRPr="00BF26FA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6E64EC">
        <w:rPr>
          <w:rFonts w:ascii="Times New Roman" w:hAnsi="Times New Roman" w:cs="Times New Roman"/>
          <w:sz w:val="28"/>
          <w:szCs w:val="28"/>
        </w:rPr>
        <w:t xml:space="preserve"> України «Про внесення зміни до розділу ХІI „Прикінцеві та перехідні положення“ Закону України „Про судоустрій і статус суддів“» від 13 грудня 2022 року № 2826–IX</w:t>
      </w:r>
      <w:r>
        <w:rPr>
          <w:rFonts w:ascii="Times New Roman" w:hAnsi="Times New Roman" w:cs="Times New Roman"/>
          <w:sz w:val="28"/>
          <w:szCs w:val="28"/>
        </w:rPr>
        <w:t xml:space="preserve"> (далі</w:t>
      </w:r>
      <w:r w:rsidRPr="00BF26F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Закон </w:t>
      </w:r>
      <w:r w:rsidRPr="00BF26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2826</w:t>
      </w:r>
      <w:r w:rsidRPr="00BF26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AA2" w:rsidRDefault="007876E9" w:rsidP="00AC5CF4">
      <w:pPr>
        <w:pStyle w:val="a3"/>
        <w:spacing w:before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168">
        <w:rPr>
          <w:rFonts w:ascii="Times New Roman" w:hAnsi="Times New Roman" w:cs="Times New Roman"/>
          <w:sz w:val="28"/>
          <w:szCs w:val="28"/>
        </w:rPr>
        <w:t xml:space="preserve">Зі змісту конституційної скарги та долучених до неї матеріалів </w:t>
      </w:r>
      <w:r w:rsidR="00674AA2">
        <w:rPr>
          <w:rFonts w:ascii="Times New Roman" w:hAnsi="Times New Roman" w:cs="Times New Roman"/>
          <w:sz w:val="28"/>
          <w:szCs w:val="28"/>
        </w:rPr>
        <w:t>випливає таке.</w:t>
      </w:r>
      <w:r w:rsidRPr="00EB0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EB3" w:rsidRDefault="00FE7EB3" w:rsidP="002758B8">
      <w:pPr>
        <w:pStyle w:val="a3"/>
        <w:spacing w:before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Арсірій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3134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звернувся до </w:t>
      </w:r>
      <w:r w:rsidR="0044146B">
        <w:rPr>
          <w:rFonts w:ascii="Times New Roman" w:hAnsi="Times New Roman" w:cs="Times New Roman"/>
          <w:sz w:val="28"/>
          <w:szCs w:val="28"/>
        </w:rPr>
        <w:t>суду з позовом</w:t>
      </w:r>
      <w:r>
        <w:rPr>
          <w:rFonts w:ascii="Times New Roman" w:hAnsi="Times New Roman" w:cs="Times New Roman"/>
          <w:sz w:val="28"/>
          <w:szCs w:val="28"/>
        </w:rPr>
        <w:t xml:space="preserve"> до Державної судової адміністрації України </w:t>
      </w:r>
      <w:r w:rsidR="0044146B">
        <w:rPr>
          <w:rFonts w:ascii="Times New Roman" w:hAnsi="Times New Roman" w:cs="Times New Roman"/>
          <w:sz w:val="28"/>
          <w:szCs w:val="28"/>
        </w:rPr>
        <w:t xml:space="preserve">(далі – ДСА України)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2758B8">
        <w:rPr>
          <w:rFonts w:ascii="Times New Roman" w:hAnsi="Times New Roman" w:cs="Times New Roman"/>
          <w:sz w:val="28"/>
          <w:szCs w:val="28"/>
        </w:rPr>
        <w:t>визнання протиправним та скасува</w:t>
      </w:r>
      <w:r w:rsidR="0044146B">
        <w:rPr>
          <w:rFonts w:ascii="Times New Roman" w:hAnsi="Times New Roman" w:cs="Times New Roman"/>
          <w:sz w:val="28"/>
          <w:szCs w:val="28"/>
        </w:rPr>
        <w:t>ння</w:t>
      </w:r>
      <w:r w:rsidR="002758B8">
        <w:rPr>
          <w:rFonts w:ascii="Times New Roman" w:hAnsi="Times New Roman" w:cs="Times New Roman"/>
          <w:sz w:val="28"/>
          <w:szCs w:val="28"/>
        </w:rPr>
        <w:t xml:space="preserve"> наказ</w:t>
      </w:r>
      <w:r w:rsidR="0044146B">
        <w:rPr>
          <w:rFonts w:ascii="Times New Roman" w:hAnsi="Times New Roman" w:cs="Times New Roman"/>
          <w:sz w:val="28"/>
          <w:szCs w:val="28"/>
        </w:rPr>
        <w:t>у</w:t>
      </w:r>
      <w:r w:rsidR="002758B8">
        <w:rPr>
          <w:rFonts w:ascii="Times New Roman" w:hAnsi="Times New Roman" w:cs="Times New Roman"/>
          <w:sz w:val="28"/>
          <w:szCs w:val="28"/>
        </w:rPr>
        <w:t xml:space="preserve"> </w:t>
      </w:r>
      <w:r w:rsidR="0044146B">
        <w:rPr>
          <w:rFonts w:ascii="Times New Roman" w:hAnsi="Times New Roman" w:cs="Times New Roman"/>
          <w:sz w:val="28"/>
          <w:szCs w:val="28"/>
        </w:rPr>
        <w:t>ДСА України</w:t>
      </w:r>
      <w:r w:rsidR="002758B8">
        <w:rPr>
          <w:rFonts w:ascii="Times New Roman" w:hAnsi="Times New Roman" w:cs="Times New Roman"/>
          <w:sz w:val="28"/>
          <w:szCs w:val="28"/>
        </w:rPr>
        <w:t xml:space="preserve"> </w:t>
      </w:r>
      <w:r w:rsidR="0044146B">
        <w:rPr>
          <w:rFonts w:ascii="Times New Roman" w:hAnsi="Times New Roman" w:cs="Times New Roman"/>
          <w:sz w:val="28"/>
          <w:szCs w:val="28"/>
        </w:rPr>
        <w:t>„</w:t>
      </w:r>
      <w:r w:rsidR="002758B8">
        <w:rPr>
          <w:rFonts w:ascii="Times New Roman" w:hAnsi="Times New Roman" w:cs="Times New Roman"/>
          <w:sz w:val="28"/>
          <w:szCs w:val="28"/>
        </w:rPr>
        <w:t xml:space="preserve">Про утворення ліквідаційної комісії Окружного адміністративного суду міста Києва та затвердження плану заходів </w:t>
      </w:r>
      <w:r w:rsidR="00AA1772">
        <w:rPr>
          <w:rFonts w:ascii="Times New Roman" w:hAnsi="Times New Roman" w:cs="Times New Roman"/>
          <w:sz w:val="28"/>
          <w:szCs w:val="28"/>
        </w:rPr>
        <w:br/>
      </w:r>
      <w:r w:rsidR="002758B8">
        <w:rPr>
          <w:rFonts w:ascii="Times New Roman" w:hAnsi="Times New Roman" w:cs="Times New Roman"/>
          <w:sz w:val="28"/>
          <w:szCs w:val="28"/>
        </w:rPr>
        <w:t>з ліквідації</w:t>
      </w:r>
      <w:r w:rsidR="0044146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772">
        <w:rPr>
          <w:rFonts w:ascii="Times New Roman" w:hAnsi="Times New Roman" w:cs="Times New Roman"/>
          <w:sz w:val="28"/>
          <w:szCs w:val="28"/>
        </w:rPr>
        <w:t>від 20 грудня 2022 року № 477.</w:t>
      </w:r>
    </w:p>
    <w:p w:rsidR="00C14B7F" w:rsidRDefault="002758B8" w:rsidP="003D1A79">
      <w:pPr>
        <w:pStyle w:val="a3"/>
        <w:spacing w:before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Київський окружний адміністративний суд рішенням від 3 березня </w:t>
      </w:r>
      <w:r>
        <w:rPr>
          <w:rFonts w:ascii="Times New Roman" w:hAnsi="Times New Roman" w:cs="Times New Roman"/>
          <w:sz w:val="28"/>
          <w:szCs w:val="28"/>
        </w:rPr>
        <w:br/>
        <w:t xml:space="preserve">2023 року, яке Шостий апеляційний адміністративний суд </w:t>
      </w:r>
      <w:r w:rsidR="005D51EB">
        <w:rPr>
          <w:rFonts w:ascii="Times New Roman" w:hAnsi="Times New Roman" w:cs="Times New Roman"/>
          <w:sz w:val="28"/>
          <w:szCs w:val="28"/>
        </w:rPr>
        <w:t xml:space="preserve">постановою </w:t>
      </w:r>
      <w:r w:rsidR="005D51EB">
        <w:rPr>
          <w:rFonts w:ascii="Times New Roman" w:hAnsi="Times New Roman" w:cs="Times New Roman"/>
          <w:sz w:val="28"/>
          <w:szCs w:val="28"/>
        </w:rPr>
        <w:br/>
        <w:t>від 19 травня 2023 року залишив без змін</w:t>
      </w:r>
      <w:r w:rsidR="003134D6">
        <w:rPr>
          <w:rFonts w:ascii="Times New Roman" w:hAnsi="Times New Roman" w:cs="Times New Roman"/>
          <w:sz w:val="28"/>
          <w:szCs w:val="28"/>
        </w:rPr>
        <w:t>,</w:t>
      </w:r>
      <w:r w:rsidR="005D51EB">
        <w:rPr>
          <w:rFonts w:ascii="Times New Roman" w:hAnsi="Times New Roman" w:cs="Times New Roman"/>
          <w:sz w:val="28"/>
          <w:szCs w:val="28"/>
        </w:rPr>
        <w:t xml:space="preserve"> </w:t>
      </w:r>
      <w:r w:rsidR="00BC5A85">
        <w:rPr>
          <w:rFonts w:ascii="Times New Roman" w:hAnsi="Times New Roman" w:cs="Times New Roman"/>
          <w:sz w:val="28"/>
          <w:szCs w:val="28"/>
        </w:rPr>
        <w:t xml:space="preserve">відмовив </w:t>
      </w:r>
      <w:proofErr w:type="spellStart"/>
      <w:r w:rsidR="00BC5A85">
        <w:rPr>
          <w:rFonts w:ascii="Times New Roman" w:hAnsi="Times New Roman" w:cs="Times New Roman"/>
          <w:sz w:val="28"/>
          <w:szCs w:val="28"/>
        </w:rPr>
        <w:t>Арсірію</w:t>
      </w:r>
      <w:proofErr w:type="spellEnd"/>
      <w:r w:rsidR="00BC5A85">
        <w:rPr>
          <w:rFonts w:ascii="Times New Roman" w:hAnsi="Times New Roman" w:cs="Times New Roman"/>
          <w:sz w:val="28"/>
          <w:szCs w:val="28"/>
        </w:rPr>
        <w:t xml:space="preserve"> Р.</w:t>
      </w:r>
      <w:r w:rsidR="003A3852">
        <w:rPr>
          <w:rFonts w:ascii="Times New Roman" w:hAnsi="Times New Roman" w:cs="Times New Roman"/>
          <w:sz w:val="28"/>
          <w:szCs w:val="28"/>
        </w:rPr>
        <w:t>О</w:t>
      </w:r>
      <w:r w:rsidR="00BC5A85">
        <w:rPr>
          <w:rFonts w:ascii="Times New Roman" w:hAnsi="Times New Roman" w:cs="Times New Roman"/>
          <w:sz w:val="28"/>
          <w:szCs w:val="28"/>
        </w:rPr>
        <w:t>. у задоволенні позову</w:t>
      </w:r>
      <w:r w:rsidR="005D51EB">
        <w:rPr>
          <w:rFonts w:ascii="Times New Roman" w:hAnsi="Times New Roman" w:cs="Times New Roman"/>
          <w:sz w:val="28"/>
          <w:szCs w:val="28"/>
        </w:rPr>
        <w:t>. Шостий апеляційний адміністративний суд зазначив, що</w:t>
      </w:r>
      <w:r w:rsidR="0044146B">
        <w:rPr>
          <w:rFonts w:ascii="Times New Roman" w:hAnsi="Times New Roman" w:cs="Times New Roman"/>
          <w:sz w:val="28"/>
          <w:szCs w:val="28"/>
        </w:rPr>
        <w:t xml:space="preserve"> </w:t>
      </w:r>
      <w:r w:rsidR="00BC5A85">
        <w:rPr>
          <w:rFonts w:ascii="Times New Roman" w:hAnsi="Times New Roman" w:cs="Times New Roman"/>
          <w:sz w:val="28"/>
          <w:szCs w:val="28"/>
        </w:rPr>
        <w:t>Д</w:t>
      </w:r>
      <w:r w:rsidR="003D1A79">
        <w:rPr>
          <w:rFonts w:ascii="Times New Roman" w:hAnsi="Times New Roman" w:cs="Times New Roman"/>
          <w:sz w:val="28"/>
          <w:szCs w:val="28"/>
        </w:rPr>
        <w:t>СА України „</w:t>
      </w:r>
      <w:r w:rsidR="00BC5A85">
        <w:rPr>
          <w:rFonts w:ascii="Times New Roman" w:hAnsi="Times New Roman" w:cs="Times New Roman"/>
          <w:sz w:val="28"/>
          <w:szCs w:val="28"/>
        </w:rPr>
        <w:t>діяла в межах повноважень та у спосіб, що передбачений чинним законодавством України</w:t>
      </w:r>
      <w:r w:rsidR="003D1A79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C14B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E2E" w:rsidRDefault="001F16BD" w:rsidP="00AC5CF4">
      <w:pPr>
        <w:pStyle w:val="a3"/>
        <w:shd w:val="clear" w:color="auto" w:fill="auto"/>
        <w:spacing w:before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168">
        <w:rPr>
          <w:rFonts w:ascii="Times New Roman" w:hAnsi="Times New Roman" w:cs="Times New Roman"/>
          <w:color w:val="000000"/>
          <w:sz w:val="28"/>
          <w:szCs w:val="28"/>
        </w:rPr>
        <w:t>Верховн</w:t>
      </w:r>
      <w:r w:rsidR="00DE2014">
        <w:rPr>
          <w:rFonts w:ascii="Times New Roman" w:hAnsi="Times New Roman" w:cs="Times New Roman"/>
          <w:color w:val="000000"/>
          <w:sz w:val="28"/>
          <w:szCs w:val="28"/>
        </w:rPr>
        <w:t>ий Суд</w:t>
      </w:r>
      <w:r w:rsidR="00276B42">
        <w:rPr>
          <w:rFonts w:ascii="Times New Roman" w:hAnsi="Times New Roman" w:cs="Times New Roman"/>
          <w:color w:val="000000"/>
          <w:sz w:val="28"/>
          <w:szCs w:val="28"/>
        </w:rPr>
        <w:t xml:space="preserve"> у складі </w:t>
      </w:r>
      <w:r w:rsidR="003A3852">
        <w:rPr>
          <w:rFonts w:ascii="Times New Roman" w:hAnsi="Times New Roman" w:cs="Times New Roman"/>
          <w:color w:val="000000"/>
          <w:sz w:val="28"/>
          <w:szCs w:val="28"/>
        </w:rPr>
        <w:t xml:space="preserve">судді-доповідача Касаційного адміністративного суду </w:t>
      </w:r>
      <w:r w:rsidRPr="00EB0168">
        <w:rPr>
          <w:rFonts w:ascii="Times New Roman" w:hAnsi="Times New Roman" w:cs="Times New Roman"/>
          <w:color w:val="000000"/>
          <w:sz w:val="28"/>
          <w:szCs w:val="28"/>
        </w:rPr>
        <w:t xml:space="preserve">ухвалою від </w:t>
      </w:r>
      <w:r w:rsidR="003A3852">
        <w:rPr>
          <w:rFonts w:ascii="Times New Roman" w:hAnsi="Times New Roman" w:cs="Times New Roman"/>
          <w:color w:val="000000"/>
          <w:sz w:val="28"/>
          <w:szCs w:val="28"/>
        </w:rPr>
        <w:t xml:space="preserve">26 червня </w:t>
      </w:r>
      <w:r w:rsidRPr="00EB0168">
        <w:rPr>
          <w:rFonts w:ascii="Times New Roman" w:hAnsi="Times New Roman" w:cs="Times New Roman"/>
          <w:color w:val="000000"/>
          <w:sz w:val="28"/>
          <w:szCs w:val="28"/>
        </w:rPr>
        <w:t>2023 року</w:t>
      </w:r>
      <w:r w:rsidR="003A3852">
        <w:rPr>
          <w:rFonts w:ascii="Times New Roman" w:hAnsi="Times New Roman" w:cs="Times New Roman"/>
          <w:color w:val="000000"/>
          <w:sz w:val="28"/>
          <w:szCs w:val="28"/>
        </w:rPr>
        <w:t xml:space="preserve"> повернув </w:t>
      </w:r>
      <w:r w:rsidR="002B7D02">
        <w:rPr>
          <w:rFonts w:ascii="Times New Roman" w:hAnsi="Times New Roman" w:cs="Times New Roman"/>
          <w:color w:val="000000"/>
          <w:sz w:val="28"/>
          <w:szCs w:val="28"/>
        </w:rPr>
        <w:t xml:space="preserve">касаційну скаргу </w:t>
      </w:r>
      <w:proofErr w:type="spellStart"/>
      <w:r w:rsidR="003A3852">
        <w:rPr>
          <w:rFonts w:ascii="Times New Roman" w:hAnsi="Times New Roman" w:cs="Times New Roman"/>
          <w:color w:val="000000"/>
          <w:sz w:val="28"/>
          <w:szCs w:val="28"/>
        </w:rPr>
        <w:t>Арсірію</w:t>
      </w:r>
      <w:proofErr w:type="spellEnd"/>
      <w:r w:rsidR="003A3852">
        <w:rPr>
          <w:rFonts w:ascii="Times New Roman" w:hAnsi="Times New Roman" w:cs="Times New Roman"/>
          <w:color w:val="000000"/>
          <w:sz w:val="28"/>
          <w:szCs w:val="28"/>
        </w:rPr>
        <w:t xml:space="preserve"> Р.О.</w:t>
      </w:r>
      <w:r w:rsidRPr="00EB0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B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3852">
        <w:rPr>
          <w:rFonts w:ascii="Times New Roman" w:hAnsi="Times New Roman" w:cs="Times New Roman"/>
          <w:color w:val="000000"/>
          <w:sz w:val="28"/>
          <w:szCs w:val="28"/>
        </w:rPr>
        <w:t xml:space="preserve">з огляду на те, що </w:t>
      </w:r>
      <w:r w:rsidR="00AA1772">
        <w:rPr>
          <w:rFonts w:ascii="Times New Roman" w:hAnsi="Times New Roman" w:cs="Times New Roman"/>
          <w:color w:val="000000"/>
          <w:sz w:val="28"/>
          <w:szCs w:val="28"/>
        </w:rPr>
        <w:t>він</w:t>
      </w:r>
      <w:r w:rsidR="003A3852">
        <w:rPr>
          <w:rFonts w:ascii="Times New Roman" w:hAnsi="Times New Roman" w:cs="Times New Roman"/>
          <w:color w:val="000000"/>
          <w:sz w:val="28"/>
          <w:szCs w:val="28"/>
        </w:rPr>
        <w:t xml:space="preserve"> належним чином не </w:t>
      </w:r>
      <w:r w:rsidR="005D51EB">
        <w:rPr>
          <w:rFonts w:ascii="Times New Roman" w:hAnsi="Times New Roman" w:cs="Times New Roman"/>
          <w:color w:val="000000"/>
          <w:sz w:val="28"/>
          <w:szCs w:val="28"/>
        </w:rPr>
        <w:t xml:space="preserve">обґрунтував </w:t>
      </w:r>
      <w:r w:rsidR="003A3852">
        <w:rPr>
          <w:rFonts w:ascii="Times New Roman" w:hAnsi="Times New Roman" w:cs="Times New Roman"/>
          <w:color w:val="000000"/>
          <w:sz w:val="28"/>
          <w:szCs w:val="28"/>
        </w:rPr>
        <w:t>посилання на підставу касаційного оскарження</w:t>
      </w:r>
      <w:r w:rsidR="005D51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42DB" w:rsidRPr="00B842DB" w:rsidRDefault="002B7D02" w:rsidP="00B842DB">
      <w:pPr>
        <w:pStyle w:val="a3"/>
        <w:spacing w:before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Суб’єкт права на конституційну скаргу вважає, що Закон № 2825, </w:t>
      </w:r>
      <w:r>
        <w:rPr>
          <w:rFonts w:ascii="Times New Roman" w:hAnsi="Times New Roman" w:cs="Times New Roman"/>
          <w:sz w:val="28"/>
          <w:szCs w:val="28"/>
          <w:lang w:bidi="uk-UA"/>
        </w:rPr>
        <w:br/>
      </w:r>
      <w:r w:rsidR="00B842DB" w:rsidRPr="00B842DB">
        <w:rPr>
          <w:rFonts w:ascii="Times New Roman" w:hAnsi="Times New Roman" w:cs="Times New Roman"/>
          <w:sz w:val="28"/>
          <w:szCs w:val="28"/>
          <w:lang w:bidi="uk-UA"/>
        </w:rPr>
        <w:t xml:space="preserve">Закон № 2826 не відповідають </w:t>
      </w:r>
      <w:r w:rsidR="00B842DB" w:rsidRPr="00B842DB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842DB" w:rsidRPr="00B842DB">
        <w:rPr>
          <w:rFonts w:ascii="Times New Roman" w:hAnsi="Times New Roman" w:cs="Times New Roman"/>
          <w:sz w:val="28"/>
          <w:szCs w:val="28"/>
        </w:rPr>
        <w:t xml:space="preserve"> першій, другій статті 8, частинам першій, другій статті 55, частині другій статті 61, статті 62, частині другій </w:t>
      </w:r>
      <w:r>
        <w:rPr>
          <w:rFonts w:ascii="Times New Roman" w:hAnsi="Times New Roman" w:cs="Times New Roman"/>
          <w:sz w:val="28"/>
          <w:szCs w:val="28"/>
        </w:rPr>
        <w:br/>
      </w:r>
      <w:r w:rsidR="00B842DB" w:rsidRPr="00B842DB">
        <w:rPr>
          <w:rFonts w:ascii="Times New Roman" w:hAnsi="Times New Roman" w:cs="Times New Roman"/>
          <w:sz w:val="28"/>
          <w:szCs w:val="28"/>
        </w:rPr>
        <w:t xml:space="preserve">статті 64, частині п’ятій статті 83, частині першій статті 93, частині другій </w:t>
      </w:r>
      <w:r>
        <w:rPr>
          <w:rFonts w:ascii="Times New Roman" w:hAnsi="Times New Roman" w:cs="Times New Roman"/>
          <w:sz w:val="28"/>
          <w:szCs w:val="28"/>
        </w:rPr>
        <w:br/>
      </w:r>
      <w:r w:rsidR="00B842DB" w:rsidRPr="00B842DB">
        <w:rPr>
          <w:rFonts w:ascii="Times New Roman" w:hAnsi="Times New Roman" w:cs="Times New Roman"/>
          <w:sz w:val="28"/>
          <w:szCs w:val="28"/>
        </w:rPr>
        <w:t>статті 125, частинам першій, другій, четвертій статті 126 Конституції України.</w:t>
      </w:r>
      <w:r w:rsidR="00B842DB" w:rsidRPr="00B842DB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</w:p>
    <w:p w:rsidR="001254CF" w:rsidRDefault="002B7D02" w:rsidP="001254CF">
      <w:pPr>
        <w:pStyle w:val="a3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A01AB">
        <w:rPr>
          <w:rFonts w:ascii="Times New Roman" w:hAnsi="Times New Roman" w:cs="Times New Roman"/>
          <w:sz w:val="28"/>
          <w:szCs w:val="28"/>
        </w:rPr>
        <w:t>.</w:t>
      </w:r>
      <w:r w:rsidR="00A72576" w:rsidRPr="00EB0168">
        <w:rPr>
          <w:rFonts w:ascii="Times New Roman" w:hAnsi="Times New Roman" w:cs="Times New Roman"/>
          <w:sz w:val="28"/>
          <w:szCs w:val="28"/>
        </w:rPr>
        <w:t xml:space="preserve"> Вирішуючи питання щодо відкриття конституційного провадження </w:t>
      </w:r>
      <w:r w:rsidR="00AA1772">
        <w:rPr>
          <w:rFonts w:ascii="Times New Roman" w:hAnsi="Times New Roman" w:cs="Times New Roman"/>
          <w:sz w:val="28"/>
          <w:szCs w:val="28"/>
        </w:rPr>
        <w:br/>
      </w:r>
      <w:r w:rsidR="00A72576" w:rsidRPr="00EB0168">
        <w:rPr>
          <w:rFonts w:ascii="Times New Roman" w:hAnsi="Times New Roman" w:cs="Times New Roman"/>
          <w:sz w:val="28"/>
          <w:szCs w:val="28"/>
        </w:rPr>
        <w:t xml:space="preserve">у справі, </w:t>
      </w:r>
      <w:r w:rsidR="001F16BD" w:rsidRPr="00EB0168">
        <w:rPr>
          <w:rFonts w:ascii="Times New Roman" w:hAnsi="Times New Roman" w:cs="Times New Roman"/>
          <w:sz w:val="28"/>
          <w:szCs w:val="28"/>
        </w:rPr>
        <w:t xml:space="preserve">Друга </w:t>
      </w:r>
      <w:r w:rsidR="00A72576" w:rsidRPr="00EB0168">
        <w:rPr>
          <w:rFonts w:ascii="Times New Roman" w:hAnsi="Times New Roman" w:cs="Times New Roman"/>
          <w:sz w:val="28"/>
          <w:szCs w:val="28"/>
        </w:rPr>
        <w:t>колегія суддів Першого сенату Конституційного Суду України виходить із такого.</w:t>
      </w:r>
    </w:p>
    <w:p w:rsidR="002B7D02" w:rsidRDefault="00C109F6" w:rsidP="00944AEC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F6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9F6">
        <w:rPr>
          <w:rFonts w:ascii="Times New Roman" w:hAnsi="Times New Roman" w:cs="Times New Roman"/>
          <w:sz w:val="28"/>
          <w:szCs w:val="28"/>
        </w:rPr>
        <w:t>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</w:t>
      </w:r>
      <w:r w:rsidR="00B40806">
        <w:rPr>
          <w:rFonts w:ascii="Times New Roman" w:hAnsi="Times New Roman" w:cs="Times New Roman"/>
          <w:sz w:val="28"/>
          <w:szCs w:val="28"/>
        </w:rPr>
        <w:t xml:space="preserve"> (частина перша статті 55)</w:t>
      </w:r>
      <w:r w:rsidRPr="00C109F6">
        <w:rPr>
          <w:rFonts w:ascii="Times New Roman" w:hAnsi="Times New Roman" w:cs="Times New Roman"/>
          <w:sz w:val="28"/>
          <w:szCs w:val="28"/>
        </w:rPr>
        <w:t>; конституційна скарга вважається прийнятною за умов її відповідності вимогам, передбаченим статт</w:t>
      </w:r>
      <w:r w:rsidR="00B40806">
        <w:rPr>
          <w:rFonts w:ascii="Times New Roman" w:hAnsi="Times New Roman" w:cs="Times New Roman"/>
          <w:sz w:val="28"/>
          <w:szCs w:val="28"/>
        </w:rPr>
        <w:t>ями</w:t>
      </w:r>
      <w:r w:rsidRPr="00C109F6">
        <w:rPr>
          <w:rFonts w:ascii="Times New Roman" w:hAnsi="Times New Roman" w:cs="Times New Roman"/>
          <w:sz w:val="28"/>
          <w:szCs w:val="28"/>
        </w:rPr>
        <w:t xml:space="preserve"> 55</w:t>
      </w:r>
      <w:r w:rsidR="00B40806">
        <w:rPr>
          <w:rFonts w:ascii="Times New Roman" w:hAnsi="Times New Roman" w:cs="Times New Roman"/>
          <w:sz w:val="28"/>
          <w:szCs w:val="28"/>
        </w:rPr>
        <w:t>, 56</w:t>
      </w:r>
      <w:r w:rsidRPr="00C109F6">
        <w:rPr>
          <w:rFonts w:ascii="Times New Roman" w:hAnsi="Times New Roman" w:cs="Times New Roman"/>
          <w:sz w:val="28"/>
          <w:szCs w:val="28"/>
        </w:rPr>
        <w:t xml:space="preserve"> цього закону</w:t>
      </w:r>
      <w:r w:rsidR="00B40806">
        <w:rPr>
          <w:rFonts w:ascii="Times New Roman" w:hAnsi="Times New Roman" w:cs="Times New Roman"/>
          <w:sz w:val="28"/>
          <w:szCs w:val="28"/>
        </w:rPr>
        <w:t xml:space="preserve">, </w:t>
      </w:r>
      <w:r w:rsidR="002B7D02">
        <w:rPr>
          <w:rFonts w:ascii="Times New Roman" w:hAnsi="Times New Roman" w:cs="Times New Roman"/>
          <w:sz w:val="28"/>
          <w:szCs w:val="28"/>
        </w:rPr>
        <w:t xml:space="preserve">та якщо вичерпано всі </w:t>
      </w:r>
      <w:r w:rsidR="00944AEC">
        <w:rPr>
          <w:rFonts w:ascii="Times New Roman" w:hAnsi="Times New Roman" w:cs="Times New Roman"/>
          <w:sz w:val="28"/>
          <w:szCs w:val="28"/>
        </w:rPr>
        <w:t>національні</w:t>
      </w:r>
      <w:r w:rsidR="002B7D02">
        <w:rPr>
          <w:rFonts w:ascii="Times New Roman" w:hAnsi="Times New Roman" w:cs="Times New Roman"/>
          <w:sz w:val="28"/>
          <w:szCs w:val="28"/>
        </w:rPr>
        <w:t xml:space="preserve"> засоби юридичного захисту 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оскарження – судового рішення, винесеного </w:t>
      </w:r>
      <w:r w:rsidR="00F90C43">
        <w:rPr>
          <w:rFonts w:ascii="Times New Roman" w:hAnsi="Times New Roman" w:cs="Times New Roman"/>
          <w:sz w:val="28"/>
          <w:szCs w:val="28"/>
        </w:rPr>
        <w:t>в порядку касаційного перегляду</w:t>
      </w:r>
      <w:r w:rsidR="002B7D02">
        <w:rPr>
          <w:rFonts w:ascii="Times New Roman" w:hAnsi="Times New Roman" w:cs="Times New Roman"/>
          <w:sz w:val="28"/>
          <w:szCs w:val="28"/>
        </w:rPr>
        <w:t>)</w:t>
      </w:r>
      <w:r w:rsidR="00F90C43">
        <w:rPr>
          <w:rFonts w:ascii="Times New Roman" w:hAnsi="Times New Roman" w:cs="Times New Roman"/>
          <w:sz w:val="28"/>
          <w:szCs w:val="28"/>
        </w:rPr>
        <w:t xml:space="preserve"> (</w:t>
      </w:r>
      <w:r w:rsidR="00AA1772">
        <w:rPr>
          <w:rFonts w:ascii="Times New Roman" w:hAnsi="Times New Roman" w:cs="Times New Roman"/>
          <w:sz w:val="28"/>
          <w:szCs w:val="28"/>
        </w:rPr>
        <w:t xml:space="preserve">абзац перший, </w:t>
      </w:r>
      <w:r w:rsidR="00F90C43">
        <w:rPr>
          <w:rFonts w:ascii="Times New Roman" w:hAnsi="Times New Roman" w:cs="Times New Roman"/>
          <w:sz w:val="28"/>
          <w:szCs w:val="28"/>
        </w:rPr>
        <w:t>пункт 1 частини першої статті 77).</w:t>
      </w:r>
    </w:p>
    <w:p w:rsidR="00921FE0" w:rsidRDefault="000C4BFA" w:rsidP="00921FE0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Із</w:t>
      </w:r>
      <w:r w:rsidR="004144B3">
        <w:rPr>
          <w:sz w:val="28"/>
          <w:szCs w:val="28"/>
        </w:rPr>
        <w:t xml:space="preserve"> </w:t>
      </w:r>
      <w:r w:rsidR="00A73479">
        <w:rPr>
          <w:sz w:val="28"/>
          <w:szCs w:val="28"/>
        </w:rPr>
        <w:t xml:space="preserve">матеріалів справи </w:t>
      </w:r>
      <w:r>
        <w:rPr>
          <w:sz w:val="28"/>
          <w:szCs w:val="28"/>
        </w:rPr>
        <w:t>в</w:t>
      </w:r>
      <w:r w:rsidR="004144B3">
        <w:rPr>
          <w:sz w:val="28"/>
          <w:szCs w:val="28"/>
        </w:rPr>
        <w:t xml:space="preserve">бачається, </w:t>
      </w:r>
      <w:r w:rsidR="00B40806">
        <w:rPr>
          <w:sz w:val="28"/>
          <w:szCs w:val="28"/>
        </w:rPr>
        <w:t xml:space="preserve">що </w:t>
      </w:r>
      <w:proofErr w:type="spellStart"/>
      <w:r>
        <w:rPr>
          <w:sz w:val="28"/>
          <w:szCs w:val="28"/>
        </w:rPr>
        <w:t>Арсірій</w:t>
      </w:r>
      <w:proofErr w:type="spellEnd"/>
      <w:r>
        <w:rPr>
          <w:sz w:val="28"/>
          <w:szCs w:val="28"/>
        </w:rPr>
        <w:t xml:space="preserve"> Р.О. не надав </w:t>
      </w:r>
      <w:r w:rsidR="00B40806">
        <w:rPr>
          <w:sz w:val="28"/>
          <w:szCs w:val="28"/>
        </w:rPr>
        <w:t>друг</w:t>
      </w:r>
      <w:r>
        <w:rPr>
          <w:sz w:val="28"/>
          <w:szCs w:val="28"/>
        </w:rPr>
        <w:t>ого</w:t>
      </w:r>
      <w:r w:rsidR="00F90C43">
        <w:rPr>
          <w:sz w:val="28"/>
          <w:szCs w:val="28"/>
          <w:lang w:bidi="uk-UA"/>
        </w:rPr>
        <w:t xml:space="preserve"> </w:t>
      </w:r>
      <w:r w:rsidR="00F90C43">
        <w:rPr>
          <w:sz w:val="28"/>
          <w:szCs w:val="28"/>
        </w:rPr>
        <w:t>аркуш</w:t>
      </w:r>
      <w:r>
        <w:rPr>
          <w:sz w:val="28"/>
          <w:szCs w:val="28"/>
        </w:rPr>
        <w:t>а конституційної скарги</w:t>
      </w:r>
      <w:r w:rsidR="003134D6">
        <w:rPr>
          <w:sz w:val="28"/>
          <w:szCs w:val="28"/>
        </w:rPr>
        <w:t>, а</w:t>
      </w:r>
      <w:r w:rsidR="00921FE0">
        <w:rPr>
          <w:sz w:val="28"/>
          <w:szCs w:val="28"/>
        </w:rPr>
        <w:t xml:space="preserve"> </w:t>
      </w:r>
      <w:r w:rsidR="003134D6"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 w:rsidR="00921FE0">
        <w:rPr>
          <w:sz w:val="28"/>
          <w:szCs w:val="28"/>
        </w:rPr>
        <w:t xml:space="preserve"> спричиняє невизначеність змісту конституційної скарги. </w:t>
      </w:r>
    </w:p>
    <w:p w:rsidR="00704DFC" w:rsidRDefault="00F45B20" w:rsidP="00F45B20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Аналіз змісту </w:t>
      </w:r>
      <w:r w:rsidR="00870562" w:rsidRPr="00870562">
        <w:rPr>
          <w:sz w:val="28"/>
          <w:szCs w:val="28"/>
        </w:rPr>
        <w:t>судових</w:t>
      </w:r>
      <w:r w:rsidR="00870562">
        <w:rPr>
          <w:sz w:val="28"/>
          <w:szCs w:val="28"/>
        </w:rPr>
        <w:t xml:space="preserve"> </w:t>
      </w:r>
      <w:r w:rsidR="00870562" w:rsidRPr="00870562">
        <w:rPr>
          <w:sz w:val="28"/>
          <w:szCs w:val="28"/>
        </w:rPr>
        <w:t>рішень,</w:t>
      </w:r>
      <w:r w:rsidR="00870562">
        <w:rPr>
          <w:sz w:val="28"/>
          <w:szCs w:val="28"/>
        </w:rPr>
        <w:t xml:space="preserve"> </w:t>
      </w:r>
      <w:r w:rsidR="00870562" w:rsidRPr="00870562">
        <w:rPr>
          <w:sz w:val="28"/>
          <w:szCs w:val="28"/>
        </w:rPr>
        <w:t>копії</w:t>
      </w:r>
      <w:r w:rsidR="00870562">
        <w:rPr>
          <w:sz w:val="28"/>
          <w:szCs w:val="28"/>
        </w:rPr>
        <w:t xml:space="preserve"> </w:t>
      </w:r>
      <w:r w:rsidR="00870562" w:rsidRPr="00870562">
        <w:rPr>
          <w:sz w:val="28"/>
          <w:szCs w:val="28"/>
        </w:rPr>
        <w:t>яких</w:t>
      </w:r>
      <w:r w:rsidR="00870562">
        <w:rPr>
          <w:sz w:val="28"/>
          <w:szCs w:val="28"/>
        </w:rPr>
        <w:t xml:space="preserve"> </w:t>
      </w:r>
      <w:r w:rsidR="00870562" w:rsidRPr="00870562">
        <w:rPr>
          <w:sz w:val="28"/>
          <w:szCs w:val="28"/>
        </w:rPr>
        <w:t>долучено</w:t>
      </w:r>
      <w:r w:rsidR="00870562">
        <w:rPr>
          <w:sz w:val="28"/>
          <w:szCs w:val="28"/>
        </w:rPr>
        <w:t xml:space="preserve"> </w:t>
      </w:r>
      <w:r w:rsidR="00870562" w:rsidRPr="00870562">
        <w:rPr>
          <w:sz w:val="28"/>
          <w:szCs w:val="28"/>
        </w:rPr>
        <w:t>до</w:t>
      </w:r>
      <w:r w:rsidR="00870562">
        <w:rPr>
          <w:sz w:val="28"/>
          <w:szCs w:val="28"/>
        </w:rPr>
        <w:t xml:space="preserve"> </w:t>
      </w:r>
      <w:r w:rsidR="00870562" w:rsidRPr="00870562">
        <w:rPr>
          <w:sz w:val="28"/>
          <w:szCs w:val="28"/>
        </w:rPr>
        <w:t xml:space="preserve">конституційної скарги, </w:t>
      </w:r>
      <w:r>
        <w:rPr>
          <w:sz w:val="28"/>
          <w:szCs w:val="28"/>
        </w:rPr>
        <w:t xml:space="preserve">дає підстави для висновку, </w:t>
      </w:r>
      <w:r w:rsidR="00870562" w:rsidRPr="00870562">
        <w:rPr>
          <w:sz w:val="28"/>
          <w:szCs w:val="28"/>
        </w:rPr>
        <w:t xml:space="preserve">що </w:t>
      </w:r>
      <w:r>
        <w:rPr>
          <w:sz w:val="28"/>
          <w:szCs w:val="28"/>
        </w:rPr>
        <w:t>автор клопотання</w:t>
      </w:r>
      <w:r w:rsidR="00870562">
        <w:rPr>
          <w:sz w:val="28"/>
          <w:szCs w:val="28"/>
        </w:rPr>
        <w:t xml:space="preserve"> </w:t>
      </w:r>
      <w:r w:rsidR="00870562" w:rsidRPr="00870562">
        <w:rPr>
          <w:sz w:val="28"/>
          <w:szCs w:val="28"/>
        </w:rPr>
        <w:t>не</w:t>
      </w:r>
      <w:r w:rsidR="00870562">
        <w:rPr>
          <w:sz w:val="28"/>
          <w:szCs w:val="28"/>
        </w:rPr>
        <w:t xml:space="preserve"> </w:t>
      </w:r>
      <w:r w:rsidR="00870562" w:rsidRPr="00870562">
        <w:rPr>
          <w:sz w:val="28"/>
          <w:szCs w:val="28"/>
        </w:rPr>
        <w:t>вичерпав</w:t>
      </w:r>
      <w:r w:rsidR="00870562">
        <w:rPr>
          <w:sz w:val="28"/>
          <w:szCs w:val="28"/>
        </w:rPr>
        <w:t xml:space="preserve"> </w:t>
      </w:r>
      <w:r w:rsidR="00870562" w:rsidRPr="00870562">
        <w:rPr>
          <w:sz w:val="28"/>
          <w:szCs w:val="28"/>
        </w:rPr>
        <w:t xml:space="preserve">усіх національних засобів юридичного захисту, </w:t>
      </w:r>
      <w:r>
        <w:rPr>
          <w:sz w:val="28"/>
          <w:szCs w:val="28"/>
        </w:rPr>
        <w:t xml:space="preserve">оскільки </w:t>
      </w:r>
      <w:r w:rsidR="00704DFC">
        <w:rPr>
          <w:sz w:val="28"/>
          <w:szCs w:val="28"/>
        </w:rPr>
        <w:t xml:space="preserve">у його справі </w:t>
      </w:r>
      <w:r w:rsidR="003134D6">
        <w:rPr>
          <w:sz w:val="28"/>
          <w:szCs w:val="28"/>
        </w:rPr>
        <w:t xml:space="preserve">немає </w:t>
      </w:r>
      <w:r>
        <w:rPr>
          <w:sz w:val="28"/>
          <w:szCs w:val="28"/>
        </w:rPr>
        <w:t>судов</w:t>
      </w:r>
      <w:r w:rsidR="003134D6">
        <w:rPr>
          <w:sz w:val="28"/>
          <w:szCs w:val="28"/>
        </w:rPr>
        <w:t>ого</w:t>
      </w:r>
      <w:r>
        <w:rPr>
          <w:sz w:val="28"/>
          <w:szCs w:val="28"/>
        </w:rPr>
        <w:t xml:space="preserve"> рішення, </w:t>
      </w:r>
      <w:r w:rsidR="00704DFC">
        <w:rPr>
          <w:sz w:val="28"/>
          <w:szCs w:val="28"/>
        </w:rPr>
        <w:t>ухвален</w:t>
      </w:r>
      <w:r w:rsidR="003134D6">
        <w:rPr>
          <w:sz w:val="28"/>
          <w:szCs w:val="28"/>
        </w:rPr>
        <w:t>ого</w:t>
      </w:r>
      <w:r w:rsidR="00704DFC">
        <w:rPr>
          <w:sz w:val="28"/>
          <w:szCs w:val="28"/>
        </w:rPr>
        <w:t xml:space="preserve"> в касаційному порядку. </w:t>
      </w:r>
      <w:r w:rsidR="00870562">
        <w:rPr>
          <w:sz w:val="28"/>
          <w:szCs w:val="28"/>
        </w:rPr>
        <w:t>Верховн</w:t>
      </w:r>
      <w:r>
        <w:rPr>
          <w:sz w:val="28"/>
          <w:szCs w:val="28"/>
        </w:rPr>
        <w:t xml:space="preserve">ий Суд ухвалою </w:t>
      </w:r>
      <w:r w:rsidR="00704DFC">
        <w:rPr>
          <w:sz w:val="28"/>
          <w:szCs w:val="28"/>
        </w:rPr>
        <w:br/>
      </w:r>
      <w:r>
        <w:rPr>
          <w:sz w:val="28"/>
          <w:szCs w:val="28"/>
        </w:rPr>
        <w:t>від 26 червня 2023 року</w:t>
      </w:r>
      <w:r w:rsidR="00001898">
        <w:rPr>
          <w:sz w:val="28"/>
          <w:szCs w:val="28"/>
        </w:rPr>
        <w:t xml:space="preserve"> поверну</w:t>
      </w:r>
      <w:r>
        <w:rPr>
          <w:sz w:val="28"/>
          <w:szCs w:val="28"/>
        </w:rPr>
        <w:t>в</w:t>
      </w:r>
      <w:r w:rsidR="000018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Арсірію</w:t>
      </w:r>
      <w:proofErr w:type="spellEnd"/>
      <w:r>
        <w:rPr>
          <w:sz w:val="28"/>
          <w:szCs w:val="28"/>
        </w:rPr>
        <w:t xml:space="preserve"> Р.О. його касаційну скаргу</w:t>
      </w:r>
      <w:r w:rsidR="00704DFC">
        <w:rPr>
          <w:sz w:val="28"/>
          <w:szCs w:val="28"/>
        </w:rPr>
        <w:t>, роз’яснивши</w:t>
      </w:r>
      <w:r w:rsidR="00C87E05">
        <w:rPr>
          <w:sz w:val="28"/>
          <w:szCs w:val="28"/>
        </w:rPr>
        <w:t>,</w:t>
      </w:r>
      <w:r w:rsidR="00704DFC">
        <w:rPr>
          <w:sz w:val="28"/>
          <w:szCs w:val="28"/>
        </w:rPr>
        <w:t xml:space="preserve"> </w:t>
      </w:r>
      <w:r w:rsidR="00C87E05">
        <w:rPr>
          <w:sz w:val="28"/>
          <w:szCs w:val="28"/>
        </w:rPr>
        <w:t xml:space="preserve">що „ повернення касаційної скарги не позбавляє права </w:t>
      </w:r>
      <w:r w:rsidR="00001898">
        <w:rPr>
          <w:sz w:val="28"/>
          <w:szCs w:val="28"/>
        </w:rPr>
        <w:t>повторн</w:t>
      </w:r>
      <w:r w:rsidR="00C87E05">
        <w:rPr>
          <w:sz w:val="28"/>
          <w:szCs w:val="28"/>
        </w:rPr>
        <w:t>ого</w:t>
      </w:r>
      <w:r w:rsidR="00001898">
        <w:rPr>
          <w:sz w:val="28"/>
          <w:szCs w:val="28"/>
        </w:rPr>
        <w:t xml:space="preserve"> звернення до суду касаційної інстанції в </w:t>
      </w:r>
      <w:r w:rsidR="00287502">
        <w:rPr>
          <w:sz w:val="28"/>
          <w:szCs w:val="28"/>
        </w:rPr>
        <w:t>порядку, встановленому законом</w:t>
      </w:r>
      <w:r w:rsidR="00C87E05">
        <w:rPr>
          <w:sz w:val="28"/>
          <w:szCs w:val="28"/>
        </w:rPr>
        <w:t>“</w:t>
      </w:r>
      <w:r w:rsidR="00704DFC">
        <w:rPr>
          <w:sz w:val="28"/>
          <w:szCs w:val="28"/>
        </w:rPr>
        <w:t>.</w:t>
      </w:r>
      <w:r w:rsidR="00287502">
        <w:rPr>
          <w:sz w:val="28"/>
          <w:szCs w:val="28"/>
        </w:rPr>
        <w:t xml:space="preserve"> </w:t>
      </w:r>
    </w:p>
    <w:p w:rsidR="00B9445D" w:rsidRDefault="00704DFC" w:rsidP="00F45B20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огляду на наведене суб’єкт права на конституційну скаргу</w:t>
      </w:r>
      <w:r w:rsidR="00B9445D">
        <w:rPr>
          <w:sz w:val="28"/>
          <w:szCs w:val="28"/>
        </w:rPr>
        <w:t xml:space="preserve"> </w:t>
      </w:r>
      <w:r w:rsidR="00B9445D" w:rsidRPr="00870562">
        <w:rPr>
          <w:sz w:val="28"/>
          <w:szCs w:val="28"/>
        </w:rPr>
        <w:t>не</w:t>
      </w:r>
      <w:r w:rsidR="00B9445D">
        <w:rPr>
          <w:sz w:val="28"/>
          <w:szCs w:val="28"/>
        </w:rPr>
        <w:t xml:space="preserve"> </w:t>
      </w:r>
      <w:r w:rsidR="00B9445D" w:rsidRPr="00870562">
        <w:rPr>
          <w:sz w:val="28"/>
          <w:szCs w:val="28"/>
        </w:rPr>
        <w:t>дотримав вимог пункту 1 частини першої статті 77 Закону</w:t>
      </w:r>
      <w:r w:rsidR="00B9445D">
        <w:rPr>
          <w:sz w:val="28"/>
          <w:szCs w:val="28"/>
        </w:rPr>
        <w:t xml:space="preserve"> </w:t>
      </w:r>
      <w:r w:rsidR="00B9445D" w:rsidRPr="00870562">
        <w:rPr>
          <w:sz w:val="28"/>
          <w:szCs w:val="28"/>
        </w:rPr>
        <w:t>України</w:t>
      </w:r>
      <w:r w:rsidR="00B9445D">
        <w:rPr>
          <w:sz w:val="28"/>
          <w:szCs w:val="28"/>
        </w:rPr>
        <w:t xml:space="preserve"> </w:t>
      </w:r>
      <w:r w:rsidR="00B9445D" w:rsidRPr="00870562">
        <w:rPr>
          <w:sz w:val="28"/>
          <w:szCs w:val="28"/>
        </w:rPr>
        <w:t>„Про</w:t>
      </w:r>
      <w:r w:rsidR="00B9445D">
        <w:rPr>
          <w:sz w:val="28"/>
          <w:szCs w:val="28"/>
        </w:rPr>
        <w:t xml:space="preserve"> </w:t>
      </w:r>
      <w:r w:rsidR="00B9445D" w:rsidRPr="00870562">
        <w:rPr>
          <w:sz w:val="28"/>
          <w:szCs w:val="28"/>
        </w:rPr>
        <w:t>Конституційний Суд України“, що є підставою для відмови</w:t>
      </w:r>
      <w:r w:rsidR="00B9445D">
        <w:rPr>
          <w:sz w:val="28"/>
          <w:szCs w:val="28"/>
        </w:rPr>
        <w:t xml:space="preserve"> </w:t>
      </w:r>
      <w:r w:rsidR="00B9445D" w:rsidRPr="00870562">
        <w:rPr>
          <w:sz w:val="28"/>
          <w:szCs w:val="28"/>
        </w:rPr>
        <w:t>у</w:t>
      </w:r>
      <w:r w:rsidR="00B9445D">
        <w:rPr>
          <w:sz w:val="28"/>
          <w:szCs w:val="28"/>
        </w:rPr>
        <w:t xml:space="preserve"> </w:t>
      </w:r>
      <w:r w:rsidR="00B9445D" w:rsidRPr="00870562">
        <w:rPr>
          <w:sz w:val="28"/>
          <w:szCs w:val="28"/>
        </w:rPr>
        <w:t>відкритті конституційного провадження у справі згідно з</w:t>
      </w:r>
      <w:r w:rsidR="00B9445D">
        <w:rPr>
          <w:sz w:val="28"/>
          <w:szCs w:val="28"/>
        </w:rPr>
        <w:t xml:space="preserve"> </w:t>
      </w:r>
      <w:r w:rsidR="00B9445D" w:rsidRPr="00870562">
        <w:rPr>
          <w:sz w:val="28"/>
          <w:szCs w:val="28"/>
        </w:rPr>
        <w:t>пунктом</w:t>
      </w:r>
      <w:r w:rsidR="00B9445D">
        <w:rPr>
          <w:sz w:val="28"/>
          <w:szCs w:val="28"/>
        </w:rPr>
        <w:t xml:space="preserve"> </w:t>
      </w:r>
      <w:r w:rsidR="00B9445D" w:rsidRPr="00870562">
        <w:rPr>
          <w:sz w:val="28"/>
          <w:szCs w:val="28"/>
        </w:rPr>
        <w:t>4 статті 62 цього закону – неприйнятність конституційної скарги.</w:t>
      </w:r>
    </w:p>
    <w:p w:rsidR="000C4BFA" w:rsidRDefault="000C4BFA" w:rsidP="00F45B20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11295" w:rsidRPr="00EB0168" w:rsidRDefault="00511295" w:rsidP="00AC5CF4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168">
        <w:rPr>
          <w:rFonts w:ascii="Times New Roman" w:hAnsi="Times New Roman" w:cs="Times New Roman"/>
          <w:sz w:val="28"/>
          <w:szCs w:val="28"/>
        </w:rPr>
        <w:lastRenderedPageBreak/>
        <w:t>Ураховуючи викладене та керуючись статтями 147, 151</w:t>
      </w:r>
      <w:r w:rsidRPr="00EB01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0168">
        <w:rPr>
          <w:rFonts w:ascii="Times New Roman" w:hAnsi="Times New Roman" w:cs="Times New Roman"/>
          <w:sz w:val="28"/>
          <w:szCs w:val="28"/>
        </w:rPr>
        <w:t>, 153 Конституції</w:t>
      </w:r>
      <w:r w:rsidR="00704DFC">
        <w:rPr>
          <w:rFonts w:ascii="Times New Roman" w:hAnsi="Times New Roman" w:cs="Times New Roman"/>
          <w:sz w:val="28"/>
          <w:szCs w:val="28"/>
        </w:rPr>
        <w:t xml:space="preserve"> України, на підставі статей 7,</w:t>
      </w:r>
      <w:r w:rsidR="00C370B5">
        <w:rPr>
          <w:rFonts w:ascii="Times New Roman" w:hAnsi="Times New Roman" w:cs="Times New Roman"/>
          <w:sz w:val="28"/>
          <w:szCs w:val="28"/>
        </w:rPr>
        <w:t xml:space="preserve"> </w:t>
      </w:r>
      <w:r w:rsidRPr="00EB0168">
        <w:rPr>
          <w:rFonts w:ascii="Times New Roman" w:hAnsi="Times New Roman" w:cs="Times New Roman"/>
          <w:sz w:val="28"/>
          <w:szCs w:val="28"/>
        </w:rPr>
        <w:t xml:space="preserve">32, 37, 55, 56, 58, 62, 77, 86 Закону України „Про Конституційний Суд України“, відповідно до § 45, § 56 Регламенту Конституційного Суду України </w:t>
      </w:r>
      <w:r w:rsidR="00D85569">
        <w:rPr>
          <w:rFonts w:ascii="Times New Roman" w:hAnsi="Times New Roman" w:cs="Times New Roman"/>
          <w:sz w:val="28"/>
          <w:szCs w:val="28"/>
        </w:rPr>
        <w:t>Друга</w:t>
      </w:r>
      <w:r w:rsidRPr="00EB0168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</w:t>
      </w:r>
    </w:p>
    <w:p w:rsidR="00C370B5" w:rsidRDefault="00C370B5" w:rsidP="00AC5CF4">
      <w:pPr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5" w:rsidRDefault="00511295" w:rsidP="00AC5CF4">
      <w:pPr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168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AC5CF4" w:rsidRPr="00EB0168" w:rsidRDefault="00AC5CF4" w:rsidP="00AC5CF4">
      <w:pPr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295" w:rsidRDefault="00AC5CF4" w:rsidP="00133B57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11295" w:rsidRPr="00EB0168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133B57" w:rsidRPr="00133B57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133B57" w:rsidRPr="00133B57">
        <w:rPr>
          <w:rFonts w:ascii="Times New Roman" w:hAnsi="Times New Roman" w:cs="Times New Roman"/>
          <w:sz w:val="28"/>
          <w:szCs w:val="28"/>
        </w:rPr>
        <w:t>Арсірія</w:t>
      </w:r>
      <w:proofErr w:type="spellEnd"/>
      <w:r w:rsidR="00133B57" w:rsidRPr="00133B57">
        <w:rPr>
          <w:rFonts w:ascii="Times New Roman" w:hAnsi="Times New Roman" w:cs="Times New Roman"/>
          <w:sz w:val="28"/>
          <w:szCs w:val="28"/>
        </w:rPr>
        <w:t xml:space="preserve"> Руслана Олександровича щодо відповідності Конституції України (конституцій</w:t>
      </w:r>
      <w:r w:rsidR="00704DFC">
        <w:rPr>
          <w:rFonts w:ascii="Times New Roman" w:hAnsi="Times New Roman" w:cs="Times New Roman"/>
          <w:sz w:val="28"/>
          <w:szCs w:val="28"/>
        </w:rPr>
        <w:t>ності) Закону України „</w:t>
      </w:r>
      <w:r w:rsidR="00133B57" w:rsidRPr="00133B57">
        <w:rPr>
          <w:rFonts w:ascii="Times New Roman" w:hAnsi="Times New Roman" w:cs="Times New Roman"/>
          <w:sz w:val="28"/>
          <w:szCs w:val="28"/>
        </w:rPr>
        <w:t>Про ліквідацію Окружного адміністративного суду міста Києва та утворення Київського міського о</w:t>
      </w:r>
      <w:r w:rsidR="00704DFC">
        <w:rPr>
          <w:rFonts w:ascii="Times New Roman" w:hAnsi="Times New Roman" w:cs="Times New Roman"/>
          <w:sz w:val="28"/>
          <w:szCs w:val="28"/>
        </w:rPr>
        <w:t>кружного адміністративного суду“</w:t>
      </w:r>
      <w:r w:rsidR="00133B57" w:rsidRPr="00133B57">
        <w:rPr>
          <w:rFonts w:ascii="Times New Roman" w:hAnsi="Times New Roman" w:cs="Times New Roman"/>
          <w:sz w:val="28"/>
          <w:szCs w:val="28"/>
        </w:rPr>
        <w:t xml:space="preserve"> від 1</w:t>
      </w:r>
      <w:r w:rsidR="00704DFC">
        <w:rPr>
          <w:rFonts w:ascii="Times New Roman" w:hAnsi="Times New Roman" w:cs="Times New Roman"/>
          <w:sz w:val="28"/>
          <w:szCs w:val="28"/>
        </w:rPr>
        <w:t xml:space="preserve">3 грудня 2022 року </w:t>
      </w:r>
      <w:r w:rsidR="00AA1772">
        <w:rPr>
          <w:rFonts w:ascii="Times New Roman" w:hAnsi="Times New Roman" w:cs="Times New Roman"/>
          <w:sz w:val="28"/>
          <w:szCs w:val="28"/>
        </w:rPr>
        <w:br/>
      </w:r>
      <w:r w:rsidR="00704DFC">
        <w:rPr>
          <w:rFonts w:ascii="Times New Roman" w:hAnsi="Times New Roman" w:cs="Times New Roman"/>
          <w:sz w:val="28"/>
          <w:szCs w:val="28"/>
        </w:rPr>
        <w:t xml:space="preserve">№ 2825–IX, </w:t>
      </w:r>
      <w:r w:rsidR="00133B57" w:rsidRPr="00133B57">
        <w:rPr>
          <w:rFonts w:ascii="Times New Roman" w:hAnsi="Times New Roman" w:cs="Times New Roman"/>
          <w:sz w:val="28"/>
          <w:szCs w:val="28"/>
        </w:rPr>
        <w:t xml:space="preserve">Закону України «Про внесення зміни до розділу ХІI „Прикінцеві та перехідні положення“ Закону України „Про судоустрій і статус суддів“» </w:t>
      </w:r>
      <w:r w:rsidR="00133B57">
        <w:rPr>
          <w:rFonts w:ascii="Times New Roman" w:hAnsi="Times New Roman" w:cs="Times New Roman"/>
          <w:sz w:val="28"/>
          <w:szCs w:val="28"/>
        </w:rPr>
        <w:br/>
      </w:r>
      <w:r w:rsidR="00133B57" w:rsidRPr="00133B57">
        <w:rPr>
          <w:rFonts w:ascii="Times New Roman" w:hAnsi="Times New Roman" w:cs="Times New Roman"/>
          <w:sz w:val="28"/>
          <w:szCs w:val="28"/>
        </w:rPr>
        <w:t>від 13 грудня 2022 року № 2826–IX</w:t>
      </w:r>
      <w:r w:rsidR="00B842DB">
        <w:rPr>
          <w:rFonts w:ascii="Times New Roman" w:hAnsi="Times New Roman" w:cs="Times New Roman"/>
          <w:sz w:val="28"/>
          <w:szCs w:val="28"/>
        </w:rPr>
        <w:t xml:space="preserve"> </w:t>
      </w:r>
      <w:r w:rsidR="00BE64D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на підставі пункт</w:t>
      </w:r>
      <w:r w:rsidR="00133B57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у</w:t>
      </w:r>
      <w:r w:rsidR="00511295" w:rsidRPr="00EB0168">
        <w:rPr>
          <w:rFonts w:ascii="Times New Roman" w:hAnsi="Times New Roman" w:cs="Times New Roman"/>
          <w:sz w:val="28"/>
          <w:szCs w:val="28"/>
        </w:rPr>
        <w:t xml:space="preserve"> 4</w:t>
      </w:r>
      <w:r w:rsidR="00133B57">
        <w:rPr>
          <w:rFonts w:ascii="Times New Roman" w:hAnsi="Times New Roman" w:cs="Times New Roman"/>
          <w:sz w:val="28"/>
          <w:szCs w:val="28"/>
        </w:rPr>
        <w:t xml:space="preserve"> </w:t>
      </w:r>
      <w:r w:rsidR="00511295" w:rsidRPr="00EB0168">
        <w:rPr>
          <w:rFonts w:ascii="Times New Roman" w:hAnsi="Times New Roman" w:cs="Times New Roman"/>
          <w:sz w:val="28"/>
          <w:szCs w:val="28"/>
        </w:rPr>
        <w:t>статті 62 Закону України „Про Конституційний Суд України“ –</w:t>
      </w:r>
      <w:r w:rsidR="00327379">
        <w:rPr>
          <w:rFonts w:ascii="Times New Roman" w:hAnsi="Times New Roman" w:cs="Times New Roman"/>
          <w:sz w:val="28"/>
          <w:szCs w:val="28"/>
        </w:rPr>
        <w:t xml:space="preserve"> </w:t>
      </w:r>
      <w:r w:rsidR="00511295" w:rsidRPr="00EB0168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="00133B57">
        <w:rPr>
          <w:rFonts w:ascii="Times New Roman" w:hAnsi="Times New Roman" w:cs="Times New Roman"/>
          <w:sz w:val="28"/>
          <w:szCs w:val="28"/>
        </w:rPr>
        <w:t>.</w:t>
      </w:r>
    </w:p>
    <w:p w:rsidR="00AC5CF4" w:rsidRPr="00EB0168" w:rsidRDefault="00AC5CF4" w:rsidP="00AC5CF4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1295" w:rsidRDefault="00511295" w:rsidP="00AC5CF4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168">
        <w:rPr>
          <w:rFonts w:ascii="Times New Roman" w:hAnsi="Times New Roman" w:cs="Times New Roman"/>
          <w:sz w:val="28"/>
          <w:szCs w:val="28"/>
        </w:rPr>
        <w:t>2</w:t>
      </w:r>
      <w:r w:rsidR="00AC5CF4">
        <w:rPr>
          <w:rFonts w:ascii="Times New Roman" w:hAnsi="Times New Roman" w:cs="Times New Roman"/>
          <w:sz w:val="28"/>
          <w:szCs w:val="28"/>
        </w:rPr>
        <w:t>. </w:t>
      </w:r>
      <w:r w:rsidRPr="00EB0168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:rsidR="00FA65F3" w:rsidRPr="00EB0168" w:rsidRDefault="00FA65F3" w:rsidP="00AC5CF4">
      <w:pPr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091B" w:rsidRDefault="0013091B" w:rsidP="0013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F3" w:rsidRDefault="00FA65F3" w:rsidP="0013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F3" w:rsidRPr="00FA65F3" w:rsidRDefault="00FA65F3" w:rsidP="0013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F3" w:rsidRPr="00FA65F3" w:rsidRDefault="00FA65F3" w:rsidP="00FA65F3">
      <w:pPr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F3">
        <w:rPr>
          <w:rFonts w:ascii="Times New Roman" w:hAnsi="Times New Roman" w:cs="Times New Roman"/>
          <w:b/>
          <w:sz w:val="28"/>
          <w:szCs w:val="28"/>
        </w:rPr>
        <w:t>ДРУГА КОЛЕГІЯ СУДДІВ</w:t>
      </w:r>
    </w:p>
    <w:p w:rsidR="00FA65F3" w:rsidRPr="00FA65F3" w:rsidRDefault="00FA65F3" w:rsidP="00FA65F3">
      <w:pPr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F3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FA65F3" w:rsidRPr="00FA65F3" w:rsidRDefault="00FA65F3" w:rsidP="00FA65F3">
      <w:pPr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5F3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p w:rsidR="00FA65F3" w:rsidRPr="00EB0168" w:rsidRDefault="00FA65F3" w:rsidP="0013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1B" w:rsidRPr="00EB0168" w:rsidRDefault="0013091B" w:rsidP="0013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091B" w:rsidRPr="00EB0168" w:rsidSect="00AA1772">
      <w:headerReference w:type="default" r:id="rId12"/>
      <w:footerReference w:type="default" r:id="rId13"/>
      <w:footerReference w:type="first" r:id="rId14"/>
      <w:pgSz w:w="11905" w:h="16837" w:code="9"/>
      <w:pgMar w:top="1134" w:right="567" w:bottom="1134" w:left="1701" w:header="680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56" w:rsidRDefault="00495156">
      <w:r>
        <w:separator/>
      </w:r>
    </w:p>
  </w:endnote>
  <w:endnote w:type="continuationSeparator" w:id="0">
    <w:p w:rsidR="00495156" w:rsidRDefault="0049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1B" w:rsidRPr="0013091B" w:rsidRDefault="0013091B">
    <w:pPr>
      <w:pStyle w:val="a7"/>
      <w:rPr>
        <w:rFonts w:ascii="Times New Roman" w:hAnsi="Times New Roman" w:cs="Times New Roman"/>
        <w:sz w:val="10"/>
        <w:szCs w:val="10"/>
      </w:rPr>
    </w:pPr>
    <w:r w:rsidRPr="0013091B">
      <w:rPr>
        <w:rFonts w:ascii="Times New Roman" w:hAnsi="Times New Roman" w:cs="Times New Roman"/>
        <w:sz w:val="10"/>
        <w:szCs w:val="10"/>
      </w:rPr>
      <w:fldChar w:fldCharType="begin"/>
    </w:r>
    <w:r w:rsidRPr="0013091B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13091B">
      <w:rPr>
        <w:rFonts w:ascii="Times New Roman" w:hAnsi="Times New Roman" w:cs="Times New Roman"/>
        <w:sz w:val="10"/>
        <w:szCs w:val="10"/>
      </w:rPr>
      <w:fldChar w:fldCharType="separate"/>
    </w:r>
    <w:r w:rsidR="00FA65F3">
      <w:rPr>
        <w:rFonts w:ascii="Times New Roman" w:hAnsi="Times New Roman" w:cs="Times New Roman"/>
        <w:noProof/>
        <w:sz w:val="10"/>
        <w:szCs w:val="10"/>
        <w:lang w:val="en-US"/>
      </w:rPr>
      <w:t>G:\2023\Suddi\I senat\II koleg\27.docx</w:t>
    </w:r>
    <w:r w:rsidRPr="0013091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1B" w:rsidRPr="0013091B" w:rsidRDefault="0013091B">
    <w:pPr>
      <w:pStyle w:val="a7"/>
      <w:rPr>
        <w:rFonts w:ascii="Times New Roman" w:hAnsi="Times New Roman" w:cs="Times New Roman"/>
        <w:sz w:val="10"/>
        <w:szCs w:val="10"/>
      </w:rPr>
    </w:pPr>
    <w:r w:rsidRPr="0013091B">
      <w:rPr>
        <w:rFonts w:ascii="Times New Roman" w:hAnsi="Times New Roman" w:cs="Times New Roman"/>
        <w:sz w:val="10"/>
        <w:szCs w:val="10"/>
      </w:rPr>
      <w:fldChar w:fldCharType="begin"/>
    </w:r>
    <w:r w:rsidRPr="0013091B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13091B">
      <w:rPr>
        <w:rFonts w:ascii="Times New Roman" w:hAnsi="Times New Roman" w:cs="Times New Roman"/>
        <w:sz w:val="10"/>
        <w:szCs w:val="10"/>
      </w:rPr>
      <w:fldChar w:fldCharType="separate"/>
    </w:r>
    <w:r w:rsidR="00FA65F3">
      <w:rPr>
        <w:rFonts w:ascii="Times New Roman" w:hAnsi="Times New Roman" w:cs="Times New Roman"/>
        <w:noProof/>
        <w:sz w:val="10"/>
        <w:szCs w:val="10"/>
        <w:lang w:val="en-US"/>
      </w:rPr>
      <w:t>G:\2023\Suddi\I senat\II koleg\27.docx</w:t>
    </w:r>
    <w:r w:rsidRPr="0013091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56" w:rsidRDefault="00495156">
      <w:r>
        <w:separator/>
      </w:r>
    </w:p>
  </w:footnote>
  <w:footnote w:type="continuationSeparator" w:id="0">
    <w:p w:rsidR="00495156" w:rsidRDefault="0049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1D5" w:rsidRPr="008661D5" w:rsidRDefault="00FF7880" w:rsidP="008661D5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2245CB">
      <w:rPr>
        <w:rFonts w:ascii="Times New Roman" w:hAnsi="Times New Roman" w:cs="Times New Roman"/>
        <w:sz w:val="28"/>
        <w:szCs w:val="28"/>
      </w:rPr>
      <w:fldChar w:fldCharType="begin"/>
    </w:r>
    <w:r w:rsidRPr="002245CB">
      <w:rPr>
        <w:rFonts w:ascii="Times New Roman" w:hAnsi="Times New Roman" w:cs="Times New Roman"/>
        <w:sz w:val="28"/>
        <w:szCs w:val="28"/>
      </w:rPr>
      <w:instrText>PAGE   \* MERGEFORMAT</w:instrText>
    </w:r>
    <w:r w:rsidRPr="002245CB">
      <w:rPr>
        <w:rFonts w:ascii="Times New Roman" w:hAnsi="Times New Roman" w:cs="Times New Roman"/>
        <w:sz w:val="28"/>
        <w:szCs w:val="28"/>
      </w:rPr>
      <w:fldChar w:fldCharType="separate"/>
    </w:r>
    <w:r w:rsidR="00FA65F3">
      <w:rPr>
        <w:rFonts w:ascii="Times New Roman" w:hAnsi="Times New Roman" w:cs="Times New Roman"/>
        <w:noProof/>
        <w:sz w:val="28"/>
        <w:szCs w:val="28"/>
      </w:rPr>
      <w:t>4</w:t>
    </w:r>
    <w:r w:rsidRPr="002245C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7BF0"/>
    <w:multiLevelType w:val="hybridMultilevel"/>
    <w:tmpl w:val="A1EAFE98"/>
    <w:lvl w:ilvl="0" w:tplc="4E0C7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75"/>
    <w:rsid w:val="00001898"/>
    <w:rsid w:val="00003784"/>
    <w:rsid w:val="0002606A"/>
    <w:rsid w:val="000457D0"/>
    <w:rsid w:val="00065C55"/>
    <w:rsid w:val="000752AC"/>
    <w:rsid w:val="000962C7"/>
    <w:rsid w:val="000B2D80"/>
    <w:rsid w:val="000C3D33"/>
    <w:rsid w:val="000C4BFA"/>
    <w:rsid w:val="000E0F29"/>
    <w:rsid w:val="000E1D93"/>
    <w:rsid w:val="000E4919"/>
    <w:rsid w:val="001033C6"/>
    <w:rsid w:val="001254CF"/>
    <w:rsid w:val="0013091B"/>
    <w:rsid w:val="00133B57"/>
    <w:rsid w:val="001413D1"/>
    <w:rsid w:val="00170ACA"/>
    <w:rsid w:val="001B379E"/>
    <w:rsid w:val="001C2187"/>
    <w:rsid w:val="001D5C05"/>
    <w:rsid w:val="001E70BD"/>
    <w:rsid w:val="001F16BD"/>
    <w:rsid w:val="002012D3"/>
    <w:rsid w:val="002125DE"/>
    <w:rsid w:val="002404ED"/>
    <w:rsid w:val="00242A1C"/>
    <w:rsid w:val="002758B8"/>
    <w:rsid w:val="00276B42"/>
    <w:rsid w:val="002813E3"/>
    <w:rsid w:val="00287502"/>
    <w:rsid w:val="00287E2E"/>
    <w:rsid w:val="002B7D02"/>
    <w:rsid w:val="002E24B4"/>
    <w:rsid w:val="002E4660"/>
    <w:rsid w:val="002E580E"/>
    <w:rsid w:val="003134D6"/>
    <w:rsid w:val="00327379"/>
    <w:rsid w:val="0033049C"/>
    <w:rsid w:val="003633FE"/>
    <w:rsid w:val="003A3852"/>
    <w:rsid w:val="003D1A79"/>
    <w:rsid w:val="003F2C85"/>
    <w:rsid w:val="00402D42"/>
    <w:rsid w:val="004144B3"/>
    <w:rsid w:val="00416253"/>
    <w:rsid w:val="0044146B"/>
    <w:rsid w:val="00460C53"/>
    <w:rsid w:val="0047311B"/>
    <w:rsid w:val="00495156"/>
    <w:rsid w:val="004C2ADA"/>
    <w:rsid w:val="004E49E0"/>
    <w:rsid w:val="004E6B51"/>
    <w:rsid w:val="00511295"/>
    <w:rsid w:val="00514399"/>
    <w:rsid w:val="00550968"/>
    <w:rsid w:val="00554463"/>
    <w:rsid w:val="00563CE4"/>
    <w:rsid w:val="005D51EB"/>
    <w:rsid w:val="00604C61"/>
    <w:rsid w:val="00654080"/>
    <w:rsid w:val="006567BA"/>
    <w:rsid w:val="00660C75"/>
    <w:rsid w:val="00674AA2"/>
    <w:rsid w:val="00676A4E"/>
    <w:rsid w:val="006A301D"/>
    <w:rsid w:val="006D54C5"/>
    <w:rsid w:val="006E3674"/>
    <w:rsid w:val="006E64EC"/>
    <w:rsid w:val="00704DFC"/>
    <w:rsid w:val="00714FBF"/>
    <w:rsid w:val="0073357A"/>
    <w:rsid w:val="00736C26"/>
    <w:rsid w:val="00747D0A"/>
    <w:rsid w:val="007546E7"/>
    <w:rsid w:val="007876E9"/>
    <w:rsid w:val="007C5E93"/>
    <w:rsid w:val="007D27E6"/>
    <w:rsid w:val="007F78EA"/>
    <w:rsid w:val="008323F8"/>
    <w:rsid w:val="00857C47"/>
    <w:rsid w:val="00870562"/>
    <w:rsid w:val="00883D0F"/>
    <w:rsid w:val="008B2887"/>
    <w:rsid w:val="008B5002"/>
    <w:rsid w:val="008D4E9A"/>
    <w:rsid w:val="008E012C"/>
    <w:rsid w:val="00921209"/>
    <w:rsid w:val="00921FE0"/>
    <w:rsid w:val="00941AFE"/>
    <w:rsid w:val="00944AEC"/>
    <w:rsid w:val="00951399"/>
    <w:rsid w:val="00951943"/>
    <w:rsid w:val="0096110A"/>
    <w:rsid w:val="009854AF"/>
    <w:rsid w:val="009B229E"/>
    <w:rsid w:val="009E7732"/>
    <w:rsid w:val="009F6916"/>
    <w:rsid w:val="00A6514C"/>
    <w:rsid w:val="00A7059E"/>
    <w:rsid w:val="00A72576"/>
    <w:rsid w:val="00A73479"/>
    <w:rsid w:val="00AA1772"/>
    <w:rsid w:val="00AC5CF4"/>
    <w:rsid w:val="00AD3334"/>
    <w:rsid w:val="00B025DC"/>
    <w:rsid w:val="00B15F5A"/>
    <w:rsid w:val="00B40806"/>
    <w:rsid w:val="00B662D5"/>
    <w:rsid w:val="00B76CB4"/>
    <w:rsid w:val="00B842DB"/>
    <w:rsid w:val="00B9445D"/>
    <w:rsid w:val="00BA7FAD"/>
    <w:rsid w:val="00BB07AB"/>
    <w:rsid w:val="00BC4BD6"/>
    <w:rsid w:val="00BC5640"/>
    <w:rsid w:val="00BC5A85"/>
    <w:rsid w:val="00BD31D8"/>
    <w:rsid w:val="00BE556E"/>
    <w:rsid w:val="00BE64D9"/>
    <w:rsid w:val="00BF26FA"/>
    <w:rsid w:val="00C04CA2"/>
    <w:rsid w:val="00C109F6"/>
    <w:rsid w:val="00C118D5"/>
    <w:rsid w:val="00C14B7F"/>
    <w:rsid w:val="00C16C10"/>
    <w:rsid w:val="00C17BDE"/>
    <w:rsid w:val="00C25847"/>
    <w:rsid w:val="00C370B5"/>
    <w:rsid w:val="00C52CD5"/>
    <w:rsid w:val="00C87E05"/>
    <w:rsid w:val="00CD7330"/>
    <w:rsid w:val="00D439EE"/>
    <w:rsid w:val="00D57D69"/>
    <w:rsid w:val="00D85569"/>
    <w:rsid w:val="00DA01AB"/>
    <w:rsid w:val="00DD3360"/>
    <w:rsid w:val="00DE2014"/>
    <w:rsid w:val="00DE6A4A"/>
    <w:rsid w:val="00DE6D66"/>
    <w:rsid w:val="00DE6FEC"/>
    <w:rsid w:val="00E1035B"/>
    <w:rsid w:val="00E211FB"/>
    <w:rsid w:val="00E26DDE"/>
    <w:rsid w:val="00E40407"/>
    <w:rsid w:val="00E41A3A"/>
    <w:rsid w:val="00EB0168"/>
    <w:rsid w:val="00EB27F9"/>
    <w:rsid w:val="00F26937"/>
    <w:rsid w:val="00F42877"/>
    <w:rsid w:val="00F45B20"/>
    <w:rsid w:val="00F90C43"/>
    <w:rsid w:val="00F95DAE"/>
    <w:rsid w:val="00FA4782"/>
    <w:rsid w:val="00FA65F3"/>
    <w:rsid w:val="00FB3968"/>
    <w:rsid w:val="00FC66FA"/>
    <w:rsid w:val="00FC77E4"/>
    <w:rsid w:val="00FE2334"/>
    <w:rsid w:val="00FE2452"/>
    <w:rsid w:val="00FE7EB3"/>
    <w:rsid w:val="00FF6921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7AA6"/>
  <w15:chartTrackingRefBased/>
  <w15:docId w15:val="{6F22C515-F4B1-40DB-95B8-ACC35648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7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3091B"/>
    <w:pPr>
      <w:keepNext/>
      <w:spacing w:line="221" w:lineRule="auto"/>
      <w:jc w:val="center"/>
      <w:outlineLvl w:val="0"/>
    </w:pPr>
    <w:rPr>
      <w:rFonts w:ascii="Times New Roman" w:hAnsi="Times New Roman" w:cs="Times New Roman"/>
      <w:color w:val="auto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2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ий текст (3)_"/>
    <w:link w:val="32"/>
    <w:uiPriority w:val="99"/>
    <w:locked/>
    <w:rsid w:val="00A72576"/>
    <w:rPr>
      <w:b/>
      <w:sz w:val="26"/>
      <w:shd w:val="clear" w:color="auto" w:fill="FFFFFF"/>
    </w:rPr>
  </w:style>
  <w:style w:type="character" w:customStyle="1" w:styleId="11">
    <w:name w:val="Основний текст Знак1"/>
    <w:link w:val="a3"/>
    <w:uiPriority w:val="99"/>
    <w:locked/>
    <w:rsid w:val="00A72576"/>
    <w:rPr>
      <w:sz w:val="26"/>
      <w:shd w:val="clear" w:color="auto" w:fill="FFFFFF"/>
    </w:rPr>
  </w:style>
  <w:style w:type="character" w:customStyle="1" w:styleId="33pt">
    <w:name w:val="Основний текст (3) + Інтервал 3 pt"/>
    <w:uiPriority w:val="99"/>
    <w:rsid w:val="00A72576"/>
    <w:rPr>
      <w:rFonts w:ascii="Times New Roman" w:hAnsi="Times New Roman"/>
      <w:b/>
      <w:spacing w:val="70"/>
      <w:sz w:val="26"/>
    </w:rPr>
  </w:style>
  <w:style w:type="paragraph" w:customStyle="1" w:styleId="32">
    <w:name w:val="Основний текст (3)"/>
    <w:basedOn w:val="a"/>
    <w:link w:val="31"/>
    <w:uiPriority w:val="99"/>
    <w:rsid w:val="00A72576"/>
    <w:pPr>
      <w:shd w:val="clear" w:color="auto" w:fill="FFFFFF"/>
      <w:spacing w:before="120" w:after="360" w:line="240" w:lineRule="atLeast"/>
      <w:jc w:val="center"/>
    </w:pPr>
    <w:rPr>
      <w:rFonts w:asciiTheme="minorHAnsi" w:eastAsiaTheme="minorHAnsi" w:hAnsiTheme="minorHAnsi" w:cstheme="minorBidi"/>
      <w:b/>
      <w:color w:val="auto"/>
      <w:sz w:val="26"/>
      <w:szCs w:val="22"/>
      <w:lang w:eastAsia="en-US"/>
    </w:rPr>
  </w:style>
  <w:style w:type="paragraph" w:styleId="a3">
    <w:name w:val="Body Text"/>
    <w:basedOn w:val="a"/>
    <w:link w:val="11"/>
    <w:uiPriority w:val="99"/>
    <w:rsid w:val="00A72576"/>
    <w:pPr>
      <w:shd w:val="clear" w:color="auto" w:fill="FFFFFF"/>
      <w:spacing w:before="600" w:line="341" w:lineRule="exact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character" w:customStyle="1" w:styleId="a4">
    <w:name w:val="Основний текст Знак"/>
    <w:basedOn w:val="a0"/>
    <w:uiPriority w:val="99"/>
    <w:semiHidden/>
    <w:rsid w:val="00A72576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5">
    <w:name w:val="header"/>
    <w:basedOn w:val="a"/>
    <w:link w:val="a6"/>
    <w:unhideWhenUsed/>
    <w:rsid w:val="00A7257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A72576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unhideWhenUsed/>
    <w:rsid w:val="00A72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A7257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5">
    <w:name w:val="Основний текст (5)_"/>
    <w:link w:val="50"/>
    <w:rsid w:val="00A72576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A72576"/>
    <w:pPr>
      <w:widowControl w:val="0"/>
      <w:shd w:val="clear" w:color="auto" w:fill="FFFFFF"/>
      <w:spacing w:before="420" w:after="420" w:line="475" w:lineRule="exact"/>
      <w:jc w:val="both"/>
    </w:pPr>
    <w:rPr>
      <w:rFonts w:asciiTheme="minorHAnsi" w:hAnsiTheme="minorHAnsi" w:cs="Times New Roman"/>
      <w:b/>
      <w:bCs/>
      <w:color w:val="auto"/>
      <w:sz w:val="28"/>
      <w:szCs w:val="28"/>
      <w:lang w:eastAsia="en-US"/>
    </w:rPr>
  </w:style>
  <w:style w:type="character" w:customStyle="1" w:styleId="rvts96">
    <w:name w:val="rvts96"/>
    <w:basedOn w:val="a0"/>
    <w:rsid w:val="00A72576"/>
  </w:style>
  <w:style w:type="paragraph" w:styleId="a7">
    <w:name w:val="footer"/>
    <w:basedOn w:val="a"/>
    <w:link w:val="a8"/>
    <w:uiPriority w:val="99"/>
    <w:unhideWhenUsed/>
    <w:rsid w:val="0013091B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3091B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1309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0F2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0F29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4162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styleId="ab">
    <w:name w:val="Normal (Web)"/>
    <w:basedOn w:val="a"/>
    <w:uiPriority w:val="99"/>
    <w:unhideWhenUsed/>
    <w:rsid w:val="00D8556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List Paragraph"/>
    <w:basedOn w:val="a"/>
    <w:uiPriority w:val="34"/>
    <w:qFormat/>
    <w:rsid w:val="00AC5CF4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1E70BD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E70BD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6" ma:contentTypeDescription="Створення нового документа." ma:contentTypeScope="" ma:versionID="8366680f0381ed548c024a83170476cb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ff93719ba9d18d050676738550acc716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3-69/2023(140/23)</LSiCaseNumber>
    <DecreeSigningDate xmlns="e071329a-1a58-487e-9d68-901320fa3ee5">2023-05-17T21:00:00+00:00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wqSURBVHhe7Zthzl7F1QRZHgtiOewlW8lO/EHsgnJzeu4JzxDpk29Jrajc7WHEjzv2i/LTl5eXl5eXH5r3IXh5eXn5wXkfgpeXl5cfnPcheHl5efnBeR+Cl5eXlx+c9yF4eXl5+cG5/hD89NNP/8lE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</_dlc_BarcodeImage>
    <PublicInterest xmlns="4f464736-7d1e-4019-91e9-ff984cf39a64">false</PublicInterest>
    <LSiIncomingDocumentNumberDate xmlns="e071329a-1a58-487e-9d68-901320fa3ee5">2023-04-16T21:00:00+00:00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Біляка Миколи Дем’яновича щодо відповідності Конституції України (конституційності) окремих положень статті 7
Закону України „Про Державний бюджет України на 2021 рік“ від 15 грудня 2020 року № 1082–ІХ, статті 7 Закону України „Про Державний бюджет України на 2022 рік“ від 2 грудня 2021 року № 1928–ІХ, статті 7
Закону України „Про Державний бюджет України на 2023 рік“
від 3 листопада 2022 року № 2710–ІХ, пункту 2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
органів прокуратури“ від 19 вересня 2019 року № 113–IX 
</ShortContent>
    <RefusalReasons xmlns="e071329a-1a58-487e-9d68-901320fa3ee5">
      <Value>П. 6 ч. другої ст. 55 Закону</Value>
      <Value>П. 4 ч. першої ст. 62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18/140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H3PQASVK455K-1683723461-4678</_dlc_DocId>
    <_dlc_DocIdUrl xmlns="4f464736-7d1e-4019-91e9-ff984cf39a64">
      <Url>https://srv-05.sud.local/sites/lsdocs/_layouts/15/DocIdRedir.aspx?ID=H3PQASVK455K-1683723461-4678</Url>
      <Description>H3PQASVK455K-1683723461-4678</Description>
    </_dlc_DocIdUrl>
    <_dlc_BarcodeValue xmlns="e071329a-1a58-487e-9d68-901320fa3ee5">9551605182</_dlc_BarcodeValue>
    <_dlc_BarcodePreview xmlns="e071329a-1a58-487e-9d68-901320fa3ee5">
      <Url>https://srv-05.sud.local/sites/lsdocs/_layouts/15/barcodeimagefromitem.aspx?ID=4678&amp;list=e071329a-1a58-487e-9d68-901320fa3ee5</Url>
      <Description>Штрихкод: 9551605182</Description>
    </_dlc_BarcodePreview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284EC-6618-46F2-ADB3-826DF210A36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56BFEBC-C30A-4C07-BE69-047DECDEF1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17669D-F39F-4354-91F0-F4CE01F74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e071329a-1a58-487e-9d68-901320fa3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41FAA7-0F5F-4308-9091-3A548527EB6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f464736-7d1e-4019-91e9-ff984cf39a64"/>
    <ds:schemaRef ds:uri="http://schemas.microsoft.com/office/infopath/2007/PartnerControls"/>
    <ds:schemaRef ds:uri="http://purl.org/dc/terms/"/>
    <ds:schemaRef ds:uri="e071329a-1a58-487e-9d68-901320fa3ee5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53C44F6-585E-4E82-82DC-ABABB93D4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4147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Ю. Побережний</dc:creator>
  <cp:keywords/>
  <dc:description/>
  <cp:lastModifiedBy>Олена Б. Алєксєйченко</cp:lastModifiedBy>
  <cp:revision>10</cp:revision>
  <cp:lastPrinted>2023-09-14T07:26:00Z</cp:lastPrinted>
  <dcterms:created xsi:type="dcterms:W3CDTF">2023-09-13T08:46:00Z</dcterms:created>
  <dcterms:modified xsi:type="dcterms:W3CDTF">2023-09-14T07:26:00Z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60252966-76fa-4583-bec3-c068939a068f</vt:lpwstr>
  </property>
  <property fmtid="{D5CDD505-2E9C-101B-9397-08002B2CF9AE}" pid="4" name="CollegeDecree">
    <vt:lpwstr/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