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FBB" w:rsidRDefault="00EF7FBB" w:rsidP="00EF7F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F7FBB" w:rsidRDefault="00EF7FBB" w:rsidP="00EF7F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F7FBB" w:rsidRDefault="00EF7FBB" w:rsidP="00EF7F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F7FBB" w:rsidRDefault="00EF7FBB" w:rsidP="00EF7F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F7FBB" w:rsidRDefault="00EF7FBB" w:rsidP="00EF7F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F7FBB" w:rsidRDefault="00EF7FBB" w:rsidP="00EF7F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F7FBB" w:rsidRDefault="00EF7FBB" w:rsidP="00EF7F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1408" w:rsidRPr="00EF7FBB" w:rsidRDefault="00461408" w:rsidP="00EF7FBB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7FBB">
        <w:rPr>
          <w:rFonts w:ascii="Times New Roman" w:hAnsi="Times New Roman"/>
          <w:b/>
          <w:sz w:val="28"/>
          <w:szCs w:val="28"/>
        </w:rPr>
        <w:t xml:space="preserve">про подовження строку постановлення Третьою колегією суддів </w:t>
      </w:r>
      <w:r w:rsidRPr="00EF7FBB">
        <w:rPr>
          <w:rFonts w:ascii="Times New Roman" w:hAnsi="Times New Roman"/>
          <w:b/>
          <w:sz w:val="28"/>
          <w:szCs w:val="28"/>
        </w:rPr>
        <w:br/>
        <w:t xml:space="preserve">Другого сенату Конституційного Суду України ухвали про відкриття </w:t>
      </w:r>
      <w:r w:rsidRPr="00EF7FBB">
        <w:rPr>
          <w:rFonts w:ascii="Times New Roman" w:hAnsi="Times New Roman"/>
          <w:b/>
          <w:sz w:val="28"/>
          <w:szCs w:val="28"/>
        </w:rPr>
        <w:br/>
        <w:t xml:space="preserve">або про відмову у відкритті конституційного провадження у справі за конституційною скаргою </w:t>
      </w:r>
      <w:proofErr w:type="spellStart"/>
      <w:r w:rsidR="006335B9" w:rsidRPr="00EF7FBB">
        <w:rPr>
          <w:rFonts w:ascii="Times New Roman" w:hAnsi="Times New Roman"/>
          <w:b/>
          <w:sz w:val="28"/>
          <w:szCs w:val="28"/>
        </w:rPr>
        <w:t>Корой</w:t>
      </w:r>
      <w:proofErr w:type="spellEnd"/>
      <w:r w:rsidR="006335B9" w:rsidRPr="00EF7FBB">
        <w:rPr>
          <w:rFonts w:ascii="Times New Roman" w:hAnsi="Times New Roman"/>
          <w:b/>
          <w:sz w:val="28"/>
          <w:szCs w:val="28"/>
        </w:rPr>
        <w:t xml:space="preserve"> Світлани Миколаївни щодо відповідності Конституції України (конституційності) абзацу п’ятого статті 7</w:t>
      </w:r>
      <w:r w:rsidR="00EF7FBB">
        <w:rPr>
          <w:rFonts w:ascii="Times New Roman" w:hAnsi="Times New Roman"/>
          <w:b/>
          <w:sz w:val="28"/>
          <w:szCs w:val="28"/>
        </w:rPr>
        <w:br/>
      </w:r>
      <w:r w:rsidR="00EF7FBB">
        <w:rPr>
          <w:rFonts w:ascii="Times New Roman" w:hAnsi="Times New Roman"/>
          <w:b/>
          <w:sz w:val="28"/>
          <w:szCs w:val="28"/>
        </w:rPr>
        <w:tab/>
      </w:r>
      <w:r w:rsidR="006335B9" w:rsidRPr="00EF7FBB">
        <w:rPr>
          <w:rFonts w:ascii="Times New Roman" w:hAnsi="Times New Roman"/>
          <w:b/>
          <w:sz w:val="28"/>
          <w:szCs w:val="28"/>
        </w:rPr>
        <w:t xml:space="preserve">Закону України </w:t>
      </w:r>
      <w:r w:rsidR="006335B9" w:rsidRPr="00EF7FBB">
        <w:rPr>
          <w:rFonts w:ascii="Times New Roman" w:hAnsi="Times New Roman"/>
          <w:sz w:val="28"/>
          <w:szCs w:val="28"/>
        </w:rPr>
        <w:t>„</w:t>
      </w:r>
      <w:r w:rsidR="006335B9" w:rsidRPr="00EF7FBB">
        <w:rPr>
          <w:rFonts w:ascii="Times New Roman" w:hAnsi="Times New Roman"/>
          <w:b/>
          <w:sz w:val="28"/>
          <w:szCs w:val="28"/>
        </w:rPr>
        <w:t>Про Державний бюджет України на 2024 рік</w:t>
      </w:r>
      <w:r w:rsidR="006335B9" w:rsidRPr="00EF7FBB">
        <w:rPr>
          <w:rFonts w:ascii="Times New Roman" w:hAnsi="Times New Roman"/>
          <w:sz w:val="28"/>
          <w:szCs w:val="28"/>
        </w:rPr>
        <w:t>“</w:t>
      </w:r>
    </w:p>
    <w:p w:rsidR="00461408" w:rsidRPr="00EF7FBB" w:rsidRDefault="00461408" w:rsidP="00EF7F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6335B9" w:rsidRPr="00EF7FBB" w:rsidRDefault="00644014" w:rsidP="00EF7FBB">
      <w:pPr>
        <w:tabs>
          <w:tab w:val="right" w:pos="96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F7FBB">
        <w:rPr>
          <w:rFonts w:ascii="Times New Roman" w:hAnsi="Times New Roman"/>
          <w:sz w:val="28"/>
          <w:szCs w:val="28"/>
          <w:lang w:eastAsia="uk-UA"/>
        </w:rPr>
        <w:t>К и ї в</w:t>
      </w:r>
      <w:r w:rsidRPr="00EF7FBB">
        <w:rPr>
          <w:rFonts w:ascii="Times New Roman" w:hAnsi="Times New Roman"/>
          <w:sz w:val="28"/>
          <w:szCs w:val="28"/>
          <w:lang w:eastAsia="uk-UA"/>
        </w:rPr>
        <w:tab/>
        <w:t xml:space="preserve">Справа № </w:t>
      </w:r>
      <w:r w:rsidR="006335B9" w:rsidRPr="00EF7FBB">
        <w:rPr>
          <w:rFonts w:ascii="Times New Roman" w:hAnsi="Times New Roman"/>
          <w:sz w:val="28"/>
          <w:szCs w:val="28"/>
        </w:rPr>
        <w:t>3-1</w:t>
      </w:r>
      <w:r w:rsidR="006335B9" w:rsidRPr="00EF7FBB">
        <w:rPr>
          <w:rFonts w:ascii="Times New Roman" w:hAnsi="Times New Roman"/>
          <w:sz w:val="28"/>
          <w:szCs w:val="28"/>
          <w:lang w:val="ru-RU"/>
        </w:rPr>
        <w:t>87</w:t>
      </w:r>
      <w:r w:rsidR="006335B9" w:rsidRPr="00EF7FBB">
        <w:rPr>
          <w:rFonts w:ascii="Times New Roman" w:hAnsi="Times New Roman"/>
          <w:sz w:val="28"/>
          <w:szCs w:val="28"/>
        </w:rPr>
        <w:t>/2025(383/25)</w:t>
      </w:r>
    </w:p>
    <w:p w:rsidR="00692D62" w:rsidRPr="00EF7FBB" w:rsidRDefault="006335B9" w:rsidP="00EF7F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7FBB">
        <w:rPr>
          <w:rFonts w:ascii="Times New Roman" w:hAnsi="Times New Roman"/>
          <w:sz w:val="28"/>
          <w:szCs w:val="28"/>
          <w:lang w:eastAsia="uk-UA"/>
        </w:rPr>
        <w:t>4 листопада</w:t>
      </w:r>
      <w:r w:rsidR="00E30B5D" w:rsidRPr="00EF7FB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92D62" w:rsidRPr="00EF7FBB">
        <w:rPr>
          <w:rFonts w:ascii="Times New Roman" w:hAnsi="Times New Roman"/>
          <w:sz w:val="28"/>
          <w:szCs w:val="28"/>
          <w:lang w:eastAsia="uk-UA"/>
        </w:rPr>
        <w:t>2025 року</w:t>
      </w:r>
    </w:p>
    <w:p w:rsidR="005E2847" w:rsidRPr="00EF7FBB" w:rsidRDefault="005E2847" w:rsidP="00EF7FB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EF7FBB">
        <w:rPr>
          <w:rFonts w:ascii="Times New Roman" w:hAnsi="Times New Roman"/>
          <w:sz w:val="28"/>
          <w:szCs w:val="28"/>
          <w:lang w:eastAsia="uk-UA"/>
        </w:rPr>
        <w:t xml:space="preserve">№ </w:t>
      </w:r>
      <w:r w:rsidR="006335B9" w:rsidRPr="00EF7FBB">
        <w:rPr>
          <w:rFonts w:ascii="Times New Roman" w:hAnsi="Times New Roman"/>
          <w:sz w:val="28"/>
          <w:szCs w:val="28"/>
          <w:lang w:eastAsia="uk-UA"/>
        </w:rPr>
        <w:t>154</w:t>
      </w:r>
      <w:r w:rsidR="003237DA" w:rsidRPr="00EF7FBB">
        <w:rPr>
          <w:rFonts w:ascii="Times New Roman" w:hAnsi="Times New Roman"/>
          <w:sz w:val="28"/>
          <w:szCs w:val="28"/>
          <w:lang w:eastAsia="uk-UA"/>
        </w:rPr>
        <w:t>-у/2025</w:t>
      </w:r>
    </w:p>
    <w:p w:rsidR="00461408" w:rsidRPr="00EF7FBB" w:rsidRDefault="00461408" w:rsidP="00EF7FB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F83" w:rsidRPr="00EF7FBB" w:rsidRDefault="00F70F83" w:rsidP="00EF7F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F7FBB">
        <w:rPr>
          <w:rFonts w:ascii="Times New Roman" w:hAnsi="Times New Roman"/>
          <w:sz w:val="28"/>
          <w:szCs w:val="28"/>
        </w:rPr>
        <w:t>Велика палата Конституційного Суду України у складі суддів:</w:t>
      </w:r>
    </w:p>
    <w:p w:rsidR="00F70F83" w:rsidRPr="00EF7FBB" w:rsidRDefault="00F70F83" w:rsidP="00EF7F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F70F83" w:rsidRPr="00EF7FBB" w:rsidRDefault="00F70F83" w:rsidP="00EF7F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F7FBB">
        <w:rPr>
          <w:rFonts w:ascii="Times New Roman" w:hAnsi="Times New Roman"/>
          <w:sz w:val="28"/>
          <w:szCs w:val="28"/>
        </w:rPr>
        <w:t>Петришина Олександра Віталійовича – головуючого,</w:t>
      </w:r>
    </w:p>
    <w:p w:rsidR="00F70F83" w:rsidRPr="00EF7FBB" w:rsidRDefault="00F70F83" w:rsidP="00EF7F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F7FBB">
        <w:rPr>
          <w:rFonts w:ascii="Times New Roman" w:hAnsi="Times New Roman"/>
          <w:sz w:val="28"/>
          <w:szCs w:val="28"/>
        </w:rPr>
        <w:t>Барабаша Юрія Григоровича,</w:t>
      </w:r>
    </w:p>
    <w:p w:rsidR="00F70F83" w:rsidRPr="00EF7FBB" w:rsidRDefault="00F70F83" w:rsidP="00EF7F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F7FBB">
        <w:rPr>
          <w:rFonts w:ascii="Times New Roman" w:hAnsi="Times New Roman"/>
          <w:sz w:val="28"/>
          <w:szCs w:val="28"/>
        </w:rPr>
        <w:t>Водяннікова Олександра Юрійовича,</w:t>
      </w:r>
    </w:p>
    <w:p w:rsidR="00F70F83" w:rsidRPr="00EF7FBB" w:rsidRDefault="00F70F83" w:rsidP="00EF7F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F7FBB">
        <w:rPr>
          <w:rFonts w:ascii="Times New Roman" w:hAnsi="Times New Roman"/>
          <w:sz w:val="28"/>
          <w:szCs w:val="28"/>
        </w:rPr>
        <w:t>Городовенка Віктора Валентиновича,</w:t>
      </w:r>
    </w:p>
    <w:p w:rsidR="00F70F83" w:rsidRPr="00EF7FBB" w:rsidRDefault="00F70F83" w:rsidP="00EF7F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F7FBB">
        <w:rPr>
          <w:rFonts w:ascii="Times New Roman" w:hAnsi="Times New Roman"/>
          <w:sz w:val="28"/>
          <w:szCs w:val="28"/>
        </w:rPr>
        <w:t>Грищук Оксани Вікторівни,</w:t>
      </w:r>
    </w:p>
    <w:p w:rsidR="00F70F83" w:rsidRPr="00EF7FBB" w:rsidRDefault="00F70F83" w:rsidP="00EF7F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F7FBB">
        <w:rPr>
          <w:rFonts w:ascii="Times New Roman" w:hAnsi="Times New Roman"/>
          <w:sz w:val="28"/>
          <w:szCs w:val="28"/>
        </w:rPr>
        <w:t>Кичуна Віктора Івановича,</w:t>
      </w:r>
    </w:p>
    <w:p w:rsidR="00F70F83" w:rsidRPr="00EF7FBB" w:rsidRDefault="00F70F83" w:rsidP="00EF7F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F7FBB">
        <w:rPr>
          <w:rFonts w:ascii="Times New Roman" w:hAnsi="Times New Roman"/>
          <w:sz w:val="28"/>
          <w:szCs w:val="28"/>
        </w:rPr>
        <w:t>Лемака Василя Васильовича,</w:t>
      </w:r>
    </w:p>
    <w:p w:rsidR="00F70F83" w:rsidRPr="00EF7FBB" w:rsidRDefault="00F70F83" w:rsidP="00EF7F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F7FBB">
        <w:rPr>
          <w:rFonts w:ascii="Times New Roman" w:hAnsi="Times New Roman"/>
          <w:sz w:val="28"/>
          <w:szCs w:val="28"/>
        </w:rPr>
        <w:t>Олійник Алли Сергіївни,</w:t>
      </w:r>
    </w:p>
    <w:p w:rsidR="00F70F83" w:rsidRPr="00EF7FBB" w:rsidRDefault="00F70F83" w:rsidP="00EF7F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F7FBB">
        <w:rPr>
          <w:rFonts w:ascii="Times New Roman" w:hAnsi="Times New Roman"/>
          <w:sz w:val="28"/>
          <w:szCs w:val="28"/>
        </w:rPr>
        <w:t>Первомайського Олега Олексійовича,</w:t>
      </w:r>
    </w:p>
    <w:p w:rsidR="00F70F83" w:rsidRPr="00EF7FBB" w:rsidRDefault="00F70F83" w:rsidP="00EF7F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F7FBB">
        <w:rPr>
          <w:rFonts w:ascii="Times New Roman" w:hAnsi="Times New Roman"/>
          <w:sz w:val="28"/>
          <w:szCs w:val="28"/>
        </w:rPr>
        <w:t>Різника Сергія Васильовича – доповідача,</w:t>
      </w:r>
    </w:p>
    <w:p w:rsidR="00F70F83" w:rsidRPr="00EF7FBB" w:rsidRDefault="00F70F83" w:rsidP="00EF7F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EF7FBB">
        <w:rPr>
          <w:rFonts w:ascii="Times New Roman" w:hAnsi="Times New Roman"/>
          <w:sz w:val="28"/>
          <w:szCs w:val="28"/>
        </w:rPr>
        <w:t>Совгирі</w:t>
      </w:r>
      <w:proofErr w:type="spellEnd"/>
      <w:r w:rsidRPr="00EF7FBB">
        <w:rPr>
          <w:rFonts w:ascii="Times New Roman" w:hAnsi="Times New Roman"/>
          <w:sz w:val="28"/>
          <w:szCs w:val="28"/>
        </w:rPr>
        <w:t xml:space="preserve"> Ольги Володимирівни,</w:t>
      </w:r>
    </w:p>
    <w:p w:rsidR="00F70F83" w:rsidRPr="00EF7FBB" w:rsidRDefault="00F70F83" w:rsidP="00EF7F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EF7FBB">
        <w:rPr>
          <w:rFonts w:ascii="Times New Roman" w:hAnsi="Times New Roman"/>
          <w:sz w:val="28"/>
          <w:szCs w:val="28"/>
        </w:rPr>
        <w:t>Філюка</w:t>
      </w:r>
      <w:proofErr w:type="spellEnd"/>
      <w:r w:rsidRPr="00EF7FBB">
        <w:rPr>
          <w:rFonts w:ascii="Times New Roman" w:hAnsi="Times New Roman"/>
          <w:sz w:val="28"/>
          <w:szCs w:val="28"/>
        </w:rPr>
        <w:t xml:space="preserve"> Петра </w:t>
      </w:r>
      <w:proofErr w:type="spellStart"/>
      <w:r w:rsidRPr="00EF7FBB">
        <w:rPr>
          <w:rFonts w:ascii="Times New Roman" w:hAnsi="Times New Roman"/>
          <w:sz w:val="28"/>
          <w:szCs w:val="28"/>
        </w:rPr>
        <w:t>Тодосьовича</w:t>
      </w:r>
      <w:proofErr w:type="spellEnd"/>
      <w:r w:rsidRPr="00EF7FBB">
        <w:rPr>
          <w:rFonts w:ascii="Times New Roman" w:hAnsi="Times New Roman"/>
          <w:sz w:val="28"/>
          <w:szCs w:val="28"/>
        </w:rPr>
        <w:t>,</w:t>
      </w:r>
    </w:p>
    <w:p w:rsidR="005E2847" w:rsidRPr="00EF7FBB" w:rsidRDefault="00F70F83" w:rsidP="00EF7F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F7FBB">
        <w:rPr>
          <w:rFonts w:ascii="Times New Roman" w:hAnsi="Times New Roman"/>
          <w:sz w:val="28"/>
          <w:szCs w:val="28"/>
        </w:rPr>
        <w:t>Юровської Галини Валентинівни,</w:t>
      </w:r>
    </w:p>
    <w:p w:rsidR="00F70F83" w:rsidRPr="00EF7FBB" w:rsidRDefault="00F70F83" w:rsidP="00EF7F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461408" w:rsidRPr="00EF7FBB" w:rsidRDefault="00461408" w:rsidP="00EF7F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7FBB">
        <w:rPr>
          <w:rFonts w:ascii="Times New Roman" w:hAnsi="Times New Roman"/>
          <w:sz w:val="28"/>
          <w:szCs w:val="28"/>
        </w:rPr>
        <w:t xml:space="preserve">розглянула на засіданні клопотання судді-доповідача Різника С.В. 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</w:t>
      </w:r>
      <w:r w:rsidR="00411A71" w:rsidRPr="00EF7FBB">
        <w:rPr>
          <w:rFonts w:ascii="Times New Roman" w:hAnsi="Times New Roman"/>
          <w:sz w:val="28"/>
          <w:szCs w:val="28"/>
        </w:rPr>
        <w:t xml:space="preserve">за конституційною скаргою </w:t>
      </w:r>
      <w:proofErr w:type="spellStart"/>
      <w:r w:rsidR="006335B9" w:rsidRPr="00EF7FBB">
        <w:rPr>
          <w:rFonts w:ascii="Times New Roman" w:hAnsi="Times New Roman"/>
          <w:sz w:val="28"/>
          <w:szCs w:val="28"/>
        </w:rPr>
        <w:t>Корой</w:t>
      </w:r>
      <w:proofErr w:type="spellEnd"/>
      <w:r w:rsidR="006335B9" w:rsidRPr="00EF7FBB">
        <w:rPr>
          <w:rFonts w:ascii="Times New Roman" w:hAnsi="Times New Roman"/>
          <w:sz w:val="28"/>
          <w:szCs w:val="28"/>
        </w:rPr>
        <w:t xml:space="preserve"> Світлани Миколаївни щодо відповідності Конституції України (конституційності) абзацу п’ятого статті 7 Закону України „Про Державний бюджет України на 2024 рік“</w:t>
      </w:r>
      <w:r w:rsidR="00692D62" w:rsidRPr="00EF7FBB">
        <w:rPr>
          <w:rFonts w:ascii="Times New Roman" w:hAnsi="Times New Roman"/>
          <w:sz w:val="28"/>
          <w:szCs w:val="28"/>
        </w:rPr>
        <w:t>.</w:t>
      </w:r>
    </w:p>
    <w:p w:rsidR="00461408" w:rsidRDefault="00461408" w:rsidP="00EF7FB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F7FBB">
        <w:rPr>
          <w:rFonts w:ascii="Times New Roman" w:hAnsi="Times New Roman"/>
          <w:sz w:val="28"/>
          <w:szCs w:val="28"/>
        </w:rPr>
        <w:lastRenderedPageBreak/>
        <w:t>Заслухавши суддю-доповідача Різника С.В., Велика палата Конституційного Суду України</w:t>
      </w:r>
    </w:p>
    <w:p w:rsidR="00EF7FBB" w:rsidRPr="00EF7FBB" w:rsidRDefault="00EF7FBB" w:rsidP="00EF7FBB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461408" w:rsidRPr="00EF7FBB" w:rsidRDefault="00461408" w:rsidP="00EF7FBB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F7FBB">
        <w:rPr>
          <w:rFonts w:ascii="Times New Roman" w:hAnsi="Times New Roman"/>
          <w:b/>
          <w:sz w:val="28"/>
          <w:szCs w:val="28"/>
        </w:rPr>
        <w:t>у с т а н о в и л а:</w:t>
      </w:r>
    </w:p>
    <w:p w:rsidR="00461408" w:rsidRPr="00EF7FBB" w:rsidRDefault="00461408" w:rsidP="00EF7FBB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61408" w:rsidRPr="00EF7FBB" w:rsidRDefault="00461408" w:rsidP="00EF7FBB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F7FBB">
        <w:rPr>
          <w:rFonts w:ascii="Times New Roman" w:eastAsia="Calibri" w:hAnsi="Times New Roman"/>
          <w:sz w:val="28"/>
          <w:szCs w:val="28"/>
        </w:rPr>
        <w:t>відповідно до Закону України „Про Конституційний Суд України“ розв’язання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здійснюють у колегії суддів Конституційного Суду України, до складу якої входить відповідний суддя-доповідач (стаття 58).</w:t>
      </w:r>
    </w:p>
    <w:p w:rsidR="00461408" w:rsidRPr="00EF7FBB" w:rsidRDefault="00461408" w:rsidP="00EF7F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7FBB">
        <w:rPr>
          <w:rFonts w:ascii="Times New Roman" w:eastAsia="Calibri" w:hAnsi="Times New Roman"/>
          <w:sz w:val="28"/>
          <w:szCs w:val="28"/>
        </w:rPr>
        <w:t xml:space="preserve">У зв’язку з розв’язанням процедурних питань суддя-доповідач звернувся з клопотанням про подовження строку для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</w:t>
      </w:r>
      <w:r w:rsidR="00411A71" w:rsidRPr="00EF7FBB">
        <w:rPr>
          <w:rFonts w:ascii="Times New Roman" w:eastAsia="Calibri" w:hAnsi="Times New Roman"/>
          <w:sz w:val="28"/>
          <w:szCs w:val="28"/>
        </w:rPr>
        <w:t xml:space="preserve">за конституційною скаргою </w:t>
      </w:r>
      <w:proofErr w:type="spellStart"/>
      <w:r w:rsidR="006335B9" w:rsidRPr="00EF7FBB">
        <w:rPr>
          <w:rFonts w:ascii="Times New Roman" w:hAnsi="Times New Roman"/>
          <w:sz w:val="28"/>
          <w:szCs w:val="28"/>
        </w:rPr>
        <w:t>Корой</w:t>
      </w:r>
      <w:proofErr w:type="spellEnd"/>
      <w:r w:rsidR="006335B9" w:rsidRPr="00EF7FBB">
        <w:rPr>
          <w:rFonts w:ascii="Times New Roman" w:hAnsi="Times New Roman"/>
          <w:sz w:val="28"/>
          <w:szCs w:val="28"/>
        </w:rPr>
        <w:t xml:space="preserve"> Світлани Миколаївни щодо відповідності Конституції України (конституційності) абзацу п’ятого статті 7 Закону України „Про Державний бюджет України на 2024 рік“</w:t>
      </w:r>
      <w:r w:rsidR="00692D62" w:rsidRPr="00EF7FBB">
        <w:rPr>
          <w:rFonts w:ascii="Times New Roman" w:hAnsi="Times New Roman"/>
          <w:sz w:val="28"/>
          <w:szCs w:val="28"/>
        </w:rPr>
        <w:t xml:space="preserve"> </w:t>
      </w:r>
      <w:r w:rsidRPr="00EF7FBB">
        <w:rPr>
          <w:rFonts w:ascii="Times New Roman" w:eastAsia="Calibri" w:hAnsi="Times New Roman"/>
          <w:sz w:val="28"/>
          <w:szCs w:val="28"/>
        </w:rPr>
        <w:t>(</w:t>
      </w:r>
      <w:proofErr w:type="spellStart"/>
      <w:r w:rsidRPr="00EF7FBB">
        <w:rPr>
          <w:rFonts w:ascii="Times New Roman" w:eastAsia="Calibri" w:hAnsi="Times New Roman"/>
          <w:sz w:val="28"/>
          <w:szCs w:val="28"/>
        </w:rPr>
        <w:t>розподілено</w:t>
      </w:r>
      <w:proofErr w:type="spellEnd"/>
      <w:r w:rsidRPr="00EF7FBB">
        <w:rPr>
          <w:rFonts w:ascii="Times New Roman" w:eastAsia="Calibri" w:hAnsi="Times New Roman"/>
          <w:sz w:val="28"/>
          <w:szCs w:val="28"/>
        </w:rPr>
        <w:t xml:space="preserve"> </w:t>
      </w:r>
      <w:r w:rsidR="006F5177" w:rsidRPr="00EF7FBB">
        <w:rPr>
          <w:rFonts w:ascii="Times New Roman" w:eastAsia="Calibri" w:hAnsi="Times New Roman"/>
          <w:sz w:val="28"/>
          <w:szCs w:val="28"/>
        </w:rPr>
        <w:t>3 жовтня</w:t>
      </w:r>
      <w:r w:rsidR="00692D62" w:rsidRPr="00EF7FBB">
        <w:rPr>
          <w:rFonts w:ascii="Times New Roman" w:eastAsia="Calibri" w:hAnsi="Times New Roman"/>
          <w:sz w:val="28"/>
          <w:szCs w:val="28"/>
        </w:rPr>
        <w:t xml:space="preserve"> 2025</w:t>
      </w:r>
      <w:r w:rsidRPr="00EF7FBB">
        <w:rPr>
          <w:rFonts w:ascii="Times New Roman" w:eastAsia="Calibri" w:hAnsi="Times New Roman"/>
          <w:sz w:val="28"/>
          <w:szCs w:val="28"/>
        </w:rPr>
        <w:t xml:space="preserve"> року судді Конституційного Суду України </w:t>
      </w:r>
      <w:r w:rsidRPr="00EF7FBB">
        <w:rPr>
          <w:rFonts w:ascii="Times New Roman" w:hAnsi="Times New Roman"/>
          <w:sz w:val="28"/>
          <w:szCs w:val="28"/>
        </w:rPr>
        <w:t>Різнику С.В.</w:t>
      </w:r>
      <w:r w:rsidRPr="00EF7FBB">
        <w:rPr>
          <w:rFonts w:ascii="Times New Roman" w:eastAsia="Calibri" w:hAnsi="Times New Roman"/>
          <w:sz w:val="28"/>
          <w:szCs w:val="28"/>
        </w:rPr>
        <w:t>).</w:t>
      </w:r>
    </w:p>
    <w:p w:rsidR="00461408" w:rsidRPr="00EF7FBB" w:rsidRDefault="00461408" w:rsidP="00EF7FBB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461408" w:rsidRPr="00EF7FBB" w:rsidRDefault="00461408" w:rsidP="00EF7FBB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F7FBB">
        <w:rPr>
          <w:rFonts w:ascii="Times New Roman" w:eastAsia="Calibri" w:hAnsi="Times New Roman"/>
          <w:sz w:val="28"/>
          <w:szCs w:val="28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461408" w:rsidRPr="00EF7FBB" w:rsidRDefault="00461408" w:rsidP="00EF7FBB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933BFA" w:rsidRPr="00EF7FBB" w:rsidRDefault="00933BFA" w:rsidP="00EF7FBB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F7FBB">
        <w:rPr>
          <w:rFonts w:ascii="Times New Roman" w:eastAsia="Calibri" w:hAnsi="Times New Roman"/>
          <w:b/>
          <w:sz w:val="28"/>
          <w:szCs w:val="28"/>
        </w:rPr>
        <w:t>п о с т а н о в и л а:</w:t>
      </w:r>
    </w:p>
    <w:p w:rsidR="00461408" w:rsidRPr="00EF7FBB" w:rsidRDefault="00461408" w:rsidP="00EF7FBB">
      <w:pPr>
        <w:spacing w:after="0" w:line="36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61408" w:rsidRDefault="005E2847" w:rsidP="00EF7F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7FBB">
        <w:rPr>
          <w:rFonts w:ascii="Times New Roman" w:eastAsia="Calibri" w:hAnsi="Times New Roman"/>
          <w:sz w:val="28"/>
          <w:szCs w:val="28"/>
        </w:rPr>
        <w:t>подовжити до</w:t>
      </w:r>
      <w:r w:rsidR="00F70F83" w:rsidRPr="00EF7FBB">
        <w:rPr>
          <w:rFonts w:ascii="Times New Roman" w:eastAsia="Calibri" w:hAnsi="Times New Roman"/>
          <w:sz w:val="28"/>
          <w:szCs w:val="28"/>
        </w:rPr>
        <w:t xml:space="preserve"> </w:t>
      </w:r>
      <w:r w:rsidR="006F5177" w:rsidRPr="00EF7FBB">
        <w:rPr>
          <w:rFonts w:ascii="Times New Roman" w:eastAsia="Calibri" w:hAnsi="Times New Roman"/>
          <w:sz w:val="28"/>
          <w:szCs w:val="28"/>
        </w:rPr>
        <w:t>4 грудня</w:t>
      </w:r>
      <w:r w:rsidRPr="00EF7FBB">
        <w:rPr>
          <w:rFonts w:ascii="Times New Roman" w:eastAsia="Calibri" w:hAnsi="Times New Roman"/>
          <w:sz w:val="28"/>
          <w:szCs w:val="28"/>
        </w:rPr>
        <w:t xml:space="preserve"> </w:t>
      </w:r>
      <w:r w:rsidRPr="00EF7FBB">
        <w:rPr>
          <w:rFonts w:ascii="Times New Roman" w:eastAsia="Calibri" w:hAnsi="Times New Roman"/>
          <w:sz w:val="28"/>
          <w:szCs w:val="28"/>
          <w:lang w:val="ru-RU"/>
        </w:rPr>
        <w:t xml:space="preserve">2025 </w:t>
      </w:r>
      <w:r w:rsidRPr="00EF7FBB">
        <w:rPr>
          <w:rFonts w:ascii="Times New Roman" w:eastAsia="Calibri" w:hAnsi="Times New Roman"/>
          <w:sz w:val="28"/>
          <w:szCs w:val="28"/>
        </w:rPr>
        <w:t xml:space="preserve">року </w:t>
      </w:r>
      <w:r w:rsidR="00461408" w:rsidRPr="00EF7FBB">
        <w:rPr>
          <w:rFonts w:ascii="Times New Roman" w:eastAsia="Calibri" w:hAnsi="Times New Roman"/>
          <w:sz w:val="28"/>
          <w:szCs w:val="28"/>
        </w:rPr>
        <w:t xml:space="preserve">строк постановлення Третьою колегією суддів Другого сенату Конституційного Суду України ухвали про відкриття або </w:t>
      </w:r>
      <w:r w:rsidR="00461408" w:rsidRPr="00EF7FBB">
        <w:rPr>
          <w:rFonts w:ascii="Times New Roman" w:eastAsia="Calibri" w:hAnsi="Times New Roman"/>
          <w:sz w:val="28"/>
          <w:szCs w:val="28"/>
        </w:rPr>
        <w:lastRenderedPageBreak/>
        <w:t xml:space="preserve">про відмову у відкритті конституційного </w:t>
      </w:r>
      <w:r w:rsidR="004445EA" w:rsidRPr="00EF7FBB">
        <w:rPr>
          <w:rFonts w:ascii="Times New Roman" w:eastAsia="Calibri" w:hAnsi="Times New Roman"/>
          <w:sz w:val="28"/>
          <w:szCs w:val="28"/>
        </w:rPr>
        <w:t xml:space="preserve">провадження у справі за конституційною скаргою </w:t>
      </w:r>
      <w:proofErr w:type="spellStart"/>
      <w:r w:rsidR="006335B9" w:rsidRPr="00EF7FBB">
        <w:rPr>
          <w:rFonts w:ascii="Times New Roman" w:hAnsi="Times New Roman"/>
          <w:sz w:val="28"/>
          <w:szCs w:val="28"/>
        </w:rPr>
        <w:t>Корой</w:t>
      </w:r>
      <w:proofErr w:type="spellEnd"/>
      <w:r w:rsidR="006335B9" w:rsidRPr="00EF7FBB">
        <w:rPr>
          <w:rFonts w:ascii="Times New Roman" w:hAnsi="Times New Roman"/>
          <w:sz w:val="28"/>
          <w:szCs w:val="28"/>
        </w:rPr>
        <w:t xml:space="preserve"> Світлани Миколаївни щодо відповідності Конституції України (конституційності) абзацу п’ятого статті 7 Закону України „Про Державний бюджет України на 2024 рік“</w:t>
      </w:r>
      <w:r w:rsidR="00692D62" w:rsidRPr="00EF7FBB">
        <w:rPr>
          <w:rFonts w:ascii="Times New Roman" w:hAnsi="Times New Roman"/>
          <w:sz w:val="28"/>
          <w:szCs w:val="28"/>
        </w:rPr>
        <w:t>.</w:t>
      </w:r>
    </w:p>
    <w:p w:rsidR="00EF7FBB" w:rsidRDefault="00EF7FBB" w:rsidP="00EF7F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F7FBB" w:rsidRDefault="00EF7FBB" w:rsidP="00EF7F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F7FBB" w:rsidRDefault="00EF7FBB" w:rsidP="00EF7F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11201" w:rsidRPr="00253D4C" w:rsidRDefault="00711201" w:rsidP="00711201">
      <w:pPr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</w:rPr>
      </w:pPr>
      <w:bookmarkStart w:id="0" w:name="_GoBack"/>
      <w:r w:rsidRPr="00253D4C">
        <w:rPr>
          <w:rFonts w:ascii="Times New Roman" w:hAnsi="Times New Roman"/>
          <w:b/>
          <w:caps/>
          <w:sz w:val="28"/>
          <w:szCs w:val="28"/>
        </w:rPr>
        <w:t>Велика палата</w:t>
      </w:r>
    </w:p>
    <w:p w:rsidR="00EF7FBB" w:rsidRDefault="00711201" w:rsidP="00711201">
      <w:pPr>
        <w:spacing w:line="259" w:lineRule="auto"/>
        <w:ind w:left="4254"/>
        <w:jc w:val="center"/>
        <w:rPr>
          <w:rFonts w:ascii="Times New Roman" w:hAnsi="Times New Roman"/>
          <w:sz w:val="28"/>
          <w:szCs w:val="28"/>
        </w:rPr>
      </w:pPr>
      <w:r w:rsidRPr="00253D4C">
        <w:rPr>
          <w:rFonts w:ascii="Times New Roman" w:hAnsi="Times New Roman"/>
          <w:b/>
          <w:caps/>
          <w:sz w:val="28"/>
          <w:szCs w:val="28"/>
        </w:rPr>
        <w:t>Конституційного Суду України</w:t>
      </w:r>
      <w:bookmarkEnd w:id="0"/>
    </w:p>
    <w:sectPr w:rsidR="00EF7FBB" w:rsidSect="00EF7FBB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897" w:rsidRDefault="00B73897">
      <w:pPr>
        <w:spacing w:after="0" w:line="240" w:lineRule="auto"/>
      </w:pPr>
      <w:r>
        <w:separator/>
      </w:r>
    </w:p>
  </w:endnote>
  <w:endnote w:type="continuationSeparator" w:id="0">
    <w:p w:rsidR="00B73897" w:rsidRDefault="00B73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BB" w:rsidRPr="00EF7FBB" w:rsidRDefault="00EF7FBB">
    <w:pPr>
      <w:pStyle w:val="a7"/>
      <w:rPr>
        <w:rFonts w:ascii="Times New Roman" w:hAnsi="Times New Roman"/>
        <w:sz w:val="10"/>
        <w:szCs w:val="10"/>
      </w:rPr>
    </w:pPr>
    <w:r w:rsidRPr="00EF7FBB">
      <w:rPr>
        <w:rFonts w:ascii="Times New Roman" w:hAnsi="Times New Roman"/>
        <w:sz w:val="10"/>
        <w:szCs w:val="10"/>
      </w:rPr>
      <w:fldChar w:fldCharType="begin"/>
    </w:r>
    <w:r w:rsidRPr="00EF7FBB">
      <w:rPr>
        <w:rFonts w:ascii="Times New Roman" w:hAnsi="Times New Roman"/>
        <w:sz w:val="10"/>
        <w:szCs w:val="10"/>
      </w:rPr>
      <w:instrText xml:space="preserve"> FILENAME \p \* MERGEFORMAT </w:instrText>
    </w:r>
    <w:r w:rsidRPr="00EF7FBB">
      <w:rPr>
        <w:rFonts w:ascii="Times New Roman" w:hAnsi="Times New Roman"/>
        <w:sz w:val="10"/>
        <w:szCs w:val="10"/>
      </w:rPr>
      <w:fldChar w:fldCharType="separate"/>
    </w:r>
    <w:r w:rsidR="00711201">
      <w:rPr>
        <w:rFonts w:ascii="Times New Roman" w:hAnsi="Times New Roman"/>
        <w:noProof/>
        <w:sz w:val="10"/>
        <w:szCs w:val="10"/>
      </w:rPr>
      <w:t>S:\Mashburo\2025\Suddi\Uhvala VP\192.docx</w:t>
    </w:r>
    <w:r w:rsidRPr="00EF7FBB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BB" w:rsidRPr="00EF7FBB" w:rsidRDefault="00EF7FBB">
    <w:pPr>
      <w:pStyle w:val="a7"/>
      <w:rPr>
        <w:rFonts w:ascii="Times New Roman" w:hAnsi="Times New Roman"/>
        <w:sz w:val="10"/>
        <w:szCs w:val="10"/>
      </w:rPr>
    </w:pPr>
    <w:r w:rsidRPr="00EF7FBB">
      <w:rPr>
        <w:rFonts w:ascii="Times New Roman" w:hAnsi="Times New Roman"/>
        <w:sz w:val="10"/>
        <w:szCs w:val="10"/>
      </w:rPr>
      <w:fldChar w:fldCharType="begin"/>
    </w:r>
    <w:r w:rsidRPr="00EF7FBB">
      <w:rPr>
        <w:rFonts w:ascii="Times New Roman" w:hAnsi="Times New Roman"/>
        <w:sz w:val="10"/>
        <w:szCs w:val="10"/>
      </w:rPr>
      <w:instrText xml:space="preserve"> FILENAME \p \* MERGEFORMAT </w:instrText>
    </w:r>
    <w:r w:rsidRPr="00EF7FBB">
      <w:rPr>
        <w:rFonts w:ascii="Times New Roman" w:hAnsi="Times New Roman"/>
        <w:sz w:val="10"/>
        <w:szCs w:val="10"/>
      </w:rPr>
      <w:fldChar w:fldCharType="separate"/>
    </w:r>
    <w:r w:rsidR="00711201">
      <w:rPr>
        <w:rFonts w:ascii="Times New Roman" w:hAnsi="Times New Roman"/>
        <w:noProof/>
        <w:sz w:val="10"/>
        <w:szCs w:val="10"/>
      </w:rPr>
      <w:t>S:\Mashburo\2025\Suddi\Uhvala VP\192.docx</w:t>
    </w:r>
    <w:r w:rsidRPr="00EF7FBB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897" w:rsidRDefault="00B73897">
      <w:pPr>
        <w:spacing w:after="0" w:line="240" w:lineRule="auto"/>
      </w:pPr>
      <w:r>
        <w:separator/>
      </w:r>
    </w:p>
  </w:footnote>
  <w:footnote w:type="continuationSeparator" w:id="0">
    <w:p w:rsidR="00B73897" w:rsidRDefault="00B73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66827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075BD" w:rsidRPr="009075BD" w:rsidRDefault="007E1982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9075BD">
          <w:rPr>
            <w:rFonts w:ascii="Times New Roman" w:hAnsi="Times New Roman"/>
            <w:sz w:val="28"/>
            <w:szCs w:val="28"/>
          </w:rPr>
          <w:fldChar w:fldCharType="begin"/>
        </w:r>
        <w:r w:rsidRPr="009075B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075BD">
          <w:rPr>
            <w:rFonts w:ascii="Times New Roman" w:hAnsi="Times New Roman"/>
            <w:sz w:val="28"/>
            <w:szCs w:val="28"/>
          </w:rPr>
          <w:fldChar w:fldCharType="separate"/>
        </w:r>
        <w:r w:rsidR="00711201">
          <w:rPr>
            <w:rFonts w:ascii="Times New Roman" w:hAnsi="Times New Roman"/>
            <w:noProof/>
            <w:sz w:val="28"/>
            <w:szCs w:val="28"/>
          </w:rPr>
          <w:t>3</w:t>
        </w:r>
        <w:r w:rsidRPr="009075B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408"/>
    <w:rsid w:val="000E6A66"/>
    <w:rsid w:val="001D2683"/>
    <w:rsid w:val="001F2DF4"/>
    <w:rsid w:val="002251EC"/>
    <w:rsid w:val="00275320"/>
    <w:rsid w:val="00290E6E"/>
    <w:rsid w:val="002E2031"/>
    <w:rsid w:val="002F3312"/>
    <w:rsid w:val="003237DA"/>
    <w:rsid w:val="00396A64"/>
    <w:rsid w:val="003E2770"/>
    <w:rsid w:val="00411A71"/>
    <w:rsid w:val="0043454D"/>
    <w:rsid w:val="004445EA"/>
    <w:rsid w:val="00461408"/>
    <w:rsid w:val="00495502"/>
    <w:rsid w:val="004D75B0"/>
    <w:rsid w:val="005A000D"/>
    <w:rsid w:val="005E2847"/>
    <w:rsid w:val="006335B9"/>
    <w:rsid w:val="00644014"/>
    <w:rsid w:val="00666754"/>
    <w:rsid w:val="00692D62"/>
    <w:rsid w:val="006F1CD9"/>
    <w:rsid w:val="006F5177"/>
    <w:rsid w:val="00711201"/>
    <w:rsid w:val="007422A1"/>
    <w:rsid w:val="007E1982"/>
    <w:rsid w:val="00883BBB"/>
    <w:rsid w:val="008B3923"/>
    <w:rsid w:val="008D05D0"/>
    <w:rsid w:val="008D399B"/>
    <w:rsid w:val="008E4D9A"/>
    <w:rsid w:val="00933BFA"/>
    <w:rsid w:val="009A6854"/>
    <w:rsid w:val="009D6C99"/>
    <w:rsid w:val="00AA3E0B"/>
    <w:rsid w:val="00B47073"/>
    <w:rsid w:val="00B73897"/>
    <w:rsid w:val="00C14439"/>
    <w:rsid w:val="00C612B8"/>
    <w:rsid w:val="00C95726"/>
    <w:rsid w:val="00C95776"/>
    <w:rsid w:val="00CF2D01"/>
    <w:rsid w:val="00D92C33"/>
    <w:rsid w:val="00E077BF"/>
    <w:rsid w:val="00E30B5D"/>
    <w:rsid w:val="00E379EC"/>
    <w:rsid w:val="00E65EB0"/>
    <w:rsid w:val="00E741B6"/>
    <w:rsid w:val="00EB5840"/>
    <w:rsid w:val="00ED7736"/>
    <w:rsid w:val="00EF7FBB"/>
    <w:rsid w:val="00F0482D"/>
    <w:rsid w:val="00F62893"/>
    <w:rsid w:val="00F70F83"/>
    <w:rsid w:val="00FB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8E9F"/>
  <w15:chartTrackingRefBased/>
  <w15:docId w15:val="{FF8BEE9F-7776-46BA-9A8E-7A6D8158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408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61408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E1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E1982"/>
    <w:rPr>
      <w:rFonts w:ascii="Segoe UI" w:eastAsia="Times New Roman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F7F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F7FBB"/>
    <w:rPr>
      <w:rFonts w:ascii="Calibri" w:eastAsia="Times New Roman" w:hAnsi="Calibri" w:cs="Times New Roman"/>
    </w:rPr>
  </w:style>
  <w:style w:type="table" w:styleId="a9">
    <w:name w:val="Table Grid"/>
    <w:basedOn w:val="a1"/>
    <w:uiPriority w:val="39"/>
    <w:rsid w:val="00EF7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2064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В. Ломейко</dc:creator>
  <cp:keywords/>
  <dc:description/>
  <cp:lastModifiedBy>Валентина М. Поліщук</cp:lastModifiedBy>
  <cp:revision>5</cp:revision>
  <cp:lastPrinted>2025-11-06T14:47:00Z</cp:lastPrinted>
  <dcterms:created xsi:type="dcterms:W3CDTF">2025-11-05T07:59:00Z</dcterms:created>
  <dcterms:modified xsi:type="dcterms:W3CDTF">2025-11-06T14:47:00Z</dcterms:modified>
</cp:coreProperties>
</file>