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0A" w:rsidRDefault="0070610A" w:rsidP="0070610A">
      <w:pPr>
        <w:pStyle w:val="aa"/>
        <w:ind w:left="0" w:right="0"/>
        <w:rPr>
          <w:rFonts w:cs="Times New Roman"/>
          <w:szCs w:val="28"/>
        </w:rPr>
      </w:pPr>
    </w:p>
    <w:p w:rsidR="0070610A" w:rsidRDefault="0070610A" w:rsidP="0070610A">
      <w:pPr>
        <w:pStyle w:val="aa"/>
        <w:ind w:left="0" w:right="0"/>
        <w:rPr>
          <w:rFonts w:cs="Times New Roman"/>
          <w:szCs w:val="28"/>
        </w:rPr>
      </w:pPr>
    </w:p>
    <w:p w:rsidR="0070610A" w:rsidRDefault="0070610A" w:rsidP="0070610A">
      <w:pPr>
        <w:pStyle w:val="aa"/>
        <w:ind w:left="0" w:right="0"/>
        <w:rPr>
          <w:rFonts w:cs="Times New Roman"/>
          <w:szCs w:val="28"/>
        </w:rPr>
      </w:pPr>
    </w:p>
    <w:p w:rsidR="0070610A" w:rsidRDefault="0070610A" w:rsidP="0070610A">
      <w:pPr>
        <w:pStyle w:val="aa"/>
        <w:ind w:left="0" w:right="0"/>
        <w:rPr>
          <w:rFonts w:cs="Times New Roman"/>
          <w:szCs w:val="28"/>
        </w:rPr>
      </w:pPr>
    </w:p>
    <w:p w:rsidR="0070610A" w:rsidRDefault="0070610A" w:rsidP="0070610A">
      <w:pPr>
        <w:pStyle w:val="aa"/>
        <w:ind w:left="0" w:right="0"/>
        <w:rPr>
          <w:rFonts w:cs="Times New Roman"/>
          <w:szCs w:val="28"/>
        </w:rPr>
      </w:pPr>
    </w:p>
    <w:p w:rsidR="0070610A" w:rsidRDefault="0070610A" w:rsidP="0070610A">
      <w:pPr>
        <w:pStyle w:val="aa"/>
        <w:ind w:left="0" w:right="0"/>
        <w:rPr>
          <w:rFonts w:cs="Times New Roman"/>
          <w:szCs w:val="28"/>
        </w:rPr>
      </w:pPr>
    </w:p>
    <w:p w:rsidR="0070610A" w:rsidRDefault="0070610A" w:rsidP="0070610A">
      <w:pPr>
        <w:pStyle w:val="aa"/>
        <w:ind w:left="0" w:right="0"/>
        <w:rPr>
          <w:rFonts w:cs="Times New Roman"/>
          <w:szCs w:val="28"/>
        </w:rPr>
      </w:pPr>
    </w:p>
    <w:p w:rsidR="00F805CD" w:rsidRPr="0070610A" w:rsidRDefault="00F805CD" w:rsidP="0070610A">
      <w:pPr>
        <w:pStyle w:val="aa"/>
        <w:tabs>
          <w:tab w:val="center" w:pos="4678"/>
        </w:tabs>
        <w:ind w:left="0" w:right="0"/>
        <w:rPr>
          <w:rFonts w:eastAsia="Times New Roman" w:cs="Times New Roman"/>
          <w:b w:val="0"/>
          <w:szCs w:val="28"/>
          <w:lang w:eastAsia="uk-UA"/>
        </w:rPr>
      </w:pPr>
      <w:r w:rsidRPr="0070610A">
        <w:rPr>
          <w:rFonts w:cs="Times New Roman"/>
          <w:szCs w:val="28"/>
        </w:rPr>
        <w:t>про відмову у відкритті конст</w:t>
      </w:r>
      <w:r w:rsidR="0070610A">
        <w:rPr>
          <w:rFonts w:cs="Times New Roman"/>
          <w:szCs w:val="28"/>
        </w:rPr>
        <w:t>итуційного провадження у справі</w:t>
      </w:r>
      <w:r w:rsidR="0070610A">
        <w:rPr>
          <w:rFonts w:cs="Times New Roman"/>
          <w:szCs w:val="28"/>
        </w:rPr>
        <w:br/>
      </w:r>
      <w:r w:rsidRPr="0070610A">
        <w:rPr>
          <w:rFonts w:cs="Times New Roman"/>
          <w:szCs w:val="28"/>
        </w:rPr>
        <w:t>за конституційною скаргою Чайкіна Володимира Васильовича</w:t>
      </w:r>
      <w:r w:rsidRPr="0070610A">
        <w:rPr>
          <w:rFonts w:eastAsia="Times New Roman" w:cs="Times New Roman"/>
          <w:szCs w:val="28"/>
        </w:rPr>
        <w:t xml:space="preserve"> щодо відповідності Конституції Укра</w:t>
      </w:r>
      <w:r w:rsidR="0070610A">
        <w:rPr>
          <w:rFonts w:eastAsia="Times New Roman" w:cs="Times New Roman"/>
          <w:szCs w:val="28"/>
        </w:rPr>
        <w:t>їни (конституційності) пункту 1</w:t>
      </w:r>
      <w:r w:rsidR="0070610A">
        <w:rPr>
          <w:rFonts w:eastAsia="Times New Roman" w:cs="Times New Roman"/>
          <w:szCs w:val="28"/>
        </w:rPr>
        <w:br/>
      </w:r>
      <w:r w:rsidRPr="0070610A">
        <w:rPr>
          <w:rFonts w:eastAsia="Times New Roman" w:cs="Times New Roman"/>
          <w:szCs w:val="28"/>
        </w:rPr>
        <w:t>частини другої статті 394 Цивільного процесуального кодексу України</w:t>
      </w:r>
      <w:r w:rsidR="0070610A">
        <w:rPr>
          <w:rFonts w:eastAsia="Times New Roman" w:cs="Times New Roman"/>
          <w:szCs w:val="28"/>
        </w:rPr>
        <w:br/>
      </w:r>
    </w:p>
    <w:p w:rsidR="0070610A" w:rsidRDefault="00DA6140" w:rsidP="0070610A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="0070610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0610A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Справа </w:t>
      </w:r>
      <w:r w:rsidR="00F838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>3-</w:t>
      </w:r>
      <w:r w:rsidR="00F805CD"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>86</w:t>
      </w:r>
      <w:r w:rsidR="0003028A"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>/2022(203</w:t>
      </w:r>
      <w:r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>/22)</w:t>
      </w:r>
    </w:p>
    <w:p w:rsidR="00DA6140" w:rsidRPr="0070610A" w:rsidRDefault="0070610A" w:rsidP="0070610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="00DA6140"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75F8"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>листопада</w:t>
      </w:r>
      <w:r w:rsidR="00DA6140"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року</w:t>
      </w:r>
    </w:p>
    <w:p w:rsidR="00DA6140" w:rsidRPr="0070610A" w:rsidRDefault="00F838B2" w:rsidP="0070610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bookmarkStart w:id="0" w:name="_GoBack"/>
      <w:r w:rsidR="0070610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162</w:t>
      </w:r>
      <w:r w:rsidR="00DA6140"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>-1(І)</w:t>
      </w:r>
      <w:bookmarkEnd w:id="0"/>
      <w:r w:rsidR="00DA6140" w:rsidRPr="0070610A">
        <w:rPr>
          <w:rFonts w:ascii="Times New Roman" w:eastAsia="Times New Roman" w:hAnsi="Times New Roman"/>
          <w:bCs/>
          <w:sz w:val="28"/>
          <w:szCs w:val="28"/>
          <w:lang w:eastAsia="ru-RU"/>
        </w:rPr>
        <w:t>/2022</w:t>
      </w:r>
    </w:p>
    <w:p w:rsidR="00DA6140" w:rsidRPr="0070610A" w:rsidRDefault="00DA6140" w:rsidP="007061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70610A" w:rsidRDefault="00DA6140" w:rsidP="0070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DA6140" w:rsidRPr="0070610A" w:rsidRDefault="00DA6140" w:rsidP="0070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70610A" w:rsidRDefault="00DA6140" w:rsidP="0070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DA6140" w:rsidRPr="0070610A" w:rsidRDefault="00DA6140" w:rsidP="0070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DA6140" w:rsidRPr="0070610A" w:rsidRDefault="00DA6140" w:rsidP="007061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DA6140" w:rsidRPr="0070610A" w:rsidRDefault="00DA6140" w:rsidP="007061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70610A" w:rsidRDefault="00DA6140" w:rsidP="0070610A">
      <w:pPr>
        <w:pStyle w:val="aa"/>
        <w:widowControl/>
        <w:spacing w:line="360" w:lineRule="auto"/>
        <w:ind w:left="0" w:right="0" w:firstLine="567"/>
        <w:rPr>
          <w:rFonts w:eastAsia="Times New Roman" w:cs="Times New Roman"/>
          <w:b w:val="0"/>
          <w:szCs w:val="28"/>
        </w:rPr>
      </w:pPr>
      <w:r w:rsidRPr="0070610A">
        <w:rPr>
          <w:rFonts w:eastAsia="Times New Roman" w:cs="Times New Roman"/>
          <w:b w:val="0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F805CD" w:rsidRPr="0070610A">
        <w:rPr>
          <w:rFonts w:cs="Times New Roman"/>
          <w:b w:val="0"/>
          <w:szCs w:val="28"/>
        </w:rPr>
        <w:t>Чайкіна Володимира Васильовича щодо відповідності Констит</w:t>
      </w:r>
      <w:r w:rsidR="0070610A">
        <w:rPr>
          <w:rFonts w:cs="Times New Roman"/>
          <w:b w:val="0"/>
          <w:szCs w:val="28"/>
        </w:rPr>
        <w:t>уції України (конституційності)</w:t>
      </w:r>
      <w:r w:rsidR="0070610A">
        <w:rPr>
          <w:rFonts w:cs="Times New Roman"/>
          <w:b w:val="0"/>
          <w:szCs w:val="28"/>
        </w:rPr>
        <w:br/>
      </w:r>
      <w:r w:rsidR="00F805CD" w:rsidRPr="0070610A">
        <w:rPr>
          <w:rFonts w:eastAsia="Times New Roman" w:cs="Times New Roman"/>
          <w:b w:val="0"/>
          <w:spacing w:val="-2"/>
          <w:szCs w:val="28"/>
        </w:rPr>
        <w:t>пункту 1</w:t>
      </w:r>
      <w:r w:rsidR="00F805CD" w:rsidRPr="0070610A">
        <w:rPr>
          <w:rFonts w:eastAsia="Times New Roman" w:cs="Times New Roman"/>
          <w:b w:val="0"/>
          <w:szCs w:val="28"/>
        </w:rPr>
        <w:t xml:space="preserve"> частини другої статті 394 Цивільного </w:t>
      </w:r>
      <w:r w:rsidR="00575615" w:rsidRPr="0070610A">
        <w:rPr>
          <w:rFonts w:eastAsia="Times New Roman" w:cs="Times New Roman"/>
          <w:b w:val="0"/>
          <w:szCs w:val="28"/>
        </w:rPr>
        <w:t>процесуального кодексу України.</w:t>
      </w:r>
    </w:p>
    <w:p w:rsidR="00575615" w:rsidRPr="0070610A" w:rsidRDefault="00575615" w:rsidP="0070610A">
      <w:pPr>
        <w:pStyle w:val="aa"/>
        <w:widowControl/>
        <w:spacing w:line="360" w:lineRule="auto"/>
        <w:ind w:left="0" w:right="0" w:firstLine="567"/>
        <w:rPr>
          <w:rFonts w:eastAsia="Times New Roman" w:cs="Times New Roman"/>
          <w:b w:val="0"/>
          <w:szCs w:val="28"/>
        </w:rPr>
      </w:pPr>
    </w:p>
    <w:p w:rsidR="00DA6140" w:rsidRPr="0070610A" w:rsidRDefault="00DA6140" w:rsidP="007061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A83F2D" w:rsidRPr="0070610A" w:rsidRDefault="00A83F2D" w:rsidP="0070610A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70610A" w:rsidRDefault="00DA6140" w:rsidP="0070610A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DA6140" w:rsidRPr="0070610A" w:rsidRDefault="00DA6140" w:rsidP="0070610A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8B2" w:rsidRDefault="00DA6140" w:rsidP="007061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. Суб’єкт права на конституційну скаргу – </w:t>
      </w:r>
      <w:r w:rsidR="00F805CD" w:rsidRPr="0070610A">
        <w:rPr>
          <w:rFonts w:ascii="Times New Roman" w:eastAsia="Times New Roman" w:hAnsi="Times New Roman"/>
          <w:sz w:val="28"/>
          <w:szCs w:val="28"/>
        </w:rPr>
        <w:t>Чайкін Володимир</w:t>
      </w:r>
      <w:r w:rsidR="0070610A">
        <w:rPr>
          <w:rFonts w:ascii="Times New Roman" w:eastAsia="Times New Roman" w:hAnsi="Times New Roman"/>
          <w:sz w:val="28"/>
          <w:szCs w:val="28"/>
        </w:rPr>
        <w:br/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Васильович – звернувся до Конституційного Суду України з клопотанням визнати таким, що не відповідає Конституції України (є неконституційним), </w:t>
      </w:r>
      <w:r w:rsidR="00F805CD" w:rsidRPr="0070610A">
        <w:rPr>
          <w:rFonts w:ascii="Times New Roman" w:eastAsia="Times New Roman" w:hAnsi="Times New Roman"/>
          <w:sz w:val="28"/>
          <w:szCs w:val="28"/>
        </w:rPr>
        <w:t>пункт 1 частини другої статті 394 Цивільного процесуального кодексу України (далі – Кодекс), з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гідно з яким суд відмовляє у відкритті касаційного провадження 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у справі, якщо </w:t>
      </w:r>
      <w:r w:rsidR="00F805CD" w:rsidRPr="0070610A">
        <w:rPr>
          <w:rFonts w:ascii="Times New Roman" w:hAnsi="Times New Roman"/>
          <w:spacing w:val="-2"/>
          <w:sz w:val="28"/>
          <w:szCs w:val="28"/>
        </w:rPr>
        <w:t>„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>касаційну скаргу подано на судове рішення, що не підлягає касаційному оскарженню</w:t>
      </w:r>
      <w:r w:rsidR="00F805CD" w:rsidRPr="0070610A">
        <w:rPr>
          <w:rFonts w:ascii="Times New Roman" w:hAnsi="Times New Roman"/>
          <w:sz w:val="28"/>
          <w:szCs w:val="28"/>
        </w:rPr>
        <w:t>“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96D9E" w:rsidRPr="0070610A" w:rsidRDefault="00F805CD" w:rsidP="007061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Чайкін В.В. вважає, що </w:t>
      </w:r>
      <w:r w:rsidR="00D96D9E" w:rsidRPr="0070610A">
        <w:rPr>
          <w:rFonts w:ascii="Times New Roman" w:hAnsi="Times New Roman"/>
          <w:spacing w:val="-2"/>
          <w:sz w:val="28"/>
          <w:szCs w:val="28"/>
        </w:rPr>
        <w:t>неможливість касаційного оскарження судових рішень першої та апеляційної інстанцій порушує конституційне право „щодо захисту прав і свобод людини і гр</w:t>
      </w:r>
      <w:r w:rsidR="0070610A">
        <w:rPr>
          <w:rFonts w:ascii="Times New Roman" w:hAnsi="Times New Roman"/>
          <w:spacing w:val="-2"/>
          <w:sz w:val="28"/>
          <w:szCs w:val="28"/>
        </w:rPr>
        <w:t>омадянина судом, яке закріплене</w:t>
      </w:r>
      <w:r w:rsidR="0070610A">
        <w:rPr>
          <w:rFonts w:ascii="Times New Roman" w:hAnsi="Times New Roman"/>
          <w:spacing w:val="-2"/>
          <w:sz w:val="28"/>
          <w:szCs w:val="28"/>
        </w:rPr>
        <w:br/>
      </w:r>
      <w:r w:rsidR="00D96D9E" w:rsidRPr="0070610A">
        <w:rPr>
          <w:rFonts w:ascii="Times New Roman" w:hAnsi="Times New Roman"/>
          <w:spacing w:val="-2"/>
          <w:sz w:val="28"/>
          <w:szCs w:val="28"/>
        </w:rPr>
        <w:t>частиною першою статті 55 Конституції України, та конституційне право щодо оскарження в суді рішень, дій чи бездіяльності органів державної влади, органів місцевого самоврядування, посадових і службових осіб, яке закріп</w:t>
      </w:r>
      <w:r w:rsidR="0070610A">
        <w:rPr>
          <w:rFonts w:ascii="Times New Roman" w:hAnsi="Times New Roman"/>
          <w:spacing w:val="-2"/>
          <w:sz w:val="28"/>
          <w:szCs w:val="28"/>
        </w:rPr>
        <w:t>лене</w:t>
      </w:r>
      <w:r w:rsidR="0070610A">
        <w:rPr>
          <w:rFonts w:ascii="Times New Roman" w:hAnsi="Times New Roman"/>
          <w:spacing w:val="-2"/>
          <w:sz w:val="28"/>
          <w:szCs w:val="28"/>
        </w:rPr>
        <w:br/>
      </w:r>
      <w:r w:rsidR="008966CA" w:rsidRPr="0070610A">
        <w:rPr>
          <w:rFonts w:ascii="Times New Roman" w:hAnsi="Times New Roman"/>
          <w:spacing w:val="-2"/>
          <w:sz w:val="28"/>
          <w:szCs w:val="28"/>
        </w:rPr>
        <w:t>частиною другою Статті 55 О</w:t>
      </w:r>
      <w:r w:rsidR="00D96D9E" w:rsidRPr="0070610A">
        <w:rPr>
          <w:rFonts w:ascii="Times New Roman" w:hAnsi="Times New Roman"/>
          <w:spacing w:val="-2"/>
          <w:sz w:val="28"/>
          <w:szCs w:val="28"/>
        </w:rPr>
        <w:t>сновного Закону України</w:t>
      </w:r>
      <w:r w:rsidR="00D96D9E" w:rsidRPr="0070610A">
        <w:rPr>
          <w:rFonts w:ascii="Times New Roman" w:hAnsi="Times New Roman"/>
          <w:sz w:val="28"/>
          <w:szCs w:val="28"/>
        </w:rPr>
        <w:t>“.</w:t>
      </w:r>
    </w:p>
    <w:p w:rsidR="0070610A" w:rsidRDefault="0070610A" w:rsidP="007061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5CD" w:rsidRPr="0070610A" w:rsidRDefault="00F805CD" w:rsidP="007061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0A">
        <w:rPr>
          <w:rFonts w:ascii="Times New Roman" w:hAnsi="Times New Roman"/>
          <w:sz w:val="28"/>
          <w:szCs w:val="28"/>
        </w:rPr>
        <w:t xml:space="preserve">2. Розв’язуючи питання щодо відкриття конституційного провадження у справі, </w:t>
      </w: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виходить із такого.</w:t>
      </w:r>
    </w:p>
    <w:p w:rsidR="00F805CD" w:rsidRPr="0070610A" w:rsidRDefault="00F805CD" w:rsidP="0070610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706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умов її відповідності вимогам, </w:t>
      </w:r>
      <w:r w:rsidR="00A83F2D" w:rsidRPr="00706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передбаченим</w:t>
      </w:r>
      <w:r w:rsidR="00706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зокрема,</w:t>
      </w:r>
      <w:r w:rsidR="00706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06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</w:t>
      </w:r>
      <w:r w:rsidR="008B4032" w:rsidRPr="00706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ґрунтованими </w:t>
      </w:r>
      <w:r w:rsidRPr="00706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(частина четверта статті 77).</w:t>
      </w:r>
    </w:p>
    <w:p w:rsidR="00C37D3B" w:rsidRPr="0070610A" w:rsidRDefault="003022A9" w:rsidP="007061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0610A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>наліз</w:t>
      </w:r>
      <w:r w:rsidR="00A83F2D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 змісту конституційної скарги та 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долучених до неї </w:t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t>матеріалів</w:t>
      </w:r>
      <w:r w:rsidRPr="0070610A">
        <w:rPr>
          <w:rFonts w:ascii="Times New Roman" w:eastAsia="Times New Roman" w:hAnsi="Times New Roman"/>
          <w:sz w:val="28"/>
          <w:szCs w:val="28"/>
          <w:lang w:eastAsia="uk-UA"/>
        </w:rPr>
        <w:t>, у тому числі копії ухвали суду касаційної інстанції –</w:t>
      </w:r>
      <w:r w:rsidR="00FD42A9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0610A">
        <w:rPr>
          <w:rFonts w:ascii="Times New Roman" w:eastAsia="Times New Roman" w:hAnsi="Times New Roman"/>
          <w:sz w:val="28"/>
          <w:szCs w:val="28"/>
          <w:lang w:eastAsia="uk-UA"/>
        </w:rPr>
        <w:t>Верховного Суду у складі колегії суддів Другої судової палати Касаційно</w:t>
      </w:r>
      <w:r w:rsidR="0070610A">
        <w:rPr>
          <w:rFonts w:ascii="Times New Roman" w:eastAsia="Times New Roman" w:hAnsi="Times New Roman"/>
          <w:sz w:val="28"/>
          <w:szCs w:val="28"/>
          <w:lang w:eastAsia="uk-UA"/>
        </w:rPr>
        <w:t>го цивільного суду від 8 серпня</w:t>
      </w:r>
      <w:r w:rsidR="0070610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70610A">
        <w:rPr>
          <w:rFonts w:ascii="Times New Roman" w:eastAsia="Times New Roman" w:hAnsi="Times New Roman"/>
          <w:sz w:val="28"/>
          <w:szCs w:val="28"/>
          <w:lang w:eastAsia="uk-UA"/>
        </w:rPr>
        <w:t>2022 року,</w:t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 дає підстави 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>висновку,</w:t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805CD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аргументація суб’єкта права на конституційну скаргу </w:t>
      </w:r>
      <w:r w:rsidR="00FD42A9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зводиться до незгоди з </w:t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судовими рішеннями, ухваленими </w:t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у його справі, що не можна вважати нал</w:t>
      </w:r>
      <w:r w:rsidR="0070610A">
        <w:rPr>
          <w:rFonts w:ascii="Times New Roman" w:eastAsia="Times New Roman" w:hAnsi="Times New Roman"/>
          <w:sz w:val="28"/>
          <w:szCs w:val="28"/>
          <w:lang w:eastAsia="uk-UA"/>
        </w:rPr>
        <w:t xml:space="preserve">ежним обґрунтуванням тверджень щодо </w:t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t>неконституційності оспорюваного поло</w:t>
      </w:r>
      <w:r w:rsidR="0070610A">
        <w:rPr>
          <w:rFonts w:ascii="Times New Roman" w:eastAsia="Times New Roman" w:hAnsi="Times New Roman"/>
          <w:sz w:val="28"/>
          <w:szCs w:val="28"/>
          <w:lang w:eastAsia="uk-UA"/>
        </w:rPr>
        <w:t>ження Кодексу в контексті вимог</w:t>
      </w:r>
      <w:r w:rsidR="0070610A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37D3B" w:rsidRPr="0070610A">
        <w:rPr>
          <w:rFonts w:ascii="Times New Roman" w:eastAsia="Times New Roman" w:hAnsi="Times New Roman"/>
          <w:sz w:val="28"/>
          <w:szCs w:val="28"/>
          <w:lang w:eastAsia="uk-UA"/>
        </w:rPr>
        <w:t>пункту 6 частини другої статті 55 Закону України „Про Конституційний Суд України“.</w:t>
      </w:r>
    </w:p>
    <w:p w:rsidR="00F805CD" w:rsidRPr="0070610A" w:rsidRDefault="00F805CD" w:rsidP="00706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10A">
        <w:rPr>
          <w:rFonts w:ascii="Times New Roman" w:hAnsi="Times New Roman" w:cs="Times New Roman"/>
          <w:sz w:val="28"/>
          <w:szCs w:val="28"/>
          <w:lang w:val="uk-UA"/>
        </w:rPr>
        <w:t>Отже, є підстави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805CD" w:rsidRPr="0070610A" w:rsidRDefault="00F805CD" w:rsidP="007061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0BE" w:rsidRPr="0070610A" w:rsidRDefault="00F805CD" w:rsidP="0070610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061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70610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7061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597441" w:rsidRPr="0070610A" w:rsidRDefault="00597441" w:rsidP="0070610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30BE" w:rsidRPr="0070610A" w:rsidRDefault="00575615" w:rsidP="0070610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10A">
        <w:rPr>
          <w:rFonts w:ascii="Times New Roman" w:hAnsi="Times New Roman"/>
          <w:b/>
          <w:sz w:val="28"/>
          <w:szCs w:val="28"/>
        </w:rPr>
        <w:t>у х в а л и л а:</w:t>
      </w:r>
    </w:p>
    <w:p w:rsidR="00E330BE" w:rsidRPr="0070610A" w:rsidRDefault="00E330BE" w:rsidP="0070610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6140" w:rsidRPr="0070610A" w:rsidRDefault="00F805CD" w:rsidP="0070610A">
      <w:pPr>
        <w:pStyle w:val="aa"/>
        <w:widowControl/>
        <w:spacing w:line="360" w:lineRule="auto"/>
        <w:ind w:left="0" w:right="0" w:firstLine="567"/>
        <w:rPr>
          <w:rFonts w:cs="Times New Roman"/>
          <w:b w:val="0"/>
          <w:szCs w:val="28"/>
        </w:rPr>
      </w:pPr>
      <w:r w:rsidRPr="0070610A">
        <w:rPr>
          <w:rFonts w:cs="Times New Roman"/>
          <w:b w:val="0"/>
          <w:szCs w:val="28"/>
        </w:rPr>
        <w:t>1. Відмовити у відкритті конст</w:t>
      </w:r>
      <w:r w:rsidR="0070610A">
        <w:rPr>
          <w:rFonts w:cs="Times New Roman"/>
          <w:b w:val="0"/>
          <w:szCs w:val="28"/>
        </w:rPr>
        <w:t>итуційного провадження у справі</w:t>
      </w:r>
      <w:r w:rsidR="0070610A">
        <w:rPr>
          <w:rFonts w:cs="Times New Roman"/>
          <w:b w:val="0"/>
          <w:szCs w:val="28"/>
        </w:rPr>
        <w:br/>
      </w:r>
      <w:r w:rsidRPr="0070610A">
        <w:rPr>
          <w:rFonts w:cs="Times New Roman"/>
          <w:b w:val="0"/>
          <w:szCs w:val="28"/>
        </w:rPr>
        <w:t>за конституційною скаргою</w:t>
      </w:r>
      <w:r w:rsidRPr="0070610A">
        <w:rPr>
          <w:rFonts w:cs="Times New Roman"/>
          <w:szCs w:val="28"/>
        </w:rPr>
        <w:t xml:space="preserve"> </w:t>
      </w:r>
      <w:r w:rsidRPr="0070610A">
        <w:rPr>
          <w:rFonts w:eastAsia="Times New Roman" w:cs="Times New Roman"/>
          <w:b w:val="0"/>
          <w:szCs w:val="28"/>
        </w:rPr>
        <w:t>Чайкіна Володимира Васильовича щодо відповідності Конституції України (конституційності) пункту 1 частини другої статті 394 Цивільного процесуального кодексу України</w:t>
      </w:r>
      <w:r w:rsidRPr="0070610A">
        <w:rPr>
          <w:rFonts w:eastAsia="Times New Roman" w:cs="Times New Roman"/>
          <w:szCs w:val="28"/>
        </w:rPr>
        <w:t xml:space="preserve"> </w:t>
      </w:r>
      <w:r w:rsidRPr="0070610A">
        <w:rPr>
          <w:rFonts w:cs="Times New Roman"/>
          <w:b w:val="0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70610A" w:rsidRDefault="0070610A" w:rsidP="007061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70610A" w:rsidRDefault="00077D5E" w:rsidP="0070610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10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A6140" w:rsidRPr="0070610A">
        <w:rPr>
          <w:rFonts w:ascii="Times New Roman" w:eastAsia="Times New Roman" w:hAnsi="Times New Roman"/>
          <w:sz w:val="28"/>
          <w:szCs w:val="28"/>
          <w:lang w:eastAsia="ru-RU"/>
        </w:rPr>
        <w:t xml:space="preserve"> Ухвала є остаточною.</w:t>
      </w:r>
    </w:p>
    <w:p w:rsidR="00492ECE" w:rsidRDefault="00492ECE" w:rsidP="00706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0D7" w:rsidRDefault="00E020D7" w:rsidP="00706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0D7" w:rsidRDefault="00E020D7" w:rsidP="00706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0D7" w:rsidRPr="00E020D7" w:rsidRDefault="00E020D7" w:rsidP="00E020D7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020D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Перша колегія суддів</w:t>
      </w:r>
    </w:p>
    <w:p w:rsidR="00E020D7" w:rsidRPr="00E020D7" w:rsidRDefault="00E020D7" w:rsidP="00E020D7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020D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Першого сенату</w:t>
      </w:r>
    </w:p>
    <w:p w:rsidR="0070610A" w:rsidRPr="00E020D7" w:rsidRDefault="00E020D7" w:rsidP="00E020D7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20D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70610A" w:rsidRPr="00E020D7" w:rsidSect="0070610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A0" w:rsidRDefault="00E66DA0">
      <w:pPr>
        <w:spacing w:after="0" w:line="240" w:lineRule="auto"/>
      </w:pPr>
      <w:r>
        <w:separator/>
      </w:r>
    </w:p>
  </w:endnote>
  <w:endnote w:type="continuationSeparator" w:id="0">
    <w:p w:rsidR="00E66DA0" w:rsidRDefault="00E6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0A" w:rsidRPr="0070610A" w:rsidRDefault="0070610A">
    <w:pPr>
      <w:pStyle w:val="a5"/>
      <w:rPr>
        <w:rFonts w:ascii="Times New Roman" w:hAnsi="Times New Roman"/>
        <w:sz w:val="10"/>
        <w:szCs w:val="10"/>
      </w:rPr>
    </w:pPr>
    <w:r w:rsidRPr="0070610A">
      <w:rPr>
        <w:rFonts w:ascii="Times New Roman" w:hAnsi="Times New Roman"/>
        <w:sz w:val="10"/>
        <w:szCs w:val="10"/>
      </w:rPr>
      <w:fldChar w:fldCharType="begin"/>
    </w:r>
    <w:r w:rsidRPr="0070610A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70610A">
      <w:rPr>
        <w:rFonts w:ascii="Times New Roman" w:hAnsi="Times New Roman"/>
        <w:sz w:val="10"/>
        <w:szCs w:val="10"/>
      </w:rPr>
      <w:fldChar w:fldCharType="separate"/>
    </w:r>
    <w:r w:rsidR="00E020D7">
      <w:rPr>
        <w:rFonts w:ascii="Times New Roman" w:hAnsi="Times New Roman"/>
        <w:noProof/>
        <w:sz w:val="10"/>
        <w:szCs w:val="10"/>
        <w:lang w:val="en-US"/>
      </w:rPr>
      <w:t>G:\2022\Suddi\I senat\I koleg\30.docx</w:t>
    </w:r>
    <w:r w:rsidRPr="0070610A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0A" w:rsidRPr="0070610A" w:rsidRDefault="0070610A">
    <w:pPr>
      <w:pStyle w:val="a5"/>
      <w:rPr>
        <w:rFonts w:ascii="Times New Roman" w:hAnsi="Times New Roman"/>
        <w:sz w:val="10"/>
        <w:szCs w:val="10"/>
      </w:rPr>
    </w:pPr>
    <w:r w:rsidRPr="0070610A">
      <w:rPr>
        <w:rFonts w:ascii="Times New Roman" w:hAnsi="Times New Roman"/>
        <w:sz w:val="10"/>
        <w:szCs w:val="10"/>
      </w:rPr>
      <w:fldChar w:fldCharType="begin"/>
    </w:r>
    <w:r w:rsidRPr="0070610A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70610A">
      <w:rPr>
        <w:rFonts w:ascii="Times New Roman" w:hAnsi="Times New Roman"/>
        <w:sz w:val="10"/>
        <w:szCs w:val="10"/>
      </w:rPr>
      <w:fldChar w:fldCharType="separate"/>
    </w:r>
    <w:r w:rsidR="00E020D7">
      <w:rPr>
        <w:rFonts w:ascii="Times New Roman" w:hAnsi="Times New Roman"/>
        <w:noProof/>
        <w:sz w:val="10"/>
        <w:szCs w:val="10"/>
        <w:lang w:val="en-US"/>
      </w:rPr>
      <w:t>G:\2022\Suddi\I senat\I koleg\30.docx</w:t>
    </w:r>
    <w:r w:rsidRPr="0070610A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A0" w:rsidRDefault="00E66DA0">
      <w:pPr>
        <w:spacing w:after="0" w:line="240" w:lineRule="auto"/>
      </w:pPr>
      <w:r>
        <w:separator/>
      </w:r>
    </w:p>
  </w:footnote>
  <w:footnote w:type="continuationSeparator" w:id="0">
    <w:p w:rsidR="00E66DA0" w:rsidRDefault="00E6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801458507"/>
      <w:docPartObj>
        <w:docPartGallery w:val="Page Numbers (Top of Page)"/>
        <w:docPartUnique/>
      </w:docPartObj>
    </w:sdtPr>
    <w:sdtEndPr/>
    <w:sdtContent>
      <w:p w:rsidR="0070610A" w:rsidRPr="0070610A" w:rsidRDefault="0070610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0610A">
          <w:rPr>
            <w:rFonts w:ascii="Times New Roman" w:hAnsi="Times New Roman"/>
            <w:sz w:val="28"/>
            <w:szCs w:val="28"/>
          </w:rPr>
          <w:fldChar w:fldCharType="begin"/>
        </w:r>
        <w:r w:rsidRPr="0070610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0610A">
          <w:rPr>
            <w:rFonts w:ascii="Times New Roman" w:hAnsi="Times New Roman"/>
            <w:sz w:val="28"/>
            <w:szCs w:val="28"/>
          </w:rPr>
          <w:fldChar w:fldCharType="separate"/>
        </w:r>
        <w:r w:rsidR="00F838B2">
          <w:rPr>
            <w:rFonts w:ascii="Times New Roman" w:hAnsi="Times New Roman"/>
            <w:noProof/>
            <w:sz w:val="28"/>
            <w:szCs w:val="28"/>
          </w:rPr>
          <w:t>2</w:t>
        </w:r>
        <w:r w:rsidRPr="0070610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0"/>
    <w:rsid w:val="00001122"/>
    <w:rsid w:val="0003028A"/>
    <w:rsid w:val="00041897"/>
    <w:rsid w:val="00041CF7"/>
    <w:rsid w:val="00077D5E"/>
    <w:rsid w:val="001A70FC"/>
    <w:rsid w:val="001B129E"/>
    <w:rsid w:val="001C052D"/>
    <w:rsid w:val="00210777"/>
    <w:rsid w:val="00265793"/>
    <w:rsid w:val="00297945"/>
    <w:rsid w:val="002C0A0F"/>
    <w:rsid w:val="002C46EA"/>
    <w:rsid w:val="002D7113"/>
    <w:rsid w:val="002E1655"/>
    <w:rsid w:val="003022A9"/>
    <w:rsid w:val="00380F2C"/>
    <w:rsid w:val="003821D7"/>
    <w:rsid w:val="003D4CD5"/>
    <w:rsid w:val="00400A28"/>
    <w:rsid w:val="004157F6"/>
    <w:rsid w:val="00442768"/>
    <w:rsid w:val="00460CA7"/>
    <w:rsid w:val="00461501"/>
    <w:rsid w:val="0047154C"/>
    <w:rsid w:val="00486BB3"/>
    <w:rsid w:val="00492ECE"/>
    <w:rsid w:val="0050287D"/>
    <w:rsid w:val="00507D1C"/>
    <w:rsid w:val="005467DE"/>
    <w:rsid w:val="00575615"/>
    <w:rsid w:val="0058295F"/>
    <w:rsid w:val="00597441"/>
    <w:rsid w:val="005D5DAB"/>
    <w:rsid w:val="005F0C81"/>
    <w:rsid w:val="006004D0"/>
    <w:rsid w:val="006174C1"/>
    <w:rsid w:val="006A0DFA"/>
    <w:rsid w:val="006B7244"/>
    <w:rsid w:val="006F794D"/>
    <w:rsid w:val="0070038E"/>
    <w:rsid w:val="0070610A"/>
    <w:rsid w:val="0071709D"/>
    <w:rsid w:val="00754E6B"/>
    <w:rsid w:val="007675F8"/>
    <w:rsid w:val="0079257A"/>
    <w:rsid w:val="00795797"/>
    <w:rsid w:val="007D0152"/>
    <w:rsid w:val="007E5D50"/>
    <w:rsid w:val="007F7A0B"/>
    <w:rsid w:val="008829D6"/>
    <w:rsid w:val="008847F9"/>
    <w:rsid w:val="00890213"/>
    <w:rsid w:val="008966CA"/>
    <w:rsid w:val="008B4032"/>
    <w:rsid w:val="00970416"/>
    <w:rsid w:val="00975744"/>
    <w:rsid w:val="009D1E8F"/>
    <w:rsid w:val="009D362C"/>
    <w:rsid w:val="00A0174C"/>
    <w:rsid w:val="00A25887"/>
    <w:rsid w:val="00A45A2A"/>
    <w:rsid w:val="00A83F2D"/>
    <w:rsid w:val="00B14794"/>
    <w:rsid w:val="00B97C20"/>
    <w:rsid w:val="00BA57C5"/>
    <w:rsid w:val="00BB435A"/>
    <w:rsid w:val="00C149B8"/>
    <w:rsid w:val="00C37D3B"/>
    <w:rsid w:val="00CC5D07"/>
    <w:rsid w:val="00D35820"/>
    <w:rsid w:val="00D44BF9"/>
    <w:rsid w:val="00D96D9E"/>
    <w:rsid w:val="00DA6140"/>
    <w:rsid w:val="00E020D7"/>
    <w:rsid w:val="00E101A4"/>
    <w:rsid w:val="00E239A4"/>
    <w:rsid w:val="00E330BE"/>
    <w:rsid w:val="00E66DA0"/>
    <w:rsid w:val="00E91855"/>
    <w:rsid w:val="00EA1DF6"/>
    <w:rsid w:val="00EE6D9E"/>
    <w:rsid w:val="00EF57DA"/>
    <w:rsid w:val="00F05C12"/>
    <w:rsid w:val="00F060BB"/>
    <w:rsid w:val="00F7180E"/>
    <w:rsid w:val="00F805CD"/>
    <w:rsid w:val="00F838B2"/>
    <w:rsid w:val="00FD42A9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7CB81-2856-4804-9E8B-7D986F1A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610A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6140"/>
  </w:style>
  <w:style w:type="paragraph" w:styleId="a5">
    <w:name w:val="footer"/>
    <w:basedOn w:val="a"/>
    <w:link w:val="a6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6140"/>
  </w:style>
  <w:style w:type="paragraph" w:styleId="a7">
    <w:name w:val="Normal (Web)"/>
    <w:basedOn w:val="a"/>
    <w:uiPriority w:val="99"/>
    <w:unhideWhenUsed/>
    <w:rsid w:val="007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86BB3"/>
    <w:rPr>
      <w:rFonts w:ascii="Segoe UI" w:hAnsi="Segoe UI" w:cs="Segoe UI"/>
      <w:sz w:val="18"/>
      <w:szCs w:val="18"/>
      <w:lang w:eastAsia="en-US"/>
    </w:rPr>
  </w:style>
  <w:style w:type="paragraph" w:styleId="aa">
    <w:name w:val="Block Text"/>
    <w:basedOn w:val="a"/>
    <w:rsid w:val="00F805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right="354"/>
      <w:jc w:val="both"/>
    </w:pPr>
    <w:rPr>
      <w:rFonts w:ascii="Times New Roman" w:hAnsi="Times New Roman" w:cs="Arial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80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F805CD"/>
    <w:rPr>
      <w:rFonts w:ascii="Courier New" w:hAnsi="Courier New" w:cs="Courier New"/>
      <w:lang w:val="ru-RU" w:eastAsia="ru-RU"/>
    </w:rPr>
  </w:style>
  <w:style w:type="character" w:customStyle="1" w:styleId="m1770146275614292161bumpedfont15">
    <w:name w:val="m_1770146275614292161bumpedfont15"/>
    <w:rsid w:val="00F805CD"/>
  </w:style>
  <w:style w:type="character" w:customStyle="1" w:styleId="10">
    <w:name w:val="Заголовок 1 Знак"/>
    <w:basedOn w:val="a0"/>
    <w:link w:val="1"/>
    <w:rsid w:val="0070610A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A863-E1C7-4EEA-A07A-554033E5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2820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2022-11-07T07:06:00Z</cp:lastPrinted>
  <dcterms:created xsi:type="dcterms:W3CDTF">2023-08-30T07:20:00Z</dcterms:created>
  <dcterms:modified xsi:type="dcterms:W3CDTF">2023-08-30T07:20:00Z</dcterms:modified>
</cp:coreProperties>
</file>