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EA" w:rsidRDefault="008601EA" w:rsidP="008601E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601EA" w:rsidRDefault="008601EA" w:rsidP="008601E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601EA" w:rsidRDefault="008601EA" w:rsidP="008601E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601EA" w:rsidRDefault="008601EA" w:rsidP="008601E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601EA" w:rsidRDefault="008601EA" w:rsidP="008601E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601EA" w:rsidRDefault="008601EA" w:rsidP="008601E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601EA" w:rsidRDefault="008601EA" w:rsidP="008601E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601EA" w:rsidRDefault="008601EA" w:rsidP="008601E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601EA" w:rsidRDefault="008601EA" w:rsidP="008601E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8601EA" w:rsidRDefault="008601EA" w:rsidP="008601EA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67472D" w:rsidRPr="008601EA" w:rsidRDefault="00244A1A" w:rsidP="008601EA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601EA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8601EA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A2722F" w:rsidRPr="008601EA">
        <w:rPr>
          <w:rFonts w:ascii="Times New Roman" w:hAnsi="Times New Roman"/>
          <w:b/>
          <w:color w:val="auto"/>
          <w:sz w:val="28"/>
          <w:szCs w:val="28"/>
        </w:rPr>
        <w:t xml:space="preserve">Товариства з обмеженою відповідальністю </w:t>
      </w:r>
      <w:r w:rsidR="00A2722F" w:rsidRPr="008601EA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„</w:t>
      </w:r>
      <w:r w:rsidR="00AD5815" w:rsidRPr="008601EA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Джуссо Україна</w:t>
      </w:r>
      <w:r w:rsidR="00A2722F" w:rsidRPr="008601EA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“</w:t>
      </w:r>
      <w:r w:rsidR="00A2722F" w:rsidRPr="008601EA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8601EA">
        <w:rPr>
          <w:rFonts w:ascii="Times New Roman" w:hAnsi="Times New Roman"/>
          <w:b/>
          <w:bCs/>
          <w:sz w:val="28"/>
          <w:szCs w:val="28"/>
        </w:rPr>
        <w:t xml:space="preserve">Конституції України (конституційності) </w:t>
      </w:r>
      <w:r w:rsidR="00AD5815" w:rsidRPr="008601EA">
        <w:rPr>
          <w:rFonts w:ascii="Times New Roman" w:hAnsi="Times New Roman"/>
          <w:b/>
          <w:bCs/>
          <w:sz w:val="28"/>
          <w:szCs w:val="28"/>
        </w:rPr>
        <w:t>п</w:t>
      </w:r>
      <w:r w:rsidR="00A2722F" w:rsidRPr="008601EA">
        <w:rPr>
          <w:rFonts w:ascii="Times New Roman" w:hAnsi="Times New Roman"/>
          <w:b/>
          <w:bCs/>
          <w:sz w:val="28"/>
          <w:szCs w:val="28"/>
        </w:rPr>
        <w:t>оложен</w:t>
      </w:r>
      <w:r w:rsidR="00AD5815" w:rsidRPr="008601EA">
        <w:rPr>
          <w:rFonts w:ascii="Times New Roman" w:hAnsi="Times New Roman"/>
          <w:b/>
          <w:bCs/>
          <w:sz w:val="28"/>
          <w:szCs w:val="28"/>
        </w:rPr>
        <w:t>ь</w:t>
      </w:r>
      <w:r w:rsidR="008601EA">
        <w:rPr>
          <w:rFonts w:ascii="Times New Roman" w:hAnsi="Times New Roman"/>
          <w:b/>
          <w:bCs/>
          <w:sz w:val="28"/>
          <w:szCs w:val="28"/>
        </w:rPr>
        <w:br/>
      </w:r>
      <w:r w:rsidR="00A2722F" w:rsidRPr="008601EA">
        <w:rPr>
          <w:rFonts w:ascii="Times New Roman" w:hAnsi="Times New Roman"/>
          <w:b/>
          <w:bCs/>
          <w:sz w:val="28"/>
          <w:szCs w:val="28"/>
        </w:rPr>
        <w:t xml:space="preserve">частин </w:t>
      </w:r>
      <w:r w:rsidR="00AD5815" w:rsidRPr="008601EA">
        <w:rPr>
          <w:rFonts w:ascii="Times New Roman" w:hAnsi="Times New Roman"/>
          <w:b/>
          <w:bCs/>
          <w:sz w:val="28"/>
          <w:szCs w:val="28"/>
        </w:rPr>
        <w:t>першої, треть</w:t>
      </w:r>
      <w:r w:rsidR="00A2722F" w:rsidRPr="008601EA">
        <w:rPr>
          <w:rFonts w:ascii="Times New Roman" w:hAnsi="Times New Roman"/>
          <w:b/>
          <w:bCs/>
          <w:sz w:val="28"/>
          <w:szCs w:val="28"/>
        </w:rPr>
        <w:t xml:space="preserve">ої статті </w:t>
      </w:r>
      <w:r w:rsidR="00AD5815" w:rsidRPr="008601EA">
        <w:rPr>
          <w:rFonts w:ascii="Times New Roman" w:hAnsi="Times New Roman"/>
          <w:b/>
          <w:bCs/>
          <w:sz w:val="28"/>
          <w:szCs w:val="28"/>
        </w:rPr>
        <w:t>255</w:t>
      </w:r>
      <w:r w:rsidR="00A2722F" w:rsidRPr="008601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5815" w:rsidRPr="008601EA">
        <w:rPr>
          <w:rFonts w:ascii="Times New Roman" w:hAnsi="Times New Roman"/>
          <w:b/>
          <w:bCs/>
          <w:sz w:val="28"/>
          <w:szCs w:val="28"/>
        </w:rPr>
        <w:t xml:space="preserve">Господарського </w:t>
      </w:r>
      <w:r w:rsidR="008601EA">
        <w:rPr>
          <w:rFonts w:ascii="Times New Roman" w:hAnsi="Times New Roman"/>
          <w:b/>
          <w:bCs/>
          <w:sz w:val="28"/>
          <w:szCs w:val="28"/>
        </w:rPr>
        <w:br/>
      </w:r>
      <w:r w:rsidR="008601EA">
        <w:rPr>
          <w:rFonts w:ascii="Times New Roman" w:hAnsi="Times New Roman"/>
          <w:b/>
          <w:bCs/>
          <w:sz w:val="28"/>
          <w:szCs w:val="28"/>
        </w:rPr>
        <w:tab/>
      </w:r>
      <w:r w:rsidR="008601EA">
        <w:rPr>
          <w:rFonts w:ascii="Times New Roman" w:hAnsi="Times New Roman"/>
          <w:b/>
          <w:bCs/>
          <w:sz w:val="28"/>
          <w:szCs w:val="28"/>
        </w:rPr>
        <w:tab/>
      </w:r>
      <w:r w:rsidR="00923E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01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5815" w:rsidRPr="008601EA">
        <w:rPr>
          <w:rFonts w:ascii="Times New Roman" w:hAnsi="Times New Roman"/>
          <w:b/>
          <w:bCs/>
          <w:sz w:val="28"/>
          <w:szCs w:val="28"/>
        </w:rPr>
        <w:t>процесуального кодексу</w:t>
      </w:r>
      <w:r w:rsidR="00A2722F" w:rsidRPr="008601EA">
        <w:rPr>
          <w:rFonts w:ascii="Times New Roman" w:hAnsi="Times New Roman"/>
          <w:b/>
          <w:bCs/>
          <w:sz w:val="28"/>
          <w:szCs w:val="28"/>
        </w:rPr>
        <w:t xml:space="preserve"> України</w:t>
      </w:r>
    </w:p>
    <w:p w:rsidR="005867D1" w:rsidRPr="008601EA" w:rsidRDefault="005867D1" w:rsidP="008601EA">
      <w:pPr>
        <w:pStyle w:val="ae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44A1A" w:rsidRPr="008601EA" w:rsidRDefault="00244A1A" w:rsidP="008601EA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8601EA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8601E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8601EA">
        <w:rPr>
          <w:rFonts w:ascii="Times New Roman" w:hAnsi="Times New Roman"/>
          <w:color w:val="auto"/>
          <w:sz w:val="28"/>
          <w:szCs w:val="28"/>
        </w:rPr>
        <w:tab/>
      </w:r>
      <w:r w:rsidR="00AE7F0F" w:rsidRPr="008601EA">
        <w:rPr>
          <w:rFonts w:ascii="Times New Roman" w:hAnsi="Times New Roman"/>
          <w:color w:val="auto"/>
          <w:sz w:val="28"/>
          <w:szCs w:val="28"/>
        </w:rPr>
        <w:tab/>
      </w:r>
      <w:r w:rsidR="00AE7F0F" w:rsidRPr="008601EA">
        <w:rPr>
          <w:rFonts w:ascii="Times New Roman" w:hAnsi="Times New Roman"/>
          <w:color w:val="auto"/>
          <w:sz w:val="28"/>
          <w:szCs w:val="28"/>
        </w:rPr>
        <w:tab/>
      </w:r>
      <w:r w:rsidR="00AE7F0F" w:rsidRPr="008601EA">
        <w:rPr>
          <w:rFonts w:ascii="Times New Roman" w:hAnsi="Times New Roman"/>
          <w:color w:val="auto"/>
          <w:sz w:val="28"/>
          <w:szCs w:val="28"/>
        </w:rPr>
        <w:tab/>
      </w:r>
      <w:r w:rsidR="00AE7F0F" w:rsidRPr="008601EA">
        <w:rPr>
          <w:rFonts w:ascii="Times New Roman" w:hAnsi="Times New Roman"/>
          <w:color w:val="auto"/>
          <w:sz w:val="28"/>
          <w:szCs w:val="28"/>
        </w:rPr>
        <w:tab/>
      </w:r>
      <w:r w:rsidR="00AE7F0F" w:rsidRPr="008601EA">
        <w:rPr>
          <w:rFonts w:ascii="Times New Roman" w:hAnsi="Times New Roman"/>
          <w:color w:val="auto"/>
          <w:sz w:val="28"/>
          <w:szCs w:val="28"/>
        </w:rPr>
        <w:tab/>
      </w:r>
      <w:r w:rsidR="00923E6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601EA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923E6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8601EA">
        <w:rPr>
          <w:rFonts w:ascii="Times New Roman" w:hAnsi="Times New Roman"/>
          <w:color w:val="auto"/>
          <w:sz w:val="28"/>
          <w:szCs w:val="28"/>
        </w:rPr>
        <w:t>3-</w:t>
      </w:r>
      <w:r w:rsidR="00A2722F" w:rsidRPr="008601EA">
        <w:rPr>
          <w:rFonts w:ascii="Times New Roman" w:hAnsi="Times New Roman"/>
          <w:color w:val="auto"/>
          <w:sz w:val="28"/>
          <w:szCs w:val="28"/>
        </w:rPr>
        <w:t>1</w:t>
      </w:r>
      <w:r w:rsidR="00AD5815" w:rsidRPr="008601EA">
        <w:rPr>
          <w:rFonts w:ascii="Times New Roman" w:hAnsi="Times New Roman"/>
          <w:color w:val="auto"/>
          <w:sz w:val="28"/>
          <w:szCs w:val="28"/>
        </w:rPr>
        <w:t>8</w:t>
      </w:r>
      <w:r w:rsidR="00A2722F" w:rsidRPr="008601EA">
        <w:rPr>
          <w:rFonts w:ascii="Times New Roman" w:hAnsi="Times New Roman"/>
          <w:color w:val="auto"/>
          <w:sz w:val="28"/>
          <w:szCs w:val="28"/>
        </w:rPr>
        <w:t>8</w:t>
      </w:r>
      <w:r w:rsidRPr="008601EA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8601EA">
        <w:rPr>
          <w:rFonts w:ascii="Times New Roman" w:hAnsi="Times New Roman"/>
          <w:color w:val="auto"/>
          <w:sz w:val="28"/>
          <w:szCs w:val="28"/>
        </w:rPr>
        <w:t>1</w:t>
      </w:r>
      <w:r w:rsidRPr="008601EA">
        <w:rPr>
          <w:rFonts w:ascii="Times New Roman" w:hAnsi="Times New Roman"/>
          <w:color w:val="auto"/>
          <w:sz w:val="28"/>
          <w:szCs w:val="28"/>
        </w:rPr>
        <w:t>(</w:t>
      </w:r>
      <w:r w:rsidR="00A2722F" w:rsidRPr="008601EA">
        <w:rPr>
          <w:rFonts w:ascii="Times New Roman" w:hAnsi="Times New Roman"/>
          <w:color w:val="auto"/>
          <w:sz w:val="28"/>
          <w:szCs w:val="28"/>
        </w:rPr>
        <w:t>3</w:t>
      </w:r>
      <w:r w:rsidR="00AD5815" w:rsidRPr="008601EA">
        <w:rPr>
          <w:rFonts w:ascii="Times New Roman" w:hAnsi="Times New Roman"/>
          <w:color w:val="auto"/>
          <w:sz w:val="28"/>
          <w:szCs w:val="28"/>
        </w:rPr>
        <w:t>84</w:t>
      </w:r>
      <w:r w:rsidRPr="008601EA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8601EA">
        <w:rPr>
          <w:rFonts w:ascii="Times New Roman" w:hAnsi="Times New Roman"/>
          <w:color w:val="auto"/>
          <w:sz w:val="28"/>
          <w:szCs w:val="28"/>
        </w:rPr>
        <w:t>1</w:t>
      </w:r>
      <w:r w:rsidRPr="008601EA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8601EA" w:rsidRDefault="005D1CDF" w:rsidP="008601EA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601EA">
        <w:rPr>
          <w:rFonts w:ascii="Times New Roman" w:hAnsi="Times New Roman"/>
          <w:sz w:val="28"/>
          <w:szCs w:val="28"/>
        </w:rPr>
        <w:t>27</w:t>
      </w:r>
      <w:r w:rsidR="005E3DCA" w:rsidRPr="008601EA">
        <w:rPr>
          <w:rFonts w:ascii="Times New Roman" w:hAnsi="Times New Roman"/>
          <w:sz w:val="28"/>
          <w:szCs w:val="28"/>
        </w:rPr>
        <w:t xml:space="preserve"> </w:t>
      </w:r>
      <w:r w:rsidR="00AD5815" w:rsidRPr="008601EA">
        <w:rPr>
          <w:rFonts w:ascii="Times New Roman" w:hAnsi="Times New Roman"/>
          <w:sz w:val="28"/>
          <w:szCs w:val="28"/>
        </w:rPr>
        <w:t>жовтня</w:t>
      </w:r>
      <w:r w:rsidR="005E3DCA" w:rsidRPr="008601EA">
        <w:rPr>
          <w:rFonts w:ascii="Times New Roman" w:hAnsi="Times New Roman"/>
          <w:sz w:val="28"/>
          <w:szCs w:val="28"/>
        </w:rPr>
        <w:t xml:space="preserve"> </w:t>
      </w:r>
      <w:r w:rsidR="00244A1A" w:rsidRPr="008601EA">
        <w:rPr>
          <w:rFonts w:ascii="Times New Roman" w:hAnsi="Times New Roman"/>
          <w:sz w:val="28"/>
          <w:szCs w:val="28"/>
        </w:rPr>
        <w:t>202</w:t>
      </w:r>
      <w:r w:rsidR="0067472D" w:rsidRPr="008601EA">
        <w:rPr>
          <w:rFonts w:ascii="Times New Roman" w:hAnsi="Times New Roman"/>
          <w:sz w:val="28"/>
          <w:szCs w:val="28"/>
        </w:rPr>
        <w:t>1</w:t>
      </w:r>
      <w:r w:rsidR="00244A1A" w:rsidRPr="008601EA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8601EA" w:rsidRDefault="00923E64" w:rsidP="008601EA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5D1CDF" w:rsidRPr="008601EA">
        <w:rPr>
          <w:rFonts w:ascii="Times New Roman" w:hAnsi="Times New Roman"/>
          <w:color w:val="auto"/>
          <w:sz w:val="28"/>
          <w:szCs w:val="28"/>
        </w:rPr>
        <w:t>162</w:t>
      </w:r>
      <w:r w:rsidR="007609D6" w:rsidRPr="008601EA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B03589" w:rsidRPr="008601EA">
        <w:rPr>
          <w:rFonts w:ascii="Times New Roman" w:hAnsi="Times New Roman"/>
          <w:color w:val="auto"/>
          <w:sz w:val="28"/>
          <w:szCs w:val="28"/>
        </w:rPr>
        <w:t>/202</w:t>
      </w:r>
      <w:r w:rsidR="004E57E5" w:rsidRPr="008601EA">
        <w:rPr>
          <w:rFonts w:ascii="Times New Roman" w:hAnsi="Times New Roman"/>
          <w:color w:val="auto"/>
          <w:sz w:val="28"/>
          <w:szCs w:val="28"/>
        </w:rPr>
        <w:t>1</w:t>
      </w:r>
    </w:p>
    <w:p w:rsidR="00244A1A" w:rsidRPr="008601EA" w:rsidRDefault="00244A1A" w:rsidP="008601EA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8601EA" w:rsidRDefault="00244A1A" w:rsidP="008601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8601EA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8601EA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8601EA" w:rsidRDefault="00244A1A" w:rsidP="008601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23" w:rsidRPr="008601EA" w:rsidRDefault="00AD5815" w:rsidP="008601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Юровська Галина Валентинівна (</w:t>
      </w:r>
      <w:r w:rsidR="008F6523" w:rsidRPr="008601EA">
        <w:rPr>
          <w:rFonts w:ascii="Times New Roman" w:hAnsi="Times New Roman"/>
          <w:sz w:val="28"/>
          <w:szCs w:val="28"/>
        </w:rPr>
        <w:t>голов</w:t>
      </w:r>
      <w:r w:rsidRPr="008601EA">
        <w:rPr>
          <w:rFonts w:ascii="Times New Roman" w:hAnsi="Times New Roman"/>
          <w:sz w:val="28"/>
          <w:szCs w:val="28"/>
        </w:rPr>
        <w:t>а засідання, доповідач)</w:t>
      </w:r>
      <w:r w:rsidR="008F6523" w:rsidRPr="008601EA">
        <w:rPr>
          <w:rFonts w:ascii="Times New Roman" w:hAnsi="Times New Roman"/>
          <w:sz w:val="28"/>
          <w:szCs w:val="28"/>
        </w:rPr>
        <w:t>‚</w:t>
      </w:r>
    </w:p>
    <w:p w:rsidR="0067472D" w:rsidRPr="008601EA" w:rsidRDefault="00AD5815" w:rsidP="008601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Мойсик Володимир Романович</w:t>
      </w:r>
      <w:r w:rsidR="0067472D" w:rsidRPr="008601EA">
        <w:rPr>
          <w:rFonts w:ascii="Times New Roman" w:hAnsi="Times New Roman"/>
          <w:sz w:val="28"/>
          <w:szCs w:val="28"/>
        </w:rPr>
        <w:t>,</w:t>
      </w:r>
    </w:p>
    <w:p w:rsidR="008F6523" w:rsidRPr="008601EA" w:rsidRDefault="00AD5815" w:rsidP="008601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Сліденко Ігор Дмитрович</w:t>
      </w:r>
      <w:r w:rsidR="008F6523" w:rsidRPr="008601EA">
        <w:rPr>
          <w:rFonts w:ascii="Times New Roman" w:hAnsi="Times New Roman"/>
          <w:sz w:val="28"/>
          <w:szCs w:val="28"/>
        </w:rPr>
        <w:t>,</w:t>
      </w:r>
    </w:p>
    <w:p w:rsidR="00244A1A" w:rsidRPr="008601EA" w:rsidRDefault="00244A1A" w:rsidP="008601EA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93645" w:rsidRPr="008601EA" w:rsidRDefault="00244A1A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01EA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A2722F" w:rsidRPr="008601EA">
        <w:rPr>
          <w:rFonts w:ascii="Times New Roman" w:hAnsi="Times New Roman"/>
          <w:color w:val="auto"/>
          <w:sz w:val="28"/>
          <w:szCs w:val="28"/>
        </w:rPr>
        <w:t xml:space="preserve">Товариства з обмеженою відповідальністю </w:t>
      </w:r>
      <w:r w:rsidR="00A2722F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480ED7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Джуссо Україна</w:t>
      </w:r>
      <w:r w:rsidR="00A2722F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Pr="008601EA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480ED7" w:rsidRPr="008601EA">
        <w:rPr>
          <w:rFonts w:ascii="Times New Roman" w:hAnsi="Times New Roman"/>
          <w:color w:val="auto"/>
          <w:sz w:val="28"/>
          <w:szCs w:val="28"/>
        </w:rPr>
        <w:t>ь</w:t>
      </w:r>
      <w:r w:rsidR="003C307D" w:rsidRPr="008601E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1394" w:rsidRPr="008601EA">
        <w:rPr>
          <w:rFonts w:ascii="Times New Roman" w:hAnsi="Times New Roman"/>
          <w:color w:val="auto"/>
          <w:sz w:val="28"/>
          <w:szCs w:val="28"/>
        </w:rPr>
        <w:t>частин</w:t>
      </w:r>
      <w:r w:rsidR="00480ED7" w:rsidRPr="008601EA">
        <w:rPr>
          <w:rFonts w:ascii="Times New Roman" w:hAnsi="Times New Roman"/>
          <w:color w:val="auto"/>
          <w:sz w:val="28"/>
          <w:szCs w:val="28"/>
        </w:rPr>
        <w:t xml:space="preserve"> першої, третьо</w:t>
      </w:r>
      <w:r w:rsidR="00A2722F" w:rsidRPr="008601EA">
        <w:rPr>
          <w:rFonts w:ascii="Times New Roman" w:hAnsi="Times New Roman"/>
          <w:color w:val="auto"/>
          <w:sz w:val="28"/>
          <w:szCs w:val="28"/>
        </w:rPr>
        <w:t>ї</w:t>
      </w:r>
      <w:r w:rsidR="00161394" w:rsidRPr="008601EA">
        <w:rPr>
          <w:rFonts w:ascii="Times New Roman" w:hAnsi="Times New Roman"/>
          <w:color w:val="auto"/>
          <w:sz w:val="28"/>
          <w:szCs w:val="28"/>
        </w:rPr>
        <w:t xml:space="preserve"> статті </w:t>
      </w:r>
      <w:r w:rsidR="00480ED7" w:rsidRPr="008601EA">
        <w:rPr>
          <w:rFonts w:ascii="Times New Roman" w:hAnsi="Times New Roman"/>
          <w:color w:val="auto"/>
          <w:sz w:val="28"/>
          <w:szCs w:val="28"/>
        </w:rPr>
        <w:t>255 Господарського процесуального</w:t>
      </w:r>
      <w:r w:rsidR="00A2722F" w:rsidRPr="008601EA">
        <w:rPr>
          <w:rFonts w:ascii="Times New Roman" w:hAnsi="Times New Roman"/>
          <w:color w:val="auto"/>
          <w:sz w:val="28"/>
          <w:szCs w:val="28"/>
        </w:rPr>
        <w:t xml:space="preserve"> кодексу України</w:t>
      </w:r>
      <w:r w:rsidR="00793645" w:rsidRPr="008601EA">
        <w:rPr>
          <w:rFonts w:ascii="Times New Roman" w:hAnsi="Times New Roman"/>
          <w:color w:val="auto"/>
          <w:sz w:val="28"/>
          <w:szCs w:val="28"/>
        </w:rPr>
        <w:t>.</w:t>
      </w:r>
    </w:p>
    <w:p w:rsidR="008601EA" w:rsidRDefault="008601EA" w:rsidP="008601EA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44A1A" w:rsidRPr="008601EA" w:rsidRDefault="00244A1A" w:rsidP="008601EA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8F6523" w:rsidRPr="008601EA" w:rsidRDefault="008F6523" w:rsidP="008601EA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44A1A" w:rsidRPr="008601EA" w:rsidRDefault="00244A1A" w:rsidP="008601E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601EA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8601EA" w:rsidRDefault="008F6523" w:rsidP="008601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C98" w:rsidRPr="008601EA" w:rsidRDefault="00244A1A" w:rsidP="008601EA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8601EA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A2722F" w:rsidRPr="008601EA">
        <w:rPr>
          <w:rFonts w:ascii="Times New Roman" w:hAnsi="Times New Roman"/>
          <w:sz w:val="28"/>
          <w:szCs w:val="28"/>
        </w:rPr>
        <w:t>ло</w:t>
      </w:r>
      <w:r w:rsidRPr="008601EA">
        <w:rPr>
          <w:rFonts w:ascii="Times New Roman" w:hAnsi="Times New Roman"/>
          <w:sz w:val="28"/>
          <w:szCs w:val="28"/>
        </w:rPr>
        <w:t xml:space="preserve">ся </w:t>
      </w:r>
      <w:r w:rsidR="00A2722F" w:rsidRPr="008601EA">
        <w:rPr>
          <w:rFonts w:ascii="Times New Roman" w:hAnsi="Times New Roman"/>
          <w:sz w:val="28"/>
          <w:szCs w:val="28"/>
        </w:rPr>
        <w:t xml:space="preserve">Товариство з обмеженою відповідальністю </w:t>
      </w:r>
      <w:r w:rsidR="00A2722F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480ED7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Джуссо Україна</w:t>
      </w:r>
      <w:r w:rsidR="00A2722F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="00EA1E1B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(далі – Товариство)</w:t>
      </w:r>
      <w:r w:rsidRPr="008601EA">
        <w:rPr>
          <w:rFonts w:ascii="Times New Roman" w:hAnsi="Times New Roman"/>
          <w:sz w:val="28"/>
          <w:szCs w:val="28"/>
        </w:rPr>
        <w:t xml:space="preserve"> </w:t>
      </w:r>
      <w:r w:rsidR="00B64DE4" w:rsidRPr="008601EA">
        <w:rPr>
          <w:rFonts w:ascii="Times New Roman" w:hAnsi="Times New Roman"/>
          <w:sz w:val="28"/>
          <w:szCs w:val="28"/>
        </w:rPr>
        <w:t>і</w:t>
      </w:r>
      <w:r w:rsidRPr="008601EA">
        <w:rPr>
          <w:rFonts w:ascii="Times New Roman" w:hAnsi="Times New Roman"/>
          <w:sz w:val="28"/>
          <w:szCs w:val="28"/>
        </w:rPr>
        <w:t xml:space="preserve">з клопотанням </w:t>
      </w:r>
      <w:r w:rsidRPr="008601EA">
        <w:rPr>
          <w:rFonts w:ascii="Times New Roman" w:hAnsi="Times New Roman"/>
          <w:sz w:val="28"/>
          <w:szCs w:val="28"/>
        </w:rPr>
        <w:lastRenderedPageBreak/>
        <w:t xml:space="preserve">перевірити </w:t>
      </w:r>
      <w:r w:rsidR="00E32393" w:rsidRPr="008601EA">
        <w:rPr>
          <w:rFonts w:ascii="Times New Roman" w:hAnsi="Times New Roman"/>
          <w:sz w:val="28"/>
          <w:szCs w:val="28"/>
        </w:rPr>
        <w:t xml:space="preserve">на відповідність </w:t>
      </w:r>
      <w:r w:rsidR="00161394" w:rsidRPr="008601EA">
        <w:rPr>
          <w:rFonts w:ascii="Times New Roman" w:hAnsi="Times New Roman"/>
          <w:sz w:val="28"/>
          <w:szCs w:val="28"/>
        </w:rPr>
        <w:t xml:space="preserve">частині </w:t>
      </w:r>
      <w:r w:rsidR="00480ED7" w:rsidRPr="008601EA">
        <w:rPr>
          <w:rFonts w:ascii="Times New Roman" w:hAnsi="Times New Roman"/>
          <w:sz w:val="28"/>
          <w:szCs w:val="28"/>
        </w:rPr>
        <w:t>другій</w:t>
      </w:r>
      <w:r w:rsidR="00161394" w:rsidRPr="008601EA">
        <w:rPr>
          <w:rFonts w:ascii="Times New Roman" w:hAnsi="Times New Roman"/>
          <w:sz w:val="28"/>
          <w:szCs w:val="28"/>
        </w:rPr>
        <w:t xml:space="preserve"> статті </w:t>
      </w:r>
      <w:r w:rsidR="00480ED7" w:rsidRPr="008601EA">
        <w:rPr>
          <w:rFonts w:ascii="Times New Roman" w:hAnsi="Times New Roman"/>
          <w:sz w:val="28"/>
          <w:szCs w:val="28"/>
        </w:rPr>
        <w:t>55</w:t>
      </w:r>
      <w:r w:rsidR="00161394" w:rsidRPr="008601EA">
        <w:rPr>
          <w:rFonts w:ascii="Times New Roman" w:hAnsi="Times New Roman"/>
          <w:sz w:val="28"/>
          <w:szCs w:val="28"/>
        </w:rPr>
        <w:t xml:space="preserve">, </w:t>
      </w:r>
      <w:r w:rsidR="00480ED7" w:rsidRPr="008601EA">
        <w:rPr>
          <w:rFonts w:ascii="Times New Roman" w:hAnsi="Times New Roman"/>
          <w:sz w:val="28"/>
          <w:szCs w:val="28"/>
        </w:rPr>
        <w:t>пункту 8 частини другої</w:t>
      </w:r>
      <w:r w:rsidR="00EA1E1B" w:rsidRPr="008601EA">
        <w:rPr>
          <w:rFonts w:ascii="Times New Roman" w:hAnsi="Times New Roman"/>
          <w:sz w:val="28"/>
          <w:szCs w:val="28"/>
        </w:rPr>
        <w:t xml:space="preserve"> статті </w:t>
      </w:r>
      <w:r w:rsidR="00480ED7" w:rsidRPr="008601EA">
        <w:rPr>
          <w:rFonts w:ascii="Times New Roman" w:hAnsi="Times New Roman"/>
          <w:sz w:val="28"/>
          <w:szCs w:val="28"/>
        </w:rPr>
        <w:t>129</w:t>
      </w:r>
      <w:r w:rsidR="003C307D" w:rsidRPr="008601EA">
        <w:rPr>
          <w:rFonts w:ascii="Times New Roman" w:hAnsi="Times New Roman"/>
          <w:sz w:val="28"/>
          <w:szCs w:val="28"/>
        </w:rPr>
        <w:t xml:space="preserve"> Конституції України</w:t>
      </w:r>
      <w:r w:rsidR="00E32393" w:rsidRPr="008601EA">
        <w:rPr>
          <w:rFonts w:ascii="Times New Roman" w:hAnsi="Times New Roman"/>
          <w:sz w:val="28"/>
          <w:szCs w:val="28"/>
        </w:rPr>
        <w:t xml:space="preserve"> (конституційність) </w:t>
      </w:r>
      <w:r w:rsidRPr="008601EA">
        <w:rPr>
          <w:rFonts w:ascii="Times New Roman" w:hAnsi="Times New Roman"/>
          <w:sz w:val="28"/>
          <w:szCs w:val="28"/>
        </w:rPr>
        <w:t>положен</w:t>
      </w:r>
      <w:r w:rsidR="00AF2B27" w:rsidRPr="008601EA">
        <w:rPr>
          <w:rFonts w:ascii="Times New Roman" w:hAnsi="Times New Roman"/>
          <w:sz w:val="28"/>
          <w:szCs w:val="28"/>
        </w:rPr>
        <w:t>ня</w:t>
      </w:r>
      <w:r w:rsidR="003B06AC" w:rsidRPr="008601EA">
        <w:rPr>
          <w:rFonts w:ascii="Times New Roman" w:hAnsi="Times New Roman"/>
          <w:sz w:val="28"/>
          <w:szCs w:val="28"/>
        </w:rPr>
        <w:t xml:space="preserve"> частин</w:t>
      </w:r>
      <w:r w:rsidR="00480ED7" w:rsidRPr="008601EA">
        <w:rPr>
          <w:rFonts w:ascii="Times New Roman" w:hAnsi="Times New Roman"/>
          <w:sz w:val="28"/>
          <w:szCs w:val="28"/>
        </w:rPr>
        <w:t xml:space="preserve"> першої, третьої</w:t>
      </w:r>
      <w:r w:rsidR="003B06AC" w:rsidRPr="008601EA">
        <w:rPr>
          <w:rFonts w:ascii="Times New Roman" w:hAnsi="Times New Roman"/>
          <w:sz w:val="28"/>
          <w:szCs w:val="28"/>
        </w:rPr>
        <w:t xml:space="preserve"> статті </w:t>
      </w:r>
      <w:r w:rsidR="00480ED7" w:rsidRPr="008601EA">
        <w:rPr>
          <w:rFonts w:ascii="Times New Roman" w:hAnsi="Times New Roman"/>
          <w:sz w:val="28"/>
          <w:szCs w:val="28"/>
        </w:rPr>
        <w:t>255</w:t>
      </w:r>
      <w:r w:rsidR="00EA1E1B" w:rsidRPr="008601EA">
        <w:rPr>
          <w:rFonts w:ascii="Times New Roman" w:hAnsi="Times New Roman"/>
          <w:sz w:val="28"/>
          <w:szCs w:val="28"/>
        </w:rPr>
        <w:t xml:space="preserve"> </w:t>
      </w:r>
      <w:r w:rsidR="00480ED7" w:rsidRPr="008601EA">
        <w:rPr>
          <w:rFonts w:ascii="Times New Roman" w:hAnsi="Times New Roman"/>
          <w:sz w:val="28"/>
          <w:szCs w:val="28"/>
        </w:rPr>
        <w:t>Господарського процесуального</w:t>
      </w:r>
      <w:r w:rsidR="008601EA">
        <w:rPr>
          <w:rFonts w:ascii="Times New Roman" w:hAnsi="Times New Roman"/>
          <w:sz w:val="28"/>
          <w:szCs w:val="28"/>
        </w:rPr>
        <w:t xml:space="preserve"> кодексу України</w:t>
      </w:r>
      <w:r w:rsidR="008601EA">
        <w:rPr>
          <w:rFonts w:ascii="Times New Roman" w:hAnsi="Times New Roman"/>
          <w:sz w:val="28"/>
          <w:szCs w:val="28"/>
        </w:rPr>
        <w:br/>
      </w:r>
      <w:r w:rsidR="00EA1E1B" w:rsidRPr="008601EA">
        <w:rPr>
          <w:rFonts w:ascii="Times New Roman" w:hAnsi="Times New Roman"/>
          <w:sz w:val="28"/>
          <w:szCs w:val="28"/>
        </w:rPr>
        <w:t>(далі – Кодекс)</w:t>
      </w:r>
      <w:r w:rsidR="003C5783" w:rsidRPr="008601EA">
        <w:rPr>
          <w:rFonts w:ascii="Times New Roman" w:hAnsi="Times New Roman"/>
          <w:sz w:val="28"/>
          <w:szCs w:val="28"/>
        </w:rPr>
        <w:t>.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Згідно з частиною першою статті 255 Кодексу </w:t>
      </w:r>
      <w:r w:rsidR="00AF2B27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«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о</w:t>
      </w:r>
      <w:r w:rsidRPr="008601EA">
        <w:rPr>
          <w:rFonts w:ascii="Times New Roman" w:hAnsi="Times New Roman"/>
          <w:sz w:val="28"/>
          <w:szCs w:val="28"/>
        </w:rPr>
        <w:t>кремо від рішення суду першої інстанції можуть бути оскаржені в апеляційному порядку ухвали суду першої інстанції: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n3506"/>
      <w:bookmarkEnd w:id="1"/>
      <w:r w:rsidRPr="008601EA">
        <w:rPr>
          <w:rFonts w:ascii="Times New Roman" w:hAnsi="Times New Roman"/>
          <w:sz w:val="28"/>
          <w:szCs w:val="28"/>
        </w:rPr>
        <w:t>1) про відмову у видачі судового наказу;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n3507"/>
      <w:bookmarkEnd w:id="2"/>
      <w:r w:rsidRPr="008601EA">
        <w:rPr>
          <w:rFonts w:ascii="Times New Roman" w:hAnsi="Times New Roman"/>
          <w:sz w:val="28"/>
          <w:szCs w:val="28"/>
        </w:rPr>
        <w:t>2) про забезпечення доказів, відмову в забезпеченні доказів, скасування ухвали про забезпечення доказів;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n3508"/>
      <w:bookmarkEnd w:id="3"/>
      <w:r w:rsidRPr="008601EA">
        <w:rPr>
          <w:rFonts w:ascii="Times New Roman" w:hAnsi="Times New Roman"/>
          <w:sz w:val="28"/>
          <w:szCs w:val="28"/>
        </w:rPr>
        <w:t>3) про забезпечення позову, заміну заходу забезпечення позову;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n3509"/>
      <w:bookmarkEnd w:id="4"/>
      <w:r w:rsidRPr="008601EA">
        <w:rPr>
          <w:rFonts w:ascii="Times New Roman" w:hAnsi="Times New Roman"/>
          <w:sz w:val="28"/>
          <w:szCs w:val="28"/>
        </w:rPr>
        <w:t>4) про скасування забезпечення позову або про відмову у забезпеченні позову, відмову у скасуванні чи заміні заходів забезпечення позову;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n3510"/>
      <w:bookmarkEnd w:id="5"/>
      <w:r w:rsidRPr="008601EA">
        <w:rPr>
          <w:rFonts w:ascii="Times New Roman" w:hAnsi="Times New Roman"/>
          <w:sz w:val="28"/>
          <w:szCs w:val="28"/>
        </w:rPr>
        <w:t>5) про зустрічне забезпечення, зміну чи скасування зустрічного забезпечення;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n3511"/>
      <w:bookmarkEnd w:id="6"/>
      <w:r w:rsidRPr="008601EA">
        <w:rPr>
          <w:rFonts w:ascii="Times New Roman" w:hAnsi="Times New Roman"/>
          <w:sz w:val="28"/>
          <w:szCs w:val="28"/>
        </w:rPr>
        <w:t>6) про повернення заяви позивачеві (заявникові);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n3512"/>
      <w:bookmarkEnd w:id="7"/>
      <w:r w:rsidRPr="008601EA">
        <w:rPr>
          <w:rFonts w:ascii="Times New Roman" w:hAnsi="Times New Roman"/>
          <w:sz w:val="28"/>
          <w:szCs w:val="28"/>
        </w:rPr>
        <w:t>7) про відмову у відкритті провадження у справі;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n3513"/>
      <w:bookmarkEnd w:id="8"/>
      <w:r w:rsidRPr="008601EA">
        <w:rPr>
          <w:rFonts w:ascii="Times New Roman" w:hAnsi="Times New Roman"/>
          <w:sz w:val="28"/>
          <w:szCs w:val="28"/>
        </w:rPr>
        <w:t>8) про передачу справи на розгляд іншого суду;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n3514"/>
      <w:bookmarkEnd w:id="9"/>
      <w:r w:rsidRPr="008601EA">
        <w:rPr>
          <w:rFonts w:ascii="Times New Roman" w:hAnsi="Times New Roman"/>
          <w:sz w:val="28"/>
          <w:szCs w:val="28"/>
        </w:rPr>
        <w:t>9) про відмову поновити або продовжити пропущений процесуальний строк;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n3515"/>
      <w:bookmarkEnd w:id="10"/>
      <w:r w:rsidRPr="008601EA">
        <w:rPr>
          <w:rFonts w:ascii="Times New Roman" w:hAnsi="Times New Roman"/>
          <w:sz w:val="28"/>
          <w:szCs w:val="28"/>
        </w:rPr>
        <w:t>10) про затвердження мирової угоди;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n3516"/>
      <w:bookmarkEnd w:id="11"/>
      <w:r w:rsidRPr="008601EA">
        <w:rPr>
          <w:rFonts w:ascii="Times New Roman" w:hAnsi="Times New Roman"/>
          <w:sz w:val="28"/>
          <w:szCs w:val="28"/>
        </w:rPr>
        <w:t>11) про призначення експертизи;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n3517"/>
      <w:bookmarkEnd w:id="12"/>
      <w:r w:rsidRPr="008601EA">
        <w:rPr>
          <w:rFonts w:ascii="Times New Roman" w:hAnsi="Times New Roman"/>
          <w:sz w:val="28"/>
          <w:szCs w:val="28"/>
        </w:rPr>
        <w:t>12) про зупинення провадження у справі;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n3518"/>
      <w:bookmarkEnd w:id="13"/>
      <w:r w:rsidRPr="008601EA">
        <w:rPr>
          <w:rFonts w:ascii="Times New Roman" w:hAnsi="Times New Roman"/>
          <w:sz w:val="28"/>
          <w:szCs w:val="28"/>
        </w:rPr>
        <w:t>13) про закриття провадження у справі;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n3519"/>
      <w:bookmarkEnd w:id="14"/>
      <w:r w:rsidRPr="008601EA">
        <w:rPr>
          <w:rFonts w:ascii="Times New Roman" w:hAnsi="Times New Roman"/>
          <w:sz w:val="28"/>
          <w:szCs w:val="28"/>
        </w:rPr>
        <w:t>14) про залишення позову (заяви) без розгляду;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n3520"/>
      <w:bookmarkEnd w:id="15"/>
      <w:r w:rsidRPr="008601EA">
        <w:rPr>
          <w:rFonts w:ascii="Times New Roman" w:hAnsi="Times New Roman"/>
          <w:sz w:val="28"/>
          <w:szCs w:val="28"/>
        </w:rPr>
        <w:t>15) окрема ухвала;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n3521"/>
      <w:bookmarkEnd w:id="16"/>
      <w:r w:rsidRPr="008601EA">
        <w:rPr>
          <w:rFonts w:ascii="Times New Roman" w:hAnsi="Times New Roman"/>
          <w:sz w:val="28"/>
          <w:szCs w:val="28"/>
        </w:rPr>
        <w:t>16) про стягнення штрафу в порядку процесуального примусу;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n3522"/>
      <w:bookmarkEnd w:id="17"/>
      <w:r w:rsidRPr="008601EA">
        <w:rPr>
          <w:rFonts w:ascii="Times New Roman" w:hAnsi="Times New Roman"/>
          <w:sz w:val="28"/>
          <w:szCs w:val="28"/>
        </w:rPr>
        <w:t xml:space="preserve">17) у справах про банкрутство (неплатоспроможність) у випадках, </w:t>
      </w:r>
      <w:r w:rsidRPr="008601EA">
        <w:rPr>
          <w:rFonts w:ascii="Times New Roman" w:hAnsi="Times New Roman"/>
          <w:color w:val="auto"/>
          <w:sz w:val="28"/>
          <w:szCs w:val="28"/>
        </w:rPr>
        <w:t xml:space="preserve">передбачених </w:t>
      </w:r>
      <w:hyperlink r:id="rId8" w:tgtFrame="_blank" w:history="1">
        <w:r w:rsidRPr="008601E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Законом України</w:t>
        </w:r>
      </w:hyperlink>
      <w:r w:rsidRPr="008601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8601EA">
        <w:rPr>
          <w:rFonts w:ascii="Times New Roman" w:hAnsi="Times New Roman"/>
          <w:color w:val="auto"/>
          <w:sz w:val="28"/>
          <w:szCs w:val="28"/>
        </w:rPr>
        <w:t>Про</w:t>
      </w:r>
      <w:r w:rsidRPr="008601EA">
        <w:rPr>
          <w:rFonts w:ascii="Times New Roman" w:hAnsi="Times New Roman"/>
          <w:sz w:val="28"/>
          <w:szCs w:val="28"/>
        </w:rPr>
        <w:t xml:space="preserve"> відновлення платоспроможності боржника або визнання його банкрутом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Pr="008601EA">
        <w:rPr>
          <w:rFonts w:ascii="Times New Roman" w:hAnsi="Times New Roman"/>
          <w:sz w:val="28"/>
          <w:szCs w:val="28"/>
        </w:rPr>
        <w:t>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n3523"/>
      <w:bookmarkEnd w:id="18"/>
      <w:r w:rsidRPr="008601EA">
        <w:rPr>
          <w:rFonts w:ascii="Times New Roman" w:hAnsi="Times New Roman"/>
          <w:sz w:val="28"/>
          <w:szCs w:val="28"/>
        </w:rPr>
        <w:lastRenderedPageBreak/>
        <w:t>18) про внесення, відмову у внесенні виправлень у рішення;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n3524"/>
      <w:bookmarkEnd w:id="19"/>
      <w:r w:rsidRPr="008601EA">
        <w:rPr>
          <w:rFonts w:ascii="Times New Roman" w:hAnsi="Times New Roman"/>
          <w:sz w:val="28"/>
          <w:szCs w:val="28"/>
        </w:rPr>
        <w:t>19) про відмову ухвалити додаткове рішення;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n3525"/>
      <w:bookmarkEnd w:id="20"/>
      <w:r w:rsidRPr="008601EA">
        <w:rPr>
          <w:rFonts w:ascii="Times New Roman" w:hAnsi="Times New Roman"/>
          <w:sz w:val="28"/>
          <w:szCs w:val="28"/>
        </w:rPr>
        <w:t>20) про роз’яснення чи відмову у роз’ясненні судового рішення;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n3526"/>
      <w:bookmarkEnd w:id="21"/>
      <w:r w:rsidRPr="008601EA">
        <w:rPr>
          <w:rFonts w:ascii="Times New Roman" w:hAnsi="Times New Roman"/>
          <w:sz w:val="28"/>
          <w:szCs w:val="28"/>
        </w:rPr>
        <w:t>21) про відмову у відкритті провадження за нововиявленими або виключними обставинами, відмову в задоволенні заяви про перегляд судового рішення за нововиявленими або виключними обставинами;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n4538"/>
      <w:bookmarkStart w:id="23" w:name="n3527"/>
      <w:bookmarkEnd w:id="22"/>
      <w:bookmarkEnd w:id="23"/>
      <w:r w:rsidRPr="008601EA">
        <w:rPr>
          <w:rFonts w:ascii="Times New Roman" w:hAnsi="Times New Roman"/>
          <w:sz w:val="28"/>
          <w:szCs w:val="28"/>
        </w:rPr>
        <w:t>22) про поновлення, відмову у поновленні пропущеного строку для пред’явлення наказу до виконання;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n3528"/>
      <w:bookmarkEnd w:id="24"/>
      <w:r w:rsidRPr="008601EA">
        <w:rPr>
          <w:rFonts w:ascii="Times New Roman" w:hAnsi="Times New Roman"/>
          <w:sz w:val="28"/>
          <w:szCs w:val="28"/>
        </w:rPr>
        <w:t>23) про внесення чи відмову у внесенні виправлень до виконавчого документа, визнання чи відмову у визнанні виконавчого документа таким, що не підлягає виконанню;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n3529"/>
      <w:bookmarkEnd w:id="25"/>
      <w:r w:rsidRPr="008601EA">
        <w:rPr>
          <w:rFonts w:ascii="Times New Roman" w:hAnsi="Times New Roman"/>
          <w:sz w:val="28"/>
          <w:szCs w:val="28"/>
        </w:rPr>
        <w:t>24) щодо відстрочки або розстрочки виконання рішення, ухвали, постанови, зміну способу та порядку їх виконання;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n3530"/>
      <w:bookmarkEnd w:id="26"/>
      <w:r w:rsidRPr="008601EA">
        <w:rPr>
          <w:rFonts w:ascii="Times New Roman" w:hAnsi="Times New Roman"/>
          <w:sz w:val="28"/>
          <w:szCs w:val="28"/>
        </w:rPr>
        <w:t>25) про розгляд скарг на рішення, дії (бездіяльність) органів Державної виконавчої служби, державного виконавця, приватного виконавця;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n3531"/>
      <w:bookmarkEnd w:id="27"/>
      <w:r w:rsidRPr="008601EA">
        <w:rPr>
          <w:rFonts w:ascii="Times New Roman" w:hAnsi="Times New Roman"/>
          <w:sz w:val="28"/>
          <w:szCs w:val="28"/>
        </w:rPr>
        <w:t>26) про заміну чи відмову у заміні сторони у справі (процесуальне правонаступництво) або сторони виконавчого провадження;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n3532"/>
      <w:bookmarkEnd w:id="28"/>
      <w:r w:rsidRPr="008601EA">
        <w:rPr>
          <w:rFonts w:ascii="Times New Roman" w:hAnsi="Times New Roman"/>
          <w:sz w:val="28"/>
          <w:szCs w:val="28"/>
        </w:rPr>
        <w:t>27) про поворот виконання чи відмову у повороті виконання;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9" w:name="n3533"/>
      <w:bookmarkEnd w:id="29"/>
      <w:r w:rsidRPr="008601EA">
        <w:rPr>
          <w:rFonts w:ascii="Times New Roman" w:hAnsi="Times New Roman"/>
          <w:sz w:val="28"/>
          <w:szCs w:val="28"/>
        </w:rPr>
        <w:t>28) про звернення стягнення на грошові кошти, що належать іншим особам, чи нерухоме майно, право власності на яке не зареєстровано в установленому законом порядку;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0" w:name="n3534"/>
      <w:bookmarkEnd w:id="30"/>
      <w:r w:rsidRPr="008601EA">
        <w:rPr>
          <w:rFonts w:ascii="Times New Roman" w:hAnsi="Times New Roman"/>
          <w:sz w:val="28"/>
          <w:szCs w:val="28"/>
        </w:rPr>
        <w:t>29) щодо тимчасового обмеження у праві виїзду за межі України;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1" w:name="n3535"/>
      <w:bookmarkEnd w:id="31"/>
      <w:r w:rsidRPr="008601EA">
        <w:rPr>
          <w:rFonts w:ascii="Times New Roman" w:hAnsi="Times New Roman"/>
          <w:sz w:val="28"/>
          <w:szCs w:val="28"/>
        </w:rPr>
        <w:t>30) про визначення частки майна боржника у майні, яким він володіє спільно з іншими особами;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n3536"/>
      <w:bookmarkEnd w:id="32"/>
      <w:r w:rsidRPr="008601EA">
        <w:rPr>
          <w:rFonts w:ascii="Times New Roman" w:hAnsi="Times New Roman"/>
          <w:sz w:val="28"/>
          <w:szCs w:val="28"/>
        </w:rPr>
        <w:t>31) про відмову у відкритті провадження у справі про скасування рішення третейського суду;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n3537"/>
      <w:bookmarkEnd w:id="33"/>
      <w:r w:rsidRPr="008601EA">
        <w:rPr>
          <w:rFonts w:ascii="Times New Roman" w:hAnsi="Times New Roman"/>
          <w:sz w:val="28"/>
          <w:szCs w:val="28"/>
        </w:rPr>
        <w:t>32) про повернення заяви про скасування рішення третейського суду;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4" w:name="n3538"/>
      <w:bookmarkEnd w:id="34"/>
      <w:r w:rsidRPr="008601EA">
        <w:rPr>
          <w:rFonts w:ascii="Times New Roman" w:hAnsi="Times New Roman"/>
          <w:sz w:val="28"/>
          <w:szCs w:val="28"/>
        </w:rPr>
        <w:t>33) про повернення заяви про видачу наказу за рішенням третейського суду без розгляду;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n3539"/>
      <w:bookmarkEnd w:id="35"/>
      <w:r w:rsidRPr="008601EA">
        <w:rPr>
          <w:rFonts w:ascii="Times New Roman" w:hAnsi="Times New Roman"/>
          <w:sz w:val="28"/>
          <w:szCs w:val="28"/>
        </w:rPr>
        <w:lastRenderedPageBreak/>
        <w:t>34) про залишення без розгляду заяви про відновлення втраченого судового провадження;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n3540"/>
      <w:bookmarkEnd w:id="36"/>
      <w:r w:rsidRPr="008601EA">
        <w:rPr>
          <w:rFonts w:ascii="Times New Roman" w:hAnsi="Times New Roman"/>
          <w:sz w:val="28"/>
          <w:szCs w:val="28"/>
        </w:rPr>
        <w:t>35) про відновлення чи відмову у відновленні повністю або частково втраченого судового провадження</w:t>
      </w:r>
      <w:r w:rsidR="00AF2B27" w:rsidRPr="008601EA">
        <w:rPr>
          <w:rFonts w:ascii="Times New Roman" w:hAnsi="Times New Roman"/>
          <w:sz w:val="28"/>
          <w:szCs w:val="28"/>
        </w:rPr>
        <w:t>»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3C5783" w:rsidRPr="008601EA" w:rsidRDefault="003C5783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n3541"/>
      <w:bookmarkStart w:id="38" w:name="n3542"/>
      <w:bookmarkEnd w:id="37"/>
      <w:bookmarkEnd w:id="38"/>
      <w:r w:rsidRPr="008601EA">
        <w:rPr>
          <w:rFonts w:ascii="Times New Roman" w:hAnsi="Times New Roman"/>
          <w:sz w:val="28"/>
          <w:szCs w:val="28"/>
        </w:rPr>
        <w:t xml:space="preserve">Відповідно до частини третьої статті 255 Кодексу 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8601EA">
        <w:rPr>
          <w:rFonts w:ascii="Times New Roman" w:hAnsi="Times New Roman"/>
          <w:sz w:val="28"/>
          <w:szCs w:val="28"/>
        </w:rPr>
        <w:t>заперечення на ухвали, що не підлягають оскарженню окремо від рішення суду, включаються до апеляційної скарги на рішення суду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Pr="008601EA">
        <w:rPr>
          <w:rFonts w:ascii="Times New Roman" w:hAnsi="Times New Roman"/>
          <w:sz w:val="28"/>
          <w:szCs w:val="28"/>
        </w:rPr>
        <w:t>.</w:t>
      </w:r>
    </w:p>
    <w:p w:rsidR="00EE1DAE" w:rsidRPr="008601EA" w:rsidRDefault="004C1DD8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EA1E1B" w:rsidRPr="008601EA">
        <w:rPr>
          <w:rFonts w:ascii="Times New Roman" w:hAnsi="Times New Roman"/>
          <w:color w:val="auto"/>
          <w:sz w:val="28"/>
          <w:szCs w:val="28"/>
        </w:rPr>
        <w:t>Товариство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EE1DAE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 </w:t>
      </w:r>
      <w:r w:rsidR="00AD2AD6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2018 ро</w:t>
      </w:r>
      <w:r w:rsidR="00EE1DAE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ці</w:t>
      </w:r>
      <w:r w:rsidR="00F3785C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зверну</w:t>
      </w:r>
      <w:r w:rsidR="00AD2AD6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ло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ся до</w:t>
      </w:r>
      <w:r w:rsidR="003C307D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887BAA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Г</w:t>
      </w:r>
      <w:r w:rsidR="00EE1DAE" w:rsidRPr="008601EA">
        <w:rPr>
          <w:rFonts w:ascii="Times New Roman" w:hAnsi="Times New Roman"/>
          <w:sz w:val="28"/>
          <w:szCs w:val="28"/>
        </w:rPr>
        <w:t xml:space="preserve">осподарського суду Закарпатської області з позовом до Компанії Майл Банк Акціенгезельшафт про визнання недійсним іпотечного договору від 22 квітня 2015 року, посвідченого приватним нотаріусом Київського міського нотаріального округу Міленіною К.О., зареєстрованого в реєстрі за </w:t>
      </w:r>
      <w:r w:rsidR="00923E64">
        <w:rPr>
          <w:rFonts w:ascii="Times New Roman" w:hAnsi="Times New Roman"/>
          <w:sz w:val="28"/>
          <w:szCs w:val="28"/>
        </w:rPr>
        <w:t xml:space="preserve">№ </w:t>
      </w:r>
      <w:r w:rsidR="00EE1DAE" w:rsidRPr="008601EA">
        <w:rPr>
          <w:rFonts w:ascii="Times New Roman" w:hAnsi="Times New Roman"/>
          <w:sz w:val="28"/>
          <w:szCs w:val="28"/>
        </w:rPr>
        <w:t>254-269.</w:t>
      </w:r>
    </w:p>
    <w:p w:rsidR="00EE1DAE" w:rsidRPr="008601EA" w:rsidRDefault="00EE1DAE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Господарський суд Закарпатської області ухвалою від 4 червня 2018 року відкрив провадження у справі за правилами загального позовного провадження</w:t>
      </w:r>
      <w:r w:rsidR="006A6E64" w:rsidRPr="008601EA">
        <w:rPr>
          <w:rFonts w:ascii="Times New Roman" w:hAnsi="Times New Roman"/>
          <w:sz w:val="28"/>
          <w:szCs w:val="28"/>
        </w:rPr>
        <w:t>, у</w:t>
      </w:r>
      <w:r w:rsidRPr="008601EA">
        <w:rPr>
          <w:rFonts w:ascii="Times New Roman" w:hAnsi="Times New Roman"/>
          <w:sz w:val="28"/>
          <w:szCs w:val="28"/>
        </w:rPr>
        <w:t xml:space="preserve">хвалою від 3 липня 2018 року зобов’язав </w:t>
      </w:r>
      <w:r w:rsidR="00A728FA" w:rsidRPr="008601EA">
        <w:rPr>
          <w:rFonts w:ascii="Times New Roman" w:hAnsi="Times New Roman"/>
          <w:sz w:val="28"/>
          <w:szCs w:val="28"/>
        </w:rPr>
        <w:t>Товариство</w:t>
      </w:r>
      <w:r w:rsidRPr="008601EA">
        <w:rPr>
          <w:rFonts w:ascii="Times New Roman" w:hAnsi="Times New Roman"/>
          <w:sz w:val="28"/>
          <w:szCs w:val="28"/>
        </w:rPr>
        <w:t xml:space="preserve"> у строк до 31 </w:t>
      </w:r>
      <w:r w:rsidR="008601EA">
        <w:rPr>
          <w:rFonts w:ascii="Times New Roman" w:hAnsi="Times New Roman"/>
          <w:sz w:val="28"/>
          <w:szCs w:val="28"/>
        </w:rPr>
        <w:t>липня</w:t>
      </w:r>
      <w:r w:rsidR="008601EA">
        <w:rPr>
          <w:rFonts w:ascii="Times New Roman" w:hAnsi="Times New Roman"/>
          <w:sz w:val="28"/>
          <w:szCs w:val="28"/>
        </w:rPr>
        <w:br/>
      </w:r>
      <w:r w:rsidRPr="008601EA">
        <w:rPr>
          <w:rFonts w:ascii="Times New Roman" w:hAnsi="Times New Roman"/>
          <w:sz w:val="28"/>
          <w:szCs w:val="28"/>
        </w:rPr>
        <w:t>2018 року внести на депозитний рахунок суду грошову суму у розмірі 6000 євро, що еквівалентно до курсу гривні</w:t>
      </w:r>
      <w:r w:rsidR="00AF2B27" w:rsidRPr="008601EA">
        <w:rPr>
          <w:rFonts w:ascii="Times New Roman" w:hAnsi="Times New Roman"/>
          <w:sz w:val="28"/>
          <w:szCs w:val="28"/>
        </w:rPr>
        <w:t>,</w:t>
      </w:r>
      <w:r w:rsidRPr="008601EA">
        <w:rPr>
          <w:rFonts w:ascii="Times New Roman" w:hAnsi="Times New Roman"/>
          <w:sz w:val="28"/>
          <w:szCs w:val="28"/>
        </w:rPr>
        <w:t xml:space="preserve"> встановленого Національн</w:t>
      </w:r>
      <w:r w:rsidR="00AF2B27" w:rsidRPr="008601EA">
        <w:rPr>
          <w:rFonts w:ascii="Times New Roman" w:hAnsi="Times New Roman"/>
          <w:sz w:val="28"/>
          <w:szCs w:val="28"/>
        </w:rPr>
        <w:t>им</w:t>
      </w:r>
      <w:r w:rsidRPr="008601EA">
        <w:rPr>
          <w:rFonts w:ascii="Times New Roman" w:hAnsi="Times New Roman"/>
          <w:sz w:val="28"/>
          <w:szCs w:val="28"/>
        </w:rPr>
        <w:t xml:space="preserve"> </w:t>
      </w:r>
      <w:r w:rsidR="00AF2B27" w:rsidRPr="008601EA">
        <w:rPr>
          <w:rFonts w:ascii="Times New Roman" w:hAnsi="Times New Roman"/>
          <w:sz w:val="28"/>
          <w:szCs w:val="28"/>
        </w:rPr>
        <w:t>б</w:t>
      </w:r>
      <w:r w:rsidRPr="008601EA">
        <w:rPr>
          <w:rFonts w:ascii="Times New Roman" w:hAnsi="Times New Roman"/>
          <w:sz w:val="28"/>
          <w:szCs w:val="28"/>
        </w:rPr>
        <w:t>анк</w:t>
      </w:r>
      <w:r w:rsidR="00AF2B27" w:rsidRPr="008601EA">
        <w:rPr>
          <w:rFonts w:ascii="Times New Roman" w:hAnsi="Times New Roman"/>
          <w:sz w:val="28"/>
          <w:szCs w:val="28"/>
        </w:rPr>
        <w:t>ом</w:t>
      </w:r>
      <w:r w:rsidRPr="008601EA">
        <w:rPr>
          <w:rFonts w:ascii="Times New Roman" w:hAnsi="Times New Roman"/>
          <w:sz w:val="28"/>
          <w:szCs w:val="28"/>
        </w:rPr>
        <w:t xml:space="preserve"> України станом на день внесення коштів на рахунок, для забезпечення можливого відшкодування майбутніх витрат відповідача на професійну правничу допомогу.</w:t>
      </w:r>
    </w:p>
    <w:p w:rsidR="00EE1DAE" w:rsidRPr="008601EA" w:rsidRDefault="00EE1DAE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 xml:space="preserve">Не погодившись з ухвалою </w:t>
      </w:r>
      <w:r w:rsidR="00887BAA" w:rsidRPr="008601EA">
        <w:rPr>
          <w:rFonts w:ascii="Times New Roman" w:hAnsi="Times New Roman"/>
          <w:sz w:val="28"/>
          <w:szCs w:val="28"/>
        </w:rPr>
        <w:t>Г</w:t>
      </w:r>
      <w:r w:rsidRPr="008601EA">
        <w:rPr>
          <w:rFonts w:ascii="Times New Roman" w:hAnsi="Times New Roman"/>
          <w:sz w:val="28"/>
          <w:szCs w:val="28"/>
        </w:rPr>
        <w:t>осподарського суду Закарпатської області від 3 липня 2018 року, Товариство звернулося з апеляційною скаргою до Львівського апеляційного господарського суду.</w:t>
      </w:r>
    </w:p>
    <w:p w:rsidR="00EE1DAE" w:rsidRPr="008601EA" w:rsidRDefault="00EE1DAE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Львівський апеляційний господарський суд ухвалою</w:t>
      </w:r>
      <w:r w:rsidR="008601EA">
        <w:rPr>
          <w:rFonts w:ascii="Times New Roman" w:hAnsi="Times New Roman"/>
          <w:sz w:val="28"/>
          <w:szCs w:val="28"/>
        </w:rPr>
        <w:t xml:space="preserve"> від 13 серпня</w:t>
      </w:r>
      <w:r w:rsidR="008601EA">
        <w:rPr>
          <w:rFonts w:ascii="Times New Roman" w:hAnsi="Times New Roman"/>
          <w:sz w:val="28"/>
          <w:szCs w:val="28"/>
        </w:rPr>
        <w:br/>
      </w:r>
      <w:r w:rsidRPr="008601EA">
        <w:rPr>
          <w:rFonts w:ascii="Times New Roman" w:hAnsi="Times New Roman"/>
          <w:sz w:val="28"/>
          <w:szCs w:val="28"/>
        </w:rPr>
        <w:t xml:space="preserve">2018 року апеляційну скаргу на ухвалу </w:t>
      </w:r>
      <w:r w:rsidR="00D36A3F" w:rsidRPr="008601EA">
        <w:rPr>
          <w:rFonts w:ascii="Times New Roman" w:hAnsi="Times New Roman"/>
          <w:sz w:val="28"/>
          <w:szCs w:val="28"/>
        </w:rPr>
        <w:t>Г</w:t>
      </w:r>
      <w:r w:rsidRPr="008601EA">
        <w:rPr>
          <w:rFonts w:ascii="Times New Roman" w:hAnsi="Times New Roman"/>
          <w:sz w:val="28"/>
          <w:szCs w:val="28"/>
        </w:rPr>
        <w:t xml:space="preserve">осподарського суду Закарпатської області від 3 липня 2018 року повернув </w:t>
      </w:r>
      <w:r w:rsidR="009537A2" w:rsidRPr="008601EA">
        <w:rPr>
          <w:rFonts w:ascii="Times New Roman" w:hAnsi="Times New Roman"/>
          <w:sz w:val="28"/>
          <w:szCs w:val="28"/>
        </w:rPr>
        <w:t>Товариству</w:t>
      </w:r>
      <w:r w:rsidRPr="008601EA">
        <w:rPr>
          <w:rFonts w:ascii="Times New Roman" w:hAnsi="Times New Roman"/>
          <w:sz w:val="28"/>
          <w:szCs w:val="28"/>
        </w:rPr>
        <w:t xml:space="preserve">, оскільки </w:t>
      </w:r>
      <w:r w:rsidR="009537A2" w:rsidRPr="008601EA">
        <w:rPr>
          <w:rFonts w:ascii="Times New Roman" w:hAnsi="Times New Roman"/>
          <w:sz w:val="28"/>
          <w:szCs w:val="28"/>
        </w:rPr>
        <w:t>вона</w:t>
      </w:r>
      <w:r w:rsidRPr="008601EA">
        <w:rPr>
          <w:rFonts w:ascii="Times New Roman" w:hAnsi="Times New Roman"/>
          <w:sz w:val="28"/>
          <w:szCs w:val="28"/>
        </w:rPr>
        <w:t xml:space="preserve"> подана на ухвалу суду, що не підлягає оскарженню окремо від рішення суду.</w:t>
      </w:r>
    </w:p>
    <w:p w:rsidR="000A48A4" w:rsidRPr="008601EA" w:rsidRDefault="00753AB4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 xml:space="preserve">Суб’єкт права на конституційну скаргу вважає, що </w:t>
      </w:r>
      <w:r w:rsidR="009537A2" w:rsidRPr="008601EA">
        <w:rPr>
          <w:rFonts w:ascii="Times New Roman" w:hAnsi="Times New Roman"/>
          <w:sz w:val="28"/>
          <w:szCs w:val="28"/>
        </w:rPr>
        <w:t xml:space="preserve">таким чином </w:t>
      </w:r>
      <w:r w:rsidR="002F1B15" w:rsidRPr="008601EA">
        <w:rPr>
          <w:rFonts w:ascii="Times New Roman" w:hAnsi="Times New Roman"/>
          <w:sz w:val="28"/>
          <w:szCs w:val="28"/>
        </w:rPr>
        <w:t xml:space="preserve">йому </w:t>
      </w:r>
      <w:r w:rsidR="00AF2B27" w:rsidRPr="008601EA">
        <w:rPr>
          <w:rFonts w:ascii="Times New Roman" w:hAnsi="Times New Roman"/>
          <w:sz w:val="28"/>
          <w:szCs w:val="28"/>
        </w:rPr>
        <w:br/>
      </w:r>
      <w:r w:rsidR="00CC4C38" w:rsidRPr="008601EA">
        <w:rPr>
          <w:rFonts w:ascii="Times New Roman" w:hAnsi="Times New Roman"/>
          <w:sz w:val="28"/>
          <w:szCs w:val="28"/>
        </w:rPr>
        <w:t>не</w:t>
      </w:r>
      <w:r w:rsidR="009537A2" w:rsidRPr="008601EA">
        <w:rPr>
          <w:rFonts w:ascii="Times New Roman" w:hAnsi="Times New Roman"/>
          <w:sz w:val="28"/>
          <w:szCs w:val="28"/>
        </w:rPr>
        <w:t xml:space="preserve"> </w:t>
      </w:r>
      <w:r w:rsidR="00CC4C38" w:rsidRPr="008601EA">
        <w:rPr>
          <w:rFonts w:ascii="Times New Roman" w:hAnsi="Times New Roman"/>
          <w:sz w:val="28"/>
          <w:szCs w:val="28"/>
        </w:rPr>
        <w:t>було забезпечен</w:t>
      </w:r>
      <w:r w:rsidR="002F1B15" w:rsidRPr="008601EA">
        <w:rPr>
          <w:rFonts w:ascii="Times New Roman" w:hAnsi="Times New Roman"/>
          <w:sz w:val="28"/>
          <w:szCs w:val="28"/>
        </w:rPr>
        <w:t>о</w:t>
      </w:r>
      <w:r w:rsidR="00CC4C38" w:rsidRPr="008601EA">
        <w:rPr>
          <w:rFonts w:ascii="Times New Roman" w:hAnsi="Times New Roman"/>
          <w:sz w:val="28"/>
          <w:szCs w:val="28"/>
        </w:rPr>
        <w:t xml:space="preserve"> прав</w:t>
      </w:r>
      <w:r w:rsidR="006B1C1E">
        <w:rPr>
          <w:rFonts w:ascii="Times New Roman" w:hAnsi="Times New Roman"/>
          <w:sz w:val="28"/>
          <w:szCs w:val="28"/>
        </w:rPr>
        <w:t>а</w:t>
      </w:r>
      <w:r w:rsidR="00CC4C38" w:rsidRPr="008601EA">
        <w:rPr>
          <w:rFonts w:ascii="Times New Roman" w:hAnsi="Times New Roman"/>
          <w:sz w:val="28"/>
          <w:szCs w:val="28"/>
        </w:rPr>
        <w:t xml:space="preserve"> на апеляційний перегляд справи</w:t>
      </w:r>
      <w:r w:rsidR="00A9253F" w:rsidRPr="008601EA">
        <w:rPr>
          <w:rFonts w:ascii="Times New Roman" w:hAnsi="Times New Roman"/>
          <w:sz w:val="28"/>
          <w:szCs w:val="28"/>
        </w:rPr>
        <w:t xml:space="preserve">, </w:t>
      </w:r>
      <w:r w:rsidR="00A728FA" w:rsidRPr="008601EA">
        <w:rPr>
          <w:rFonts w:ascii="Times New Roman" w:hAnsi="Times New Roman"/>
          <w:sz w:val="28"/>
          <w:szCs w:val="28"/>
        </w:rPr>
        <w:t>що є</w:t>
      </w:r>
      <w:r w:rsidR="00A9253F" w:rsidRPr="008601EA">
        <w:rPr>
          <w:rFonts w:ascii="Times New Roman" w:hAnsi="Times New Roman"/>
          <w:sz w:val="28"/>
          <w:szCs w:val="28"/>
        </w:rPr>
        <w:t xml:space="preserve"> одн</w:t>
      </w:r>
      <w:r w:rsidR="00A728FA" w:rsidRPr="008601EA">
        <w:rPr>
          <w:rFonts w:ascii="Times New Roman" w:hAnsi="Times New Roman"/>
          <w:sz w:val="28"/>
          <w:szCs w:val="28"/>
        </w:rPr>
        <w:t>ією</w:t>
      </w:r>
      <w:r w:rsidR="00A9253F" w:rsidRPr="008601EA">
        <w:rPr>
          <w:rFonts w:ascii="Times New Roman" w:hAnsi="Times New Roman"/>
          <w:sz w:val="28"/>
          <w:szCs w:val="28"/>
        </w:rPr>
        <w:t xml:space="preserve"> з основних засад судочинства, </w:t>
      </w:r>
      <w:r w:rsidR="00F7143D" w:rsidRPr="008601EA">
        <w:rPr>
          <w:rFonts w:ascii="Times New Roman" w:hAnsi="Times New Roman"/>
          <w:sz w:val="28"/>
          <w:szCs w:val="28"/>
        </w:rPr>
        <w:t>передбачен</w:t>
      </w:r>
      <w:r w:rsidR="00A728FA" w:rsidRPr="008601EA">
        <w:rPr>
          <w:rFonts w:ascii="Times New Roman" w:hAnsi="Times New Roman"/>
          <w:sz w:val="28"/>
          <w:szCs w:val="28"/>
        </w:rPr>
        <w:t>о</w:t>
      </w:r>
      <w:r w:rsidR="006B1C1E">
        <w:rPr>
          <w:rFonts w:ascii="Times New Roman" w:hAnsi="Times New Roman"/>
          <w:sz w:val="28"/>
          <w:szCs w:val="28"/>
        </w:rPr>
        <w:t>ю</w:t>
      </w:r>
      <w:r w:rsidR="002F1B15" w:rsidRPr="008601EA">
        <w:rPr>
          <w:rFonts w:ascii="Times New Roman" w:hAnsi="Times New Roman"/>
          <w:sz w:val="28"/>
          <w:szCs w:val="28"/>
        </w:rPr>
        <w:t xml:space="preserve"> </w:t>
      </w:r>
      <w:r w:rsidR="00CC4C38" w:rsidRPr="008601EA">
        <w:rPr>
          <w:rFonts w:ascii="Times New Roman" w:hAnsi="Times New Roman"/>
          <w:sz w:val="28"/>
          <w:szCs w:val="28"/>
        </w:rPr>
        <w:t>пункт</w:t>
      </w:r>
      <w:r w:rsidR="00A728FA" w:rsidRPr="008601EA">
        <w:rPr>
          <w:rFonts w:ascii="Times New Roman" w:hAnsi="Times New Roman"/>
          <w:sz w:val="28"/>
          <w:szCs w:val="28"/>
        </w:rPr>
        <w:t>ом</w:t>
      </w:r>
      <w:r w:rsidR="00CC4C38" w:rsidRPr="008601EA">
        <w:rPr>
          <w:rFonts w:ascii="Times New Roman" w:hAnsi="Times New Roman"/>
          <w:sz w:val="28"/>
          <w:szCs w:val="28"/>
        </w:rPr>
        <w:t xml:space="preserve"> 8 частини </w:t>
      </w:r>
      <w:r w:rsidR="00880156" w:rsidRPr="008601EA">
        <w:rPr>
          <w:rFonts w:ascii="Times New Roman" w:hAnsi="Times New Roman"/>
          <w:sz w:val="28"/>
          <w:szCs w:val="28"/>
        </w:rPr>
        <w:t>друго</w:t>
      </w:r>
      <w:r w:rsidR="00CC4C38" w:rsidRPr="008601EA">
        <w:rPr>
          <w:rFonts w:ascii="Times New Roman" w:hAnsi="Times New Roman"/>
          <w:sz w:val="28"/>
          <w:szCs w:val="28"/>
        </w:rPr>
        <w:t xml:space="preserve">ї </w:t>
      </w:r>
      <w:r w:rsidR="00A728FA" w:rsidRPr="008601EA">
        <w:rPr>
          <w:rFonts w:ascii="Times New Roman" w:hAnsi="Times New Roman"/>
          <w:sz w:val="28"/>
          <w:szCs w:val="28"/>
        </w:rPr>
        <w:br/>
      </w:r>
      <w:r w:rsidR="00CC4C38" w:rsidRPr="008601EA">
        <w:rPr>
          <w:rFonts w:ascii="Times New Roman" w:hAnsi="Times New Roman"/>
          <w:sz w:val="28"/>
          <w:szCs w:val="28"/>
        </w:rPr>
        <w:t>статті 129 Конституції України</w:t>
      </w:r>
      <w:r w:rsidR="00A9253F" w:rsidRPr="008601EA">
        <w:rPr>
          <w:rFonts w:ascii="Times New Roman" w:hAnsi="Times New Roman"/>
          <w:sz w:val="28"/>
          <w:szCs w:val="28"/>
        </w:rPr>
        <w:t>, внаслідок чого</w:t>
      </w:r>
      <w:r w:rsidR="00A16814" w:rsidRPr="008601EA">
        <w:rPr>
          <w:rFonts w:ascii="Times New Roman" w:hAnsi="Times New Roman"/>
          <w:sz w:val="28"/>
          <w:szCs w:val="28"/>
        </w:rPr>
        <w:t xml:space="preserve"> </w:t>
      </w:r>
      <w:r w:rsidR="00CC4C38" w:rsidRPr="008601EA">
        <w:rPr>
          <w:rFonts w:ascii="Times New Roman" w:hAnsi="Times New Roman"/>
          <w:sz w:val="28"/>
          <w:szCs w:val="28"/>
        </w:rPr>
        <w:t>порушено його право на доступ до суду</w:t>
      </w:r>
      <w:r w:rsidR="00A16814" w:rsidRPr="008601EA">
        <w:rPr>
          <w:rFonts w:ascii="Times New Roman" w:hAnsi="Times New Roman"/>
          <w:sz w:val="28"/>
          <w:szCs w:val="28"/>
        </w:rPr>
        <w:t>, гарантоване частиною друго</w:t>
      </w:r>
      <w:r w:rsidR="00AF2B27" w:rsidRPr="008601EA">
        <w:rPr>
          <w:rFonts w:ascii="Times New Roman" w:hAnsi="Times New Roman"/>
          <w:sz w:val="28"/>
          <w:szCs w:val="28"/>
        </w:rPr>
        <w:t>ю</w:t>
      </w:r>
      <w:r w:rsidR="00A16814" w:rsidRPr="008601EA">
        <w:rPr>
          <w:rFonts w:ascii="Times New Roman" w:hAnsi="Times New Roman"/>
          <w:sz w:val="28"/>
          <w:szCs w:val="28"/>
        </w:rPr>
        <w:t xml:space="preserve"> статті 55</w:t>
      </w:r>
      <w:r w:rsidR="002A3BD2" w:rsidRPr="008601EA">
        <w:rPr>
          <w:rFonts w:ascii="Times New Roman" w:hAnsi="Times New Roman"/>
          <w:sz w:val="28"/>
          <w:szCs w:val="28"/>
        </w:rPr>
        <w:t xml:space="preserve"> Основного Закону України</w:t>
      </w:r>
      <w:r w:rsidR="003C65BA" w:rsidRPr="008601EA">
        <w:rPr>
          <w:rFonts w:ascii="Times New Roman" w:hAnsi="Times New Roman"/>
          <w:sz w:val="28"/>
          <w:szCs w:val="28"/>
        </w:rPr>
        <w:t>.</w:t>
      </w:r>
    </w:p>
    <w:p w:rsidR="00753AB4" w:rsidRPr="008601EA" w:rsidRDefault="00753AB4" w:rsidP="008601EA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244A1A" w:rsidRPr="008601EA" w:rsidRDefault="00244A1A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204807" w:rsidRPr="008601EA" w:rsidRDefault="00932F84" w:rsidP="008601EA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8601EA">
        <w:rPr>
          <w:rFonts w:ascii="Times New Roman" w:hAnsi="Times New Roman"/>
          <w:sz w:val="28"/>
          <w:szCs w:val="28"/>
        </w:rPr>
        <w:t xml:space="preserve">Відповідно до статті 77 Закону України 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8601EA">
        <w:rPr>
          <w:rFonts w:ascii="Times New Roman" w:hAnsi="Times New Roman"/>
          <w:sz w:val="28"/>
          <w:szCs w:val="28"/>
        </w:rPr>
        <w:t>Про Конституційний Суд України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Pr="008601EA">
        <w:rPr>
          <w:rFonts w:ascii="Times New Roman" w:hAnsi="Times New Roman"/>
          <w:sz w:val="28"/>
          <w:szCs w:val="28"/>
        </w:rPr>
        <w:t xml:space="preserve"> конституційна скарга вважається прийнятною за умов її відповідності вимогам, передбаченим статтями 55, 56 цього закону, та</w:t>
      </w:r>
      <w:r w:rsidR="00152712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</w:t>
      </w:r>
      <w:r w:rsidR="00880156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абзац перший</w:t>
      </w:r>
      <w:r w:rsidR="00D36A3F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880156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152712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пункт 2 частини першої);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</w:t>
      </w:r>
      <w:r w:rsidR="006C5DC0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152712" w:rsidRPr="008601EA" w:rsidRDefault="00F7143D" w:rsidP="008601EA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8601EA">
        <w:rPr>
          <w:rFonts w:ascii="Times New Roman" w:hAnsi="Times New Roman"/>
          <w:sz w:val="28"/>
          <w:szCs w:val="28"/>
        </w:rPr>
        <w:t>Зі змісту конституційної скарги вбачається, що о</w:t>
      </w:r>
      <w:r w:rsidR="00152712" w:rsidRPr="008601EA">
        <w:rPr>
          <w:rFonts w:ascii="Times New Roman" w:hAnsi="Times New Roman"/>
          <w:sz w:val="28"/>
          <w:szCs w:val="28"/>
        </w:rPr>
        <w:t xml:space="preserve">статочним </w:t>
      </w:r>
      <w:r w:rsidR="00EA17A7" w:rsidRPr="008601EA">
        <w:rPr>
          <w:rFonts w:ascii="Times New Roman" w:hAnsi="Times New Roman"/>
          <w:sz w:val="28"/>
          <w:szCs w:val="28"/>
        </w:rPr>
        <w:t>судовим рішенням у своїй справі автор клопотання вважає ухвалу Львівського апеляційного господарського суду від 13 серпня 2018 року</w:t>
      </w:r>
      <w:r w:rsidR="00BA1928" w:rsidRPr="008601EA">
        <w:rPr>
          <w:rFonts w:ascii="Times New Roman" w:hAnsi="Times New Roman"/>
          <w:sz w:val="28"/>
          <w:szCs w:val="28"/>
        </w:rPr>
        <w:t>. Конституційна скарга надійшла до Конституційного Суду України</w:t>
      </w:r>
      <w:r w:rsidR="00C70D6F" w:rsidRPr="008601EA">
        <w:rPr>
          <w:rFonts w:ascii="Times New Roman" w:hAnsi="Times New Roman"/>
          <w:sz w:val="28"/>
          <w:szCs w:val="28"/>
        </w:rPr>
        <w:t xml:space="preserve"> 1 </w:t>
      </w:r>
      <w:r w:rsidR="00C70D6F" w:rsidRPr="008601EA">
        <w:rPr>
          <w:rFonts w:ascii="Times New Roman" w:hAnsi="Times New Roman"/>
          <w:color w:val="auto"/>
          <w:sz w:val="28"/>
          <w:szCs w:val="28"/>
        </w:rPr>
        <w:t>жовтня</w:t>
      </w:r>
      <w:r w:rsidR="00BA1928" w:rsidRPr="008601EA">
        <w:rPr>
          <w:rFonts w:ascii="Times New Roman" w:hAnsi="Times New Roman"/>
          <w:color w:val="auto"/>
          <w:sz w:val="28"/>
          <w:szCs w:val="28"/>
        </w:rPr>
        <w:t xml:space="preserve"> 2021 року,</w:t>
      </w:r>
      <w:r w:rsidR="00BA1928" w:rsidRPr="008601EA">
        <w:rPr>
          <w:rFonts w:ascii="Times New Roman" w:hAnsi="Times New Roman"/>
          <w:sz w:val="28"/>
          <w:szCs w:val="28"/>
        </w:rPr>
        <w:t xml:space="preserve"> </w:t>
      </w:r>
      <w:r w:rsidRPr="008601EA">
        <w:rPr>
          <w:rFonts w:ascii="Times New Roman" w:hAnsi="Times New Roman"/>
          <w:sz w:val="28"/>
          <w:szCs w:val="28"/>
        </w:rPr>
        <w:t>тобто</w:t>
      </w:r>
      <w:r w:rsidR="00BA1928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2F1B15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з порушенням строку її подання</w:t>
      </w:r>
      <w:r w:rsidR="007B4551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0B4DD5" w:rsidRPr="008601EA" w:rsidRDefault="007B4551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 xml:space="preserve">Товариство порушує питання про можливість прийняття </w:t>
      </w:r>
      <w:r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конституційної скарги поза межами вимог, установлених пунктом 2 частини першої статті 77 Закону України „Про Конституційний Суд України“, проте </w:t>
      </w:r>
      <w:r w:rsidRPr="008601EA">
        <w:rPr>
          <w:rFonts w:ascii="Times New Roman" w:hAnsi="Times New Roman"/>
          <w:sz w:val="28"/>
          <w:szCs w:val="28"/>
        </w:rPr>
        <w:t xml:space="preserve">Перша колегія суддів Другого сенату Конституційного Суду України </w:t>
      </w:r>
      <w:r w:rsidR="00F716C4" w:rsidRPr="008601EA">
        <w:rPr>
          <w:rFonts w:ascii="Times New Roman" w:hAnsi="Times New Roman"/>
          <w:sz w:val="28"/>
          <w:szCs w:val="28"/>
        </w:rPr>
        <w:t xml:space="preserve">вважає, що </w:t>
      </w:r>
      <w:r w:rsidRPr="008601EA">
        <w:rPr>
          <w:rFonts w:ascii="Times New Roman" w:hAnsi="Times New Roman"/>
          <w:sz w:val="28"/>
          <w:szCs w:val="28"/>
        </w:rPr>
        <w:t>не</w:t>
      </w:r>
      <w:r w:rsidR="00F716C4" w:rsidRPr="008601EA">
        <w:rPr>
          <w:rFonts w:ascii="Times New Roman" w:hAnsi="Times New Roman"/>
          <w:sz w:val="28"/>
          <w:szCs w:val="28"/>
        </w:rPr>
        <w:t>має</w:t>
      </w:r>
      <w:r w:rsidR="00221DD5" w:rsidRPr="008601EA">
        <w:rPr>
          <w:rFonts w:ascii="Times New Roman" w:hAnsi="Times New Roman"/>
          <w:sz w:val="28"/>
          <w:szCs w:val="28"/>
        </w:rPr>
        <w:t xml:space="preserve"> необхідності у прийнятті конституційної скарги поза межами </w:t>
      </w:r>
      <w:r w:rsidR="000A48B9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вимог, </w:t>
      </w:r>
      <w:r w:rsidR="007D1193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установлених </w:t>
      </w:r>
      <w:r w:rsidR="00D36A3F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вказаними приписами цього з</w:t>
      </w:r>
      <w:r w:rsidR="007D1193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акону</w:t>
      </w:r>
      <w:r w:rsidR="00221DD5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C67625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221DD5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та</w:t>
      </w:r>
      <w:r w:rsidR="00C67625" w:rsidRPr="008601EA">
        <w:rPr>
          <w:rFonts w:ascii="Times New Roman" w:hAnsi="Times New Roman"/>
          <w:sz w:val="28"/>
          <w:szCs w:val="28"/>
        </w:rPr>
        <w:t xml:space="preserve"> її</w:t>
      </w:r>
      <w:r w:rsidR="007D1193" w:rsidRPr="008601EA">
        <w:rPr>
          <w:rFonts w:ascii="Times New Roman" w:hAnsi="Times New Roman"/>
          <w:sz w:val="28"/>
          <w:szCs w:val="28"/>
        </w:rPr>
        <w:t xml:space="preserve"> розгляд</w:t>
      </w:r>
      <w:r w:rsidR="00AF2B27" w:rsidRPr="008601EA">
        <w:rPr>
          <w:rFonts w:ascii="Times New Roman" w:hAnsi="Times New Roman"/>
          <w:sz w:val="28"/>
          <w:szCs w:val="28"/>
        </w:rPr>
        <w:t>і</w:t>
      </w:r>
      <w:r w:rsidR="007D1193" w:rsidRPr="008601EA">
        <w:rPr>
          <w:rFonts w:ascii="Times New Roman" w:hAnsi="Times New Roman"/>
          <w:sz w:val="28"/>
          <w:szCs w:val="28"/>
        </w:rPr>
        <w:t xml:space="preserve"> із мотивів суспільного інтересу</w:t>
      </w:r>
      <w:r w:rsidR="000B4DD5" w:rsidRPr="008601EA">
        <w:rPr>
          <w:rFonts w:ascii="Times New Roman" w:hAnsi="Times New Roman"/>
          <w:sz w:val="28"/>
          <w:szCs w:val="28"/>
        </w:rPr>
        <w:t>.</w:t>
      </w:r>
    </w:p>
    <w:p w:rsidR="00244A1A" w:rsidRPr="008601EA" w:rsidRDefault="002F1B15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Наведене є підст</w:t>
      </w:r>
      <w:r w:rsidR="00244A1A" w:rsidRPr="008601EA">
        <w:rPr>
          <w:rFonts w:ascii="Times New Roman" w:hAnsi="Times New Roman"/>
          <w:sz w:val="28"/>
          <w:szCs w:val="28"/>
        </w:rPr>
        <w:t>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5C6257" w:rsidRPr="008601EA" w:rsidRDefault="005C6257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8601EA" w:rsidRDefault="00880156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У</w:t>
      </w:r>
      <w:r w:rsidR="00244A1A" w:rsidRPr="008601EA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244A1A" w:rsidRPr="008601EA">
        <w:rPr>
          <w:rFonts w:ascii="Times New Roman" w:hAnsi="Times New Roman"/>
          <w:sz w:val="28"/>
          <w:szCs w:val="28"/>
          <w:vertAlign w:val="superscript"/>
        </w:rPr>
        <w:t>1</w:t>
      </w:r>
      <w:r w:rsidR="00244A1A" w:rsidRPr="008601EA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Pr="008601EA" w:rsidRDefault="005C6257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8601EA" w:rsidRDefault="00244A1A" w:rsidP="008601EA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1EA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8601EA" w:rsidRDefault="005C6257" w:rsidP="008601EA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44A1A" w:rsidRDefault="00244A1A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8601E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2722F" w:rsidRPr="008601EA">
        <w:rPr>
          <w:rFonts w:ascii="Times New Roman" w:hAnsi="Times New Roman"/>
          <w:color w:val="auto"/>
          <w:sz w:val="28"/>
          <w:szCs w:val="28"/>
        </w:rPr>
        <w:t xml:space="preserve">Товариства з обмеженою відповідальністю </w:t>
      </w:r>
      <w:r w:rsidR="00A2722F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480ED7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Джуссо Україна</w:t>
      </w:r>
      <w:r w:rsidR="00A2722F" w:rsidRPr="008601EA">
        <w:rPr>
          <w:rFonts w:ascii="Times New Roman" w:eastAsia="Calibri" w:hAnsi="Times New Roman"/>
          <w:color w:val="auto"/>
          <w:sz w:val="28"/>
          <w:szCs w:val="28"/>
          <w:lang w:eastAsia="uk-UA"/>
        </w:rPr>
        <w:t>“</w:t>
      </w:r>
      <w:r w:rsidRPr="008601EA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480ED7" w:rsidRPr="008601EA">
        <w:rPr>
          <w:rFonts w:ascii="Times New Roman" w:hAnsi="Times New Roman"/>
          <w:sz w:val="28"/>
          <w:szCs w:val="28"/>
        </w:rPr>
        <w:t>ь</w:t>
      </w:r>
      <w:r w:rsidRPr="008601EA">
        <w:rPr>
          <w:rFonts w:ascii="Times New Roman" w:hAnsi="Times New Roman"/>
          <w:sz w:val="28"/>
          <w:szCs w:val="28"/>
        </w:rPr>
        <w:t xml:space="preserve"> </w:t>
      </w:r>
      <w:r w:rsidR="003B06AC" w:rsidRPr="008601EA">
        <w:rPr>
          <w:rFonts w:ascii="Times New Roman" w:hAnsi="Times New Roman"/>
          <w:sz w:val="28"/>
          <w:szCs w:val="28"/>
        </w:rPr>
        <w:t>частин</w:t>
      </w:r>
      <w:r w:rsidR="00480ED7" w:rsidRPr="008601EA">
        <w:rPr>
          <w:rFonts w:ascii="Times New Roman" w:hAnsi="Times New Roman"/>
          <w:sz w:val="28"/>
          <w:szCs w:val="28"/>
        </w:rPr>
        <w:t xml:space="preserve"> </w:t>
      </w:r>
      <w:r w:rsidR="004C5A17" w:rsidRPr="008601EA">
        <w:rPr>
          <w:rFonts w:ascii="Times New Roman" w:hAnsi="Times New Roman"/>
          <w:sz w:val="28"/>
          <w:szCs w:val="28"/>
        </w:rPr>
        <w:t>першої, третьої</w:t>
      </w:r>
      <w:r w:rsidR="003B06AC" w:rsidRPr="008601EA">
        <w:rPr>
          <w:rFonts w:ascii="Times New Roman" w:hAnsi="Times New Roman"/>
          <w:sz w:val="28"/>
          <w:szCs w:val="28"/>
        </w:rPr>
        <w:t xml:space="preserve"> статті </w:t>
      </w:r>
      <w:r w:rsidR="004C5A17" w:rsidRPr="008601EA">
        <w:rPr>
          <w:rFonts w:ascii="Times New Roman" w:hAnsi="Times New Roman"/>
          <w:sz w:val="28"/>
          <w:szCs w:val="28"/>
        </w:rPr>
        <w:t>255</w:t>
      </w:r>
      <w:r w:rsidR="00A2722F" w:rsidRPr="008601EA">
        <w:rPr>
          <w:rFonts w:ascii="Times New Roman" w:hAnsi="Times New Roman"/>
          <w:sz w:val="28"/>
          <w:szCs w:val="28"/>
        </w:rPr>
        <w:t xml:space="preserve"> </w:t>
      </w:r>
      <w:r w:rsidR="004C5A17" w:rsidRPr="008601EA">
        <w:rPr>
          <w:rFonts w:ascii="Times New Roman" w:hAnsi="Times New Roman"/>
          <w:sz w:val="28"/>
          <w:szCs w:val="28"/>
        </w:rPr>
        <w:t>Господарського процесуального</w:t>
      </w:r>
      <w:r w:rsidR="00A2722F" w:rsidRPr="008601EA">
        <w:rPr>
          <w:rFonts w:ascii="Times New Roman" w:hAnsi="Times New Roman"/>
          <w:sz w:val="28"/>
          <w:szCs w:val="28"/>
        </w:rPr>
        <w:t xml:space="preserve"> кодексу України</w:t>
      </w:r>
      <w:r w:rsidR="00680434" w:rsidRPr="008601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601EA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8601EA" w:rsidRPr="008601EA" w:rsidRDefault="008601EA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Default="00244A1A" w:rsidP="008601E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1EA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8601EA" w:rsidRDefault="008601EA" w:rsidP="008601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EA" w:rsidRDefault="008601EA" w:rsidP="008601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EA" w:rsidRDefault="008601EA" w:rsidP="008601E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6A3" w:rsidRPr="00FE76A3" w:rsidRDefault="00FE76A3" w:rsidP="00FE76A3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FE76A3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FE76A3" w:rsidRPr="00FE76A3" w:rsidRDefault="00FE76A3" w:rsidP="00FE76A3">
      <w:pPr>
        <w:pStyle w:val="ae"/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FE76A3">
        <w:rPr>
          <w:rFonts w:ascii="Times New Roman" w:hAnsi="Times New Roman"/>
          <w:b/>
          <w:caps/>
          <w:sz w:val="28"/>
          <w:szCs w:val="28"/>
        </w:rPr>
        <w:t>Другого</w:t>
      </w:r>
      <w:r w:rsidRPr="00FE76A3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FE76A3" w:rsidRPr="008601EA" w:rsidRDefault="00FE76A3" w:rsidP="00FE76A3">
      <w:pPr>
        <w:pStyle w:val="ae"/>
        <w:ind w:left="4254"/>
        <w:jc w:val="center"/>
        <w:rPr>
          <w:rFonts w:ascii="Times New Roman" w:hAnsi="Times New Roman"/>
          <w:sz w:val="28"/>
          <w:szCs w:val="28"/>
        </w:rPr>
      </w:pPr>
      <w:r w:rsidRPr="00FE76A3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FE76A3" w:rsidRPr="008601EA" w:rsidSect="008601EA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FA" w:rsidRDefault="00DF3BFA" w:rsidP="009657BF">
      <w:r>
        <w:separator/>
      </w:r>
    </w:p>
  </w:endnote>
  <w:endnote w:type="continuationSeparator" w:id="0">
    <w:p w:rsidR="00DF3BFA" w:rsidRDefault="00DF3BFA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A" w:rsidRPr="008601EA" w:rsidRDefault="008601EA">
    <w:pPr>
      <w:pStyle w:val="a6"/>
      <w:rPr>
        <w:rFonts w:ascii="Times New Roman" w:hAnsi="Times New Roman"/>
        <w:sz w:val="10"/>
        <w:szCs w:val="10"/>
      </w:rPr>
    </w:pPr>
    <w:r w:rsidRPr="008601EA">
      <w:rPr>
        <w:rFonts w:ascii="Times New Roman" w:hAnsi="Times New Roman"/>
        <w:sz w:val="10"/>
        <w:szCs w:val="10"/>
      </w:rPr>
      <w:fldChar w:fldCharType="begin"/>
    </w:r>
    <w:r w:rsidRPr="008601EA">
      <w:rPr>
        <w:rFonts w:ascii="Times New Roman" w:hAnsi="Times New Roman"/>
        <w:sz w:val="10"/>
        <w:szCs w:val="10"/>
      </w:rPr>
      <w:instrText xml:space="preserve"> FILENAME \p \* MERGEFORMAT </w:instrText>
    </w:r>
    <w:r w:rsidRPr="008601EA">
      <w:rPr>
        <w:rFonts w:ascii="Times New Roman" w:hAnsi="Times New Roman"/>
        <w:sz w:val="10"/>
        <w:szCs w:val="10"/>
      </w:rPr>
      <w:fldChar w:fldCharType="separate"/>
    </w:r>
    <w:r w:rsidR="00FE76A3">
      <w:rPr>
        <w:rFonts w:ascii="Times New Roman" w:hAnsi="Times New Roman"/>
        <w:noProof/>
        <w:sz w:val="10"/>
        <w:szCs w:val="10"/>
      </w:rPr>
      <w:t>G:\2021\Suddi\II senat\I koleg\27.docx</w:t>
    </w:r>
    <w:r w:rsidRPr="008601EA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EA" w:rsidRPr="008601EA" w:rsidRDefault="008601EA">
    <w:pPr>
      <w:pStyle w:val="a6"/>
      <w:rPr>
        <w:rFonts w:ascii="Times New Roman" w:hAnsi="Times New Roman"/>
        <w:sz w:val="10"/>
        <w:szCs w:val="10"/>
      </w:rPr>
    </w:pPr>
    <w:r w:rsidRPr="008601EA">
      <w:rPr>
        <w:rFonts w:ascii="Times New Roman" w:hAnsi="Times New Roman"/>
        <w:sz w:val="10"/>
        <w:szCs w:val="10"/>
      </w:rPr>
      <w:fldChar w:fldCharType="begin"/>
    </w:r>
    <w:r w:rsidRPr="008601EA">
      <w:rPr>
        <w:rFonts w:ascii="Times New Roman" w:hAnsi="Times New Roman"/>
        <w:sz w:val="10"/>
        <w:szCs w:val="10"/>
      </w:rPr>
      <w:instrText xml:space="preserve"> FILENAME \p \* MERGEFORMAT </w:instrText>
    </w:r>
    <w:r w:rsidRPr="008601EA">
      <w:rPr>
        <w:rFonts w:ascii="Times New Roman" w:hAnsi="Times New Roman"/>
        <w:sz w:val="10"/>
        <w:szCs w:val="10"/>
      </w:rPr>
      <w:fldChar w:fldCharType="separate"/>
    </w:r>
    <w:r w:rsidR="00FE76A3">
      <w:rPr>
        <w:rFonts w:ascii="Times New Roman" w:hAnsi="Times New Roman"/>
        <w:noProof/>
        <w:sz w:val="10"/>
        <w:szCs w:val="10"/>
      </w:rPr>
      <w:t>G:\2021\Suddi\II senat\I koleg\27.docx</w:t>
    </w:r>
    <w:r w:rsidRPr="008601EA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FA" w:rsidRDefault="00DF3BFA" w:rsidP="009657BF">
      <w:r>
        <w:separator/>
      </w:r>
    </w:p>
  </w:footnote>
  <w:footnote w:type="continuationSeparator" w:id="0">
    <w:p w:rsidR="00DF3BFA" w:rsidRDefault="00DF3BFA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923E64" w:rsidRPr="00923E64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C50"/>
    <w:rsid w:val="00016851"/>
    <w:rsid w:val="00023F0A"/>
    <w:rsid w:val="00026B96"/>
    <w:rsid w:val="00032196"/>
    <w:rsid w:val="000326FA"/>
    <w:rsid w:val="00032A95"/>
    <w:rsid w:val="00032D74"/>
    <w:rsid w:val="000335AD"/>
    <w:rsid w:val="00034A8F"/>
    <w:rsid w:val="000353D3"/>
    <w:rsid w:val="00040910"/>
    <w:rsid w:val="000536BC"/>
    <w:rsid w:val="00053FEC"/>
    <w:rsid w:val="00057DA6"/>
    <w:rsid w:val="00063481"/>
    <w:rsid w:val="00065A10"/>
    <w:rsid w:val="000704F5"/>
    <w:rsid w:val="0007061D"/>
    <w:rsid w:val="0007386F"/>
    <w:rsid w:val="00082F4B"/>
    <w:rsid w:val="00083027"/>
    <w:rsid w:val="0008389F"/>
    <w:rsid w:val="0008491C"/>
    <w:rsid w:val="000852D4"/>
    <w:rsid w:val="00090A5D"/>
    <w:rsid w:val="00093B99"/>
    <w:rsid w:val="00094376"/>
    <w:rsid w:val="00094584"/>
    <w:rsid w:val="00094818"/>
    <w:rsid w:val="0009677B"/>
    <w:rsid w:val="000A4833"/>
    <w:rsid w:val="000A48A4"/>
    <w:rsid w:val="000A48B9"/>
    <w:rsid w:val="000A7537"/>
    <w:rsid w:val="000A7AFD"/>
    <w:rsid w:val="000B4DD5"/>
    <w:rsid w:val="000C163B"/>
    <w:rsid w:val="000C4F90"/>
    <w:rsid w:val="000D17BA"/>
    <w:rsid w:val="000D45E4"/>
    <w:rsid w:val="000D5B17"/>
    <w:rsid w:val="000E5820"/>
    <w:rsid w:val="000F11FC"/>
    <w:rsid w:val="000F6476"/>
    <w:rsid w:val="000F69D7"/>
    <w:rsid w:val="00101669"/>
    <w:rsid w:val="00107DE7"/>
    <w:rsid w:val="00112EA0"/>
    <w:rsid w:val="00113E9C"/>
    <w:rsid w:val="00116114"/>
    <w:rsid w:val="00116941"/>
    <w:rsid w:val="00121BE4"/>
    <w:rsid w:val="001226E3"/>
    <w:rsid w:val="00123919"/>
    <w:rsid w:val="00125C1A"/>
    <w:rsid w:val="00130E40"/>
    <w:rsid w:val="00141726"/>
    <w:rsid w:val="00142FD6"/>
    <w:rsid w:val="001500B1"/>
    <w:rsid w:val="001516D1"/>
    <w:rsid w:val="00152712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19BE"/>
    <w:rsid w:val="00172113"/>
    <w:rsid w:val="00172A65"/>
    <w:rsid w:val="00173E05"/>
    <w:rsid w:val="001748A2"/>
    <w:rsid w:val="00181485"/>
    <w:rsid w:val="001865A6"/>
    <w:rsid w:val="00190290"/>
    <w:rsid w:val="0019747B"/>
    <w:rsid w:val="0019773B"/>
    <w:rsid w:val="001A16E5"/>
    <w:rsid w:val="001A25C0"/>
    <w:rsid w:val="001A2D17"/>
    <w:rsid w:val="001A3DB9"/>
    <w:rsid w:val="001A7B9F"/>
    <w:rsid w:val="001B6084"/>
    <w:rsid w:val="001B6127"/>
    <w:rsid w:val="001B7962"/>
    <w:rsid w:val="001C0710"/>
    <w:rsid w:val="001C5FD3"/>
    <w:rsid w:val="001D43E8"/>
    <w:rsid w:val="001D5737"/>
    <w:rsid w:val="001D595F"/>
    <w:rsid w:val="001D75CC"/>
    <w:rsid w:val="001E0E42"/>
    <w:rsid w:val="001E2C21"/>
    <w:rsid w:val="001E4829"/>
    <w:rsid w:val="001E6A8B"/>
    <w:rsid w:val="001F1F2E"/>
    <w:rsid w:val="001F3C87"/>
    <w:rsid w:val="00204807"/>
    <w:rsid w:val="00206BE6"/>
    <w:rsid w:val="00215FCC"/>
    <w:rsid w:val="00216EAF"/>
    <w:rsid w:val="00221DD5"/>
    <w:rsid w:val="002224CC"/>
    <w:rsid w:val="00227F13"/>
    <w:rsid w:val="0024095A"/>
    <w:rsid w:val="002417BD"/>
    <w:rsid w:val="00244A1A"/>
    <w:rsid w:val="00244EBB"/>
    <w:rsid w:val="00245E8B"/>
    <w:rsid w:val="002544EF"/>
    <w:rsid w:val="00255B39"/>
    <w:rsid w:val="00257291"/>
    <w:rsid w:val="00257437"/>
    <w:rsid w:val="00260D71"/>
    <w:rsid w:val="00262301"/>
    <w:rsid w:val="00270840"/>
    <w:rsid w:val="00270B72"/>
    <w:rsid w:val="00276D6A"/>
    <w:rsid w:val="0028163A"/>
    <w:rsid w:val="00284219"/>
    <w:rsid w:val="00287795"/>
    <w:rsid w:val="00292121"/>
    <w:rsid w:val="002A20FE"/>
    <w:rsid w:val="002A3BD2"/>
    <w:rsid w:val="002A42AC"/>
    <w:rsid w:val="002A48EE"/>
    <w:rsid w:val="002A5A41"/>
    <w:rsid w:val="002B2495"/>
    <w:rsid w:val="002B6553"/>
    <w:rsid w:val="002C4F44"/>
    <w:rsid w:val="002C6CBC"/>
    <w:rsid w:val="002D2D16"/>
    <w:rsid w:val="002D72B1"/>
    <w:rsid w:val="002E79A6"/>
    <w:rsid w:val="002F0699"/>
    <w:rsid w:val="002F0A73"/>
    <w:rsid w:val="002F1B15"/>
    <w:rsid w:val="002F2373"/>
    <w:rsid w:val="002F677F"/>
    <w:rsid w:val="003005E2"/>
    <w:rsid w:val="00305ED0"/>
    <w:rsid w:val="00316C13"/>
    <w:rsid w:val="00322C68"/>
    <w:rsid w:val="00325B09"/>
    <w:rsid w:val="0032701B"/>
    <w:rsid w:val="00327DF3"/>
    <w:rsid w:val="00330582"/>
    <w:rsid w:val="00333579"/>
    <w:rsid w:val="00334A27"/>
    <w:rsid w:val="00337785"/>
    <w:rsid w:val="00340D60"/>
    <w:rsid w:val="0034206D"/>
    <w:rsid w:val="00342734"/>
    <w:rsid w:val="00344CD9"/>
    <w:rsid w:val="003501FB"/>
    <w:rsid w:val="00353DCD"/>
    <w:rsid w:val="00357A40"/>
    <w:rsid w:val="00360C5D"/>
    <w:rsid w:val="00362DA2"/>
    <w:rsid w:val="003640E5"/>
    <w:rsid w:val="00364CA8"/>
    <w:rsid w:val="00365DDA"/>
    <w:rsid w:val="00370ACF"/>
    <w:rsid w:val="00373066"/>
    <w:rsid w:val="00376C46"/>
    <w:rsid w:val="00376E9B"/>
    <w:rsid w:val="003779E5"/>
    <w:rsid w:val="003834B9"/>
    <w:rsid w:val="00385B6B"/>
    <w:rsid w:val="00386CA8"/>
    <w:rsid w:val="0039318A"/>
    <w:rsid w:val="003959E3"/>
    <w:rsid w:val="003A64A1"/>
    <w:rsid w:val="003A6911"/>
    <w:rsid w:val="003A7196"/>
    <w:rsid w:val="003B0474"/>
    <w:rsid w:val="003B06AC"/>
    <w:rsid w:val="003B6C25"/>
    <w:rsid w:val="003C307D"/>
    <w:rsid w:val="003C5783"/>
    <w:rsid w:val="003C616A"/>
    <w:rsid w:val="003C65BA"/>
    <w:rsid w:val="003D0113"/>
    <w:rsid w:val="003D4A5D"/>
    <w:rsid w:val="003E0009"/>
    <w:rsid w:val="003E1802"/>
    <w:rsid w:val="003E3C5F"/>
    <w:rsid w:val="003E5BEA"/>
    <w:rsid w:val="003E66DA"/>
    <w:rsid w:val="003F07C6"/>
    <w:rsid w:val="003F25F7"/>
    <w:rsid w:val="00407E67"/>
    <w:rsid w:val="0042088C"/>
    <w:rsid w:val="0042520B"/>
    <w:rsid w:val="00431784"/>
    <w:rsid w:val="00431BCD"/>
    <w:rsid w:val="00433F3C"/>
    <w:rsid w:val="004359AE"/>
    <w:rsid w:val="004365C4"/>
    <w:rsid w:val="00441020"/>
    <w:rsid w:val="00442F01"/>
    <w:rsid w:val="004479DF"/>
    <w:rsid w:val="00450633"/>
    <w:rsid w:val="00453A5C"/>
    <w:rsid w:val="00455E38"/>
    <w:rsid w:val="00456393"/>
    <w:rsid w:val="00461DBD"/>
    <w:rsid w:val="00463E3E"/>
    <w:rsid w:val="00471846"/>
    <w:rsid w:val="004725EE"/>
    <w:rsid w:val="00473031"/>
    <w:rsid w:val="004805CD"/>
    <w:rsid w:val="00480ED7"/>
    <w:rsid w:val="00483F48"/>
    <w:rsid w:val="00485E54"/>
    <w:rsid w:val="004936CB"/>
    <w:rsid w:val="004958DC"/>
    <w:rsid w:val="004B1566"/>
    <w:rsid w:val="004B1990"/>
    <w:rsid w:val="004B2396"/>
    <w:rsid w:val="004B3314"/>
    <w:rsid w:val="004B7347"/>
    <w:rsid w:val="004C05F5"/>
    <w:rsid w:val="004C1187"/>
    <w:rsid w:val="004C14C8"/>
    <w:rsid w:val="004C1DD8"/>
    <w:rsid w:val="004C5A17"/>
    <w:rsid w:val="004C6291"/>
    <w:rsid w:val="004D0A92"/>
    <w:rsid w:val="004D2C3E"/>
    <w:rsid w:val="004D3A76"/>
    <w:rsid w:val="004E0CB4"/>
    <w:rsid w:val="004E4F2A"/>
    <w:rsid w:val="004E5347"/>
    <w:rsid w:val="004E57E5"/>
    <w:rsid w:val="004E5B9C"/>
    <w:rsid w:val="004F1BBC"/>
    <w:rsid w:val="004F1F02"/>
    <w:rsid w:val="004F6047"/>
    <w:rsid w:val="0050786A"/>
    <w:rsid w:val="00507F3C"/>
    <w:rsid w:val="00516B8C"/>
    <w:rsid w:val="005375B9"/>
    <w:rsid w:val="00540720"/>
    <w:rsid w:val="0054368C"/>
    <w:rsid w:val="00545852"/>
    <w:rsid w:val="005538A7"/>
    <w:rsid w:val="00563D5F"/>
    <w:rsid w:val="00563FE4"/>
    <w:rsid w:val="00566774"/>
    <w:rsid w:val="005755B0"/>
    <w:rsid w:val="005804E4"/>
    <w:rsid w:val="0058257A"/>
    <w:rsid w:val="005849A0"/>
    <w:rsid w:val="00585C6B"/>
    <w:rsid w:val="005867D1"/>
    <w:rsid w:val="0058698B"/>
    <w:rsid w:val="00587C99"/>
    <w:rsid w:val="005908D1"/>
    <w:rsid w:val="00591250"/>
    <w:rsid w:val="00594EAF"/>
    <w:rsid w:val="00595EEF"/>
    <w:rsid w:val="005A1F37"/>
    <w:rsid w:val="005B21C7"/>
    <w:rsid w:val="005B7BAE"/>
    <w:rsid w:val="005C44F6"/>
    <w:rsid w:val="005C4B45"/>
    <w:rsid w:val="005C61D6"/>
    <w:rsid w:val="005C6257"/>
    <w:rsid w:val="005C64F6"/>
    <w:rsid w:val="005D1CDF"/>
    <w:rsid w:val="005D2818"/>
    <w:rsid w:val="005D489D"/>
    <w:rsid w:val="005E0E73"/>
    <w:rsid w:val="005E347A"/>
    <w:rsid w:val="005E3DCA"/>
    <w:rsid w:val="005E41E5"/>
    <w:rsid w:val="005E6494"/>
    <w:rsid w:val="005F100D"/>
    <w:rsid w:val="005F3165"/>
    <w:rsid w:val="005F6C19"/>
    <w:rsid w:val="005F6C63"/>
    <w:rsid w:val="00603FA2"/>
    <w:rsid w:val="00606A3C"/>
    <w:rsid w:val="00606A65"/>
    <w:rsid w:val="00606B0D"/>
    <w:rsid w:val="00612498"/>
    <w:rsid w:val="00613FF0"/>
    <w:rsid w:val="006241AA"/>
    <w:rsid w:val="006243F4"/>
    <w:rsid w:val="006253F4"/>
    <w:rsid w:val="00630485"/>
    <w:rsid w:val="006335F3"/>
    <w:rsid w:val="00637D9E"/>
    <w:rsid w:val="00641A76"/>
    <w:rsid w:val="00642B3E"/>
    <w:rsid w:val="00647D66"/>
    <w:rsid w:val="006501A8"/>
    <w:rsid w:val="00651F33"/>
    <w:rsid w:val="006521C7"/>
    <w:rsid w:val="006521DC"/>
    <w:rsid w:val="006529B0"/>
    <w:rsid w:val="00652A48"/>
    <w:rsid w:val="00653C3B"/>
    <w:rsid w:val="00656819"/>
    <w:rsid w:val="00656B08"/>
    <w:rsid w:val="00660D8B"/>
    <w:rsid w:val="00671068"/>
    <w:rsid w:val="00671DAC"/>
    <w:rsid w:val="00672108"/>
    <w:rsid w:val="006741A0"/>
    <w:rsid w:val="0067472D"/>
    <w:rsid w:val="00680434"/>
    <w:rsid w:val="00683079"/>
    <w:rsid w:val="00687205"/>
    <w:rsid w:val="006908A2"/>
    <w:rsid w:val="00690AE5"/>
    <w:rsid w:val="00692892"/>
    <w:rsid w:val="006A0257"/>
    <w:rsid w:val="006A11B2"/>
    <w:rsid w:val="006A34CF"/>
    <w:rsid w:val="006A694C"/>
    <w:rsid w:val="006A6E64"/>
    <w:rsid w:val="006B0DC8"/>
    <w:rsid w:val="006B1C1E"/>
    <w:rsid w:val="006B72E7"/>
    <w:rsid w:val="006C089E"/>
    <w:rsid w:val="006C2EB2"/>
    <w:rsid w:val="006C5DC0"/>
    <w:rsid w:val="006D3A83"/>
    <w:rsid w:val="006D3FF3"/>
    <w:rsid w:val="006D41A2"/>
    <w:rsid w:val="006E0AC4"/>
    <w:rsid w:val="006E1264"/>
    <w:rsid w:val="006E14AF"/>
    <w:rsid w:val="006E6A31"/>
    <w:rsid w:val="006E7A14"/>
    <w:rsid w:val="006F7739"/>
    <w:rsid w:val="006F78D3"/>
    <w:rsid w:val="00700009"/>
    <w:rsid w:val="00703813"/>
    <w:rsid w:val="00707895"/>
    <w:rsid w:val="0071026C"/>
    <w:rsid w:val="00712198"/>
    <w:rsid w:val="007122C9"/>
    <w:rsid w:val="007157BD"/>
    <w:rsid w:val="007178A7"/>
    <w:rsid w:val="007239FF"/>
    <w:rsid w:val="0072706B"/>
    <w:rsid w:val="00727531"/>
    <w:rsid w:val="00730859"/>
    <w:rsid w:val="007327F6"/>
    <w:rsid w:val="00737BB6"/>
    <w:rsid w:val="0074144B"/>
    <w:rsid w:val="00750079"/>
    <w:rsid w:val="00753AB4"/>
    <w:rsid w:val="00760360"/>
    <w:rsid w:val="007609D6"/>
    <w:rsid w:val="007617B0"/>
    <w:rsid w:val="00764D34"/>
    <w:rsid w:val="007654EF"/>
    <w:rsid w:val="00771579"/>
    <w:rsid w:val="00773632"/>
    <w:rsid w:val="00773EE6"/>
    <w:rsid w:val="0077444E"/>
    <w:rsid w:val="00774A5B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B2EF8"/>
    <w:rsid w:val="007B4551"/>
    <w:rsid w:val="007B45B8"/>
    <w:rsid w:val="007B4C1D"/>
    <w:rsid w:val="007B5439"/>
    <w:rsid w:val="007B681F"/>
    <w:rsid w:val="007C1283"/>
    <w:rsid w:val="007C3F40"/>
    <w:rsid w:val="007C6348"/>
    <w:rsid w:val="007C77AC"/>
    <w:rsid w:val="007D1193"/>
    <w:rsid w:val="007D3988"/>
    <w:rsid w:val="007E3A0B"/>
    <w:rsid w:val="007E4EEE"/>
    <w:rsid w:val="007E604E"/>
    <w:rsid w:val="007E731E"/>
    <w:rsid w:val="007F3223"/>
    <w:rsid w:val="007F4A3C"/>
    <w:rsid w:val="007F6493"/>
    <w:rsid w:val="007F7F41"/>
    <w:rsid w:val="00803A69"/>
    <w:rsid w:val="00806804"/>
    <w:rsid w:val="00807114"/>
    <w:rsid w:val="0081360D"/>
    <w:rsid w:val="00817870"/>
    <w:rsid w:val="00835A80"/>
    <w:rsid w:val="00841681"/>
    <w:rsid w:val="00850B30"/>
    <w:rsid w:val="00850E15"/>
    <w:rsid w:val="00851146"/>
    <w:rsid w:val="008530CA"/>
    <w:rsid w:val="00854D37"/>
    <w:rsid w:val="00855BE5"/>
    <w:rsid w:val="00856E67"/>
    <w:rsid w:val="008601EA"/>
    <w:rsid w:val="00860A12"/>
    <w:rsid w:val="0086371D"/>
    <w:rsid w:val="008655E0"/>
    <w:rsid w:val="00874D17"/>
    <w:rsid w:val="008759B5"/>
    <w:rsid w:val="00880156"/>
    <w:rsid w:val="008813FD"/>
    <w:rsid w:val="0088142A"/>
    <w:rsid w:val="008814EE"/>
    <w:rsid w:val="00883F7A"/>
    <w:rsid w:val="00884E57"/>
    <w:rsid w:val="00886A24"/>
    <w:rsid w:val="00887BAA"/>
    <w:rsid w:val="008904D2"/>
    <w:rsid w:val="00890971"/>
    <w:rsid w:val="00891AE1"/>
    <w:rsid w:val="00891BD8"/>
    <w:rsid w:val="00897E49"/>
    <w:rsid w:val="008A3E6D"/>
    <w:rsid w:val="008A5FF2"/>
    <w:rsid w:val="008A6664"/>
    <w:rsid w:val="008A7F6C"/>
    <w:rsid w:val="008B4488"/>
    <w:rsid w:val="008C09A4"/>
    <w:rsid w:val="008C0BAE"/>
    <w:rsid w:val="008C1BBB"/>
    <w:rsid w:val="008C3111"/>
    <w:rsid w:val="008C4E17"/>
    <w:rsid w:val="008C7727"/>
    <w:rsid w:val="008D21B1"/>
    <w:rsid w:val="008D2A92"/>
    <w:rsid w:val="008E04FC"/>
    <w:rsid w:val="008E4822"/>
    <w:rsid w:val="008F0527"/>
    <w:rsid w:val="008F5526"/>
    <w:rsid w:val="008F6523"/>
    <w:rsid w:val="00907E83"/>
    <w:rsid w:val="00911164"/>
    <w:rsid w:val="00912B50"/>
    <w:rsid w:val="009149B3"/>
    <w:rsid w:val="00914BD6"/>
    <w:rsid w:val="00921AFA"/>
    <w:rsid w:val="00923E64"/>
    <w:rsid w:val="00924406"/>
    <w:rsid w:val="00924451"/>
    <w:rsid w:val="00924738"/>
    <w:rsid w:val="00927D79"/>
    <w:rsid w:val="0093160A"/>
    <w:rsid w:val="00932918"/>
    <w:rsid w:val="0093292F"/>
    <w:rsid w:val="00932F84"/>
    <w:rsid w:val="00933375"/>
    <w:rsid w:val="00934F0B"/>
    <w:rsid w:val="00935045"/>
    <w:rsid w:val="0093713D"/>
    <w:rsid w:val="00941E9C"/>
    <w:rsid w:val="00947FC9"/>
    <w:rsid w:val="009511E4"/>
    <w:rsid w:val="009528AF"/>
    <w:rsid w:val="009537A2"/>
    <w:rsid w:val="00961157"/>
    <w:rsid w:val="0096241F"/>
    <w:rsid w:val="00963312"/>
    <w:rsid w:val="009657BF"/>
    <w:rsid w:val="00966D09"/>
    <w:rsid w:val="0096796D"/>
    <w:rsid w:val="009711EC"/>
    <w:rsid w:val="00972C3F"/>
    <w:rsid w:val="00973CDE"/>
    <w:rsid w:val="00980001"/>
    <w:rsid w:val="009816DE"/>
    <w:rsid w:val="00982146"/>
    <w:rsid w:val="00983DD4"/>
    <w:rsid w:val="009857CC"/>
    <w:rsid w:val="00986B3A"/>
    <w:rsid w:val="00993DED"/>
    <w:rsid w:val="00996534"/>
    <w:rsid w:val="009A18B0"/>
    <w:rsid w:val="009A2A57"/>
    <w:rsid w:val="009A2AD0"/>
    <w:rsid w:val="009A3964"/>
    <w:rsid w:val="009B058F"/>
    <w:rsid w:val="009B5493"/>
    <w:rsid w:val="009B698E"/>
    <w:rsid w:val="009C360B"/>
    <w:rsid w:val="009C730B"/>
    <w:rsid w:val="009D2985"/>
    <w:rsid w:val="009D5EB5"/>
    <w:rsid w:val="009E0F39"/>
    <w:rsid w:val="009E1220"/>
    <w:rsid w:val="009E4060"/>
    <w:rsid w:val="009E59ED"/>
    <w:rsid w:val="009E6BD2"/>
    <w:rsid w:val="009E7ED8"/>
    <w:rsid w:val="009F5A36"/>
    <w:rsid w:val="00A021E0"/>
    <w:rsid w:val="00A13791"/>
    <w:rsid w:val="00A16814"/>
    <w:rsid w:val="00A2171D"/>
    <w:rsid w:val="00A22C67"/>
    <w:rsid w:val="00A232EF"/>
    <w:rsid w:val="00A25054"/>
    <w:rsid w:val="00A251AE"/>
    <w:rsid w:val="00A26D56"/>
    <w:rsid w:val="00A2722F"/>
    <w:rsid w:val="00A457C6"/>
    <w:rsid w:val="00A506B3"/>
    <w:rsid w:val="00A50E8E"/>
    <w:rsid w:val="00A52F23"/>
    <w:rsid w:val="00A562D4"/>
    <w:rsid w:val="00A566AB"/>
    <w:rsid w:val="00A56722"/>
    <w:rsid w:val="00A57113"/>
    <w:rsid w:val="00A608B6"/>
    <w:rsid w:val="00A635F8"/>
    <w:rsid w:val="00A67ED6"/>
    <w:rsid w:val="00A728FA"/>
    <w:rsid w:val="00A76329"/>
    <w:rsid w:val="00A839C1"/>
    <w:rsid w:val="00A866FE"/>
    <w:rsid w:val="00A8727B"/>
    <w:rsid w:val="00A879AB"/>
    <w:rsid w:val="00A9253F"/>
    <w:rsid w:val="00A9373C"/>
    <w:rsid w:val="00A93DD9"/>
    <w:rsid w:val="00AA5FAE"/>
    <w:rsid w:val="00AA69BF"/>
    <w:rsid w:val="00AB0E43"/>
    <w:rsid w:val="00AB56F7"/>
    <w:rsid w:val="00AC0CBC"/>
    <w:rsid w:val="00AC2661"/>
    <w:rsid w:val="00AC507E"/>
    <w:rsid w:val="00AC58B7"/>
    <w:rsid w:val="00AD02BF"/>
    <w:rsid w:val="00AD2AD6"/>
    <w:rsid w:val="00AD309D"/>
    <w:rsid w:val="00AD5815"/>
    <w:rsid w:val="00AD7A84"/>
    <w:rsid w:val="00AD7EC1"/>
    <w:rsid w:val="00AE05B4"/>
    <w:rsid w:val="00AE076B"/>
    <w:rsid w:val="00AE1FA9"/>
    <w:rsid w:val="00AE2BF1"/>
    <w:rsid w:val="00AE7F0F"/>
    <w:rsid w:val="00AF04BE"/>
    <w:rsid w:val="00AF0F55"/>
    <w:rsid w:val="00AF25B1"/>
    <w:rsid w:val="00AF2B27"/>
    <w:rsid w:val="00AF74F9"/>
    <w:rsid w:val="00B00BFE"/>
    <w:rsid w:val="00B03589"/>
    <w:rsid w:val="00B03790"/>
    <w:rsid w:val="00B04144"/>
    <w:rsid w:val="00B051B6"/>
    <w:rsid w:val="00B0690D"/>
    <w:rsid w:val="00B06D13"/>
    <w:rsid w:val="00B06F22"/>
    <w:rsid w:val="00B07E05"/>
    <w:rsid w:val="00B1032B"/>
    <w:rsid w:val="00B16791"/>
    <w:rsid w:val="00B20CF6"/>
    <w:rsid w:val="00B223E3"/>
    <w:rsid w:val="00B22C30"/>
    <w:rsid w:val="00B32722"/>
    <w:rsid w:val="00B3442B"/>
    <w:rsid w:val="00B363C5"/>
    <w:rsid w:val="00B370D3"/>
    <w:rsid w:val="00B373E3"/>
    <w:rsid w:val="00B4243F"/>
    <w:rsid w:val="00B43B2D"/>
    <w:rsid w:val="00B443E2"/>
    <w:rsid w:val="00B449B8"/>
    <w:rsid w:val="00B46193"/>
    <w:rsid w:val="00B47114"/>
    <w:rsid w:val="00B50817"/>
    <w:rsid w:val="00B50D6B"/>
    <w:rsid w:val="00B60B7E"/>
    <w:rsid w:val="00B60E2F"/>
    <w:rsid w:val="00B611E0"/>
    <w:rsid w:val="00B63E9D"/>
    <w:rsid w:val="00B641D7"/>
    <w:rsid w:val="00B644A2"/>
    <w:rsid w:val="00B64B0D"/>
    <w:rsid w:val="00B64DE4"/>
    <w:rsid w:val="00B654E9"/>
    <w:rsid w:val="00B72243"/>
    <w:rsid w:val="00B75E28"/>
    <w:rsid w:val="00B7608F"/>
    <w:rsid w:val="00B80A8E"/>
    <w:rsid w:val="00B828C9"/>
    <w:rsid w:val="00B8653A"/>
    <w:rsid w:val="00B869C6"/>
    <w:rsid w:val="00B92E15"/>
    <w:rsid w:val="00B9342F"/>
    <w:rsid w:val="00B96C12"/>
    <w:rsid w:val="00B9733B"/>
    <w:rsid w:val="00BA0963"/>
    <w:rsid w:val="00BA0C0D"/>
    <w:rsid w:val="00BA0E47"/>
    <w:rsid w:val="00BA1928"/>
    <w:rsid w:val="00BA39D1"/>
    <w:rsid w:val="00BA5DB7"/>
    <w:rsid w:val="00BB79C5"/>
    <w:rsid w:val="00BC0371"/>
    <w:rsid w:val="00BC5E76"/>
    <w:rsid w:val="00BC7D14"/>
    <w:rsid w:val="00BD0F2C"/>
    <w:rsid w:val="00BE450E"/>
    <w:rsid w:val="00BE4D4F"/>
    <w:rsid w:val="00BF621D"/>
    <w:rsid w:val="00C056EE"/>
    <w:rsid w:val="00C11179"/>
    <w:rsid w:val="00C12C7A"/>
    <w:rsid w:val="00C1325D"/>
    <w:rsid w:val="00C13266"/>
    <w:rsid w:val="00C2161E"/>
    <w:rsid w:val="00C237D3"/>
    <w:rsid w:val="00C24FD9"/>
    <w:rsid w:val="00C27B3B"/>
    <w:rsid w:val="00C3433C"/>
    <w:rsid w:val="00C3762A"/>
    <w:rsid w:val="00C3769B"/>
    <w:rsid w:val="00C4434E"/>
    <w:rsid w:val="00C46120"/>
    <w:rsid w:val="00C46D87"/>
    <w:rsid w:val="00C530E8"/>
    <w:rsid w:val="00C552E9"/>
    <w:rsid w:val="00C62061"/>
    <w:rsid w:val="00C63E8C"/>
    <w:rsid w:val="00C651D2"/>
    <w:rsid w:val="00C67625"/>
    <w:rsid w:val="00C70D6F"/>
    <w:rsid w:val="00C73A4B"/>
    <w:rsid w:val="00C77B5B"/>
    <w:rsid w:val="00C80B31"/>
    <w:rsid w:val="00C820A8"/>
    <w:rsid w:val="00C8492E"/>
    <w:rsid w:val="00C953C0"/>
    <w:rsid w:val="00C9712E"/>
    <w:rsid w:val="00C97D94"/>
    <w:rsid w:val="00CA1BB0"/>
    <w:rsid w:val="00CA2A95"/>
    <w:rsid w:val="00CA4024"/>
    <w:rsid w:val="00CA477E"/>
    <w:rsid w:val="00CA57F8"/>
    <w:rsid w:val="00CA62E4"/>
    <w:rsid w:val="00CB6965"/>
    <w:rsid w:val="00CB79C5"/>
    <w:rsid w:val="00CC4C38"/>
    <w:rsid w:val="00CC7BF0"/>
    <w:rsid w:val="00CD1EC6"/>
    <w:rsid w:val="00CD24C8"/>
    <w:rsid w:val="00CE14D9"/>
    <w:rsid w:val="00CE1E12"/>
    <w:rsid w:val="00CE5E0F"/>
    <w:rsid w:val="00CE6E58"/>
    <w:rsid w:val="00CE7366"/>
    <w:rsid w:val="00CF10F5"/>
    <w:rsid w:val="00CF4004"/>
    <w:rsid w:val="00D00825"/>
    <w:rsid w:val="00D027A5"/>
    <w:rsid w:val="00D034EA"/>
    <w:rsid w:val="00D0495D"/>
    <w:rsid w:val="00D05035"/>
    <w:rsid w:val="00D12BAE"/>
    <w:rsid w:val="00D15804"/>
    <w:rsid w:val="00D21D77"/>
    <w:rsid w:val="00D256E6"/>
    <w:rsid w:val="00D27C5C"/>
    <w:rsid w:val="00D315F9"/>
    <w:rsid w:val="00D3288F"/>
    <w:rsid w:val="00D33FB1"/>
    <w:rsid w:val="00D34242"/>
    <w:rsid w:val="00D35571"/>
    <w:rsid w:val="00D355AB"/>
    <w:rsid w:val="00D35F43"/>
    <w:rsid w:val="00D36A2E"/>
    <w:rsid w:val="00D36A3F"/>
    <w:rsid w:val="00D36A6D"/>
    <w:rsid w:val="00D41773"/>
    <w:rsid w:val="00D41B27"/>
    <w:rsid w:val="00D436E0"/>
    <w:rsid w:val="00D466FC"/>
    <w:rsid w:val="00D46D4F"/>
    <w:rsid w:val="00D50F6D"/>
    <w:rsid w:val="00D5269F"/>
    <w:rsid w:val="00D52CD5"/>
    <w:rsid w:val="00D54C7B"/>
    <w:rsid w:val="00D61F4B"/>
    <w:rsid w:val="00D65BB6"/>
    <w:rsid w:val="00D704B5"/>
    <w:rsid w:val="00D73955"/>
    <w:rsid w:val="00D8208F"/>
    <w:rsid w:val="00D85209"/>
    <w:rsid w:val="00D86557"/>
    <w:rsid w:val="00D9038B"/>
    <w:rsid w:val="00D905B0"/>
    <w:rsid w:val="00DA32ED"/>
    <w:rsid w:val="00DA5D02"/>
    <w:rsid w:val="00DB4CBC"/>
    <w:rsid w:val="00DB4E4A"/>
    <w:rsid w:val="00DB6E9B"/>
    <w:rsid w:val="00DC2AB0"/>
    <w:rsid w:val="00DC5A2B"/>
    <w:rsid w:val="00DC76FA"/>
    <w:rsid w:val="00DD0579"/>
    <w:rsid w:val="00DD0DC8"/>
    <w:rsid w:val="00DD0FE5"/>
    <w:rsid w:val="00DE032E"/>
    <w:rsid w:val="00DE1090"/>
    <w:rsid w:val="00DE210C"/>
    <w:rsid w:val="00DE2809"/>
    <w:rsid w:val="00DE633A"/>
    <w:rsid w:val="00DE6FDA"/>
    <w:rsid w:val="00DF3648"/>
    <w:rsid w:val="00DF3BFA"/>
    <w:rsid w:val="00DF3C94"/>
    <w:rsid w:val="00DF60CB"/>
    <w:rsid w:val="00E01BC0"/>
    <w:rsid w:val="00E05558"/>
    <w:rsid w:val="00E0571C"/>
    <w:rsid w:val="00E05D0D"/>
    <w:rsid w:val="00E05FDF"/>
    <w:rsid w:val="00E0669E"/>
    <w:rsid w:val="00E11BDF"/>
    <w:rsid w:val="00E1388D"/>
    <w:rsid w:val="00E1465B"/>
    <w:rsid w:val="00E15C09"/>
    <w:rsid w:val="00E227A8"/>
    <w:rsid w:val="00E32393"/>
    <w:rsid w:val="00E33A0D"/>
    <w:rsid w:val="00E375A5"/>
    <w:rsid w:val="00E405A8"/>
    <w:rsid w:val="00E4070C"/>
    <w:rsid w:val="00E51325"/>
    <w:rsid w:val="00E54F37"/>
    <w:rsid w:val="00E60EB0"/>
    <w:rsid w:val="00E61769"/>
    <w:rsid w:val="00E71C25"/>
    <w:rsid w:val="00E80AEE"/>
    <w:rsid w:val="00E915F3"/>
    <w:rsid w:val="00E931AF"/>
    <w:rsid w:val="00E97158"/>
    <w:rsid w:val="00EA17A7"/>
    <w:rsid w:val="00EA1E1B"/>
    <w:rsid w:val="00EC41FD"/>
    <w:rsid w:val="00EC723B"/>
    <w:rsid w:val="00ED2263"/>
    <w:rsid w:val="00ED6AB0"/>
    <w:rsid w:val="00EE0166"/>
    <w:rsid w:val="00EE1DAE"/>
    <w:rsid w:val="00EE37BD"/>
    <w:rsid w:val="00EE72EA"/>
    <w:rsid w:val="00EF2C8F"/>
    <w:rsid w:val="00F00495"/>
    <w:rsid w:val="00F01A59"/>
    <w:rsid w:val="00F020DD"/>
    <w:rsid w:val="00F0376D"/>
    <w:rsid w:val="00F043AA"/>
    <w:rsid w:val="00F0694A"/>
    <w:rsid w:val="00F11795"/>
    <w:rsid w:val="00F12D4F"/>
    <w:rsid w:val="00F145AE"/>
    <w:rsid w:val="00F16280"/>
    <w:rsid w:val="00F16533"/>
    <w:rsid w:val="00F17E5B"/>
    <w:rsid w:val="00F26ECC"/>
    <w:rsid w:val="00F321BE"/>
    <w:rsid w:val="00F347CD"/>
    <w:rsid w:val="00F3785C"/>
    <w:rsid w:val="00F37E4B"/>
    <w:rsid w:val="00F4165D"/>
    <w:rsid w:val="00F47893"/>
    <w:rsid w:val="00F5167B"/>
    <w:rsid w:val="00F54795"/>
    <w:rsid w:val="00F601F8"/>
    <w:rsid w:val="00F64D46"/>
    <w:rsid w:val="00F651F9"/>
    <w:rsid w:val="00F710C7"/>
    <w:rsid w:val="00F7143D"/>
    <w:rsid w:val="00F716C4"/>
    <w:rsid w:val="00F75A04"/>
    <w:rsid w:val="00F81282"/>
    <w:rsid w:val="00F820C5"/>
    <w:rsid w:val="00F90E2B"/>
    <w:rsid w:val="00F90EF8"/>
    <w:rsid w:val="00F920B1"/>
    <w:rsid w:val="00F931EE"/>
    <w:rsid w:val="00F9340F"/>
    <w:rsid w:val="00F97766"/>
    <w:rsid w:val="00FA1CB5"/>
    <w:rsid w:val="00FA58F7"/>
    <w:rsid w:val="00FA5D53"/>
    <w:rsid w:val="00FB0830"/>
    <w:rsid w:val="00FB0BBE"/>
    <w:rsid w:val="00FB0CEA"/>
    <w:rsid w:val="00FB12FC"/>
    <w:rsid w:val="00FB4256"/>
    <w:rsid w:val="00FC16C5"/>
    <w:rsid w:val="00FC1C8F"/>
    <w:rsid w:val="00FC6163"/>
    <w:rsid w:val="00FC7E6F"/>
    <w:rsid w:val="00FD394C"/>
    <w:rsid w:val="00FD4B79"/>
    <w:rsid w:val="00FD5E38"/>
    <w:rsid w:val="00FD6192"/>
    <w:rsid w:val="00FD6574"/>
    <w:rsid w:val="00FD73EE"/>
    <w:rsid w:val="00FE69DB"/>
    <w:rsid w:val="00FE76A3"/>
    <w:rsid w:val="00FE794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38F40-D781-4341-928F-83FC88A7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3-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8ABF-B12C-4819-8ECF-78D6D10B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5759</Words>
  <Characters>3283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9024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https://zakon.rada.gov.ua/laws/show/2343-12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2021-10-28T09:18:00Z</cp:lastPrinted>
  <dcterms:created xsi:type="dcterms:W3CDTF">2023-08-30T07:17:00Z</dcterms:created>
  <dcterms:modified xsi:type="dcterms:W3CDTF">2023-08-30T07:17:00Z</dcterms:modified>
</cp:coreProperties>
</file>