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B27" w:rsidRDefault="000C6B27" w:rsidP="000C6B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bookmarkStart w:id="0" w:name="_Hlk101386702"/>
    </w:p>
    <w:p w:rsidR="000C6B27" w:rsidRDefault="000C6B27" w:rsidP="000C6B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0C6B27" w:rsidRDefault="000C6B27" w:rsidP="000C6B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0C6B27" w:rsidRDefault="000C6B27" w:rsidP="000C6B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0C6B27" w:rsidRDefault="000C6B27" w:rsidP="000C6B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0C6B27" w:rsidRDefault="000C6B27" w:rsidP="000C6B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0C6B27" w:rsidRDefault="000C6B27" w:rsidP="000C6B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763C1C" w:rsidRPr="000C6B27" w:rsidRDefault="00763C1C" w:rsidP="000C6B27">
      <w:pPr>
        <w:tabs>
          <w:tab w:val="center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6B2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 відмову у відкритті конституційного провадження у справі за конституційною скаргою </w:t>
      </w:r>
      <w:proofErr w:type="spellStart"/>
      <w:r w:rsidR="00487AA1" w:rsidRPr="000C6B2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Картозії</w:t>
      </w:r>
      <w:proofErr w:type="spellEnd"/>
      <w:r w:rsidR="00487AA1" w:rsidRPr="000C6B2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87AA1" w:rsidRPr="000C6B2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Лаліти</w:t>
      </w:r>
      <w:proofErr w:type="spellEnd"/>
      <w:r w:rsidR="00487AA1" w:rsidRPr="000C6B2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87AA1" w:rsidRPr="000C6B2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Шалвівни</w:t>
      </w:r>
      <w:proofErr w:type="spellEnd"/>
      <w:r w:rsidRPr="000C6B2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щодо відповідності Конституції України (конституційності) </w:t>
      </w:r>
      <w:r w:rsidR="00487AA1" w:rsidRPr="000C6B2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пункту 1 частини першої</w:t>
      </w:r>
      <w:r w:rsidR="000C6B2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487AA1" w:rsidRPr="000C6B2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статті 176, пункту 2 </w:t>
      </w:r>
      <w:r w:rsidRPr="000C6B2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частин</w:t>
      </w:r>
      <w:r w:rsidR="00487AA1" w:rsidRPr="000C6B2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и</w:t>
      </w:r>
      <w:r w:rsidRPr="000C6B2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487AA1" w:rsidRPr="000C6B2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третьої статті 389</w:t>
      </w:r>
      <w:r w:rsidRPr="000C6B2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0C6B2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Цивільного процесуального</w:t>
      </w:r>
      <w:r w:rsidR="000C6B2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br/>
      </w:r>
      <w:r w:rsidR="000C6B2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487AA1" w:rsidRPr="000C6B2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к</w:t>
      </w:r>
      <w:r w:rsidRPr="000C6B2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одексу України</w:t>
      </w:r>
    </w:p>
    <w:bookmarkEnd w:id="0"/>
    <w:p w:rsidR="00763C1C" w:rsidRPr="000C6B27" w:rsidRDefault="00763C1C" w:rsidP="000C6B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63C1C" w:rsidRPr="000C6B27" w:rsidRDefault="00763C1C" w:rsidP="000C6B27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0C6B2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К и ї в</w:t>
      </w:r>
      <w:r w:rsidRPr="000C6B2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 xml:space="preserve">Справа </w:t>
      </w:r>
      <w:r w:rsidR="003B7D4D" w:rsidRPr="000C6B2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№ 3-154/2024(303</w:t>
      </w:r>
      <w:r w:rsidRPr="000C6B2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/24)</w:t>
      </w:r>
    </w:p>
    <w:p w:rsidR="00763C1C" w:rsidRPr="000C6B27" w:rsidRDefault="00763C1C" w:rsidP="000C6B27">
      <w:pPr>
        <w:pStyle w:val="a7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C6B27">
        <w:rPr>
          <w:rFonts w:ascii="Times New Roman" w:hAnsi="Times New Roman" w:cs="Times New Roman"/>
          <w:sz w:val="28"/>
          <w:szCs w:val="28"/>
          <w:lang w:val="uk-UA"/>
        </w:rPr>
        <w:t xml:space="preserve">18 </w:t>
      </w:r>
      <w:r w:rsidRPr="000C6B27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  <w:lang w:val="uk-UA"/>
        </w:rPr>
        <w:t>вересня</w:t>
      </w:r>
      <w:r w:rsidRPr="000C6B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C6B2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2024 року </w:t>
      </w:r>
    </w:p>
    <w:p w:rsidR="00763C1C" w:rsidRPr="000C6B27" w:rsidRDefault="00AE2834" w:rsidP="000C6B2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C6B2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№ 174</w:t>
      </w:r>
      <w:r w:rsidR="00763C1C" w:rsidRPr="000C6B2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-1(І)/2024</w:t>
      </w:r>
    </w:p>
    <w:p w:rsidR="00763C1C" w:rsidRPr="000C6B27" w:rsidRDefault="00763C1C" w:rsidP="000C6B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0C6B27" w:rsidRDefault="00763C1C" w:rsidP="000C6B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Перша колегія суддів Першого сенату Конституційного Суду України </w:t>
      </w: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у складі:</w:t>
      </w:r>
    </w:p>
    <w:p w:rsidR="00763C1C" w:rsidRPr="000C6B27" w:rsidRDefault="00763C1C" w:rsidP="000C6B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0C6B27" w:rsidRDefault="00763C1C" w:rsidP="000C6B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Колісник Віктор Павлович (голова засідання),</w:t>
      </w:r>
    </w:p>
    <w:p w:rsidR="00763C1C" w:rsidRPr="000C6B27" w:rsidRDefault="00763C1C" w:rsidP="000C6B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Кичун</w:t>
      </w:r>
      <w:proofErr w:type="spellEnd"/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Віктор Іванович,</w:t>
      </w:r>
    </w:p>
    <w:p w:rsidR="00763C1C" w:rsidRPr="000C6B27" w:rsidRDefault="00763C1C" w:rsidP="000C6B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Філюк</w:t>
      </w:r>
      <w:proofErr w:type="spellEnd"/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Петро </w:t>
      </w:r>
      <w:proofErr w:type="spellStart"/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Тодосьович</w:t>
      </w:r>
      <w:proofErr w:type="spellEnd"/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(доповідач),</w:t>
      </w:r>
    </w:p>
    <w:p w:rsidR="00763C1C" w:rsidRPr="000C6B27" w:rsidRDefault="00763C1C" w:rsidP="000C6B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87AA1" w:rsidRPr="000C6B27" w:rsidRDefault="00763C1C" w:rsidP="000C6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proofErr w:type="spellStart"/>
      <w:r w:rsidR="00487AA1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Картозії</w:t>
      </w:r>
      <w:proofErr w:type="spellEnd"/>
      <w:r w:rsidR="00487AA1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87AA1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Лаліти</w:t>
      </w:r>
      <w:proofErr w:type="spellEnd"/>
      <w:r w:rsidR="00487AA1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87AA1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Шалвівни</w:t>
      </w:r>
      <w:proofErr w:type="spellEnd"/>
      <w:r w:rsidR="00487AA1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щодо відповідності Конституції України (конституційності) пункту 1</w:t>
      </w:r>
      <w:r w:rsid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br/>
      </w:r>
      <w:r w:rsidR="00487AA1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частини першої статті 176, пункту 2 частини третьої статті 389 Цивільного процесуального кодексу України.</w:t>
      </w:r>
    </w:p>
    <w:p w:rsidR="00763C1C" w:rsidRPr="000C6B27" w:rsidRDefault="00763C1C" w:rsidP="000C6B2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0C6B27" w:rsidRDefault="00763C1C" w:rsidP="000C6B2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Заслухавши суддю-доповідача </w:t>
      </w:r>
      <w:proofErr w:type="spellStart"/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Філюка</w:t>
      </w:r>
      <w:proofErr w:type="spellEnd"/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П.Т. та дослідивши матеріали справи, Перша колегія суддів Першого сенату Конституційного Суду України</w:t>
      </w:r>
    </w:p>
    <w:p w:rsidR="00763C1C" w:rsidRPr="000C6B27" w:rsidRDefault="00763C1C" w:rsidP="000C6B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763C1C" w:rsidRPr="000C6B27" w:rsidRDefault="00763C1C" w:rsidP="000C6B2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C6B2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 с т а н о в и л а:</w:t>
      </w:r>
    </w:p>
    <w:p w:rsidR="00763C1C" w:rsidRPr="000C6B27" w:rsidRDefault="00763C1C" w:rsidP="000C6B2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E3471" w:rsidRPr="000C6B27" w:rsidRDefault="00763C1C" w:rsidP="000C6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proofErr w:type="spellStart"/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487AA1"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артозія</w:t>
      </w:r>
      <w:proofErr w:type="spellEnd"/>
      <w:r w:rsidR="00487AA1"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Л.Ш. звернулась</w:t>
      </w: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Конституційного Суду України з клопотанням </w:t>
      </w:r>
      <w:r w:rsidR="00D44BBC"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перевірити</w:t>
      </w: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відповідність</w:t>
      </w:r>
      <w:r w:rsidR="00D44BBC"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E3471" w:rsidRPr="000C6B27">
        <w:rPr>
          <w:rFonts w:ascii="Times New Roman" w:hAnsi="Times New Roman" w:cs="Times New Roman"/>
          <w:sz w:val="28"/>
          <w:szCs w:val="28"/>
          <w:lang w:val="uk-UA"/>
        </w:rPr>
        <w:t xml:space="preserve">частині першій статті 8 </w:t>
      </w:r>
      <w:r w:rsidRPr="000C6B27">
        <w:rPr>
          <w:rFonts w:ascii="Times New Roman" w:hAnsi="Times New Roman" w:cs="Times New Roman"/>
          <w:sz w:val="28"/>
          <w:szCs w:val="28"/>
          <w:lang w:val="uk-UA"/>
        </w:rPr>
        <w:t>Конституції</w:t>
      </w: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</w:t>
      </w:r>
      <w:r w:rsidR="00D44BBC"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(конституційність) </w:t>
      </w:r>
      <w:r w:rsidR="00D44BBC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пункт 1 </w:t>
      </w:r>
      <w:r w:rsidR="00487AA1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частини першої статті 176</w:t>
      </w:r>
      <w:r w:rsidR="00DE3471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Цивільного </w:t>
      </w:r>
      <w:r w:rsidR="00DE3471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lastRenderedPageBreak/>
        <w:t>процесуального кодексу України (далі – Кодекс)</w:t>
      </w:r>
      <w:r w:rsidR="00D44BBC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 w:rsidR="000C6B27">
        <w:rPr>
          <w:rFonts w:ascii="Times New Roman" w:hAnsi="Times New Roman" w:cs="Times New Roman"/>
          <w:sz w:val="28"/>
          <w:szCs w:val="28"/>
          <w:lang w:val="uk-UA"/>
        </w:rPr>
        <w:t>частині другій статті 3,</w:t>
      </w:r>
      <w:r w:rsidR="000C6B27">
        <w:rPr>
          <w:rFonts w:ascii="Times New Roman" w:hAnsi="Times New Roman" w:cs="Times New Roman"/>
          <w:sz w:val="28"/>
          <w:szCs w:val="28"/>
          <w:lang w:val="uk-UA"/>
        </w:rPr>
        <w:br/>
      </w:r>
      <w:r w:rsidR="00DE3471" w:rsidRPr="000C6B27">
        <w:rPr>
          <w:rFonts w:ascii="Times New Roman" w:hAnsi="Times New Roman" w:cs="Times New Roman"/>
          <w:sz w:val="28"/>
          <w:szCs w:val="28"/>
          <w:lang w:val="uk-UA"/>
        </w:rPr>
        <w:t>частині третій статті 8, частині першій статті 55 Конституції України</w:t>
      </w:r>
      <w:r w:rsidR="00487AA1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D44BBC"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(конституційність) </w:t>
      </w:r>
      <w:r w:rsidR="00D44BBC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пункт</w:t>
      </w:r>
      <w:r w:rsidR="00487AA1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2 частини третьої статті 389</w:t>
      </w:r>
      <w:r w:rsidR="00DE3471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Кодексу</w:t>
      </w:r>
      <w:r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763C1C" w:rsidRPr="000C6B27" w:rsidRDefault="00D44BBC" w:rsidP="000C6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Автор клопотання</w:t>
      </w:r>
      <w:r w:rsidR="00763C1C"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E3471"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зазначи</w:t>
      </w:r>
      <w:r w:rsidR="00B30CA3"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763C1C"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763C1C" w:rsidRPr="000C6B27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F41A99" w:rsidRPr="000C6B27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="00DE3471" w:rsidRPr="000C6B27">
        <w:rPr>
          <w:rFonts w:ascii="Times New Roman" w:hAnsi="Times New Roman" w:cs="Times New Roman"/>
          <w:sz w:val="28"/>
          <w:szCs w:val="28"/>
          <w:lang w:val="uk-UA"/>
        </w:rPr>
        <w:t>суди не розглянули позов та апеляційну скаргу з точки зору зазначених норм Конституції України, чим було порушено гарантії ч. 3 ст. 8 Конституції України“</w:t>
      </w:r>
      <w:r w:rsidR="00B30CA3" w:rsidRPr="000C6B2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B30CA3" w:rsidRPr="000C6B27">
        <w:rPr>
          <w:rFonts w:ascii="Times New Roman" w:hAnsi="Times New Roman" w:cs="Times New Roman"/>
          <w:sz w:val="28"/>
          <w:szCs w:val="28"/>
          <w:lang w:val="uk-UA"/>
        </w:rPr>
        <w:t>позбавлено</w:t>
      </w:r>
      <w:proofErr w:type="spellEnd"/>
      <w:r w:rsidR="00DE3471" w:rsidRPr="000C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B27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="00DE3471" w:rsidRPr="000C6B27">
        <w:rPr>
          <w:rFonts w:ascii="Times New Roman" w:hAnsi="Times New Roman" w:cs="Times New Roman"/>
          <w:sz w:val="28"/>
          <w:szCs w:val="28"/>
          <w:lang w:val="uk-UA"/>
        </w:rPr>
        <w:t>права на особистий прийом керівництвом місцевого органу прокуратури</w:t>
      </w:r>
      <w:r w:rsidRPr="000C6B27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DE3471" w:rsidRPr="000C6B2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0CA3" w:rsidRPr="000C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B27">
        <w:rPr>
          <w:rFonts w:ascii="Times New Roman" w:hAnsi="Times New Roman" w:cs="Times New Roman"/>
          <w:sz w:val="28"/>
          <w:szCs w:val="28"/>
          <w:lang w:val="uk-UA"/>
        </w:rPr>
        <w:t>На думку</w:t>
      </w:r>
      <w:r w:rsidR="000C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0CA3"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Картозії</w:t>
      </w:r>
      <w:proofErr w:type="spellEnd"/>
      <w:r w:rsidR="00B30CA3"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Л.Ш.</w:t>
      </w:r>
      <w:r w:rsidRPr="000C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3471" w:rsidRPr="000C6B27">
        <w:rPr>
          <w:rFonts w:ascii="Times New Roman" w:hAnsi="Times New Roman" w:cs="Times New Roman"/>
          <w:sz w:val="28"/>
          <w:szCs w:val="28"/>
          <w:lang w:val="uk-UA"/>
        </w:rPr>
        <w:t xml:space="preserve"> застосування Верховним Судом пунк</w:t>
      </w:r>
      <w:r w:rsidR="00B30CA3" w:rsidRPr="000C6B27">
        <w:rPr>
          <w:rFonts w:ascii="Times New Roman" w:hAnsi="Times New Roman" w:cs="Times New Roman"/>
          <w:sz w:val="28"/>
          <w:szCs w:val="28"/>
          <w:lang w:val="uk-UA"/>
        </w:rPr>
        <w:t>ту 2 частини третьої</w:t>
      </w:r>
      <w:r w:rsidR="000C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3471" w:rsidRPr="000C6B27">
        <w:rPr>
          <w:rFonts w:ascii="Times New Roman" w:hAnsi="Times New Roman" w:cs="Times New Roman"/>
          <w:sz w:val="28"/>
          <w:szCs w:val="28"/>
          <w:lang w:val="uk-UA"/>
        </w:rPr>
        <w:t>статті 389 Кодексу</w:t>
      </w:r>
      <w:r w:rsidRPr="000C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3471" w:rsidRPr="000C6B27">
        <w:rPr>
          <w:rFonts w:ascii="Times New Roman" w:hAnsi="Times New Roman" w:cs="Times New Roman"/>
          <w:sz w:val="28"/>
          <w:szCs w:val="28"/>
          <w:lang w:val="uk-UA"/>
        </w:rPr>
        <w:t>не забез</w:t>
      </w:r>
      <w:r w:rsidRPr="000C6B27">
        <w:rPr>
          <w:rFonts w:ascii="Times New Roman" w:hAnsi="Times New Roman" w:cs="Times New Roman"/>
          <w:sz w:val="28"/>
          <w:szCs w:val="28"/>
          <w:lang w:val="uk-UA"/>
        </w:rPr>
        <w:t>печило дієвого та ефективного</w:t>
      </w:r>
      <w:r w:rsidR="00DE3471" w:rsidRPr="000C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B27">
        <w:rPr>
          <w:rFonts w:ascii="Times New Roman" w:hAnsi="Times New Roman" w:cs="Times New Roman"/>
          <w:sz w:val="28"/>
          <w:szCs w:val="28"/>
          <w:lang w:val="uk-UA"/>
        </w:rPr>
        <w:t>правосуддя в</w:t>
      </w:r>
      <w:r w:rsidR="00DE3471" w:rsidRPr="000C6B27">
        <w:rPr>
          <w:rFonts w:ascii="Times New Roman" w:hAnsi="Times New Roman" w:cs="Times New Roman"/>
          <w:sz w:val="28"/>
          <w:szCs w:val="28"/>
          <w:lang w:val="uk-UA"/>
        </w:rPr>
        <w:t xml:space="preserve"> її справі.</w:t>
      </w:r>
    </w:p>
    <w:p w:rsidR="00DE3471" w:rsidRPr="000C6B27" w:rsidRDefault="00DE3471" w:rsidP="000C6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3C1C" w:rsidRPr="000C6B27" w:rsidRDefault="00763C1C" w:rsidP="000C6B2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Вирішуючи питання про відкриття конституційного провадження у справі, Перша колегія суддів Першого сенату Конституційного Суду України виходить із такого.</w:t>
      </w:r>
    </w:p>
    <w:p w:rsidR="00763C1C" w:rsidRPr="000C6B27" w:rsidRDefault="00763C1C" w:rsidP="000C6B2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Закону України „Про Конституційний Суд України“ конституційна скарга має містити, зокрема, обґрунтування тверджень щодо неконституційності закону України (його окремих положень)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вважається прийнятною за умов її відповідності </w:t>
      </w:r>
      <w:r w:rsid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вимогам, передбаченим, зокрема,</w:t>
      </w:r>
      <w:r w:rsid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статтею 55 цього закону (абзац перший частини першої статті 77).</w:t>
      </w:r>
    </w:p>
    <w:p w:rsidR="00763C1C" w:rsidRPr="000C6B27" w:rsidRDefault="00763C1C" w:rsidP="000C6B2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Зі змісту конституційної скарги вбачається, що аргументація автора клопотання щодо невідповідності Конституції України </w:t>
      </w:r>
      <w:r w:rsidR="00DE3471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пункту 1</w:t>
      </w:r>
      <w:r w:rsid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DE3471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частини першої статті 176, пункту 2 частини третьої статті 389 </w:t>
      </w:r>
      <w:r w:rsidR="00F41A99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Кодексу</w:t>
      </w: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зводиться до незгоди із застосуванням в остаточному судовому рішенні в </w:t>
      </w:r>
      <w:r w:rsidR="00D44BBC"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його</w:t>
      </w: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справі оспорюваних положень Кодексу, що не можна вважати обґрунтуванням тверджень щодо їх неконституційності.</w:t>
      </w:r>
    </w:p>
    <w:p w:rsidR="00763C1C" w:rsidRPr="000C6B27" w:rsidRDefault="00763C1C" w:rsidP="000C6B2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Конституційний Суд України неодноразово зазначав, що вирішення питань застосування судами законів України не належить до його повноважень [Ухвала Великої палати Конституційного Суду України </w:t>
      </w:r>
      <w:r w:rsid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31 травня 2018 року</w:t>
      </w:r>
      <w:r w:rsid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№ 28-у/2018; ухвали Першого сена</w:t>
      </w:r>
      <w:r w:rsid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ту Конституційного Суду України</w:t>
      </w:r>
      <w:r w:rsid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9 вересня 2020 року № 18-уп(І)/2020, Другого сенату Конституційного Суду України від 7 вересня 2022 року № 5-уп(II)/2022]. </w:t>
      </w:r>
    </w:p>
    <w:p w:rsidR="00763C1C" w:rsidRPr="000C6B27" w:rsidRDefault="00763C1C" w:rsidP="000C6B2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Отже, автор клопотання не дотрима</w:t>
      </w:r>
      <w:r w:rsid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вимог пункту 6 частини другої</w:t>
      </w:r>
      <w:r w:rsid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статті 55 Закону України „Про Конституційний Суд України“, що є підставою для відмови у відкритті конституційног</w:t>
      </w:r>
      <w:r w:rsid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 провадження у справі згідно з</w:t>
      </w:r>
      <w:r w:rsid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пунктом 4 статті 62 цього закону – неприйнятність конституційної скарги.</w:t>
      </w:r>
    </w:p>
    <w:p w:rsidR="00763C1C" w:rsidRPr="000C6B27" w:rsidRDefault="00763C1C" w:rsidP="000C6B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0C6B27" w:rsidRDefault="00763C1C" w:rsidP="000C6B2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Ураховуючи викладене та керуючись статтями 147, 151</w:t>
      </w:r>
      <w:r w:rsidRPr="000C6B2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</w:t>
      </w: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153 Конституції України, на підставі статей 7, 8, 32, 37, 50, 55, 58, 62, 77, 86 Закону України „Про Конституційний Суд України“, відповідно до § 45, § 56 Регламенту Конституційного Суду України Перша колегія суддів Першого сенату Конституційного Суду України</w:t>
      </w:r>
    </w:p>
    <w:p w:rsidR="00763C1C" w:rsidRPr="000C6B27" w:rsidRDefault="00763C1C" w:rsidP="000C6B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0C6B27" w:rsidRDefault="00763C1C" w:rsidP="000C6B2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C6B2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 х в а л и л а:</w:t>
      </w:r>
    </w:p>
    <w:p w:rsidR="00763C1C" w:rsidRPr="000C6B27" w:rsidRDefault="00763C1C" w:rsidP="000C6B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0C6B27" w:rsidRDefault="00763C1C" w:rsidP="000C6B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27">
        <w:rPr>
          <w:rFonts w:ascii="Times New Roman" w:hAnsi="Times New Roman" w:cs="Times New Roman"/>
          <w:sz w:val="28"/>
          <w:szCs w:val="28"/>
          <w:lang w:val="uk-UA"/>
        </w:rPr>
        <w:t xml:space="preserve">1. Відмовити у відкритті конституційного провадження у справі за конституційною скаргою </w:t>
      </w:r>
      <w:proofErr w:type="spellStart"/>
      <w:r w:rsidR="00DE3471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Картозії</w:t>
      </w:r>
      <w:proofErr w:type="spellEnd"/>
      <w:r w:rsidR="00DE3471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E3471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Лаліти</w:t>
      </w:r>
      <w:proofErr w:type="spellEnd"/>
      <w:r w:rsidR="00DE3471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E3471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Шалвівни</w:t>
      </w:r>
      <w:proofErr w:type="spellEnd"/>
      <w:r w:rsidR="00DE3471" w:rsidRPr="000C6B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щодо відповідності Конституції України (конституційності) пункту 1 частини першої статті 176, пункту 2 частини третьої статті 389 Цивільного процесуального кодексу України </w:t>
      </w:r>
      <w:r w:rsidRPr="000C6B27">
        <w:rPr>
          <w:rFonts w:ascii="Times New Roman" w:hAnsi="Times New Roman" w:cs="Times New Roman"/>
          <w:sz w:val="28"/>
          <w:szCs w:val="28"/>
          <w:lang w:val="uk-UA"/>
        </w:rPr>
        <w:t>на підставі пункту 4 статті 62 Закону України „Про Конституційний Суд України“ – неприйнятність конституційної скарги.</w:t>
      </w:r>
    </w:p>
    <w:p w:rsidR="00763C1C" w:rsidRPr="000C6B27" w:rsidRDefault="00763C1C" w:rsidP="000C6B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Default="00763C1C" w:rsidP="000C6B2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6B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Ухвала є остаточною.</w:t>
      </w:r>
    </w:p>
    <w:p w:rsidR="000C6B27" w:rsidRDefault="000C6B27" w:rsidP="000C6B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01A62" w:rsidRDefault="00601A62" w:rsidP="00601A62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</w:p>
    <w:p w:rsidR="00601A62" w:rsidRDefault="00601A62" w:rsidP="00601A62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</w:p>
    <w:p w:rsidR="00601A62" w:rsidRPr="00316B7F" w:rsidRDefault="00601A62" w:rsidP="00601A62">
      <w:pPr>
        <w:spacing w:after="0" w:line="240" w:lineRule="auto"/>
        <w:ind w:left="4963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bookmarkStart w:id="1" w:name="_GoBack"/>
      <w:r w:rsidRPr="00316B7F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Перша колегія суддів</w:t>
      </w:r>
    </w:p>
    <w:p w:rsidR="00601A62" w:rsidRPr="00316B7F" w:rsidRDefault="00601A62" w:rsidP="00601A62">
      <w:pPr>
        <w:spacing w:after="0" w:line="240" w:lineRule="auto"/>
        <w:ind w:left="4963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r w:rsidRPr="00316B7F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Першого сенату</w:t>
      </w:r>
    </w:p>
    <w:p w:rsidR="000C6B27" w:rsidRPr="000C6B27" w:rsidRDefault="00601A62" w:rsidP="00601A62">
      <w:pPr>
        <w:spacing w:after="0" w:line="240" w:lineRule="auto"/>
        <w:ind w:left="496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6B7F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Конституційного Суду</w:t>
      </w:r>
      <w:bookmarkEnd w:id="1"/>
    </w:p>
    <w:sectPr w:rsidR="000C6B27" w:rsidRPr="000C6B27" w:rsidSect="000C6B27">
      <w:headerReference w:type="default" r:id="rId7"/>
      <w:footerReference w:type="defaul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1C" w:rsidRDefault="00763C1C" w:rsidP="00763C1C">
      <w:pPr>
        <w:spacing w:after="0" w:line="240" w:lineRule="auto"/>
      </w:pPr>
      <w:r>
        <w:separator/>
      </w:r>
    </w:p>
  </w:endnote>
  <w:endnote w:type="continuationSeparator" w:id="0">
    <w:p w:rsidR="00763C1C" w:rsidRDefault="00763C1C" w:rsidP="0076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B27" w:rsidRPr="000C6B27" w:rsidRDefault="000C6B27">
    <w:pPr>
      <w:pStyle w:val="a5"/>
      <w:rPr>
        <w:rFonts w:ascii="Times New Roman" w:hAnsi="Times New Roman" w:cs="Times New Roman"/>
        <w:sz w:val="10"/>
        <w:szCs w:val="10"/>
      </w:rPr>
    </w:pPr>
    <w:r w:rsidRPr="000C6B27">
      <w:rPr>
        <w:rFonts w:ascii="Times New Roman" w:hAnsi="Times New Roman" w:cs="Times New Roman"/>
        <w:sz w:val="10"/>
        <w:szCs w:val="10"/>
      </w:rPr>
      <w:fldChar w:fldCharType="begin"/>
    </w:r>
    <w:r w:rsidRPr="000C6B2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0C6B27">
      <w:rPr>
        <w:rFonts w:ascii="Times New Roman" w:hAnsi="Times New Roman" w:cs="Times New Roman"/>
        <w:sz w:val="10"/>
        <w:szCs w:val="10"/>
      </w:rPr>
      <w:fldChar w:fldCharType="separate"/>
    </w:r>
    <w:r w:rsidR="00601A62">
      <w:rPr>
        <w:rFonts w:ascii="Times New Roman" w:hAnsi="Times New Roman" w:cs="Times New Roman"/>
        <w:noProof/>
        <w:sz w:val="10"/>
        <w:szCs w:val="10"/>
      </w:rPr>
      <w:t>G:\2024\Suddi\I senat\I koleg\43.docx</w:t>
    </w:r>
    <w:r w:rsidRPr="000C6B2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B27" w:rsidRPr="000C6B27" w:rsidRDefault="000C6B27">
    <w:pPr>
      <w:pStyle w:val="a5"/>
      <w:rPr>
        <w:rFonts w:ascii="Times New Roman" w:hAnsi="Times New Roman" w:cs="Times New Roman"/>
        <w:sz w:val="10"/>
        <w:szCs w:val="10"/>
      </w:rPr>
    </w:pPr>
    <w:r w:rsidRPr="000C6B27">
      <w:rPr>
        <w:rFonts w:ascii="Times New Roman" w:hAnsi="Times New Roman" w:cs="Times New Roman"/>
        <w:sz w:val="10"/>
        <w:szCs w:val="10"/>
      </w:rPr>
      <w:fldChar w:fldCharType="begin"/>
    </w:r>
    <w:r w:rsidRPr="000C6B2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0C6B27">
      <w:rPr>
        <w:rFonts w:ascii="Times New Roman" w:hAnsi="Times New Roman" w:cs="Times New Roman"/>
        <w:sz w:val="10"/>
        <w:szCs w:val="10"/>
      </w:rPr>
      <w:fldChar w:fldCharType="separate"/>
    </w:r>
    <w:r w:rsidR="00601A62">
      <w:rPr>
        <w:rFonts w:ascii="Times New Roman" w:hAnsi="Times New Roman" w:cs="Times New Roman"/>
        <w:noProof/>
        <w:sz w:val="10"/>
        <w:szCs w:val="10"/>
      </w:rPr>
      <w:t>G:\2024\Suddi\I senat\I koleg\43.docx</w:t>
    </w:r>
    <w:r w:rsidRPr="000C6B2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1C" w:rsidRDefault="00763C1C" w:rsidP="00763C1C">
      <w:pPr>
        <w:spacing w:after="0" w:line="240" w:lineRule="auto"/>
      </w:pPr>
      <w:r>
        <w:separator/>
      </w:r>
    </w:p>
  </w:footnote>
  <w:footnote w:type="continuationSeparator" w:id="0">
    <w:p w:rsidR="00763C1C" w:rsidRDefault="00763C1C" w:rsidP="0076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21155480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63C1C" w:rsidRPr="000C6B27" w:rsidRDefault="00763C1C" w:rsidP="00F41A9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6B2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6B2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6B2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1A6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C6B2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E3B"/>
    <w:multiLevelType w:val="hybridMultilevel"/>
    <w:tmpl w:val="6A2C72C0"/>
    <w:lvl w:ilvl="0" w:tplc="FDD0A76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86"/>
    <w:rsid w:val="000C6B27"/>
    <w:rsid w:val="001F749F"/>
    <w:rsid w:val="00216C86"/>
    <w:rsid w:val="003B7D4D"/>
    <w:rsid w:val="00487AA1"/>
    <w:rsid w:val="00601A62"/>
    <w:rsid w:val="00763C1C"/>
    <w:rsid w:val="00AE2834"/>
    <w:rsid w:val="00B03785"/>
    <w:rsid w:val="00B30CA3"/>
    <w:rsid w:val="00D44BBC"/>
    <w:rsid w:val="00DE3471"/>
    <w:rsid w:val="00F26937"/>
    <w:rsid w:val="00F4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F348"/>
  <w15:chartTrackingRefBased/>
  <w15:docId w15:val="{60DD4EA5-F8C1-47AF-9DE2-435E445F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1C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C1C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763C1C"/>
  </w:style>
  <w:style w:type="paragraph" w:styleId="a5">
    <w:name w:val="footer"/>
    <w:basedOn w:val="a"/>
    <w:link w:val="a6"/>
    <w:uiPriority w:val="99"/>
    <w:unhideWhenUsed/>
    <w:rsid w:val="00763C1C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763C1C"/>
  </w:style>
  <w:style w:type="paragraph" w:styleId="a7">
    <w:name w:val="No Spacing"/>
    <w:uiPriority w:val="1"/>
    <w:qFormat/>
    <w:rsid w:val="00763C1C"/>
    <w:pPr>
      <w:spacing w:after="0" w:line="240" w:lineRule="auto"/>
    </w:pPr>
    <w:rPr>
      <w:lang w:val="en-US"/>
    </w:rPr>
  </w:style>
  <w:style w:type="paragraph" w:styleId="a8">
    <w:name w:val="List Paragraph"/>
    <w:basedOn w:val="a"/>
    <w:uiPriority w:val="34"/>
    <w:qFormat/>
    <w:rsid w:val="00F41A9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B7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B7D4D"/>
    <w:rPr>
      <w:rFonts w:ascii="Segoe UI" w:hAnsi="Segoe UI" w:cs="Segoe UI"/>
      <w:sz w:val="18"/>
      <w:szCs w:val="18"/>
      <w:lang w:val="en-US"/>
    </w:rPr>
  </w:style>
  <w:style w:type="table" w:styleId="ab">
    <w:name w:val="Table Grid"/>
    <w:basedOn w:val="a1"/>
    <w:uiPriority w:val="39"/>
    <w:rsid w:val="000C6B2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2855</Words>
  <Characters>1628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4</cp:revision>
  <cp:lastPrinted>2024-09-18T11:08:00Z</cp:lastPrinted>
  <dcterms:created xsi:type="dcterms:W3CDTF">2024-09-18T09:27:00Z</dcterms:created>
  <dcterms:modified xsi:type="dcterms:W3CDTF">2024-09-18T11:08:00Z</dcterms:modified>
</cp:coreProperties>
</file>