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2B" w:rsidRDefault="00175D2B" w:rsidP="00175D2B">
      <w:pPr>
        <w:pStyle w:val="ac"/>
        <w:ind w:firstLine="0"/>
        <w:rPr>
          <w:szCs w:val="28"/>
        </w:rPr>
      </w:pPr>
    </w:p>
    <w:p w:rsidR="00175D2B" w:rsidRDefault="00175D2B" w:rsidP="00175D2B">
      <w:pPr>
        <w:pStyle w:val="ac"/>
        <w:ind w:firstLine="0"/>
        <w:rPr>
          <w:szCs w:val="28"/>
        </w:rPr>
      </w:pPr>
    </w:p>
    <w:p w:rsidR="00175D2B" w:rsidRDefault="00175D2B" w:rsidP="00175D2B">
      <w:pPr>
        <w:pStyle w:val="ac"/>
        <w:ind w:firstLine="0"/>
        <w:rPr>
          <w:szCs w:val="28"/>
        </w:rPr>
      </w:pPr>
    </w:p>
    <w:p w:rsidR="00175D2B" w:rsidRDefault="00175D2B" w:rsidP="00175D2B">
      <w:pPr>
        <w:pStyle w:val="ac"/>
        <w:ind w:firstLine="0"/>
        <w:rPr>
          <w:szCs w:val="28"/>
        </w:rPr>
      </w:pPr>
    </w:p>
    <w:p w:rsidR="00175D2B" w:rsidRDefault="00175D2B" w:rsidP="00175D2B">
      <w:pPr>
        <w:pStyle w:val="ac"/>
        <w:ind w:firstLine="0"/>
        <w:rPr>
          <w:szCs w:val="28"/>
        </w:rPr>
      </w:pPr>
    </w:p>
    <w:p w:rsidR="00175D2B" w:rsidRDefault="00175D2B" w:rsidP="00175D2B">
      <w:pPr>
        <w:pStyle w:val="ac"/>
        <w:ind w:firstLine="0"/>
        <w:rPr>
          <w:szCs w:val="28"/>
        </w:rPr>
      </w:pPr>
    </w:p>
    <w:p w:rsidR="00175D2B" w:rsidRDefault="00175D2B" w:rsidP="00175D2B">
      <w:pPr>
        <w:pStyle w:val="ac"/>
        <w:ind w:firstLine="0"/>
        <w:rPr>
          <w:szCs w:val="28"/>
        </w:rPr>
      </w:pPr>
    </w:p>
    <w:p w:rsidR="00175D2B" w:rsidRDefault="00175D2B" w:rsidP="00175D2B">
      <w:pPr>
        <w:pStyle w:val="ac"/>
        <w:ind w:firstLine="0"/>
        <w:rPr>
          <w:szCs w:val="28"/>
        </w:rPr>
      </w:pPr>
    </w:p>
    <w:p w:rsidR="00175D2B" w:rsidRDefault="00175D2B" w:rsidP="00175D2B">
      <w:pPr>
        <w:pStyle w:val="ac"/>
        <w:ind w:firstLine="0"/>
        <w:rPr>
          <w:szCs w:val="28"/>
        </w:rPr>
      </w:pPr>
    </w:p>
    <w:p w:rsidR="00175D2B" w:rsidRDefault="00175D2B" w:rsidP="00175D2B">
      <w:pPr>
        <w:pStyle w:val="ac"/>
        <w:ind w:firstLine="0"/>
        <w:rPr>
          <w:szCs w:val="28"/>
        </w:rPr>
      </w:pPr>
    </w:p>
    <w:p w:rsidR="00990296" w:rsidRDefault="00B07491" w:rsidP="00175D2B">
      <w:pPr>
        <w:pStyle w:val="ac"/>
        <w:ind w:left="709" w:right="1133" w:firstLine="0"/>
        <w:rPr>
          <w:szCs w:val="28"/>
        </w:rPr>
      </w:pPr>
      <w:r w:rsidRPr="00990296">
        <w:rPr>
          <w:szCs w:val="28"/>
        </w:rPr>
        <w:t xml:space="preserve">про відмову у відкритті конституційного провадження у справі за конституційною скаргою </w:t>
      </w:r>
      <w:r w:rsidR="006B7AB8">
        <w:rPr>
          <w:szCs w:val="28"/>
        </w:rPr>
        <w:t>Волкова Володимира Васильовича</w:t>
      </w:r>
      <w:r w:rsidR="000A306F">
        <w:rPr>
          <w:szCs w:val="28"/>
        </w:rPr>
        <w:t xml:space="preserve"> </w:t>
      </w:r>
      <w:r w:rsidR="00B16981">
        <w:t xml:space="preserve">щодо відповідності Конституції України (конституційності) </w:t>
      </w:r>
      <w:r w:rsidR="006B7AB8">
        <w:t>положень</w:t>
      </w:r>
      <w:r w:rsidR="009B63B9" w:rsidRPr="009B63B9">
        <w:t xml:space="preserve"> </w:t>
      </w:r>
      <w:r w:rsidR="006B7AB8">
        <w:t xml:space="preserve">частин першої, другої, третьої статті 328 </w:t>
      </w:r>
      <w:r w:rsidR="00390053">
        <w:rPr>
          <w:szCs w:val="28"/>
        </w:rPr>
        <w:t>Кодексу адміністративного судочинства України</w:t>
      </w:r>
      <w:r w:rsidR="00390053">
        <w:t xml:space="preserve"> </w:t>
      </w:r>
      <w:r w:rsidR="006B7AB8">
        <w:rPr>
          <w:szCs w:val="28"/>
        </w:rPr>
        <w:t>у взаєм</w:t>
      </w:r>
      <w:r w:rsidR="001E706E">
        <w:rPr>
          <w:szCs w:val="28"/>
        </w:rPr>
        <w:t xml:space="preserve">озв’язку </w:t>
      </w:r>
      <w:r w:rsidR="003B4341">
        <w:rPr>
          <w:szCs w:val="28"/>
        </w:rPr>
        <w:t>з</w:t>
      </w:r>
      <w:r w:rsidR="00390053">
        <w:rPr>
          <w:szCs w:val="28"/>
        </w:rPr>
        <w:t xml:space="preserve"> положеннями частини</w:t>
      </w:r>
      <w:r w:rsidR="003B4341">
        <w:rPr>
          <w:szCs w:val="28"/>
        </w:rPr>
        <w:t xml:space="preserve"> </w:t>
      </w:r>
      <w:r w:rsidR="00390053">
        <w:rPr>
          <w:szCs w:val="28"/>
        </w:rPr>
        <w:t>першої та пункту</w:t>
      </w:r>
      <w:r w:rsidR="00175D2B">
        <w:rPr>
          <w:szCs w:val="28"/>
        </w:rPr>
        <w:t xml:space="preserve"> 1 </w:t>
      </w:r>
      <w:r w:rsidR="00175D2B">
        <w:rPr>
          <w:szCs w:val="28"/>
        </w:rPr>
        <w:br/>
      </w:r>
      <w:r w:rsidR="00175D2B">
        <w:rPr>
          <w:szCs w:val="28"/>
        </w:rPr>
        <w:tab/>
      </w:r>
      <w:r w:rsidR="00C9478F">
        <w:rPr>
          <w:szCs w:val="28"/>
        </w:rPr>
        <w:t xml:space="preserve">  </w:t>
      </w:r>
      <w:r w:rsidR="00175D2B">
        <w:rPr>
          <w:szCs w:val="28"/>
        </w:rPr>
        <w:t xml:space="preserve"> частини другої </w:t>
      </w:r>
      <w:r w:rsidR="006B7AB8">
        <w:rPr>
          <w:szCs w:val="28"/>
        </w:rPr>
        <w:t xml:space="preserve">статті 353 </w:t>
      </w:r>
      <w:r w:rsidR="00DE25F6">
        <w:rPr>
          <w:szCs w:val="28"/>
        </w:rPr>
        <w:t>цього к</w:t>
      </w:r>
      <w:r w:rsidR="00390053">
        <w:rPr>
          <w:szCs w:val="28"/>
        </w:rPr>
        <w:t>одексу</w:t>
      </w:r>
    </w:p>
    <w:p w:rsidR="00990296" w:rsidRDefault="00990296" w:rsidP="00175D2B">
      <w:pPr>
        <w:pStyle w:val="ac"/>
        <w:ind w:firstLine="0"/>
        <w:rPr>
          <w:szCs w:val="28"/>
        </w:rPr>
      </w:pPr>
    </w:p>
    <w:p w:rsidR="00175D2B" w:rsidRDefault="00175D2B" w:rsidP="00175D2B">
      <w:pPr>
        <w:pStyle w:val="ac"/>
        <w:ind w:firstLine="0"/>
        <w:rPr>
          <w:szCs w:val="28"/>
        </w:rPr>
      </w:pPr>
    </w:p>
    <w:p w:rsidR="00175D2B" w:rsidRDefault="00B07491" w:rsidP="00175D2B">
      <w:pPr>
        <w:pStyle w:val="p1"/>
        <w:spacing w:before="0" w:beforeAutospacing="0" w:after="0" w:afterAutospacing="0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632755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>м. К и ї в</w:t>
      </w:r>
      <w:r w:rsidRPr="00632755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val="uk-UA"/>
        </w:rPr>
        <w:tab/>
      </w:r>
      <w:r w:rsidRPr="0063275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ab/>
      </w:r>
      <w:r w:rsidRPr="0063275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ab/>
      </w:r>
      <w:r w:rsidRPr="0063275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ab/>
      </w:r>
      <w:r w:rsidRPr="0063275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ab/>
      </w:r>
      <w:r w:rsidR="00175D2B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ab/>
      </w:r>
      <w:r w:rsidR="00175D2B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ab/>
      </w:r>
      <w:r w:rsidRPr="0063275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Справа </w:t>
      </w:r>
      <w:r w:rsidR="00C9478F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№ </w:t>
      </w:r>
      <w:r w:rsidR="006B7AB8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3-209/2021(429</w:t>
      </w:r>
      <w:r w:rsidR="00ED3AD6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/21</w:t>
      </w:r>
      <w:r w:rsidR="00B521E7" w:rsidRPr="0063275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)</w:t>
      </w:r>
    </w:p>
    <w:p w:rsidR="00B07491" w:rsidRPr="00632755" w:rsidRDefault="00105C28" w:rsidP="00175D2B">
      <w:pPr>
        <w:pStyle w:val="p1"/>
        <w:spacing w:before="0" w:beforeAutospacing="0" w:after="0" w:afterAutospacing="0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7 </w:t>
      </w:r>
      <w:r w:rsidR="002C35EF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грудня</w:t>
      </w:r>
      <w:r w:rsidR="009B0709" w:rsidRPr="0063275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</w:t>
      </w:r>
      <w:r w:rsidR="0070477F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2021</w:t>
      </w:r>
      <w:r w:rsidR="00B07491" w:rsidRPr="0063275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року</w:t>
      </w:r>
    </w:p>
    <w:p w:rsidR="00B07491" w:rsidRPr="00632755" w:rsidRDefault="00C9478F" w:rsidP="00175D2B">
      <w:pPr>
        <w:pStyle w:val="p1"/>
        <w:spacing w:before="0" w:beforeAutospacing="0" w:after="0" w:afterAutospacing="0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№ </w:t>
      </w:r>
      <w:bookmarkStart w:id="0" w:name="_GoBack"/>
      <w:r w:rsidR="00105C28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176</w:t>
      </w:r>
      <w:r w:rsidR="002D165A" w:rsidRPr="0063275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-</w:t>
      </w:r>
      <w:r w:rsidR="00437CD7" w:rsidRPr="00632755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1</w:t>
      </w:r>
      <w:r w:rsidR="0070477F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(І)</w:t>
      </w:r>
      <w:bookmarkEnd w:id="0"/>
      <w:r w:rsidR="0070477F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/2021</w:t>
      </w:r>
    </w:p>
    <w:p w:rsidR="00B07491" w:rsidRDefault="00B07491" w:rsidP="00175D2B">
      <w:pPr>
        <w:jc w:val="both"/>
        <w:rPr>
          <w:sz w:val="28"/>
          <w:szCs w:val="28"/>
        </w:rPr>
      </w:pPr>
    </w:p>
    <w:p w:rsidR="00175D2B" w:rsidRPr="00632755" w:rsidRDefault="00175D2B" w:rsidP="00175D2B">
      <w:pPr>
        <w:jc w:val="both"/>
        <w:rPr>
          <w:sz w:val="28"/>
          <w:szCs w:val="28"/>
        </w:rPr>
      </w:pPr>
    </w:p>
    <w:p w:rsidR="00B07491" w:rsidRPr="00632755" w:rsidRDefault="00B07491" w:rsidP="0017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2755">
        <w:rPr>
          <w:sz w:val="28"/>
          <w:szCs w:val="28"/>
        </w:rPr>
        <w:t>Перша колегія суддів Першого сенату Конституційного Суду України у складі:</w:t>
      </w:r>
    </w:p>
    <w:p w:rsidR="00B07491" w:rsidRPr="00632755" w:rsidRDefault="00B07491" w:rsidP="0017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07491" w:rsidRPr="00632755" w:rsidRDefault="00D856B5" w:rsidP="0017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Колісник Віктор Павлович (голова засідання, доповідач)</w:t>
      </w:r>
      <w:r w:rsidR="00B07491" w:rsidRPr="00632755">
        <w:rPr>
          <w:sz w:val="28"/>
          <w:szCs w:val="28"/>
        </w:rPr>
        <w:t>,</w:t>
      </w:r>
    </w:p>
    <w:p w:rsidR="00B07491" w:rsidRPr="00632755" w:rsidRDefault="00D856B5" w:rsidP="00175D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Кичун Віктор Іванович</w:t>
      </w:r>
      <w:r w:rsidR="00B07491" w:rsidRPr="00632755">
        <w:rPr>
          <w:sz w:val="28"/>
          <w:szCs w:val="28"/>
        </w:rPr>
        <w:t>,</w:t>
      </w:r>
    </w:p>
    <w:p w:rsidR="00B07491" w:rsidRPr="00632755" w:rsidRDefault="00D856B5" w:rsidP="00175D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Філюк Петро Тодосьович</w:t>
      </w:r>
      <w:r w:rsidR="00B07491" w:rsidRPr="00632755">
        <w:rPr>
          <w:sz w:val="28"/>
          <w:szCs w:val="28"/>
        </w:rPr>
        <w:t>,</w:t>
      </w:r>
    </w:p>
    <w:p w:rsidR="00B07491" w:rsidRPr="00632755" w:rsidRDefault="00B07491" w:rsidP="00175D2B">
      <w:pPr>
        <w:ind w:firstLine="709"/>
        <w:jc w:val="both"/>
        <w:rPr>
          <w:sz w:val="28"/>
          <w:szCs w:val="28"/>
        </w:rPr>
      </w:pPr>
    </w:p>
    <w:p w:rsidR="00CC044C" w:rsidRPr="00D70DD9" w:rsidRDefault="00CC044C" w:rsidP="00175D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70DD9">
        <w:rPr>
          <w:sz w:val="28"/>
          <w:szCs w:val="28"/>
        </w:rPr>
        <w:t>розглянула на засіданні питання про відкриття конституційного провадження у справі за конституційною скаргою</w:t>
      </w:r>
      <w:r w:rsidR="00D856B5" w:rsidRPr="00D70DD9">
        <w:rPr>
          <w:sz w:val="28"/>
          <w:szCs w:val="28"/>
        </w:rPr>
        <w:t xml:space="preserve"> </w:t>
      </w:r>
      <w:r w:rsidR="00D70DD9" w:rsidRPr="00D70DD9">
        <w:rPr>
          <w:sz w:val="28"/>
          <w:szCs w:val="28"/>
        </w:rPr>
        <w:t xml:space="preserve">Волкова Володимира Васильовича щодо відповідності Конституції України (конституційності) </w:t>
      </w:r>
      <w:r w:rsidR="00D70DD9" w:rsidRPr="00D70DD9">
        <w:rPr>
          <w:sz w:val="28"/>
          <w:szCs w:val="28"/>
        </w:rPr>
        <w:br/>
        <w:t>положень частин перш</w:t>
      </w:r>
      <w:r w:rsidR="001E706E">
        <w:rPr>
          <w:sz w:val="28"/>
          <w:szCs w:val="28"/>
        </w:rPr>
        <w:t xml:space="preserve">ої, другої, третьої статті 328 </w:t>
      </w:r>
      <w:r w:rsidR="00FF04BF" w:rsidRPr="00D70DD9">
        <w:rPr>
          <w:sz w:val="28"/>
          <w:szCs w:val="28"/>
        </w:rPr>
        <w:t>Кодексу адміністративного судочинства України</w:t>
      </w:r>
      <w:r w:rsidR="00FF04BF">
        <w:rPr>
          <w:sz w:val="28"/>
          <w:szCs w:val="28"/>
        </w:rPr>
        <w:t xml:space="preserve"> </w:t>
      </w:r>
      <w:r w:rsidR="00D70DD9" w:rsidRPr="00D70DD9">
        <w:rPr>
          <w:sz w:val="28"/>
          <w:szCs w:val="28"/>
        </w:rPr>
        <w:t>у взаємозв</w:t>
      </w:r>
      <w:r w:rsidR="001E706E">
        <w:rPr>
          <w:sz w:val="28"/>
          <w:szCs w:val="28"/>
        </w:rPr>
        <w:t xml:space="preserve">’язку з </w:t>
      </w:r>
      <w:r w:rsidR="00FF04BF">
        <w:rPr>
          <w:sz w:val="28"/>
          <w:szCs w:val="28"/>
        </w:rPr>
        <w:t>положеннями частини першої</w:t>
      </w:r>
      <w:r w:rsidR="00175D2B">
        <w:rPr>
          <w:sz w:val="28"/>
          <w:szCs w:val="28"/>
        </w:rPr>
        <w:t xml:space="preserve"> та</w:t>
      </w:r>
      <w:r w:rsidR="00175D2B">
        <w:rPr>
          <w:sz w:val="28"/>
          <w:szCs w:val="28"/>
        </w:rPr>
        <w:br/>
      </w:r>
      <w:r w:rsidR="00FF04BF">
        <w:rPr>
          <w:sz w:val="28"/>
          <w:szCs w:val="28"/>
        </w:rPr>
        <w:t>пункту</w:t>
      </w:r>
      <w:r w:rsidR="00130BC4">
        <w:rPr>
          <w:sz w:val="28"/>
          <w:szCs w:val="28"/>
        </w:rPr>
        <w:t xml:space="preserve"> 1 частини другої</w:t>
      </w:r>
      <w:r w:rsidR="001E706E">
        <w:rPr>
          <w:sz w:val="28"/>
          <w:szCs w:val="28"/>
        </w:rPr>
        <w:t xml:space="preserve"> статті 353</w:t>
      </w:r>
      <w:r w:rsidR="00D70DD9" w:rsidRPr="00D70DD9">
        <w:rPr>
          <w:sz w:val="28"/>
          <w:szCs w:val="28"/>
        </w:rPr>
        <w:t xml:space="preserve"> </w:t>
      </w:r>
      <w:r w:rsidR="00643A68">
        <w:rPr>
          <w:sz w:val="28"/>
          <w:szCs w:val="28"/>
        </w:rPr>
        <w:t>цього к</w:t>
      </w:r>
      <w:r w:rsidR="00FF04BF">
        <w:rPr>
          <w:sz w:val="28"/>
          <w:szCs w:val="28"/>
        </w:rPr>
        <w:t>одексу.</w:t>
      </w:r>
    </w:p>
    <w:p w:rsidR="00CC044C" w:rsidRPr="00D70DD9" w:rsidRDefault="00CC044C" w:rsidP="00175D2B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C22AAA" w:rsidRPr="00004B74" w:rsidRDefault="00CC044C" w:rsidP="00175D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632755">
        <w:rPr>
          <w:sz w:val="28"/>
          <w:szCs w:val="28"/>
        </w:rPr>
        <w:t>Заслухавши суддю-доповідача Колісника В.П. та дослідивши матеріали справи, Перша колегія суддів Першого сенату Конституційного Суду України</w:t>
      </w:r>
    </w:p>
    <w:p w:rsidR="00FB7B96" w:rsidRDefault="00CC044C" w:rsidP="00175D2B">
      <w:pPr>
        <w:spacing w:line="360" w:lineRule="auto"/>
        <w:contextualSpacing/>
        <w:jc w:val="center"/>
        <w:rPr>
          <w:b/>
          <w:sz w:val="28"/>
          <w:szCs w:val="28"/>
        </w:rPr>
      </w:pPr>
      <w:r w:rsidRPr="00632755">
        <w:rPr>
          <w:b/>
          <w:sz w:val="28"/>
          <w:szCs w:val="28"/>
        </w:rPr>
        <w:lastRenderedPageBreak/>
        <w:t>у с т а н о в и л а:</w:t>
      </w:r>
    </w:p>
    <w:p w:rsidR="00DB63BE" w:rsidRPr="00632755" w:rsidRDefault="00DB63BE" w:rsidP="00175D2B">
      <w:pPr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</w:p>
    <w:p w:rsidR="00D70DD9" w:rsidRDefault="00990296" w:rsidP="00175D2B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0D3A20">
        <w:rPr>
          <w:sz w:val="28"/>
          <w:szCs w:val="28"/>
        </w:rPr>
        <w:t xml:space="preserve">1. </w:t>
      </w:r>
      <w:r w:rsidR="00D70DD9">
        <w:rPr>
          <w:sz w:val="28"/>
          <w:szCs w:val="28"/>
        </w:rPr>
        <w:t>Волков В.В.</w:t>
      </w:r>
      <w:r w:rsidRPr="000D3A20">
        <w:rPr>
          <w:sz w:val="28"/>
          <w:szCs w:val="28"/>
        </w:rPr>
        <w:t xml:space="preserve"> </w:t>
      </w:r>
      <w:r w:rsidR="00D70DD9">
        <w:rPr>
          <w:sz w:val="28"/>
          <w:szCs w:val="28"/>
          <w:lang w:eastAsia="uk-UA"/>
        </w:rPr>
        <w:t>звернувся</w:t>
      </w:r>
      <w:r w:rsidRPr="000D3A20">
        <w:rPr>
          <w:sz w:val="28"/>
          <w:szCs w:val="28"/>
          <w:lang w:eastAsia="uk-UA"/>
        </w:rPr>
        <w:t xml:space="preserve"> до Конституційного Суду України з клопотанням</w:t>
      </w:r>
      <w:r w:rsidRPr="000D3A20">
        <w:rPr>
          <w:sz w:val="28"/>
          <w:szCs w:val="28"/>
        </w:rPr>
        <w:t xml:space="preserve"> перевірити на відповідність </w:t>
      </w:r>
      <w:r w:rsidR="00D70DD9">
        <w:rPr>
          <w:sz w:val="28"/>
          <w:szCs w:val="28"/>
        </w:rPr>
        <w:t xml:space="preserve">статтям 8, 43, </w:t>
      </w:r>
      <w:r w:rsidR="009562F0">
        <w:rPr>
          <w:sz w:val="28"/>
          <w:szCs w:val="28"/>
        </w:rPr>
        <w:t xml:space="preserve">46, </w:t>
      </w:r>
      <w:r w:rsidR="00D70DD9">
        <w:rPr>
          <w:sz w:val="28"/>
          <w:szCs w:val="28"/>
        </w:rPr>
        <w:t>55,</w:t>
      </w:r>
      <w:r w:rsidR="00821484">
        <w:rPr>
          <w:sz w:val="28"/>
          <w:szCs w:val="28"/>
        </w:rPr>
        <w:t xml:space="preserve"> 124 Конституції Укра</w:t>
      </w:r>
      <w:r w:rsidR="00130BC4">
        <w:rPr>
          <w:sz w:val="28"/>
          <w:szCs w:val="28"/>
        </w:rPr>
        <w:t>їни (конституційність) положення</w:t>
      </w:r>
      <w:r w:rsidR="00821484">
        <w:rPr>
          <w:sz w:val="28"/>
          <w:szCs w:val="28"/>
        </w:rPr>
        <w:t xml:space="preserve"> </w:t>
      </w:r>
      <w:bookmarkStart w:id="1" w:name="_Hlk39563566"/>
      <w:r w:rsidR="00D70DD9" w:rsidRPr="00D70DD9">
        <w:rPr>
          <w:sz w:val="28"/>
          <w:szCs w:val="28"/>
        </w:rPr>
        <w:t>частин перш</w:t>
      </w:r>
      <w:r w:rsidR="001E706E">
        <w:rPr>
          <w:sz w:val="28"/>
          <w:szCs w:val="28"/>
        </w:rPr>
        <w:t xml:space="preserve">ої, другої, третьої статті 328 </w:t>
      </w:r>
      <w:r w:rsidR="00FF04BF" w:rsidRPr="00D70DD9">
        <w:rPr>
          <w:sz w:val="28"/>
          <w:szCs w:val="28"/>
        </w:rPr>
        <w:t>Кодексу адміністративного судочинства України</w:t>
      </w:r>
      <w:r w:rsidR="00FF04BF">
        <w:rPr>
          <w:sz w:val="28"/>
          <w:szCs w:val="28"/>
        </w:rPr>
        <w:t xml:space="preserve"> (далі – Кодекс) </w:t>
      </w:r>
      <w:r w:rsidR="001E706E">
        <w:rPr>
          <w:sz w:val="28"/>
          <w:szCs w:val="28"/>
        </w:rPr>
        <w:t xml:space="preserve">у взаємозв’язку </w:t>
      </w:r>
      <w:r w:rsidR="00FF04BF">
        <w:rPr>
          <w:sz w:val="28"/>
          <w:szCs w:val="28"/>
        </w:rPr>
        <w:t>з положеннями частини першої та пункту</w:t>
      </w:r>
      <w:r w:rsidR="001E706E">
        <w:rPr>
          <w:sz w:val="28"/>
          <w:szCs w:val="28"/>
        </w:rPr>
        <w:t xml:space="preserve"> 1 частини другої статті 353 </w:t>
      </w:r>
      <w:r w:rsidR="00FF04BF">
        <w:rPr>
          <w:sz w:val="28"/>
          <w:szCs w:val="28"/>
        </w:rPr>
        <w:t>Кодексу.</w:t>
      </w:r>
    </w:p>
    <w:p w:rsidR="000F5471" w:rsidRDefault="00990A62" w:rsidP="00175D2B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C90792">
        <w:rPr>
          <w:color w:val="000000"/>
          <w:sz w:val="28"/>
          <w:szCs w:val="28"/>
          <w:shd w:val="clear" w:color="auto" w:fill="FFFFFF"/>
          <w:lang w:val="uk-UA"/>
        </w:rPr>
        <w:t xml:space="preserve">Згідно з оспорюваними положеннями </w:t>
      </w:r>
      <w:r w:rsidR="00FF04BF">
        <w:rPr>
          <w:color w:val="000000"/>
          <w:sz w:val="28"/>
          <w:szCs w:val="28"/>
          <w:shd w:val="clear" w:color="auto" w:fill="FFFFFF"/>
          <w:lang w:val="uk-UA"/>
        </w:rPr>
        <w:t xml:space="preserve">Кодексу </w:t>
      </w:r>
      <w:r w:rsidRPr="00C90792">
        <w:rPr>
          <w:color w:val="000000"/>
          <w:sz w:val="28"/>
          <w:szCs w:val="28"/>
          <w:shd w:val="clear" w:color="auto" w:fill="FFFFFF"/>
          <w:lang w:val="uk-UA"/>
        </w:rPr>
        <w:t>у</w:t>
      </w:r>
      <w:r w:rsidR="000F5471" w:rsidRPr="00C90792">
        <w:rPr>
          <w:color w:val="000000"/>
          <w:sz w:val="28"/>
          <w:szCs w:val="28"/>
          <w:lang w:val="uk-UA"/>
        </w:rPr>
        <w:t>часники</w:t>
      </w:r>
      <w:r w:rsidR="000F5471" w:rsidRPr="000F5471">
        <w:rPr>
          <w:sz w:val="28"/>
          <w:szCs w:val="28"/>
          <w:lang w:val="uk-UA"/>
        </w:rPr>
        <w:t xml:space="preserve"> справи, а також особи, які не брали участі у справі, якщо суд вирішив питання про їхні права, свободи, інтереси та (або) обов’язки, мають право оскаржити в касаційному порядку рішення суду першої інстанції після апеляційного перегляду справи, а також постанову суду апеляційної інстанції повністю або час</w:t>
      </w:r>
      <w:r w:rsidR="000F5471">
        <w:rPr>
          <w:sz w:val="28"/>
          <w:szCs w:val="28"/>
          <w:lang w:val="uk-UA"/>
        </w:rPr>
        <w:t>тково у випадках, визначених</w:t>
      </w:r>
      <w:r w:rsidR="000F5471" w:rsidRPr="000F5471">
        <w:rPr>
          <w:sz w:val="28"/>
          <w:szCs w:val="28"/>
          <w:lang w:val="uk-UA"/>
        </w:rPr>
        <w:t xml:space="preserve"> Кодексом</w:t>
      </w:r>
      <w:r w:rsidR="001E706E">
        <w:rPr>
          <w:sz w:val="28"/>
          <w:szCs w:val="28"/>
          <w:lang w:val="uk-UA"/>
        </w:rPr>
        <w:t xml:space="preserve"> (частина перша</w:t>
      </w:r>
      <w:r w:rsidR="00BD7D1E">
        <w:rPr>
          <w:sz w:val="28"/>
          <w:szCs w:val="28"/>
          <w:lang w:val="uk-UA"/>
        </w:rPr>
        <w:t xml:space="preserve"> статті 328 </w:t>
      </w:r>
      <w:r w:rsidR="000F5471">
        <w:rPr>
          <w:sz w:val="28"/>
          <w:szCs w:val="28"/>
          <w:lang w:val="uk-UA"/>
        </w:rPr>
        <w:t>)</w:t>
      </w:r>
      <w:r w:rsidR="000F5471" w:rsidRPr="000F5471">
        <w:rPr>
          <w:sz w:val="28"/>
          <w:szCs w:val="28"/>
          <w:lang w:val="uk-UA"/>
        </w:rPr>
        <w:t>.</w:t>
      </w:r>
      <w:bookmarkStart w:id="2" w:name="n12130"/>
      <w:bookmarkEnd w:id="2"/>
    </w:p>
    <w:p w:rsidR="000F5471" w:rsidRPr="000F5471" w:rsidRDefault="000F5471" w:rsidP="00175D2B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0F5471">
        <w:rPr>
          <w:sz w:val="28"/>
          <w:szCs w:val="28"/>
          <w:lang w:val="uk-UA"/>
        </w:rPr>
        <w:t>У касаційному порядку можуть бути оскаржені ухвали суду першої інстанції про забезпечення позову, заміну заходу забезпечення позову, ухвали, зазначені у</w:t>
      </w:r>
      <w:r w:rsidR="00175D2B">
        <w:rPr>
          <w:sz w:val="28"/>
          <w:szCs w:val="28"/>
          <w:lang w:val="uk-UA"/>
        </w:rPr>
        <w:t xml:space="preserve"> </w:t>
      </w:r>
      <w:hyperlink r:id="rId8" w:anchor="n11878" w:history="1">
        <w:r w:rsidRPr="000F5471">
          <w:rPr>
            <w:rStyle w:val="a3"/>
            <w:color w:val="auto"/>
            <w:sz w:val="28"/>
            <w:szCs w:val="28"/>
            <w:u w:val="none"/>
            <w:lang w:val="uk-UA"/>
          </w:rPr>
          <w:t>пунктах 3</w:t>
        </w:r>
      </w:hyperlink>
      <w:r w:rsidRPr="000F5471">
        <w:rPr>
          <w:sz w:val="28"/>
          <w:szCs w:val="28"/>
          <w:lang w:val="uk-UA"/>
        </w:rPr>
        <w:t>,</w:t>
      </w:r>
      <w:r w:rsidR="00175D2B">
        <w:rPr>
          <w:sz w:val="28"/>
          <w:szCs w:val="28"/>
          <w:lang w:val="uk-UA"/>
        </w:rPr>
        <w:t xml:space="preserve"> </w:t>
      </w:r>
      <w:hyperlink r:id="rId9" w:anchor="n11879" w:history="1">
        <w:r w:rsidRPr="000F5471">
          <w:rPr>
            <w:rStyle w:val="a3"/>
            <w:color w:val="auto"/>
            <w:sz w:val="28"/>
            <w:szCs w:val="28"/>
            <w:u w:val="none"/>
            <w:lang w:val="uk-UA"/>
          </w:rPr>
          <w:t>4</w:t>
        </w:r>
      </w:hyperlink>
      <w:r w:rsidRPr="000F5471">
        <w:rPr>
          <w:sz w:val="28"/>
          <w:szCs w:val="28"/>
          <w:lang w:val="uk-UA"/>
        </w:rPr>
        <w:t>,</w:t>
      </w:r>
      <w:r w:rsidR="00175D2B">
        <w:rPr>
          <w:sz w:val="28"/>
          <w:szCs w:val="28"/>
          <w:lang w:val="uk-UA"/>
        </w:rPr>
        <w:t xml:space="preserve"> </w:t>
      </w:r>
      <w:hyperlink r:id="rId10" w:anchor="n11887" w:history="1">
        <w:r w:rsidRPr="000F5471">
          <w:rPr>
            <w:rStyle w:val="a3"/>
            <w:color w:val="auto"/>
            <w:sz w:val="28"/>
            <w:szCs w:val="28"/>
            <w:u w:val="none"/>
            <w:lang w:val="uk-UA"/>
          </w:rPr>
          <w:t>12</w:t>
        </w:r>
      </w:hyperlink>
      <w:r w:rsidRPr="000F5471">
        <w:rPr>
          <w:sz w:val="28"/>
          <w:szCs w:val="28"/>
          <w:lang w:val="uk-UA"/>
        </w:rPr>
        <w:t>,</w:t>
      </w:r>
      <w:r w:rsidR="00175D2B">
        <w:rPr>
          <w:sz w:val="28"/>
          <w:szCs w:val="28"/>
          <w:lang w:val="uk-UA"/>
        </w:rPr>
        <w:t xml:space="preserve"> </w:t>
      </w:r>
      <w:hyperlink r:id="rId11" w:anchor="n11888" w:history="1">
        <w:r w:rsidRPr="000F5471">
          <w:rPr>
            <w:rStyle w:val="a3"/>
            <w:color w:val="auto"/>
            <w:sz w:val="28"/>
            <w:szCs w:val="28"/>
            <w:u w:val="none"/>
            <w:lang w:val="uk-UA"/>
          </w:rPr>
          <w:t>13</w:t>
        </w:r>
      </w:hyperlink>
      <w:r w:rsidRPr="000F5471">
        <w:rPr>
          <w:sz w:val="28"/>
          <w:szCs w:val="28"/>
          <w:lang w:val="uk-UA"/>
        </w:rPr>
        <w:t>,</w:t>
      </w:r>
      <w:r w:rsidR="00175D2B">
        <w:rPr>
          <w:sz w:val="28"/>
          <w:szCs w:val="28"/>
          <w:lang w:val="uk-UA"/>
        </w:rPr>
        <w:t xml:space="preserve"> </w:t>
      </w:r>
      <w:hyperlink r:id="rId12" w:anchor="n11892" w:history="1">
        <w:r w:rsidRPr="000F5471">
          <w:rPr>
            <w:rStyle w:val="a3"/>
            <w:color w:val="auto"/>
            <w:sz w:val="28"/>
            <w:szCs w:val="28"/>
            <w:u w:val="none"/>
            <w:lang w:val="uk-UA"/>
          </w:rPr>
          <w:t>17</w:t>
        </w:r>
      </w:hyperlink>
      <w:r w:rsidRPr="000F5471">
        <w:rPr>
          <w:sz w:val="28"/>
          <w:szCs w:val="28"/>
          <w:lang w:val="uk-UA"/>
        </w:rPr>
        <w:t>,</w:t>
      </w:r>
      <w:r w:rsidR="00175D2B">
        <w:rPr>
          <w:sz w:val="28"/>
          <w:szCs w:val="28"/>
          <w:lang w:val="uk-UA"/>
        </w:rPr>
        <w:t xml:space="preserve"> </w:t>
      </w:r>
      <w:hyperlink r:id="rId13" w:anchor="n11895" w:history="1">
        <w:r w:rsidRPr="000F5471">
          <w:rPr>
            <w:rStyle w:val="a3"/>
            <w:color w:val="auto"/>
            <w:sz w:val="28"/>
            <w:szCs w:val="28"/>
            <w:u w:val="none"/>
            <w:lang w:val="uk-UA"/>
          </w:rPr>
          <w:t>20</w:t>
        </w:r>
      </w:hyperlink>
      <w:r w:rsidR="00175D2B">
        <w:rPr>
          <w:sz w:val="28"/>
          <w:szCs w:val="28"/>
          <w:lang w:val="uk-UA"/>
        </w:rPr>
        <w:t xml:space="preserve"> </w:t>
      </w:r>
      <w:r w:rsidRPr="000F5471">
        <w:rPr>
          <w:sz w:val="28"/>
          <w:szCs w:val="28"/>
          <w:lang w:val="uk-UA"/>
        </w:rPr>
        <w:t>частини</w:t>
      </w:r>
      <w:r>
        <w:rPr>
          <w:sz w:val="28"/>
          <w:szCs w:val="28"/>
          <w:lang w:val="uk-UA"/>
        </w:rPr>
        <w:t xml:space="preserve"> першої статті 294</w:t>
      </w:r>
      <w:r w:rsidRPr="000F5471">
        <w:rPr>
          <w:sz w:val="28"/>
          <w:szCs w:val="28"/>
          <w:lang w:val="uk-UA"/>
        </w:rPr>
        <w:t xml:space="preserve"> Кодексу, після їх перегляду в апеляційному порядку</w:t>
      </w:r>
      <w:r w:rsidR="001E706E">
        <w:rPr>
          <w:sz w:val="28"/>
          <w:szCs w:val="28"/>
          <w:lang w:val="uk-UA"/>
        </w:rPr>
        <w:t xml:space="preserve"> (частина друга</w:t>
      </w:r>
      <w:r>
        <w:rPr>
          <w:sz w:val="28"/>
          <w:szCs w:val="28"/>
          <w:lang w:val="uk-UA"/>
        </w:rPr>
        <w:t xml:space="preserve"> статті 328 Кодексу)</w:t>
      </w:r>
      <w:r w:rsidRPr="000F5471">
        <w:rPr>
          <w:sz w:val="28"/>
          <w:szCs w:val="28"/>
          <w:lang w:val="uk-UA"/>
        </w:rPr>
        <w:t>.</w:t>
      </w:r>
      <w:bookmarkStart w:id="3" w:name="n12821"/>
      <w:bookmarkEnd w:id="3"/>
    </w:p>
    <w:p w:rsidR="000F5471" w:rsidRDefault="000F5471" w:rsidP="00175D2B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bookmarkStart w:id="4" w:name="n12131"/>
      <w:bookmarkEnd w:id="4"/>
      <w:r w:rsidRPr="000F5471">
        <w:rPr>
          <w:sz w:val="28"/>
          <w:szCs w:val="28"/>
          <w:lang w:val="uk-UA"/>
        </w:rPr>
        <w:t xml:space="preserve">У касаційному порядку можуть бути оскаржені ухвали суду апеляційної інстанції про відмову у відкритті або закриття апеляційного провадження, про повернення апеляційної скарги, про зупинення провадження, щодо забезпечення позову та заміни заходу забезпечення позову, про відмову ухвалити додаткове рішення, про роз’яснення рішення чи відмову у роз’ясненні рішення, про внесення або відмову у внесенні виправлень у рішення, про повернення заяви про перегляд судового рішення за нововиявленими або виключними </w:t>
      </w:r>
      <w:r w:rsidRPr="000F5471">
        <w:rPr>
          <w:sz w:val="28"/>
          <w:szCs w:val="28"/>
          <w:lang w:val="uk-UA"/>
        </w:rPr>
        <w:lastRenderedPageBreak/>
        <w:t>обставинами, про відмову у відкритті провадження за нововиявленими або виключними обставинами, про відмову в задоволенні заяви про перегляд судового рішення за нововиявленими або виключними обставинами, про заміну сторони у справі, про накладення штрафу в порядку процесуального примусу, окремі ухвали</w:t>
      </w:r>
      <w:r w:rsidR="001E706E">
        <w:rPr>
          <w:sz w:val="28"/>
          <w:szCs w:val="28"/>
          <w:lang w:val="uk-UA"/>
        </w:rPr>
        <w:t xml:space="preserve"> (частина третя </w:t>
      </w:r>
      <w:r>
        <w:rPr>
          <w:sz w:val="28"/>
          <w:szCs w:val="28"/>
          <w:lang w:val="uk-UA"/>
        </w:rPr>
        <w:t>статті 328 Кодексу)</w:t>
      </w:r>
      <w:r w:rsidRPr="000F5471">
        <w:rPr>
          <w:sz w:val="28"/>
          <w:szCs w:val="28"/>
          <w:lang w:val="uk-UA"/>
        </w:rPr>
        <w:t>.</w:t>
      </w:r>
    </w:p>
    <w:p w:rsidR="009562F0" w:rsidRPr="009562F0" w:rsidRDefault="009562F0" w:rsidP="00175D2B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 w:eastAsia="uk-UA"/>
        </w:rPr>
      </w:pPr>
      <w:r w:rsidRPr="009562F0">
        <w:rPr>
          <w:sz w:val="28"/>
          <w:szCs w:val="28"/>
          <w:lang w:val="uk-UA"/>
        </w:rPr>
        <w:t>Підставою для скасування ухвали судів першої та (або) апеляційної інстанцій і направлення справи для продовження розгляду є неправильне застосування норм матеріального права чи порушення норм процесуального права, що призвели до постановлення незаконної ухвали суду першої інстанції та (або) постанови суду апеляційної інстанції, яка перешкоджає подальшому провадженню у справі</w:t>
      </w:r>
      <w:r w:rsidR="00DF13AC">
        <w:rPr>
          <w:sz w:val="28"/>
          <w:szCs w:val="28"/>
          <w:lang w:val="uk-UA"/>
        </w:rPr>
        <w:t xml:space="preserve"> (частина перша</w:t>
      </w:r>
      <w:r>
        <w:rPr>
          <w:sz w:val="28"/>
          <w:szCs w:val="28"/>
          <w:lang w:val="uk-UA"/>
        </w:rPr>
        <w:t xml:space="preserve"> статті 353 Кодексу)</w:t>
      </w:r>
      <w:r w:rsidRPr="009562F0">
        <w:rPr>
          <w:sz w:val="28"/>
          <w:szCs w:val="28"/>
          <w:lang w:val="uk-UA"/>
        </w:rPr>
        <w:t>.</w:t>
      </w:r>
    </w:p>
    <w:p w:rsidR="009562F0" w:rsidRPr="009562F0" w:rsidRDefault="009562F0" w:rsidP="00175D2B">
      <w:pPr>
        <w:pStyle w:val="rvps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bookmarkStart w:id="5" w:name="n12305"/>
      <w:bookmarkEnd w:id="5"/>
      <w:r w:rsidRPr="009562F0">
        <w:rPr>
          <w:sz w:val="28"/>
          <w:szCs w:val="28"/>
          <w:lang w:val="uk-UA"/>
        </w:rPr>
        <w:t>Підставою для скасування судових рішень судів першої та (або) апеляційної інстанцій і направлення справи на новий судовий розгляд є порушення норм процесуального права, на які посилається скаржник у касаційній скарзі, яке унеможливило встановлення фактичних обставин, що мають значення для правильного вирішення справи, якщо</w:t>
      </w:r>
      <w:bookmarkStart w:id="6" w:name="n12306"/>
      <w:bookmarkEnd w:id="6"/>
      <w:r>
        <w:rPr>
          <w:sz w:val="28"/>
          <w:szCs w:val="28"/>
          <w:lang w:val="uk-UA"/>
        </w:rPr>
        <w:t xml:space="preserve"> </w:t>
      </w:r>
      <w:r w:rsidR="00BD7D1E" w:rsidRPr="00946712">
        <w:rPr>
          <w:color w:val="000000"/>
          <w:sz w:val="28"/>
        </w:rPr>
        <w:t>„</w:t>
      </w:r>
      <w:r w:rsidRPr="009562F0">
        <w:rPr>
          <w:sz w:val="28"/>
          <w:szCs w:val="28"/>
          <w:lang w:val="uk-UA"/>
        </w:rPr>
        <w:t>суд не дослідив зібрані у справі докази, за умови висновку про обґрунтованість заявлених у касаційній скарзі підстав касац</w:t>
      </w:r>
      <w:r w:rsidR="00175D2B">
        <w:rPr>
          <w:sz w:val="28"/>
          <w:szCs w:val="28"/>
          <w:lang w:val="uk-UA"/>
        </w:rPr>
        <w:t>ійного оскарження, передбачених</w:t>
      </w:r>
      <w:r w:rsidR="00175D2B">
        <w:rPr>
          <w:sz w:val="28"/>
          <w:szCs w:val="28"/>
          <w:lang w:val="uk-UA"/>
        </w:rPr>
        <w:br/>
      </w:r>
      <w:r w:rsidRPr="009562F0">
        <w:rPr>
          <w:sz w:val="28"/>
          <w:szCs w:val="28"/>
          <w:lang w:val="uk-UA"/>
        </w:rPr>
        <w:t>пунктами 1, 2, 3 частини другої</w:t>
      </w:r>
      <w:hyperlink r:id="rId14" w:anchor="n12128" w:history="1">
        <w:r w:rsidRPr="009562F0">
          <w:rPr>
            <w:rStyle w:val="a3"/>
            <w:color w:val="auto"/>
            <w:sz w:val="28"/>
            <w:szCs w:val="28"/>
            <w:u w:val="none"/>
            <w:lang w:val="uk-UA"/>
          </w:rPr>
          <w:t> статті 328</w:t>
        </w:r>
      </w:hyperlink>
      <w:r w:rsidR="00DF13AC">
        <w:rPr>
          <w:sz w:val="28"/>
          <w:szCs w:val="28"/>
          <w:lang w:val="uk-UA"/>
        </w:rPr>
        <w:t> </w:t>
      </w:r>
      <w:r w:rsidR="00826241">
        <w:rPr>
          <w:sz w:val="28"/>
          <w:szCs w:val="28"/>
          <w:lang w:val="uk-UA"/>
        </w:rPr>
        <w:t xml:space="preserve">цього </w:t>
      </w:r>
      <w:r w:rsidRPr="009562F0">
        <w:rPr>
          <w:sz w:val="28"/>
          <w:szCs w:val="28"/>
          <w:lang w:val="uk-UA"/>
        </w:rPr>
        <w:t>Кодексу</w:t>
      </w:r>
      <w:r w:rsidR="00BD7D1E" w:rsidRPr="00946712">
        <w:rPr>
          <w:color w:val="000000"/>
          <w:sz w:val="28"/>
        </w:rPr>
        <w:t>“</w:t>
      </w:r>
      <w:r w:rsidRPr="009562F0">
        <w:rPr>
          <w:sz w:val="28"/>
          <w:szCs w:val="28"/>
          <w:lang w:val="uk-UA"/>
        </w:rPr>
        <w:t xml:space="preserve"> </w:t>
      </w:r>
      <w:r w:rsidR="00175D2B">
        <w:rPr>
          <w:sz w:val="28"/>
          <w:szCs w:val="28"/>
          <w:lang w:val="uk-UA"/>
        </w:rPr>
        <w:t>(пункт 1</w:t>
      </w:r>
      <w:r w:rsidR="00175D2B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>частини другої статті 353 Кодексу).</w:t>
      </w:r>
    </w:p>
    <w:p w:rsidR="00990296" w:rsidRPr="00946712" w:rsidRDefault="00990296" w:rsidP="00175D2B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bookmarkStart w:id="7" w:name="_Hlk40441461"/>
      <w:bookmarkEnd w:id="1"/>
    </w:p>
    <w:bookmarkEnd w:id="7"/>
    <w:p w:rsidR="00990296" w:rsidRPr="00946712" w:rsidRDefault="00990296" w:rsidP="00175D2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46712">
        <w:rPr>
          <w:color w:val="000000"/>
          <w:sz w:val="28"/>
          <w:szCs w:val="28"/>
        </w:rPr>
        <w:t>2. Вирішуючи питання про відкриття конституційного провадження у справі, Перша колегія суддів Першого сенату Конституційного Суду України виходить із такого.</w:t>
      </w:r>
    </w:p>
    <w:p w:rsidR="006C263E" w:rsidRPr="00946712" w:rsidRDefault="006C263E" w:rsidP="00175D2B">
      <w:pPr>
        <w:spacing w:line="360" w:lineRule="auto"/>
        <w:ind w:firstLine="709"/>
        <w:jc w:val="both"/>
        <w:rPr>
          <w:color w:val="000000"/>
          <w:sz w:val="28"/>
        </w:rPr>
      </w:pPr>
      <w:r w:rsidRPr="00946712">
        <w:rPr>
          <w:color w:val="000000"/>
          <w:sz w:val="28"/>
        </w:rPr>
        <w:t xml:space="preserve">Відповідно до Закону України „Про Конституційний Суд України“ конституційна скарга має містити обґрунтування тверджень щодо неконституційності закону України (його окремих положень)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</w:t>
      </w:r>
      <w:r w:rsidRPr="00946712">
        <w:rPr>
          <w:color w:val="000000"/>
          <w:sz w:val="28"/>
        </w:rPr>
        <w:lastRenderedPageBreak/>
        <w:t xml:space="preserve">закону (пункт 6 частини другої статті 55); конституційна скарга вважається прийнятною за умов її відповідності </w:t>
      </w:r>
      <w:r w:rsidR="00175D2B">
        <w:rPr>
          <w:color w:val="000000"/>
          <w:sz w:val="28"/>
        </w:rPr>
        <w:t>вимогам, передбаченим, зокрема,</w:t>
      </w:r>
      <w:r w:rsidR="00175D2B">
        <w:rPr>
          <w:color w:val="000000"/>
          <w:sz w:val="28"/>
        </w:rPr>
        <w:br/>
      </w:r>
      <w:r w:rsidRPr="00946712">
        <w:rPr>
          <w:color w:val="000000"/>
          <w:sz w:val="28"/>
        </w:rPr>
        <w:t>статтею 55 цього закону</w:t>
      </w:r>
      <w:r w:rsidR="00BB1F16">
        <w:rPr>
          <w:color w:val="000000"/>
          <w:sz w:val="28"/>
        </w:rPr>
        <w:t xml:space="preserve"> </w:t>
      </w:r>
      <w:r w:rsidR="00734D45">
        <w:rPr>
          <w:color w:val="000000"/>
          <w:sz w:val="28"/>
        </w:rPr>
        <w:t>(</w:t>
      </w:r>
      <w:r w:rsidR="00BB1F16">
        <w:rPr>
          <w:color w:val="000000"/>
          <w:sz w:val="28"/>
        </w:rPr>
        <w:t xml:space="preserve">абзац перший </w:t>
      </w:r>
      <w:r w:rsidR="00734D45">
        <w:rPr>
          <w:color w:val="000000"/>
          <w:sz w:val="28"/>
        </w:rPr>
        <w:t>частини першої статті 77);</w:t>
      </w:r>
      <w:r w:rsidRPr="00946712">
        <w:rPr>
          <w:color w:val="000000"/>
          <w:sz w:val="28"/>
        </w:rPr>
        <w:t xml:space="preserve"> Конституційний Суд України відмовляє у відкритті конституційного пров</w:t>
      </w:r>
      <w:r w:rsidR="00E71371">
        <w:rPr>
          <w:color w:val="000000"/>
          <w:sz w:val="28"/>
        </w:rPr>
        <w:t xml:space="preserve">адження, визнавши конституційну </w:t>
      </w:r>
      <w:r w:rsidRPr="00946712">
        <w:rPr>
          <w:color w:val="000000"/>
          <w:sz w:val="28"/>
        </w:rPr>
        <w:t>скаргу неприйнятною, якщо зміст і вимоги конституційної скарги є очевидно необґрунтованими (частина четверта статті 77).</w:t>
      </w:r>
    </w:p>
    <w:p w:rsidR="00C9478F" w:rsidRDefault="008A77DC" w:rsidP="00175D2B">
      <w:pPr>
        <w:pStyle w:val="ae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Із ухвал</w:t>
      </w:r>
      <w:r w:rsidR="00175D2B">
        <w:rPr>
          <w:color w:val="000000"/>
          <w:sz w:val="28"/>
        </w:rPr>
        <w:t>и</w:t>
      </w:r>
      <w:r w:rsidR="00B6470A" w:rsidRPr="00946712">
        <w:rPr>
          <w:color w:val="000000"/>
          <w:sz w:val="28"/>
        </w:rPr>
        <w:t xml:space="preserve"> Верховного Суду </w:t>
      </w:r>
      <w:r>
        <w:rPr>
          <w:color w:val="000000"/>
          <w:sz w:val="28"/>
        </w:rPr>
        <w:t xml:space="preserve">від 27 вересня 2021 року </w:t>
      </w:r>
      <w:r w:rsidR="00DF76B5" w:rsidRPr="00946712">
        <w:rPr>
          <w:color w:val="000000"/>
          <w:sz w:val="28"/>
          <w:szCs w:val="28"/>
        </w:rPr>
        <w:t>вбачається</w:t>
      </w:r>
      <w:r w:rsidR="00DF76B5" w:rsidRPr="005375A7">
        <w:rPr>
          <w:color w:val="000000"/>
          <w:sz w:val="28"/>
          <w:szCs w:val="28"/>
        </w:rPr>
        <w:t>, що</w:t>
      </w:r>
      <w:r>
        <w:rPr>
          <w:color w:val="000000"/>
          <w:sz w:val="28"/>
          <w:szCs w:val="28"/>
        </w:rPr>
        <w:t xml:space="preserve"> касаційна скарга Волкова В.В. повернута</w:t>
      </w:r>
      <w:r w:rsidR="00BD7D1E">
        <w:rPr>
          <w:color w:val="000000"/>
          <w:sz w:val="28"/>
          <w:szCs w:val="28"/>
        </w:rPr>
        <w:t xml:space="preserve"> йому</w:t>
      </w:r>
      <w:r>
        <w:rPr>
          <w:color w:val="000000"/>
          <w:sz w:val="28"/>
          <w:szCs w:val="28"/>
        </w:rPr>
        <w:t xml:space="preserve"> через відсутність у ній визначених законом підстав</w:t>
      </w:r>
      <w:r w:rsidR="00DF13AC">
        <w:rPr>
          <w:color w:val="000000"/>
          <w:sz w:val="28"/>
          <w:szCs w:val="28"/>
        </w:rPr>
        <w:t xml:space="preserve"> для</w:t>
      </w:r>
      <w:r>
        <w:rPr>
          <w:color w:val="000000"/>
          <w:sz w:val="28"/>
          <w:szCs w:val="28"/>
        </w:rPr>
        <w:t xml:space="preserve"> касаційного оскарження, що унеможливило її прийняття до розгляду й відкриття касаційного провадження</w:t>
      </w:r>
      <w:r w:rsidR="00A42898" w:rsidRPr="005375A7">
        <w:rPr>
          <w:color w:val="000000"/>
          <w:sz w:val="28"/>
          <w:szCs w:val="28"/>
        </w:rPr>
        <w:t>.</w:t>
      </w:r>
    </w:p>
    <w:p w:rsidR="004966A4" w:rsidRDefault="002D3796" w:rsidP="00175D2B">
      <w:pPr>
        <w:pStyle w:val="a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946712">
        <w:rPr>
          <w:color w:val="000000"/>
          <w:sz w:val="28"/>
          <w:szCs w:val="28"/>
        </w:rPr>
        <w:t xml:space="preserve">Стверджуючи про неконституційність </w:t>
      </w:r>
      <w:r w:rsidR="00F13343">
        <w:rPr>
          <w:color w:val="000000"/>
          <w:sz w:val="28"/>
          <w:szCs w:val="28"/>
        </w:rPr>
        <w:t>положень</w:t>
      </w:r>
      <w:r w:rsidR="00412179" w:rsidRPr="00946712">
        <w:rPr>
          <w:color w:val="000000"/>
          <w:sz w:val="28"/>
          <w:szCs w:val="28"/>
        </w:rPr>
        <w:t xml:space="preserve"> </w:t>
      </w:r>
      <w:r w:rsidR="00F13343" w:rsidRPr="00D70DD9">
        <w:rPr>
          <w:sz w:val="28"/>
          <w:szCs w:val="28"/>
        </w:rPr>
        <w:t>частин перш</w:t>
      </w:r>
      <w:r w:rsidR="003E43E9">
        <w:rPr>
          <w:sz w:val="28"/>
          <w:szCs w:val="28"/>
        </w:rPr>
        <w:t>ої, другої, третьої статті 328</w:t>
      </w:r>
      <w:r w:rsidR="00BD7D1E">
        <w:rPr>
          <w:sz w:val="28"/>
          <w:szCs w:val="28"/>
        </w:rPr>
        <w:t xml:space="preserve"> К</w:t>
      </w:r>
      <w:r w:rsidR="009C77AD">
        <w:rPr>
          <w:sz w:val="28"/>
          <w:szCs w:val="28"/>
        </w:rPr>
        <w:t>одексу</w:t>
      </w:r>
      <w:r w:rsidR="003E43E9">
        <w:rPr>
          <w:sz w:val="28"/>
          <w:szCs w:val="28"/>
        </w:rPr>
        <w:t xml:space="preserve"> </w:t>
      </w:r>
      <w:r w:rsidR="00F13343" w:rsidRPr="00D70DD9">
        <w:rPr>
          <w:sz w:val="28"/>
          <w:szCs w:val="28"/>
        </w:rPr>
        <w:t>у взаєм</w:t>
      </w:r>
      <w:r w:rsidR="003E43E9">
        <w:rPr>
          <w:sz w:val="28"/>
          <w:szCs w:val="28"/>
        </w:rPr>
        <w:t xml:space="preserve">озв’язку з </w:t>
      </w:r>
      <w:r w:rsidR="009C77AD">
        <w:rPr>
          <w:sz w:val="28"/>
          <w:szCs w:val="28"/>
        </w:rPr>
        <w:t>положеннями частини першої та пункту</w:t>
      </w:r>
      <w:r w:rsidR="003E43E9">
        <w:rPr>
          <w:sz w:val="28"/>
          <w:szCs w:val="28"/>
        </w:rPr>
        <w:t xml:space="preserve"> 1 частини другої</w:t>
      </w:r>
      <w:r w:rsidR="00F13343" w:rsidRPr="00D70DD9">
        <w:rPr>
          <w:sz w:val="28"/>
          <w:szCs w:val="28"/>
        </w:rPr>
        <w:t xml:space="preserve"> </w:t>
      </w:r>
      <w:r w:rsidR="003E43E9">
        <w:rPr>
          <w:sz w:val="28"/>
          <w:szCs w:val="28"/>
        </w:rPr>
        <w:t>статті 353</w:t>
      </w:r>
      <w:r w:rsidR="00F13343" w:rsidRPr="00D70DD9">
        <w:rPr>
          <w:sz w:val="28"/>
          <w:szCs w:val="28"/>
        </w:rPr>
        <w:t xml:space="preserve"> Кодексу</w:t>
      </w:r>
      <w:r w:rsidRPr="00946712">
        <w:rPr>
          <w:color w:val="000000"/>
          <w:sz w:val="28"/>
          <w:szCs w:val="28"/>
        </w:rPr>
        <w:t xml:space="preserve">, </w:t>
      </w:r>
      <w:r w:rsidR="00F13343">
        <w:rPr>
          <w:color w:val="000000"/>
          <w:sz w:val="28"/>
          <w:szCs w:val="28"/>
        </w:rPr>
        <w:t>Волков В.В.</w:t>
      </w:r>
      <w:r w:rsidR="00C61078" w:rsidRPr="00946712">
        <w:rPr>
          <w:color w:val="000000"/>
          <w:sz w:val="28"/>
          <w:szCs w:val="28"/>
        </w:rPr>
        <w:t xml:space="preserve"> </w:t>
      </w:r>
      <w:r w:rsidR="00F13343">
        <w:rPr>
          <w:color w:val="000000"/>
          <w:sz w:val="28"/>
          <w:szCs w:val="28"/>
        </w:rPr>
        <w:t>не навів аргументів щодо їх</w:t>
      </w:r>
      <w:r w:rsidRPr="00946712">
        <w:rPr>
          <w:color w:val="000000"/>
          <w:sz w:val="28"/>
          <w:szCs w:val="28"/>
        </w:rPr>
        <w:t xml:space="preserve"> </w:t>
      </w:r>
      <w:r w:rsidR="00412179" w:rsidRPr="00946712">
        <w:rPr>
          <w:color w:val="000000"/>
          <w:sz w:val="28"/>
          <w:szCs w:val="28"/>
        </w:rPr>
        <w:t>невідповідності Конституції України</w:t>
      </w:r>
      <w:r w:rsidRPr="00946712">
        <w:rPr>
          <w:color w:val="000000"/>
          <w:sz w:val="28"/>
          <w:szCs w:val="28"/>
        </w:rPr>
        <w:t xml:space="preserve">, </w:t>
      </w:r>
      <w:r w:rsidR="006C263E" w:rsidRPr="00946712">
        <w:rPr>
          <w:color w:val="000000"/>
          <w:sz w:val="28"/>
          <w:szCs w:val="28"/>
        </w:rPr>
        <w:t xml:space="preserve">а лише </w:t>
      </w:r>
      <w:r w:rsidR="00F13343">
        <w:rPr>
          <w:color w:val="000000"/>
          <w:sz w:val="28"/>
          <w:szCs w:val="28"/>
        </w:rPr>
        <w:t>процитував</w:t>
      </w:r>
      <w:r w:rsidR="00F2574C" w:rsidRPr="00946712">
        <w:rPr>
          <w:color w:val="000000"/>
          <w:sz w:val="28"/>
          <w:szCs w:val="28"/>
        </w:rPr>
        <w:t xml:space="preserve"> окремі положення Конституції України, </w:t>
      </w:r>
      <w:r w:rsidR="00F13343">
        <w:rPr>
          <w:color w:val="000000"/>
          <w:sz w:val="28"/>
          <w:szCs w:val="28"/>
        </w:rPr>
        <w:t>Кодексу</w:t>
      </w:r>
      <w:r w:rsidR="00F2574C" w:rsidRPr="00946712">
        <w:rPr>
          <w:color w:val="000000"/>
          <w:sz w:val="28"/>
          <w:szCs w:val="28"/>
        </w:rPr>
        <w:t>,</w:t>
      </w:r>
      <w:r w:rsidR="009E2019">
        <w:rPr>
          <w:color w:val="000000"/>
          <w:sz w:val="28"/>
          <w:szCs w:val="28"/>
        </w:rPr>
        <w:t xml:space="preserve"> </w:t>
      </w:r>
      <w:r w:rsidR="003E43E9">
        <w:rPr>
          <w:color w:val="000000"/>
          <w:sz w:val="28"/>
          <w:szCs w:val="28"/>
        </w:rPr>
        <w:t>р</w:t>
      </w:r>
      <w:r w:rsidR="00EE6CDE">
        <w:rPr>
          <w:color w:val="000000"/>
          <w:sz w:val="28"/>
          <w:szCs w:val="28"/>
        </w:rPr>
        <w:t xml:space="preserve">ішення Конституційного Суду України, </w:t>
      </w:r>
      <w:r w:rsidR="009E2019">
        <w:rPr>
          <w:color w:val="000000"/>
          <w:sz w:val="28"/>
          <w:szCs w:val="28"/>
        </w:rPr>
        <w:t>висловив незгоду із судовими рішеннями у його справі,</w:t>
      </w:r>
      <w:r w:rsidR="00F2574C" w:rsidRPr="00946712">
        <w:rPr>
          <w:color w:val="000000"/>
          <w:sz w:val="28"/>
          <w:szCs w:val="28"/>
        </w:rPr>
        <w:t xml:space="preserve"> що не можна вважати обґрунтуванням тверджень щодо </w:t>
      </w:r>
      <w:r w:rsidR="00F13343">
        <w:rPr>
          <w:color w:val="000000"/>
          <w:sz w:val="28"/>
          <w:szCs w:val="28"/>
        </w:rPr>
        <w:t>їх</w:t>
      </w:r>
      <w:r w:rsidR="00CB5234">
        <w:rPr>
          <w:color w:val="000000"/>
          <w:sz w:val="28"/>
          <w:szCs w:val="28"/>
        </w:rPr>
        <w:t xml:space="preserve"> </w:t>
      </w:r>
      <w:r w:rsidR="00F2574C" w:rsidRPr="00946712">
        <w:rPr>
          <w:color w:val="000000"/>
          <w:sz w:val="28"/>
          <w:szCs w:val="28"/>
        </w:rPr>
        <w:t>неконституційності.</w:t>
      </w:r>
    </w:p>
    <w:p w:rsidR="00C92D33" w:rsidRDefault="002D3796" w:rsidP="00175D2B">
      <w:pPr>
        <w:spacing w:line="360" w:lineRule="auto"/>
        <w:ind w:firstLine="709"/>
        <w:jc w:val="both"/>
        <w:rPr>
          <w:color w:val="000000"/>
          <w:sz w:val="28"/>
        </w:rPr>
      </w:pPr>
      <w:r w:rsidRPr="00946712">
        <w:rPr>
          <w:color w:val="000000"/>
          <w:sz w:val="28"/>
          <w:szCs w:val="28"/>
          <w:lang w:eastAsia="uk-UA"/>
        </w:rPr>
        <w:t xml:space="preserve">Отже, конституційна скарга не відповідає вимогам пункту 6 частини другої статті 55 Закону України „Про Конституційний Суд України“, що є підставою для відмови у відкритті конституційного провадження у справі згідно </w:t>
      </w:r>
      <w:r w:rsidR="00175D2B">
        <w:rPr>
          <w:color w:val="000000"/>
          <w:sz w:val="28"/>
        </w:rPr>
        <w:t>з</w:t>
      </w:r>
      <w:r w:rsidR="00175D2B">
        <w:rPr>
          <w:color w:val="000000"/>
          <w:sz w:val="28"/>
        </w:rPr>
        <w:br/>
      </w:r>
      <w:r w:rsidR="006C263E" w:rsidRPr="00946712">
        <w:rPr>
          <w:color w:val="000000"/>
          <w:sz w:val="28"/>
        </w:rPr>
        <w:t>пункт</w:t>
      </w:r>
      <w:r w:rsidR="009A6AB7" w:rsidRPr="00946712">
        <w:rPr>
          <w:color w:val="000000"/>
          <w:sz w:val="28"/>
        </w:rPr>
        <w:t xml:space="preserve">ом 4 </w:t>
      </w:r>
      <w:r w:rsidR="006C263E" w:rsidRPr="00946712">
        <w:rPr>
          <w:color w:val="000000"/>
          <w:sz w:val="28"/>
        </w:rPr>
        <w:t>статті 62 цього закону –</w:t>
      </w:r>
      <w:r w:rsidR="009A6AB7" w:rsidRPr="00946712">
        <w:rPr>
          <w:color w:val="000000"/>
          <w:sz w:val="28"/>
        </w:rPr>
        <w:t xml:space="preserve"> </w:t>
      </w:r>
      <w:r w:rsidR="006C263E" w:rsidRPr="00946712">
        <w:rPr>
          <w:color w:val="000000"/>
          <w:sz w:val="28"/>
        </w:rPr>
        <w:t>неприй</w:t>
      </w:r>
      <w:r w:rsidR="00C92D33" w:rsidRPr="00946712">
        <w:rPr>
          <w:color w:val="000000"/>
          <w:sz w:val="28"/>
        </w:rPr>
        <w:t>нятність конституційної скарги.</w:t>
      </w:r>
    </w:p>
    <w:p w:rsidR="007B3DEC" w:rsidRPr="00946712" w:rsidRDefault="007B3DEC" w:rsidP="00175D2B">
      <w:pPr>
        <w:spacing w:line="360" w:lineRule="auto"/>
        <w:ind w:firstLine="709"/>
        <w:jc w:val="both"/>
        <w:rPr>
          <w:color w:val="000000"/>
          <w:sz w:val="28"/>
        </w:rPr>
      </w:pPr>
    </w:p>
    <w:p w:rsidR="00451AE8" w:rsidRPr="00946712" w:rsidRDefault="000E3709" w:rsidP="00175D2B">
      <w:pPr>
        <w:spacing w:line="360" w:lineRule="auto"/>
        <w:ind w:firstLine="709"/>
        <w:jc w:val="both"/>
        <w:rPr>
          <w:color w:val="000000"/>
          <w:sz w:val="28"/>
          <w:szCs w:val="28"/>
          <w:lang w:eastAsia="uk-UA"/>
        </w:rPr>
      </w:pPr>
      <w:r w:rsidRPr="00946712">
        <w:rPr>
          <w:color w:val="000000"/>
          <w:sz w:val="28"/>
          <w:szCs w:val="28"/>
          <w:lang w:eastAsia="uk-UA"/>
        </w:rPr>
        <w:t>У</w:t>
      </w:r>
      <w:r w:rsidR="00990296" w:rsidRPr="00946712">
        <w:rPr>
          <w:color w:val="000000"/>
          <w:sz w:val="28"/>
          <w:szCs w:val="28"/>
          <w:lang w:eastAsia="uk-UA"/>
        </w:rPr>
        <w:t>раховуючи викладене та керуючись статтями 147, 151</w:t>
      </w:r>
      <w:r w:rsidR="00990296" w:rsidRPr="00946712">
        <w:rPr>
          <w:color w:val="000000"/>
          <w:sz w:val="28"/>
          <w:szCs w:val="28"/>
          <w:vertAlign w:val="superscript"/>
          <w:lang w:eastAsia="uk-UA"/>
        </w:rPr>
        <w:t>1</w:t>
      </w:r>
      <w:r w:rsidR="006707BC">
        <w:rPr>
          <w:color w:val="000000"/>
          <w:sz w:val="28"/>
          <w:szCs w:val="28"/>
          <w:lang w:eastAsia="uk-UA"/>
        </w:rPr>
        <w:t xml:space="preserve">, </w:t>
      </w:r>
      <w:r w:rsidR="00990296" w:rsidRPr="00946712">
        <w:rPr>
          <w:color w:val="000000"/>
          <w:sz w:val="28"/>
          <w:szCs w:val="28"/>
          <w:lang w:eastAsia="uk-UA"/>
        </w:rPr>
        <w:t>153 Конституції України, на підставі статей 7, 32, 37, 50, 55, 56, 58, 62, 77, 86 Закону України „Про Конституційний Суд України“, відповідно до § 45, § 56 Регламенту Конституційного Суду України Перша колегія суддів Першого сенату Конституційного Суду України</w:t>
      </w:r>
    </w:p>
    <w:p w:rsidR="006C263E" w:rsidRPr="00946712" w:rsidRDefault="006C263E" w:rsidP="00175D2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990296" w:rsidRPr="00946712" w:rsidRDefault="00990296" w:rsidP="00175D2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94671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у х в а л и л а:</w:t>
      </w:r>
    </w:p>
    <w:p w:rsidR="00990296" w:rsidRPr="00946712" w:rsidRDefault="00990296" w:rsidP="00175D2B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61078" w:rsidRPr="00C61078" w:rsidRDefault="00990296" w:rsidP="00175D2B">
      <w:pPr>
        <w:spacing w:line="36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946712">
        <w:rPr>
          <w:color w:val="000000"/>
          <w:sz w:val="28"/>
          <w:szCs w:val="28"/>
        </w:rPr>
        <w:t>1. Відмовити у відкритті конституційного провадження у с</w:t>
      </w:r>
      <w:r w:rsidR="00E76C10" w:rsidRPr="00946712">
        <w:rPr>
          <w:color w:val="000000"/>
          <w:sz w:val="28"/>
          <w:szCs w:val="28"/>
        </w:rPr>
        <w:t xml:space="preserve">праві за конституційною скаргою </w:t>
      </w:r>
      <w:r w:rsidR="00F13343" w:rsidRPr="00D70DD9">
        <w:rPr>
          <w:sz w:val="28"/>
          <w:szCs w:val="28"/>
        </w:rPr>
        <w:t>Волкова Володимира Васильовича щодо відповідності Конституції України (конституційності) положень частин перш</w:t>
      </w:r>
      <w:r w:rsidR="003E43E9">
        <w:rPr>
          <w:sz w:val="28"/>
          <w:szCs w:val="28"/>
        </w:rPr>
        <w:t xml:space="preserve">ої, другої, третьої статті 328 </w:t>
      </w:r>
      <w:r w:rsidR="009C77AD" w:rsidRPr="00D70DD9">
        <w:rPr>
          <w:sz w:val="28"/>
          <w:szCs w:val="28"/>
        </w:rPr>
        <w:t xml:space="preserve">Кодексу адміністративного судочинства України </w:t>
      </w:r>
      <w:r w:rsidR="00F13343" w:rsidRPr="00D70DD9">
        <w:rPr>
          <w:sz w:val="28"/>
          <w:szCs w:val="28"/>
        </w:rPr>
        <w:t>у взаєм</w:t>
      </w:r>
      <w:r w:rsidR="003E43E9">
        <w:rPr>
          <w:sz w:val="28"/>
          <w:szCs w:val="28"/>
        </w:rPr>
        <w:t xml:space="preserve">озв’язку </w:t>
      </w:r>
      <w:r w:rsidR="00454CFA">
        <w:rPr>
          <w:sz w:val="28"/>
          <w:szCs w:val="28"/>
        </w:rPr>
        <w:t>з</w:t>
      </w:r>
      <w:r w:rsidR="009C77AD">
        <w:rPr>
          <w:sz w:val="28"/>
          <w:szCs w:val="28"/>
        </w:rPr>
        <w:t xml:space="preserve"> положеннями частини</w:t>
      </w:r>
      <w:r w:rsidR="00454CFA">
        <w:rPr>
          <w:sz w:val="28"/>
          <w:szCs w:val="28"/>
        </w:rPr>
        <w:t xml:space="preserve"> </w:t>
      </w:r>
      <w:r w:rsidR="009C77AD">
        <w:rPr>
          <w:sz w:val="28"/>
          <w:szCs w:val="28"/>
        </w:rPr>
        <w:t>першої та пункту 1 частини другої</w:t>
      </w:r>
      <w:r w:rsidR="003E43E9">
        <w:rPr>
          <w:sz w:val="28"/>
          <w:szCs w:val="28"/>
        </w:rPr>
        <w:t xml:space="preserve"> статті 353</w:t>
      </w:r>
      <w:r w:rsidR="00643A68">
        <w:rPr>
          <w:sz w:val="28"/>
          <w:szCs w:val="28"/>
        </w:rPr>
        <w:t xml:space="preserve"> цього к</w:t>
      </w:r>
      <w:r w:rsidR="009C77AD">
        <w:rPr>
          <w:sz w:val="28"/>
          <w:szCs w:val="28"/>
        </w:rPr>
        <w:t xml:space="preserve">одексу </w:t>
      </w:r>
      <w:r w:rsidR="009E2019">
        <w:rPr>
          <w:color w:val="000000"/>
          <w:sz w:val="28"/>
          <w:szCs w:val="28"/>
          <w:lang w:eastAsia="en-US"/>
        </w:rPr>
        <w:t>на підставі пункту</w:t>
      </w:r>
      <w:r w:rsidR="00C61078" w:rsidRPr="00946712">
        <w:rPr>
          <w:color w:val="000000"/>
          <w:sz w:val="28"/>
          <w:szCs w:val="28"/>
          <w:lang w:eastAsia="en-US"/>
        </w:rPr>
        <w:t xml:space="preserve"> 4 статті 62 Закону України „Про Конституційний Суд України“ –</w:t>
      </w:r>
      <w:r w:rsidR="009E2019">
        <w:rPr>
          <w:color w:val="000000"/>
          <w:sz w:val="28"/>
          <w:szCs w:val="28"/>
          <w:lang w:eastAsia="en-US"/>
        </w:rPr>
        <w:t xml:space="preserve"> </w:t>
      </w:r>
      <w:r w:rsidR="00C61078" w:rsidRPr="00C61078">
        <w:rPr>
          <w:sz w:val="28"/>
          <w:szCs w:val="28"/>
          <w:lang w:eastAsia="en-US"/>
        </w:rPr>
        <w:t>неприйнятність конституційної скарги.</w:t>
      </w:r>
    </w:p>
    <w:p w:rsidR="00AD0569" w:rsidRDefault="00AD0569" w:rsidP="00175D2B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</w:p>
    <w:p w:rsidR="007371BB" w:rsidRDefault="00E9229A" w:rsidP="00175D2B">
      <w:pPr>
        <w:pStyle w:val="a8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8F4C3D">
        <w:rPr>
          <w:sz w:val="28"/>
          <w:szCs w:val="28"/>
        </w:rPr>
        <w:t>Ця Ухвала є остаточною.</w:t>
      </w:r>
    </w:p>
    <w:p w:rsidR="00175D2B" w:rsidRDefault="00175D2B" w:rsidP="00175D2B">
      <w:pPr>
        <w:pStyle w:val="a8"/>
        <w:ind w:left="0" w:firstLine="709"/>
        <w:jc w:val="both"/>
        <w:rPr>
          <w:sz w:val="28"/>
          <w:szCs w:val="28"/>
        </w:rPr>
      </w:pPr>
    </w:p>
    <w:p w:rsidR="00175D2B" w:rsidRDefault="00175D2B" w:rsidP="00175D2B">
      <w:pPr>
        <w:pStyle w:val="a8"/>
        <w:ind w:left="0" w:firstLine="709"/>
        <w:jc w:val="both"/>
        <w:rPr>
          <w:sz w:val="28"/>
          <w:szCs w:val="28"/>
        </w:rPr>
      </w:pPr>
    </w:p>
    <w:p w:rsidR="00175D2B" w:rsidRDefault="00175D2B" w:rsidP="00175D2B">
      <w:pPr>
        <w:pStyle w:val="a8"/>
        <w:ind w:left="0" w:firstLine="709"/>
        <w:jc w:val="both"/>
        <w:rPr>
          <w:sz w:val="28"/>
          <w:szCs w:val="28"/>
        </w:rPr>
      </w:pPr>
    </w:p>
    <w:p w:rsidR="00AD1580" w:rsidRPr="00AD1580" w:rsidRDefault="00AD1580" w:rsidP="00AD1580">
      <w:pPr>
        <w:ind w:left="4254"/>
        <w:jc w:val="center"/>
        <w:rPr>
          <w:b/>
          <w:caps/>
          <w:sz w:val="28"/>
          <w:szCs w:val="28"/>
        </w:rPr>
      </w:pPr>
      <w:r w:rsidRPr="00AD1580">
        <w:rPr>
          <w:b/>
          <w:caps/>
          <w:sz w:val="28"/>
          <w:szCs w:val="28"/>
        </w:rPr>
        <w:t>Перша колегія суддів</w:t>
      </w:r>
    </w:p>
    <w:p w:rsidR="00AD1580" w:rsidRPr="00AD1580" w:rsidRDefault="00AD1580" w:rsidP="00AD1580">
      <w:pPr>
        <w:ind w:left="4254"/>
        <w:jc w:val="center"/>
        <w:rPr>
          <w:b/>
          <w:caps/>
          <w:sz w:val="28"/>
          <w:szCs w:val="28"/>
        </w:rPr>
      </w:pPr>
      <w:r w:rsidRPr="00AD1580">
        <w:rPr>
          <w:b/>
          <w:caps/>
          <w:sz w:val="28"/>
          <w:szCs w:val="28"/>
        </w:rPr>
        <w:t>Першого сенату</w:t>
      </w:r>
    </w:p>
    <w:p w:rsidR="00AD1580" w:rsidRPr="00AD1580" w:rsidRDefault="00AD1580" w:rsidP="00AD1580">
      <w:pPr>
        <w:ind w:left="4254"/>
        <w:jc w:val="center"/>
        <w:rPr>
          <w:b/>
          <w:caps/>
          <w:sz w:val="28"/>
          <w:szCs w:val="28"/>
        </w:rPr>
      </w:pPr>
      <w:r w:rsidRPr="00AD1580">
        <w:rPr>
          <w:b/>
          <w:caps/>
          <w:sz w:val="28"/>
          <w:szCs w:val="28"/>
        </w:rPr>
        <w:t>Конституційного Суду України</w:t>
      </w:r>
    </w:p>
    <w:sectPr w:rsidR="00AD1580" w:rsidRPr="00AD1580" w:rsidSect="00175D2B">
      <w:headerReference w:type="default" r:id="rId15"/>
      <w:footerReference w:type="default" r:id="rId16"/>
      <w:footerReference w:type="first" r:id="rId1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3F8" w:rsidRDefault="00B103F8" w:rsidP="002D272C">
      <w:r>
        <w:separator/>
      </w:r>
    </w:p>
  </w:endnote>
  <w:endnote w:type="continuationSeparator" w:id="0">
    <w:p w:rsidR="00B103F8" w:rsidRDefault="00B103F8" w:rsidP="002D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D2B" w:rsidRPr="00175D2B" w:rsidRDefault="00175D2B">
    <w:pPr>
      <w:pStyle w:val="a6"/>
      <w:rPr>
        <w:sz w:val="10"/>
        <w:szCs w:val="10"/>
      </w:rPr>
    </w:pPr>
    <w:r w:rsidRPr="00175D2B">
      <w:rPr>
        <w:sz w:val="10"/>
        <w:szCs w:val="10"/>
      </w:rPr>
      <w:fldChar w:fldCharType="begin"/>
    </w:r>
    <w:r w:rsidRPr="00175D2B">
      <w:rPr>
        <w:sz w:val="10"/>
        <w:szCs w:val="10"/>
      </w:rPr>
      <w:instrText xml:space="preserve"> FILENAME \p \* MERGEFORMAT </w:instrText>
    </w:r>
    <w:r w:rsidRPr="00175D2B">
      <w:rPr>
        <w:sz w:val="10"/>
        <w:szCs w:val="10"/>
      </w:rPr>
      <w:fldChar w:fldCharType="separate"/>
    </w:r>
    <w:r w:rsidR="00AD1580">
      <w:rPr>
        <w:noProof/>
        <w:sz w:val="10"/>
        <w:szCs w:val="10"/>
      </w:rPr>
      <w:t>G:\2021\Suddi\I senat\I koleg\42.docx</w:t>
    </w:r>
    <w:r w:rsidRPr="00175D2B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D2B" w:rsidRPr="00175D2B" w:rsidRDefault="00175D2B">
    <w:pPr>
      <w:pStyle w:val="a6"/>
      <w:rPr>
        <w:sz w:val="10"/>
        <w:szCs w:val="10"/>
      </w:rPr>
    </w:pPr>
    <w:r w:rsidRPr="00175D2B">
      <w:rPr>
        <w:sz w:val="10"/>
        <w:szCs w:val="10"/>
      </w:rPr>
      <w:fldChar w:fldCharType="begin"/>
    </w:r>
    <w:r w:rsidRPr="00175D2B">
      <w:rPr>
        <w:sz w:val="10"/>
        <w:szCs w:val="10"/>
      </w:rPr>
      <w:instrText xml:space="preserve"> FILENAME \p \* MERGEFORMAT </w:instrText>
    </w:r>
    <w:r w:rsidRPr="00175D2B">
      <w:rPr>
        <w:sz w:val="10"/>
        <w:szCs w:val="10"/>
      </w:rPr>
      <w:fldChar w:fldCharType="separate"/>
    </w:r>
    <w:r w:rsidR="00AD1580">
      <w:rPr>
        <w:noProof/>
        <w:sz w:val="10"/>
        <w:szCs w:val="10"/>
      </w:rPr>
      <w:t>G:\2021\Suddi\I senat\I koleg\42.docx</w:t>
    </w:r>
    <w:r w:rsidRPr="00175D2B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3F8" w:rsidRDefault="00B103F8" w:rsidP="002D272C">
      <w:r>
        <w:separator/>
      </w:r>
    </w:p>
  </w:footnote>
  <w:footnote w:type="continuationSeparator" w:id="0">
    <w:p w:rsidR="00B103F8" w:rsidRDefault="00B103F8" w:rsidP="002D2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843186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75D2B" w:rsidRPr="00175D2B" w:rsidRDefault="00175D2B">
        <w:pPr>
          <w:pStyle w:val="a4"/>
          <w:jc w:val="center"/>
          <w:rPr>
            <w:sz w:val="28"/>
            <w:szCs w:val="28"/>
          </w:rPr>
        </w:pPr>
        <w:r w:rsidRPr="00175D2B">
          <w:rPr>
            <w:sz w:val="28"/>
            <w:szCs w:val="28"/>
          </w:rPr>
          <w:fldChar w:fldCharType="begin"/>
        </w:r>
        <w:r w:rsidRPr="00175D2B">
          <w:rPr>
            <w:sz w:val="28"/>
            <w:szCs w:val="28"/>
          </w:rPr>
          <w:instrText>PAGE   \* MERGEFORMAT</w:instrText>
        </w:r>
        <w:r w:rsidRPr="00175D2B">
          <w:rPr>
            <w:sz w:val="28"/>
            <w:szCs w:val="28"/>
          </w:rPr>
          <w:fldChar w:fldCharType="separate"/>
        </w:r>
        <w:r w:rsidR="00C9478F">
          <w:rPr>
            <w:noProof/>
            <w:sz w:val="28"/>
            <w:szCs w:val="28"/>
          </w:rPr>
          <w:t>2</w:t>
        </w:r>
        <w:r w:rsidRPr="00175D2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50C52"/>
    <w:multiLevelType w:val="hybridMultilevel"/>
    <w:tmpl w:val="07081C44"/>
    <w:lvl w:ilvl="0" w:tplc="2D36DEAC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739"/>
    <w:rsid w:val="00004B74"/>
    <w:rsid w:val="00007CF3"/>
    <w:rsid w:val="000131F2"/>
    <w:rsid w:val="000137DF"/>
    <w:rsid w:val="00013E8D"/>
    <w:rsid w:val="00014F5B"/>
    <w:rsid w:val="00020096"/>
    <w:rsid w:val="00020C68"/>
    <w:rsid w:val="00023F3A"/>
    <w:rsid w:val="00025188"/>
    <w:rsid w:val="0003527F"/>
    <w:rsid w:val="00037CD3"/>
    <w:rsid w:val="000451B6"/>
    <w:rsid w:val="00045E69"/>
    <w:rsid w:val="00055DA9"/>
    <w:rsid w:val="000631BD"/>
    <w:rsid w:val="0007049F"/>
    <w:rsid w:val="00075007"/>
    <w:rsid w:val="0007559F"/>
    <w:rsid w:val="000915B1"/>
    <w:rsid w:val="00091665"/>
    <w:rsid w:val="00092315"/>
    <w:rsid w:val="000939E3"/>
    <w:rsid w:val="00094641"/>
    <w:rsid w:val="0009742D"/>
    <w:rsid w:val="000A2F5B"/>
    <w:rsid w:val="000A306F"/>
    <w:rsid w:val="000A408B"/>
    <w:rsid w:val="000B2CD6"/>
    <w:rsid w:val="000B2E9A"/>
    <w:rsid w:val="000C217B"/>
    <w:rsid w:val="000D1C0A"/>
    <w:rsid w:val="000D771F"/>
    <w:rsid w:val="000D79C5"/>
    <w:rsid w:val="000E3709"/>
    <w:rsid w:val="000E6AB6"/>
    <w:rsid w:val="000E72F1"/>
    <w:rsid w:val="000F0739"/>
    <w:rsid w:val="000F0B3A"/>
    <w:rsid w:val="000F15AB"/>
    <w:rsid w:val="000F2E26"/>
    <w:rsid w:val="000F5471"/>
    <w:rsid w:val="00102027"/>
    <w:rsid w:val="0010241B"/>
    <w:rsid w:val="00102F99"/>
    <w:rsid w:val="00103E3D"/>
    <w:rsid w:val="001043A8"/>
    <w:rsid w:val="00105C28"/>
    <w:rsid w:val="001064E2"/>
    <w:rsid w:val="00110DC8"/>
    <w:rsid w:val="00110F42"/>
    <w:rsid w:val="0011153D"/>
    <w:rsid w:val="001129DC"/>
    <w:rsid w:val="0011364D"/>
    <w:rsid w:val="00113BE8"/>
    <w:rsid w:val="00113CB0"/>
    <w:rsid w:val="001162BC"/>
    <w:rsid w:val="00117E97"/>
    <w:rsid w:val="0012030F"/>
    <w:rsid w:val="00126DC9"/>
    <w:rsid w:val="00127F4B"/>
    <w:rsid w:val="00130BC4"/>
    <w:rsid w:val="001324C2"/>
    <w:rsid w:val="00141BE0"/>
    <w:rsid w:val="00142EBA"/>
    <w:rsid w:val="00143F66"/>
    <w:rsid w:val="001453FC"/>
    <w:rsid w:val="001478EA"/>
    <w:rsid w:val="00157950"/>
    <w:rsid w:val="001600C9"/>
    <w:rsid w:val="00162FFC"/>
    <w:rsid w:val="001660B4"/>
    <w:rsid w:val="00167FC1"/>
    <w:rsid w:val="001707DD"/>
    <w:rsid w:val="00175D2B"/>
    <w:rsid w:val="001767DA"/>
    <w:rsid w:val="00180106"/>
    <w:rsid w:val="0018192E"/>
    <w:rsid w:val="0018256C"/>
    <w:rsid w:val="00187AE2"/>
    <w:rsid w:val="001951AA"/>
    <w:rsid w:val="001A26DF"/>
    <w:rsid w:val="001A2C01"/>
    <w:rsid w:val="001A3346"/>
    <w:rsid w:val="001A7AA6"/>
    <w:rsid w:val="001B03D8"/>
    <w:rsid w:val="001B066A"/>
    <w:rsid w:val="001B4801"/>
    <w:rsid w:val="001B6D0C"/>
    <w:rsid w:val="001B70AD"/>
    <w:rsid w:val="001C0C7F"/>
    <w:rsid w:val="001C6861"/>
    <w:rsid w:val="001D7AF9"/>
    <w:rsid w:val="001D7B81"/>
    <w:rsid w:val="001E706E"/>
    <w:rsid w:val="001F0120"/>
    <w:rsid w:val="001F09DC"/>
    <w:rsid w:val="001F109F"/>
    <w:rsid w:val="001F191B"/>
    <w:rsid w:val="001F52DE"/>
    <w:rsid w:val="00203C7B"/>
    <w:rsid w:val="00204500"/>
    <w:rsid w:val="002046FF"/>
    <w:rsid w:val="00205B33"/>
    <w:rsid w:val="00206DBB"/>
    <w:rsid w:val="002073BA"/>
    <w:rsid w:val="00212698"/>
    <w:rsid w:val="002139C3"/>
    <w:rsid w:val="00225E36"/>
    <w:rsid w:val="002350D7"/>
    <w:rsid w:val="00236F03"/>
    <w:rsid w:val="00241242"/>
    <w:rsid w:val="00245EF2"/>
    <w:rsid w:val="00250B95"/>
    <w:rsid w:val="00250D77"/>
    <w:rsid w:val="00261D7F"/>
    <w:rsid w:val="00265A5C"/>
    <w:rsid w:val="00285240"/>
    <w:rsid w:val="00286F32"/>
    <w:rsid w:val="00293724"/>
    <w:rsid w:val="00297B1B"/>
    <w:rsid w:val="00297C7A"/>
    <w:rsid w:val="00297CA2"/>
    <w:rsid w:val="002A412A"/>
    <w:rsid w:val="002A4CE6"/>
    <w:rsid w:val="002B2213"/>
    <w:rsid w:val="002B3AF3"/>
    <w:rsid w:val="002C1E8E"/>
    <w:rsid w:val="002C35EF"/>
    <w:rsid w:val="002C51E6"/>
    <w:rsid w:val="002C5E10"/>
    <w:rsid w:val="002D0A1D"/>
    <w:rsid w:val="002D12C9"/>
    <w:rsid w:val="002D165A"/>
    <w:rsid w:val="002D1D12"/>
    <w:rsid w:val="002D272C"/>
    <w:rsid w:val="002D3796"/>
    <w:rsid w:val="002F3AFF"/>
    <w:rsid w:val="002F49F3"/>
    <w:rsid w:val="002F4E6B"/>
    <w:rsid w:val="003100D8"/>
    <w:rsid w:val="003135C5"/>
    <w:rsid w:val="00313C72"/>
    <w:rsid w:val="003158C2"/>
    <w:rsid w:val="00317856"/>
    <w:rsid w:val="003313F4"/>
    <w:rsid w:val="00335368"/>
    <w:rsid w:val="0033741A"/>
    <w:rsid w:val="00341862"/>
    <w:rsid w:val="00351BDF"/>
    <w:rsid w:val="00351E50"/>
    <w:rsid w:val="0035540C"/>
    <w:rsid w:val="00360428"/>
    <w:rsid w:val="0036417E"/>
    <w:rsid w:val="00371D8F"/>
    <w:rsid w:val="0038139C"/>
    <w:rsid w:val="00383161"/>
    <w:rsid w:val="003856C7"/>
    <w:rsid w:val="00385F19"/>
    <w:rsid w:val="00390053"/>
    <w:rsid w:val="00392AFA"/>
    <w:rsid w:val="00393B43"/>
    <w:rsid w:val="003A56AD"/>
    <w:rsid w:val="003B2687"/>
    <w:rsid w:val="003B4341"/>
    <w:rsid w:val="003B775B"/>
    <w:rsid w:val="003C3A3B"/>
    <w:rsid w:val="003D243A"/>
    <w:rsid w:val="003D2C02"/>
    <w:rsid w:val="003E43E9"/>
    <w:rsid w:val="003E5785"/>
    <w:rsid w:val="003F2319"/>
    <w:rsid w:val="003F2BDD"/>
    <w:rsid w:val="00402891"/>
    <w:rsid w:val="004064C8"/>
    <w:rsid w:val="00406785"/>
    <w:rsid w:val="00412179"/>
    <w:rsid w:val="00416A5B"/>
    <w:rsid w:val="0042023B"/>
    <w:rsid w:val="0042343D"/>
    <w:rsid w:val="004258B2"/>
    <w:rsid w:val="0043767D"/>
    <w:rsid w:val="00437CD7"/>
    <w:rsid w:val="004408BD"/>
    <w:rsid w:val="00444FAE"/>
    <w:rsid w:val="00447D5F"/>
    <w:rsid w:val="00451AE8"/>
    <w:rsid w:val="00454CFA"/>
    <w:rsid w:val="004575A1"/>
    <w:rsid w:val="004620A7"/>
    <w:rsid w:val="00462BBE"/>
    <w:rsid w:val="0047473E"/>
    <w:rsid w:val="00475B70"/>
    <w:rsid w:val="00475B73"/>
    <w:rsid w:val="00495359"/>
    <w:rsid w:val="004966A4"/>
    <w:rsid w:val="004A10B5"/>
    <w:rsid w:val="004B0E9D"/>
    <w:rsid w:val="004B11B6"/>
    <w:rsid w:val="004B42A3"/>
    <w:rsid w:val="004C7A7D"/>
    <w:rsid w:val="004D497E"/>
    <w:rsid w:val="004D780F"/>
    <w:rsid w:val="004D796C"/>
    <w:rsid w:val="004E7A5B"/>
    <w:rsid w:val="004F1992"/>
    <w:rsid w:val="004F3B11"/>
    <w:rsid w:val="004F5639"/>
    <w:rsid w:val="00501BE9"/>
    <w:rsid w:val="00501E69"/>
    <w:rsid w:val="00502233"/>
    <w:rsid w:val="00502774"/>
    <w:rsid w:val="00502C6E"/>
    <w:rsid w:val="00515A94"/>
    <w:rsid w:val="005164C3"/>
    <w:rsid w:val="00526C31"/>
    <w:rsid w:val="005375A7"/>
    <w:rsid w:val="00537E4B"/>
    <w:rsid w:val="00555024"/>
    <w:rsid w:val="005603A4"/>
    <w:rsid w:val="00567210"/>
    <w:rsid w:val="0058224A"/>
    <w:rsid w:val="00582997"/>
    <w:rsid w:val="0058348F"/>
    <w:rsid w:val="00583DCC"/>
    <w:rsid w:val="0058703A"/>
    <w:rsid w:val="00591DBA"/>
    <w:rsid w:val="00596971"/>
    <w:rsid w:val="005A4CFC"/>
    <w:rsid w:val="005B06D2"/>
    <w:rsid w:val="005D0DD8"/>
    <w:rsid w:val="005D200A"/>
    <w:rsid w:val="005D30CD"/>
    <w:rsid w:val="005E0EA2"/>
    <w:rsid w:val="005E1252"/>
    <w:rsid w:val="005F2ED0"/>
    <w:rsid w:val="006002A0"/>
    <w:rsid w:val="006002E3"/>
    <w:rsid w:val="0060657C"/>
    <w:rsid w:val="006116E2"/>
    <w:rsid w:val="006129DE"/>
    <w:rsid w:val="00615605"/>
    <w:rsid w:val="00616AA2"/>
    <w:rsid w:val="00622709"/>
    <w:rsid w:val="00622BCB"/>
    <w:rsid w:val="006247F2"/>
    <w:rsid w:val="00632755"/>
    <w:rsid w:val="00635920"/>
    <w:rsid w:val="00643A68"/>
    <w:rsid w:val="006455F9"/>
    <w:rsid w:val="00660387"/>
    <w:rsid w:val="00661B73"/>
    <w:rsid w:val="00666BA0"/>
    <w:rsid w:val="006707BC"/>
    <w:rsid w:val="00671444"/>
    <w:rsid w:val="006806A7"/>
    <w:rsid w:val="00681460"/>
    <w:rsid w:val="00681A05"/>
    <w:rsid w:val="00681E38"/>
    <w:rsid w:val="006968F5"/>
    <w:rsid w:val="00697924"/>
    <w:rsid w:val="006A1FA2"/>
    <w:rsid w:val="006A6F6D"/>
    <w:rsid w:val="006B06D3"/>
    <w:rsid w:val="006B7AB8"/>
    <w:rsid w:val="006B7CC1"/>
    <w:rsid w:val="006C263E"/>
    <w:rsid w:val="006C2987"/>
    <w:rsid w:val="006C2FDA"/>
    <w:rsid w:val="006C45AC"/>
    <w:rsid w:val="006C6277"/>
    <w:rsid w:val="006C6EA1"/>
    <w:rsid w:val="006E399D"/>
    <w:rsid w:val="006E4235"/>
    <w:rsid w:val="006E4AE1"/>
    <w:rsid w:val="006F035E"/>
    <w:rsid w:val="00703738"/>
    <w:rsid w:val="0070477F"/>
    <w:rsid w:val="0070536B"/>
    <w:rsid w:val="00706C0A"/>
    <w:rsid w:val="00707D3C"/>
    <w:rsid w:val="007130E3"/>
    <w:rsid w:val="00716BB2"/>
    <w:rsid w:val="00725186"/>
    <w:rsid w:val="00730BFB"/>
    <w:rsid w:val="00734D45"/>
    <w:rsid w:val="0073570C"/>
    <w:rsid w:val="00735E9C"/>
    <w:rsid w:val="00736ED8"/>
    <w:rsid w:val="007371BB"/>
    <w:rsid w:val="007528DC"/>
    <w:rsid w:val="00754C89"/>
    <w:rsid w:val="007560D0"/>
    <w:rsid w:val="00763C13"/>
    <w:rsid w:val="007664A4"/>
    <w:rsid w:val="00771CCD"/>
    <w:rsid w:val="00772BB5"/>
    <w:rsid w:val="00785863"/>
    <w:rsid w:val="007A099F"/>
    <w:rsid w:val="007B3DEC"/>
    <w:rsid w:val="007D16DC"/>
    <w:rsid w:val="007E1497"/>
    <w:rsid w:val="007F0983"/>
    <w:rsid w:val="007F1EAD"/>
    <w:rsid w:val="007F2699"/>
    <w:rsid w:val="007F27C7"/>
    <w:rsid w:val="0080588F"/>
    <w:rsid w:val="00807C67"/>
    <w:rsid w:val="00812832"/>
    <w:rsid w:val="00821484"/>
    <w:rsid w:val="00826241"/>
    <w:rsid w:val="00830A95"/>
    <w:rsid w:val="00830E90"/>
    <w:rsid w:val="00833693"/>
    <w:rsid w:val="00834DAF"/>
    <w:rsid w:val="008446D8"/>
    <w:rsid w:val="008450B5"/>
    <w:rsid w:val="0085265A"/>
    <w:rsid w:val="00854F7A"/>
    <w:rsid w:val="00855AEE"/>
    <w:rsid w:val="008560AA"/>
    <w:rsid w:val="00875550"/>
    <w:rsid w:val="00876BEB"/>
    <w:rsid w:val="00882A46"/>
    <w:rsid w:val="00890A27"/>
    <w:rsid w:val="00893C62"/>
    <w:rsid w:val="008A77DC"/>
    <w:rsid w:val="008B6769"/>
    <w:rsid w:val="008C159F"/>
    <w:rsid w:val="008C37AE"/>
    <w:rsid w:val="008C395F"/>
    <w:rsid w:val="008C568D"/>
    <w:rsid w:val="008D1088"/>
    <w:rsid w:val="008D4C72"/>
    <w:rsid w:val="008D55FF"/>
    <w:rsid w:val="008D66AF"/>
    <w:rsid w:val="008D6E6B"/>
    <w:rsid w:val="008E068E"/>
    <w:rsid w:val="008E1A90"/>
    <w:rsid w:val="008E35BD"/>
    <w:rsid w:val="008E536A"/>
    <w:rsid w:val="008F3028"/>
    <w:rsid w:val="008F3A71"/>
    <w:rsid w:val="008F4C3D"/>
    <w:rsid w:val="008F4E65"/>
    <w:rsid w:val="00903253"/>
    <w:rsid w:val="00911C9B"/>
    <w:rsid w:val="009145AF"/>
    <w:rsid w:val="0091701E"/>
    <w:rsid w:val="0092084F"/>
    <w:rsid w:val="00926D73"/>
    <w:rsid w:val="009273A7"/>
    <w:rsid w:val="0093015C"/>
    <w:rsid w:val="009312AC"/>
    <w:rsid w:val="00932329"/>
    <w:rsid w:val="009362DD"/>
    <w:rsid w:val="00943A8A"/>
    <w:rsid w:val="009465CF"/>
    <w:rsid w:val="00946712"/>
    <w:rsid w:val="009562F0"/>
    <w:rsid w:val="00960451"/>
    <w:rsid w:val="009639D6"/>
    <w:rsid w:val="0098358A"/>
    <w:rsid w:val="00987F13"/>
    <w:rsid w:val="00990296"/>
    <w:rsid w:val="00990A62"/>
    <w:rsid w:val="009925C6"/>
    <w:rsid w:val="00994C4C"/>
    <w:rsid w:val="00996FC6"/>
    <w:rsid w:val="009A221E"/>
    <w:rsid w:val="009A4AFA"/>
    <w:rsid w:val="009A6AB7"/>
    <w:rsid w:val="009B0709"/>
    <w:rsid w:val="009B63B9"/>
    <w:rsid w:val="009C488A"/>
    <w:rsid w:val="009C5729"/>
    <w:rsid w:val="009C6987"/>
    <w:rsid w:val="009C750A"/>
    <w:rsid w:val="009C77AD"/>
    <w:rsid w:val="009D0EDC"/>
    <w:rsid w:val="009D1CB6"/>
    <w:rsid w:val="009D2E31"/>
    <w:rsid w:val="009D2FD7"/>
    <w:rsid w:val="009D4D70"/>
    <w:rsid w:val="009D5C8E"/>
    <w:rsid w:val="009E0766"/>
    <w:rsid w:val="009E2019"/>
    <w:rsid w:val="009E4977"/>
    <w:rsid w:val="009E5B32"/>
    <w:rsid w:val="009E6F3F"/>
    <w:rsid w:val="009F0822"/>
    <w:rsid w:val="009F1C3D"/>
    <w:rsid w:val="009F557F"/>
    <w:rsid w:val="009F5D26"/>
    <w:rsid w:val="00A01340"/>
    <w:rsid w:val="00A101D0"/>
    <w:rsid w:val="00A10CC4"/>
    <w:rsid w:val="00A13A86"/>
    <w:rsid w:val="00A14435"/>
    <w:rsid w:val="00A16F5E"/>
    <w:rsid w:val="00A2279C"/>
    <w:rsid w:val="00A272AF"/>
    <w:rsid w:val="00A31EFB"/>
    <w:rsid w:val="00A333D2"/>
    <w:rsid w:val="00A334D8"/>
    <w:rsid w:val="00A42898"/>
    <w:rsid w:val="00A45545"/>
    <w:rsid w:val="00A46571"/>
    <w:rsid w:val="00A61FF1"/>
    <w:rsid w:val="00A62CBF"/>
    <w:rsid w:val="00A63687"/>
    <w:rsid w:val="00A66607"/>
    <w:rsid w:val="00A67224"/>
    <w:rsid w:val="00A67962"/>
    <w:rsid w:val="00A70B71"/>
    <w:rsid w:val="00A732CF"/>
    <w:rsid w:val="00A74115"/>
    <w:rsid w:val="00A756A3"/>
    <w:rsid w:val="00A8066D"/>
    <w:rsid w:val="00A81E5B"/>
    <w:rsid w:val="00A8479C"/>
    <w:rsid w:val="00A9543A"/>
    <w:rsid w:val="00A956C0"/>
    <w:rsid w:val="00A97821"/>
    <w:rsid w:val="00AA083D"/>
    <w:rsid w:val="00AB0DB9"/>
    <w:rsid w:val="00AB26D7"/>
    <w:rsid w:val="00AB4B75"/>
    <w:rsid w:val="00AC138F"/>
    <w:rsid w:val="00AC48B1"/>
    <w:rsid w:val="00AD0569"/>
    <w:rsid w:val="00AD1580"/>
    <w:rsid w:val="00AD3BF8"/>
    <w:rsid w:val="00AD690C"/>
    <w:rsid w:val="00AD6D9B"/>
    <w:rsid w:val="00AF4113"/>
    <w:rsid w:val="00AF4961"/>
    <w:rsid w:val="00B00F43"/>
    <w:rsid w:val="00B021A4"/>
    <w:rsid w:val="00B04FB2"/>
    <w:rsid w:val="00B07491"/>
    <w:rsid w:val="00B103F8"/>
    <w:rsid w:val="00B16981"/>
    <w:rsid w:val="00B20257"/>
    <w:rsid w:val="00B2415C"/>
    <w:rsid w:val="00B30AB8"/>
    <w:rsid w:val="00B36B21"/>
    <w:rsid w:val="00B521E7"/>
    <w:rsid w:val="00B6470A"/>
    <w:rsid w:val="00B664D6"/>
    <w:rsid w:val="00B6756F"/>
    <w:rsid w:val="00B67D93"/>
    <w:rsid w:val="00B843C0"/>
    <w:rsid w:val="00B86BB5"/>
    <w:rsid w:val="00B87385"/>
    <w:rsid w:val="00B876F2"/>
    <w:rsid w:val="00B95ACB"/>
    <w:rsid w:val="00B97C66"/>
    <w:rsid w:val="00BA317A"/>
    <w:rsid w:val="00BA3D38"/>
    <w:rsid w:val="00BA4E1B"/>
    <w:rsid w:val="00BB0232"/>
    <w:rsid w:val="00BB1376"/>
    <w:rsid w:val="00BB1561"/>
    <w:rsid w:val="00BB1CDC"/>
    <w:rsid w:val="00BB1F16"/>
    <w:rsid w:val="00BB3021"/>
    <w:rsid w:val="00BB5BEF"/>
    <w:rsid w:val="00BB78B5"/>
    <w:rsid w:val="00BC3364"/>
    <w:rsid w:val="00BC4BD8"/>
    <w:rsid w:val="00BC782B"/>
    <w:rsid w:val="00BD2C34"/>
    <w:rsid w:val="00BD7D1E"/>
    <w:rsid w:val="00BE0F17"/>
    <w:rsid w:val="00BF0302"/>
    <w:rsid w:val="00BF0A73"/>
    <w:rsid w:val="00BF0D78"/>
    <w:rsid w:val="00BF39E5"/>
    <w:rsid w:val="00BF500F"/>
    <w:rsid w:val="00BF5746"/>
    <w:rsid w:val="00BF586D"/>
    <w:rsid w:val="00BF6CE9"/>
    <w:rsid w:val="00C0239A"/>
    <w:rsid w:val="00C030D5"/>
    <w:rsid w:val="00C0341D"/>
    <w:rsid w:val="00C0731A"/>
    <w:rsid w:val="00C13526"/>
    <w:rsid w:val="00C17502"/>
    <w:rsid w:val="00C22AAA"/>
    <w:rsid w:val="00C23CC9"/>
    <w:rsid w:val="00C27BCD"/>
    <w:rsid w:val="00C34960"/>
    <w:rsid w:val="00C34B9B"/>
    <w:rsid w:val="00C35ADD"/>
    <w:rsid w:val="00C36DA5"/>
    <w:rsid w:val="00C54033"/>
    <w:rsid w:val="00C54C1A"/>
    <w:rsid w:val="00C5535E"/>
    <w:rsid w:val="00C61078"/>
    <w:rsid w:val="00C630EF"/>
    <w:rsid w:val="00C6492E"/>
    <w:rsid w:val="00C6546A"/>
    <w:rsid w:val="00C659D5"/>
    <w:rsid w:val="00C67774"/>
    <w:rsid w:val="00C706CE"/>
    <w:rsid w:val="00C71726"/>
    <w:rsid w:val="00C72B39"/>
    <w:rsid w:val="00C7691B"/>
    <w:rsid w:val="00C83BAB"/>
    <w:rsid w:val="00C85D2F"/>
    <w:rsid w:val="00C86999"/>
    <w:rsid w:val="00C90153"/>
    <w:rsid w:val="00C90792"/>
    <w:rsid w:val="00C9168B"/>
    <w:rsid w:val="00C92D33"/>
    <w:rsid w:val="00C94410"/>
    <w:rsid w:val="00C9478F"/>
    <w:rsid w:val="00C96134"/>
    <w:rsid w:val="00C96D87"/>
    <w:rsid w:val="00CA5585"/>
    <w:rsid w:val="00CB5234"/>
    <w:rsid w:val="00CB6BE6"/>
    <w:rsid w:val="00CC044C"/>
    <w:rsid w:val="00CC3A39"/>
    <w:rsid w:val="00CC44F4"/>
    <w:rsid w:val="00CD396C"/>
    <w:rsid w:val="00CD4784"/>
    <w:rsid w:val="00CD66FC"/>
    <w:rsid w:val="00CE29CF"/>
    <w:rsid w:val="00CE4931"/>
    <w:rsid w:val="00CE658F"/>
    <w:rsid w:val="00CF1CA2"/>
    <w:rsid w:val="00D01841"/>
    <w:rsid w:val="00D11B5C"/>
    <w:rsid w:val="00D13F91"/>
    <w:rsid w:val="00D17284"/>
    <w:rsid w:val="00D22420"/>
    <w:rsid w:val="00D256C8"/>
    <w:rsid w:val="00D3645E"/>
    <w:rsid w:val="00D506C3"/>
    <w:rsid w:val="00D54357"/>
    <w:rsid w:val="00D56AAA"/>
    <w:rsid w:val="00D62678"/>
    <w:rsid w:val="00D70337"/>
    <w:rsid w:val="00D703A5"/>
    <w:rsid w:val="00D70DD9"/>
    <w:rsid w:val="00D77D4C"/>
    <w:rsid w:val="00D834F9"/>
    <w:rsid w:val="00D856B5"/>
    <w:rsid w:val="00D86D7D"/>
    <w:rsid w:val="00DA7859"/>
    <w:rsid w:val="00DB63BE"/>
    <w:rsid w:val="00DB6FD8"/>
    <w:rsid w:val="00DC1FA7"/>
    <w:rsid w:val="00DC4312"/>
    <w:rsid w:val="00DD5250"/>
    <w:rsid w:val="00DE1FD5"/>
    <w:rsid w:val="00DE25F6"/>
    <w:rsid w:val="00DF13AC"/>
    <w:rsid w:val="00DF4D52"/>
    <w:rsid w:val="00DF6287"/>
    <w:rsid w:val="00DF76B5"/>
    <w:rsid w:val="00E01CC3"/>
    <w:rsid w:val="00E077E3"/>
    <w:rsid w:val="00E13D67"/>
    <w:rsid w:val="00E13FED"/>
    <w:rsid w:val="00E216A8"/>
    <w:rsid w:val="00E27551"/>
    <w:rsid w:val="00E302A9"/>
    <w:rsid w:val="00E311BE"/>
    <w:rsid w:val="00E333FF"/>
    <w:rsid w:val="00E348E3"/>
    <w:rsid w:val="00E50483"/>
    <w:rsid w:val="00E516A3"/>
    <w:rsid w:val="00E53466"/>
    <w:rsid w:val="00E53A39"/>
    <w:rsid w:val="00E54DAD"/>
    <w:rsid w:val="00E60EAC"/>
    <w:rsid w:val="00E628F6"/>
    <w:rsid w:val="00E64C10"/>
    <w:rsid w:val="00E71371"/>
    <w:rsid w:val="00E738A9"/>
    <w:rsid w:val="00E768C3"/>
    <w:rsid w:val="00E76C10"/>
    <w:rsid w:val="00E9229A"/>
    <w:rsid w:val="00EA3B72"/>
    <w:rsid w:val="00EA55AF"/>
    <w:rsid w:val="00EA68FA"/>
    <w:rsid w:val="00ED3AD6"/>
    <w:rsid w:val="00EE066D"/>
    <w:rsid w:val="00EE084E"/>
    <w:rsid w:val="00EE0DE9"/>
    <w:rsid w:val="00EE6CDE"/>
    <w:rsid w:val="00EF1038"/>
    <w:rsid w:val="00EF1E0A"/>
    <w:rsid w:val="00EF46B6"/>
    <w:rsid w:val="00F027DA"/>
    <w:rsid w:val="00F04E8E"/>
    <w:rsid w:val="00F13343"/>
    <w:rsid w:val="00F14508"/>
    <w:rsid w:val="00F20C76"/>
    <w:rsid w:val="00F223BB"/>
    <w:rsid w:val="00F238CE"/>
    <w:rsid w:val="00F24422"/>
    <w:rsid w:val="00F2574C"/>
    <w:rsid w:val="00F27A55"/>
    <w:rsid w:val="00F32356"/>
    <w:rsid w:val="00F33DA1"/>
    <w:rsid w:val="00F4698F"/>
    <w:rsid w:val="00F55270"/>
    <w:rsid w:val="00F55318"/>
    <w:rsid w:val="00F60045"/>
    <w:rsid w:val="00F6171C"/>
    <w:rsid w:val="00F6460B"/>
    <w:rsid w:val="00F66C3E"/>
    <w:rsid w:val="00F70F85"/>
    <w:rsid w:val="00F7303A"/>
    <w:rsid w:val="00F754A9"/>
    <w:rsid w:val="00F7678F"/>
    <w:rsid w:val="00F777CD"/>
    <w:rsid w:val="00F8051F"/>
    <w:rsid w:val="00F8245A"/>
    <w:rsid w:val="00F844F0"/>
    <w:rsid w:val="00F90192"/>
    <w:rsid w:val="00F90990"/>
    <w:rsid w:val="00F967CE"/>
    <w:rsid w:val="00F97098"/>
    <w:rsid w:val="00F9712D"/>
    <w:rsid w:val="00FA53DC"/>
    <w:rsid w:val="00FA7FCE"/>
    <w:rsid w:val="00FB262E"/>
    <w:rsid w:val="00FB44F2"/>
    <w:rsid w:val="00FB50E7"/>
    <w:rsid w:val="00FB6118"/>
    <w:rsid w:val="00FB7B96"/>
    <w:rsid w:val="00FC2B27"/>
    <w:rsid w:val="00FC7F36"/>
    <w:rsid w:val="00FD4E34"/>
    <w:rsid w:val="00FD4FEB"/>
    <w:rsid w:val="00FD7E41"/>
    <w:rsid w:val="00FE375D"/>
    <w:rsid w:val="00FE4BEB"/>
    <w:rsid w:val="00FE628D"/>
    <w:rsid w:val="00FF04BF"/>
    <w:rsid w:val="00FF2EEC"/>
    <w:rsid w:val="00FF5583"/>
    <w:rsid w:val="00FF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3B0B6F5-5165-4D0A-B691-3DF0ECCE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739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locked/>
    <w:rsid w:val="00175D2B"/>
    <w:pPr>
      <w:keepNext/>
      <w:spacing w:line="221" w:lineRule="auto"/>
      <w:jc w:val="center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uiPriority w:val="99"/>
    <w:rsid w:val="000F0739"/>
    <w:pPr>
      <w:spacing w:before="100" w:beforeAutospacing="1" w:after="100" w:afterAutospacing="1"/>
    </w:pPr>
    <w:rPr>
      <w:rFonts w:ascii="Arial" w:hAnsi="Arial" w:cs="Arial"/>
      <w:b/>
      <w:bCs/>
      <w:color w:val="000080"/>
      <w:sz w:val="20"/>
      <w:szCs w:val="20"/>
      <w:lang w:val="ru-RU"/>
    </w:rPr>
  </w:style>
  <w:style w:type="paragraph" w:styleId="HTML">
    <w:name w:val="HTML Preformatted"/>
    <w:basedOn w:val="a"/>
    <w:link w:val="HTML0"/>
    <w:uiPriority w:val="99"/>
    <w:semiHidden/>
    <w:rsid w:val="000F07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semiHidden/>
    <w:locked/>
    <w:rsid w:val="000F0739"/>
    <w:rPr>
      <w:rFonts w:ascii="Courier New" w:hAnsi="Courier New" w:cs="Courier New"/>
      <w:sz w:val="20"/>
      <w:szCs w:val="20"/>
      <w:lang w:eastAsia="ru-RU"/>
    </w:rPr>
  </w:style>
  <w:style w:type="paragraph" w:customStyle="1" w:styleId="rvps2">
    <w:name w:val="rvps2"/>
    <w:basedOn w:val="a"/>
    <w:rsid w:val="00855AEE"/>
    <w:pPr>
      <w:spacing w:before="100" w:beforeAutospacing="1" w:after="100" w:afterAutospacing="1"/>
    </w:pPr>
    <w:rPr>
      <w:rFonts w:eastAsia="Calibri"/>
      <w:lang w:val="ru-RU"/>
    </w:rPr>
  </w:style>
  <w:style w:type="character" w:styleId="a3">
    <w:name w:val="Hyperlink"/>
    <w:uiPriority w:val="99"/>
    <w:rsid w:val="00855AEE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D272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2D272C"/>
    <w:rPr>
      <w:rFonts w:ascii="Times New Roman" w:eastAsia="Times New Roman" w:hAnsi="Times New Roman"/>
      <w:sz w:val="24"/>
      <w:szCs w:val="24"/>
      <w:lang w:val="uk-UA"/>
    </w:rPr>
  </w:style>
  <w:style w:type="paragraph" w:styleId="a6">
    <w:name w:val="footer"/>
    <w:basedOn w:val="a"/>
    <w:link w:val="a7"/>
    <w:uiPriority w:val="99"/>
    <w:unhideWhenUsed/>
    <w:rsid w:val="002D272C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link w:val="a6"/>
    <w:uiPriority w:val="99"/>
    <w:rsid w:val="002D272C"/>
    <w:rPr>
      <w:rFonts w:ascii="Times New Roman" w:eastAsia="Times New Roman" w:hAnsi="Times New Roman"/>
      <w:sz w:val="24"/>
      <w:szCs w:val="24"/>
      <w:lang w:val="uk-UA"/>
    </w:rPr>
  </w:style>
  <w:style w:type="paragraph" w:styleId="a8">
    <w:name w:val="List Paragraph"/>
    <w:basedOn w:val="a"/>
    <w:uiPriority w:val="34"/>
    <w:qFormat/>
    <w:rsid w:val="00660387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7E1497"/>
    <w:pPr>
      <w:spacing w:before="100" w:beforeAutospacing="1" w:after="100" w:afterAutospacing="1"/>
    </w:pPr>
    <w:rPr>
      <w:lang w:eastAsia="uk-UA"/>
    </w:rPr>
  </w:style>
  <w:style w:type="character" w:customStyle="1" w:styleId="rvts44">
    <w:name w:val="rvts44"/>
    <w:basedOn w:val="a0"/>
    <w:rsid w:val="00A31EFB"/>
  </w:style>
  <w:style w:type="character" w:customStyle="1" w:styleId="rvts9">
    <w:name w:val="rvts9"/>
    <w:basedOn w:val="a0"/>
    <w:rsid w:val="00293724"/>
  </w:style>
  <w:style w:type="paragraph" w:styleId="aa">
    <w:name w:val="Balloon Text"/>
    <w:basedOn w:val="a"/>
    <w:link w:val="ab"/>
    <w:uiPriority w:val="99"/>
    <w:semiHidden/>
    <w:unhideWhenUsed/>
    <w:rsid w:val="006C45AC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rsid w:val="006C45AC"/>
    <w:rPr>
      <w:rFonts w:ascii="Segoe UI" w:eastAsia="Times New Roman" w:hAnsi="Segoe UI" w:cs="Segoe UI"/>
      <w:sz w:val="18"/>
      <w:szCs w:val="18"/>
      <w:lang w:val="uk-UA"/>
    </w:rPr>
  </w:style>
  <w:style w:type="paragraph" w:styleId="ac">
    <w:name w:val="Body Text Indent"/>
    <w:basedOn w:val="a"/>
    <w:link w:val="ad"/>
    <w:semiHidden/>
    <w:unhideWhenUsed/>
    <w:rsid w:val="00990296"/>
    <w:pPr>
      <w:ind w:firstLine="720"/>
      <w:jc w:val="both"/>
    </w:pPr>
    <w:rPr>
      <w:rFonts w:eastAsia="Calibri"/>
      <w:b/>
      <w:sz w:val="28"/>
      <w:szCs w:val="20"/>
    </w:rPr>
  </w:style>
  <w:style w:type="character" w:customStyle="1" w:styleId="ad">
    <w:name w:val="Основний текст з відступом Знак"/>
    <w:link w:val="ac"/>
    <w:semiHidden/>
    <w:rsid w:val="00990296"/>
    <w:rPr>
      <w:rFonts w:ascii="Times New Roman" w:hAnsi="Times New Roman"/>
      <w:b/>
      <w:sz w:val="28"/>
      <w:lang w:eastAsia="ru-RU"/>
    </w:rPr>
  </w:style>
  <w:style w:type="paragraph" w:customStyle="1" w:styleId="ae">
    <w:name w:val="?вичайний (веб)"/>
    <w:basedOn w:val="a"/>
    <w:uiPriority w:val="99"/>
    <w:rsid w:val="006C263E"/>
    <w:pPr>
      <w:widowControl w:val="0"/>
      <w:autoSpaceDE w:val="0"/>
      <w:autoSpaceDN w:val="0"/>
      <w:adjustRightInd w:val="0"/>
      <w:spacing w:before="99" w:after="99"/>
    </w:pPr>
  </w:style>
  <w:style w:type="paragraph" w:customStyle="1" w:styleId="af">
    <w:name w:val="?бзац списку"/>
    <w:basedOn w:val="a"/>
    <w:uiPriority w:val="99"/>
    <w:rsid w:val="006C263E"/>
    <w:pPr>
      <w:widowControl w:val="0"/>
      <w:autoSpaceDE w:val="0"/>
      <w:autoSpaceDN w:val="0"/>
      <w:adjustRightInd w:val="0"/>
    </w:pPr>
  </w:style>
  <w:style w:type="character" w:customStyle="1" w:styleId="rvts46">
    <w:name w:val="rvts46"/>
    <w:rsid w:val="000F5471"/>
  </w:style>
  <w:style w:type="character" w:customStyle="1" w:styleId="10">
    <w:name w:val="Заголовок 1 Знак"/>
    <w:basedOn w:val="a0"/>
    <w:link w:val="1"/>
    <w:rsid w:val="00175D2B"/>
    <w:rPr>
      <w:rFonts w:ascii="Times New Roman" w:eastAsia="Times New Roman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47-15" TargetMode="External"/><Relationship Id="rId13" Type="http://schemas.openxmlformats.org/officeDocument/2006/relationships/hyperlink" Target="https://zakon.rada.gov.ua/laws/show/2747-15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2747-1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2747-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zakon.rada.gov.ua/laws/show/2747-1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747-15" TargetMode="External"/><Relationship Id="rId14" Type="http://schemas.openxmlformats.org/officeDocument/2006/relationships/hyperlink" Target="https://zakon.rada.gov.ua/laws/show/2747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BF6FB-B551-4694-9317-DAD35993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4806</Words>
  <Characters>2740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станом на 21</vt:lpstr>
      <vt:lpstr>Проєкт станом на 21</vt:lpstr>
    </vt:vector>
  </TitlesOfParts>
  <Company/>
  <LinksUpToDate>false</LinksUpToDate>
  <CharactersWithSpaces>7531</CharactersWithSpaces>
  <SharedDoc>false</SharedDoc>
  <HLinks>
    <vt:vector size="42" baseType="variant">
      <vt:variant>
        <vt:i4>5374025</vt:i4>
      </vt:variant>
      <vt:variant>
        <vt:i4>18</vt:i4>
      </vt:variant>
      <vt:variant>
        <vt:i4>0</vt:i4>
      </vt:variant>
      <vt:variant>
        <vt:i4>5</vt:i4>
      </vt:variant>
      <vt:variant>
        <vt:lpwstr>https://zakon.rada.gov.ua/laws/show/2747-15</vt:lpwstr>
      </vt:variant>
      <vt:variant>
        <vt:lpwstr>n12128</vt:lpwstr>
      </vt:variant>
      <vt:variant>
        <vt:i4>5636161</vt:i4>
      </vt:variant>
      <vt:variant>
        <vt:i4>15</vt:i4>
      </vt:variant>
      <vt:variant>
        <vt:i4>0</vt:i4>
      </vt:variant>
      <vt:variant>
        <vt:i4>5</vt:i4>
      </vt:variant>
      <vt:variant>
        <vt:lpwstr>https://zakon.rada.gov.ua/laws/show/2747-15</vt:lpwstr>
      </vt:variant>
      <vt:variant>
        <vt:lpwstr>n11895</vt:lpwstr>
      </vt:variant>
      <vt:variant>
        <vt:i4>5308481</vt:i4>
      </vt:variant>
      <vt:variant>
        <vt:i4>12</vt:i4>
      </vt:variant>
      <vt:variant>
        <vt:i4>0</vt:i4>
      </vt:variant>
      <vt:variant>
        <vt:i4>5</vt:i4>
      </vt:variant>
      <vt:variant>
        <vt:lpwstr>https://zakon.rada.gov.ua/laws/show/2747-15</vt:lpwstr>
      </vt:variant>
      <vt:variant>
        <vt:lpwstr>n11892</vt:lpwstr>
      </vt:variant>
      <vt:variant>
        <vt:i4>5963840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https://zakon.rada.gov.ua/laws/show/2747-15</vt:lpwstr>
      </vt:variant>
      <vt:variant>
        <vt:lpwstr>n11888</vt:lpwstr>
      </vt:variant>
      <vt:variant>
        <vt:i4>5505088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https://zakon.rada.gov.ua/laws/show/2747-15</vt:lpwstr>
      </vt:variant>
      <vt:variant>
        <vt:lpwstr>n11887</vt:lpwstr>
      </vt:variant>
      <vt:variant>
        <vt:i4>5898319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https://zakon.rada.gov.ua/laws/show/2747-15</vt:lpwstr>
      </vt:variant>
      <vt:variant>
        <vt:lpwstr>n11879</vt:lpwstr>
      </vt:variant>
      <vt:variant>
        <vt:i4>5963855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https://zakon.rada.gov.ua/laws/show/2747-15</vt:lpwstr>
      </vt:variant>
      <vt:variant>
        <vt:lpwstr>n11878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станом на 21</dc:title>
  <dc:subject/>
  <dc:creator>ДОМ</dc:creator>
  <cp:keywords/>
  <dc:description/>
  <cp:lastModifiedBy>Віктор В. Чередниченко</cp:lastModifiedBy>
  <cp:revision>2</cp:revision>
  <cp:lastPrinted>2021-12-08T08:23:00Z</cp:lastPrinted>
  <dcterms:created xsi:type="dcterms:W3CDTF">2023-08-30T07:18:00Z</dcterms:created>
  <dcterms:modified xsi:type="dcterms:W3CDTF">2023-08-30T07:18:00Z</dcterms:modified>
</cp:coreProperties>
</file>