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C56D8D" w:rsidRDefault="00C56D8D" w:rsidP="00C56D8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C56D8D" w:rsidRDefault="00244A1A" w:rsidP="00C56D8D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56D8D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C56D8D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5303CF" w:rsidRPr="00C56D8D">
        <w:rPr>
          <w:rFonts w:ascii="Times New Roman" w:hAnsi="Times New Roman"/>
          <w:b/>
          <w:color w:val="auto"/>
          <w:sz w:val="28"/>
          <w:szCs w:val="28"/>
        </w:rPr>
        <w:t>Ананченка Олега Миколайовича</w:t>
      </w:r>
      <w:r w:rsidR="00A2722F" w:rsidRPr="00C56D8D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C56D8D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052229" w:rsidRPr="00C56D8D">
        <w:rPr>
          <w:rFonts w:ascii="Times New Roman" w:hAnsi="Times New Roman"/>
          <w:b/>
          <w:bCs/>
          <w:sz w:val="28"/>
          <w:szCs w:val="28"/>
        </w:rPr>
        <w:t>частин</w:t>
      </w:r>
      <w:r w:rsidR="00C326E9" w:rsidRPr="00C56D8D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5303CF" w:rsidRPr="00C56D8D">
        <w:rPr>
          <w:rFonts w:ascii="Times New Roman" w:hAnsi="Times New Roman"/>
          <w:b/>
          <w:bCs/>
          <w:sz w:val="28"/>
          <w:szCs w:val="28"/>
        </w:rPr>
        <w:t>першої</w:t>
      </w:r>
      <w:r w:rsidR="00052229" w:rsidRPr="00C56D8D">
        <w:rPr>
          <w:rFonts w:ascii="Times New Roman" w:hAnsi="Times New Roman"/>
          <w:b/>
          <w:bCs/>
          <w:sz w:val="28"/>
          <w:szCs w:val="28"/>
        </w:rPr>
        <w:t xml:space="preserve"> ста</w:t>
      </w:r>
      <w:r w:rsidR="00FC20B5" w:rsidRPr="00C56D8D">
        <w:rPr>
          <w:rFonts w:ascii="Times New Roman" w:hAnsi="Times New Roman"/>
          <w:b/>
          <w:bCs/>
          <w:sz w:val="28"/>
          <w:szCs w:val="28"/>
        </w:rPr>
        <w:t xml:space="preserve">тті </w:t>
      </w:r>
      <w:r w:rsidR="005303CF" w:rsidRPr="00C56D8D">
        <w:rPr>
          <w:rFonts w:ascii="Times New Roman" w:hAnsi="Times New Roman"/>
          <w:b/>
          <w:bCs/>
          <w:sz w:val="28"/>
          <w:szCs w:val="28"/>
        </w:rPr>
        <w:t>26</w:t>
      </w:r>
      <w:r w:rsidR="009301E9" w:rsidRPr="00C56D8D">
        <w:rPr>
          <w:rFonts w:ascii="Times New Roman" w:hAnsi="Times New Roman"/>
          <w:b/>
          <w:bCs/>
          <w:sz w:val="28"/>
          <w:szCs w:val="28"/>
        </w:rPr>
        <w:t>9</w:t>
      </w:r>
      <w:r w:rsidR="00C326E9" w:rsidRPr="00C56D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03CF" w:rsidRPr="00C56D8D">
        <w:rPr>
          <w:rFonts w:ascii="Times New Roman" w:hAnsi="Times New Roman"/>
          <w:b/>
          <w:bCs/>
          <w:sz w:val="28"/>
          <w:szCs w:val="28"/>
        </w:rPr>
        <w:t>Цивіль</w:t>
      </w:r>
      <w:r w:rsidR="009301E9" w:rsidRPr="00C56D8D">
        <w:rPr>
          <w:rFonts w:ascii="Times New Roman" w:hAnsi="Times New Roman"/>
          <w:b/>
          <w:bCs/>
          <w:sz w:val="28"/>
          <w:szCs w:val="28"/>
        </w:rPr>
        <w:t xml:space="preserve">ного </w:t>
      </w:r>
      <w:r w:rsidR="00C56D8D">
        <w:rPr>
          <w:rFonts w:ascii="Times New Roman" w:hAnsi="Times New Roman"/>
          <w:b/>
          <w:bCs/>
          <w:sz w:val="28"/>
          <w:szCs w:val="28"/>
        </w:rPr>
        <w:br/>
      </w:r>
      <w:r w:rsidR="00C56D8D">
        <w:rPr>
          <w:rFonts w:ascii="Times New Roman" w:hAnsi="Times New Roman"/>
          <w:b/>
          <w:bCs/>
          <w:sz w:val="28"/>
          <w:szCs w:val="28"/>
        </w:rPr>
        <w:tab/>
      </w:r>
      <w:r w:rsidR="00C56D8D">
        <w:rPr>
          <w:rFonts w:ascii="Times New Roman" w:hAnsi="Times New Roman"/>
          <w:b/>
          <w:bCs/>
          <w:sz w:val="28"/>
          <w:szCs w:val="28"/>
        </w:rPr>
        <w:tab/>
      </w:r>
      <w:r w:rsidR="00415F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01E9" w:rsidRPr="00C56D8D">
        <w:rPr>
          <w:rFonts w:ascii="Times New Roman" w:hAnsi="Times New Roman"/>
          <w:b/>
          <w:bCs/>
          <w:sz w:val="28"/>
          <w:szCs w:val="28"/>
        </w:rPr>
        <w:t>процесуального кодексу України</w:t>
      </w:r>
    </w:p>
    <w:p w:rsidR="005867D1" w:rsidRPr="00C56D8D" w:rsidRDefault="005867D1" w:rsidP="00C56D8D">
      <w:pPr>
        <w:pStyle w:val="ae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244A1A" w:rsidRPr="00C56D8D" w:rsidRDefault="00244A1A" w:rsidP="00C56D8D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C56D8D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AE7F0F" w:rsidRPr="00C56D8D">
        <w:rPr>
          <w:rFonts w:ascii="Times New Roman" w:hAnsi="Times New Roman"/>
          <w:color w:val="auto"/>
          <w:sz w:val="28"/>
          <w:szCs w:val="28"/>
        </w:rPr>
        <w:tab/>
      </w:r>
      <w:r w:rsidR="00415FC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6D8D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415FC2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C56D8D">
        <w:rPr>
          <w:rFonts w:ascii="Times New Roman" w:hAnsi="Times New Roman"/>
          <w:color w:val="auto"/>
          <w:sz w:val="28"/>
          <w:szCs w:val="28"/>
        </w:rPr>
        <w:t>3-</w:t>
      </w:r>
      <w:r w:rsidR="005303CF" w:rsidRPr="00C56D8D">
        <w:rPr>
          <w:rFonts w:ascii="Times New Roman" w:hAnsi="Times New Roman"/>
          <w:color w:val="auto"/>
          <w:sz w:val="28"/>
          <w:szCs w:val="28"/>
        </w:rPr>
        <w:t>203</w:t>
      </w:r>
      <w:r w:rsidRPr="00C56D8D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C56D8D">
        <w:rPr>
          <w:rFonts w:ascii="Times New Roman" w:hAnsi="Times New Roman"/>
          <w:color w:val="auto"/>
          <w:sz w:val="28"/>
          <w:szCs w:val="28"/>
        </w:rPr>
        <w:t>1</w:t>
      </w:r>
      <w:r w:rsidRPr="00C56D8D">
        <w:rPr>
          <w:rFonts w:ascii="Times New Roman" w:hAnsi="Times New Roman"/>
          <w:color w:val="auto"/>
          <w:sz w:val="28"/>
          <w:szCs w:val="28"/>
        </w:rPr>
        <w:t>(</w:t>
      </w:r>
      <w:r w:rsidR="005303CF" w:rsidRPr="00C56D8D">
        <w:rPr>
          <w:rFonts w:ascii="Times New Roman" w:hAnsi="Times New Roman"/>
          <w:color w:val="auto"/>
          <w:sz w:val="28"/>
          <w:szCs w:val="28"/>
        </w:rPr>
        <w:t>419</w:t>
      </w:r>
      <w:r w:rsidRPr="00C56D8D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C56D8D">
        <w:rPr>
          <w:rFonts w:ascii="Times New Roman" w:hAnsi="Times New Roman"/>
          <w:color w:val="auto"/>
          <w:sz w:val="28"/>
          <w:szCs w:val="28"/>
        </w:rPr>
        <w:t>1</w:t>
      </w:r>
      <w:r w:rsidRPr="00C56D8D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C56D8D" w:rsidRDefault="002E3E95" w:rsidP="00C56D8D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56D8D">
        <w:rPr>
          <w:rFonts w:ascii="Times New Roman" w:hAnsi="Times New Roman"/>
          <w:sz w:val="28"/>
          <w:szCs w:val="28"/>
        </w:rPr>
        <w:t>15</w:t>
      </w:r>
      <w:r w:rsidR="006B3046" w:rsidRPr="00C56D8D">
        <w:rPr>
          <w:rFonts w:ascii="Times New Roman" w:hAnsi="Times New Roman"/>
          <w:sz w:val="28"/>
          <w:szCs w:val="28"/>
        </w:rPr>
        <w:t xml:space="preserve"> </w:t>
      </w:r>
      <w:r w:rsidR="005303CF" w:rsidRPr="00C56D8D">
        <w:rPr>
          <w:rFonts w:ascii="Times New Roman" w:hAnsi="Times New Roman"/>
          <w:sz w:val="28"/>
          <w:szCs w:val="28"/>
        </w:rPr>
        <w:t>груд</w:t>
      </w:r>
      <w:r w:rsidR="002055E3" w:rsidRPr="00C56D8D">
        <w:rPr>
          <w:rFonts w:ascii="Times New Roman" w:hAnsi="Times New Roman"/>
          <w:color w:val="auto"/>
          <w:sz w:val="28"/>
          <w:szCs w:val="28"/>
        </w:rPr>
        <w:t>ня</w:t>
      </w:r>
      <w:r w:rsidR="005E3DCA" w:rsidRPr="00C56D8D">
        <w:rPr>
          <w:rFonts w:ascii="Times New Roman" w:hAnsi="Times New Roman"/>
          <w:sz w:val="28"/>
          <w:szCs w:val="28"/>
        </w:rPr>
        <w:t xml:space="preserve"> </w:t>
      </w:r>
      <w:r w:rsidR="00244A1A" w:rsidRPr="00C56D8D">
        <w:rPr>
          <w:rFonts w:ascii="Times New Roman" w:hAnsi="Times New Roman"/>
          <w:sz w:val="28"/>
          <w:szCs w:val="28"/>
        </w:rPr>
        <w:t>202</w:t>
      </w:r>
      <w:r w:rsidR="0067472D" w:rsidRPr="00C56D8D">
        <w:rPr>
          <w:rFonts w:ascii="Times New Roman" w:hAnsi="Times New Roman"/>
          <w:sz w:val="28"/>
          <w:szCs w:val="28"/>
        </w:rPr>
        <w:t>1</w:t>
      </w:r>
      <w:r w:rsidR="00244A1A" w:rsidRPr="00C56D8D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C56D8D" w:rsidRDefault="00415FC2" w:rsidP="00C56D8D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020BA4" w:rsidRPr="00C56D8D">
        <w:rPr>
          <w:rFonts w:ascii="Times New Roman" w:hAnsi="Times New Roman"/>
          <w:color w:val="auto"/>
          <w:sz w:val="28"/>
          <w:szCs w:val="28"/>
        </w:rPr>
        <w:t>177</w:t>
      </w:r>
      <w:r w:rsidR="00B73C31" w:rsidRPr="00C56D8D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73C31" w:rsidRPr="00C56D8D">
        <w:rPr>
          <w:rFonts w:ascii="Times New Roman" w:hAnsi="Times New Roman"/>
          <w:color w:val="auto"/>
          <w:sz w:val="28"/>
          <w:szCs w:val="28"/>
        </w:rPr>
        <w:t>/2021</w:t>
      </w:r>
    </w:p>
    <w:p w:rsidR="00244A1A" w:rsidRPr="00C56D8D" w:rsidRDefault="00244A1A" w:rsidP="00C56D8D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C56D8D" w:rsidRDefault="00244A1A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C56D8D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C56D8D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C56D8D" w:rsidRDefault="00244A1A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C56D8D" w:rsidRDefault="00FC20B5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Юровськ</w:t>
      </w:r>
      <w:r w:rsidR="005303CF" w:rsidRPr="00C56D8D">
        <w:rPr>
          <w:rFonts w:ascii="Times New Roman" w:hAnsi="Times New Roman"/>
          <w:sz w:val="28"/>
          <w:szCs w:val="28"/>
        </w:rPr>
        <w:t>а</w:t>
      </w:r>
      <w:r w:rsidRPr="00C56D8D">
        <w:rPr>
          <w:rFonts w:ascii="Times New Roman" w:hAnsi="Times New Roman"/>
          <w:sz w:val="28"/>
          <w:szCs w:val="28"/>
        </w:rPr>
        <w:t xml:space="preserve"> Галин</w:t>
      </w:r>
      <w:r w:rsidR="005303CF" w:rsidRPr="00C56D8D">
        <w:rPr>
          <w:rFonts w:ascii="Times New Roman" w:hAnsi="Times New Roman"/>
          <w:sz w:val="28"/>
          <w:szCs w:val="28"/>
        </w:rPr>
        <w:t>а</w:t>
      </w:r>
      <w:r w:rsidRPr="00C56D8D">
        <w:rPr>
          <w:rFonts w:ascii="Times New Roman" w:hAnsi="Times New Roman"/>
          <w:sz w:val="28"/>
          <w:szCs w:val="28"/>
        </w:rPr>
        <w:t xml:space="preserve"> Валентинівн</w:t>
      </w:r>
      <w:r w:rsidR="005303CF" w:rsidRPr="00C56D8D">
        <w:rPr>
          <w:rFonts w:ascii="Times New Roman" w:hAnsi="Times New Roman"/>
          <w:sz w:val="28"/>
          <w:szCs w:val="28"/>
        </w:rPr>
        <w:t>а (голова засідання, доповідач)‚</w:t>
      </w:r>
    </w:p>
    <w:p w:rsidR="0004067D" w:rsidRPr="00C56D8D" w:rsidRDefault="0004067D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Го</w:t>
      </w:r>
      <w:r w:rsidR="005303CF" w:rsidRPr="00C56D8D">
        <w:rPr>
          <w:rFonts w:ascii="Times New Roman" w:hAnsi="Times New Roman"/>
          <w:sz w:val="28"/>
          <w:szCs w:val="28"/>
        </w:rPr>
        <w:t>родовенко Віктор Валентинович</w:t>
      </w:r>
      <w:r w:rsidRPr="00C56D8D">
        <w:rPr>
          <w:rFonts w:ascii="Times New Roman" w:hAnsi="Times New Roman"/>
          <w:sz w:val="28"/>
          <w:szCs w:val="28"/>
        </w:rPr>
        <w:t>,</w:t>
      </w:r>
    </w:p>
    <w:p w:rsidR="008F6523" w:rsidRPr="00C56D8D" w:rsidRDefault="00FC20B5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Мойсик Володимир Романович</w:t>
      </w:r>
      <w:r w:rsidR="008F6523" w:rsidRPr="00C56D8D">
        <w:rPr>
          <w:rFonts w:ascii="Times New Roman" w:hAnsi="Times New Roman"/>
          <w:sz w:val="28"/>
          <w:szCs w:val="28"/>
        </w:rPr>
        <w:t>,</w:t>
      </w:r>
    </w:p>
    <w:p w:rsidR="00C326E9" w:rsidRPr="00C56D8D" w:rsidRDefault="00C326E9" w:rsidP="00C56D8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6D8D">
        <w:rPr>
          <w:rFonts w:ascii="Times New Roman" w:hAnsi="Times New Roman"/>
          <w:color w:val="auto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Ананченка Олега Миколайовича щодо відповідності Конституції України (конституційності) частин</w:t>
      </w:r>
      <w:r w:rsidR="001D6CB6" w:rsidRPr="00C56D8D">
        <w:rPr>
          <w:rFonts w:ascii="Times New Roman" w:hAnsi="Times New Roman"/>
          <w:color w:val="auto"/>
          <w:sz w:val="28"/>
          <w:szCs w:val="28"/>
        </w:rPr>
        <w:t>и</w:t>
      </w:r>
      <w:r w:rsidRPr="00C56D8D">
        <w:rPr>
          <w:rFonts w:ascii="Times New Roman" w:hAnsi="Times New Roman"/>
          <w:color w:val="auto"/>
          <w:sz w:val="28"/>
          <w:szCs w:val="28"/>
        </w:rPr>
        <w:t xml:space="preserve"> першої статті 269 Цивільного процесуального кодексу України.</w:t>
      </w:r>
    </w:p>
    <w:p w:rsidR="00C56D8D" w:rsidRDefault="00C56D8D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5303CF" w:rsidRPr="00C56D8D" w:rsidRDefault="005303CF" w:rsidP="00C56D8D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D8D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C56D8D" w:rsidRDefault="008F6523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807" w:rsidRPr="00C56D8D" w:rsidRDefault="00244A1A" w:rsidP="00C56D8D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C56D8D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4E5757" w:rsidRPr="00C56D8D">
        <w:rPr>
          <w:rFonts w:ascii="Times New Roman" w:hAnsi="Times New Roman"/>
          <w:sz w:val="28"/>
          <w:szCs w:val="28"/>
        </w:rPr>
        <w:t>в</w:t>
      </w:r>
      <w:r w:rsidRPr="00C56D8D">
        <w:rPr>
          <w:rFonts w:ascii="Times New Roman" w:hAnsi="Times New Roman"/>
          <w:sz w:val="28"/>
          <w:szCs w:val="28"/>
        </w:rPr>
        <w:t xml:space="preserve">ся </w:t>
      </w:r>
      <w:r w:rsidR="005303CF" w:rsidRPr="00C56D8D">
        <w:rPr>
          <w:rFonts w:ascii="Times New Roman" w:hAnsi="Times New Roman"/>
          <w:sz w:val="28"/>
          <w:szCs w:val="28"/>
        </w:rPr>
        <w:t>Ананченко О.М</w:t>
      </w:r>
      <w:r w:rsidR="00C937D6" w:rsidRPr="00C56D8D">
        <w:rPr>
          <w:rFonts w:ascii="Times New Roman" w:hAnsi="Times New Roman"/>
          <w:sz w:val="28"/>
          <w:szCs w:val="28"/>
        </w:rPr>
        <w:t>.</w:t>
      </w:r>
      <w:r w:rsidRPr="00C56D8D">
        <w:rPr>
          <w:rFonts w:ascii="Times New Roman" w:hAnsi="Times New Roman"/>
          <w:sz w:val="28"/>
          <w:szCs w:val="28"/>
        </w:rPr>
        <w:t xml:space="preserve"> </w:t>
      </w:r>
      <w:r w:rsidR="00B64DE4" w:rsidRPr="00C56D8D">
        <w:rPr>
          <w:rFonts w:ascii="Times New Roman" w:hAnsi="Times New Roman"/>
          <w:sz w:val="28"/>
          <w:szCs w:val="28"/>
        </w:rPr>
        <w:t>і</w:t>
      </w:r>
      <w:r w:rsidRPr="00C56D8D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C56D8D">
        <w:rPr>
          <w:rFonts w:ascii="Times New Roman" w:hAnsi="Times New Roman"/>
          <w:sz w:val="28"/>
          <w:szCs w:val="28"/>
        </w:rPr>
        <w:t xml:space="preserve">на відповідність </w:t>
      </w:r>
      <w:r w:rsidR="005303CF" w:rsidRPr="00C56D8D">
        <w:rPr>
          <w:rFonts w:ascii="Times New Roman" w:hAnsi="Times New Roman"/>
          <w:sz w:val="28"/>
          <w:szCs w:val="28"/>
        </w:rPr>
        <w:t xml:space="preserve">статтям 3, 8, 9, 19, 22, частині четвертій </w:t>
      </w:r>
      <w:r w:rsidR="005303CF" w:rsidRPr="00C56D8D">
        <w:rPr>
          <w:rFonts w:ascii="Times New Roman" w:hAnsi="Times New Roman"/>
          <w:sz w:val="28"/>
          <w:szCs w:val="28"/>
        </w:rPr>
        <w:lastRenderedPageBreak/>
        <w:t>статті 32, пунктам 1, 14 частини першої статті 92, частин</w:t>
      </w:r>
      <w:r w:rsidR="001D6CB6" w:rsidRPr="00C56D8D">
        <w:rPr>
          <w:rFonts w:ascii="Times New Roman" w:hAnsi="Times New Roman"/>
          <w:sz w:val="28"/>
          <w:szCs w:val="28"/>
        </w:rPr>
        <w:t>ам</w:t>
      </w:r>
      <w:r w:rsidR="00C56D8D">
        <w:rPr>
          <w:rFonts w:ascii="Times New Roman" w:hAnsi="Times New Roman"/>
          <w:sz w:val="28"/>
          <w:szCs w:val="28"/>
        </w:rPr>
        <w:t xml:space="preserve"> другій, третій</w:t>
      </w:r>
      <w:r w:rsidR="00C56D8D">
        <w:rPr>
          <w:rFonts w:ascii="Times New Roman" w:hAnsi="Times New Roman"/>
          <w:sz w:val="28"/>
          <w:szCs w:val="28"/>
        </w:rPr>
        <w:br/>
      </w:r>
      <w:r w:rsidR="005303CF" w:rsidRPr="00C56D8D">
        <w:rPr>
          <w:rFonts w:ascii="Times New Roman" w:hAnsi="Times New Roman"/>
          <w:sz w:val="28"/>
          <w:szCs w:val="28"/>
        </w:rPr>
        <w:t xml:space="preserve">статті 124, частині першій статті 129, частині першій статті 147, </w:t>
      </w:r>
      <w:r w:rsidR="001D6CB6" w:rsidRPr="00C56D8D">
        <w:rPr>
          <w:rFonts w:ascii="Times New Roman" w:hAnsi="Times New Roman"/>
          <w:sz w:val="28"/>
          <w:szCs w:val="28"/>
        </w:rPr>
        <w:t>статтям 150, 151</w:t>
      </w:r>
      <w:r w:rsidR="001D6CB6" w:rsidRPr="00C56D8D">
        <w:rPr>
          <w:rFonts w:ascii="Times New Roman" w:hAnsi="Times New Roman"/>
          <w:sz w:val="28"/>
          <w:szCs w:val="28"/>
          <w:vertAlign w:val="superscript"/>
        </w:rPr>
        <w:t>2</w:t>
      </w:r>
      <w:r w:rsidR="005303CF" w:rsidRPr="00C56D8D">
        <w:rPr>
          <w:rFonts w:ascii="Times New Roman" w:hAnsi="Times New Roman"/>
          <w:sz w:val="28"/>
          <w:szCs w:val="28"/>
        </w:rPr>
        <w:t xml:space="preserve"> Конституції України частин</w:t>
      </w:r>
      <w:r w:rsidR="00D61B17" w:rsidRPr="00D61B17">
        <w:rPr>
          <w:rFonts w:ascii="Times New Roman" w:hAnsi="Times New Roman"/>
          <w:sz w:val="28"/>
          <w:szCs w:val="28"/>
        </w:rPr>
        <w:t>у</w:t>
      </w:r>
      <w:r w:rsidR="005303CF" w:rsidRPr="00C56D8D">
        <w:rPr>
          <w:rFonts w:ascii="Times New Roman" w:hAnsi="Times New Roman"/>
          <w:sz w:val="28"/>
          <w:szCs w:val="28"/>
        </w:rPr>
        <w:t xml:space="preserve"> перш</w:t>
      </w:r>
      <w:r w:rsidR="00D61B17" w:rsidRPr="00D61B17">
        <w:rPr>
          <w:rFonts w:ascii="Times New Roman" w:hAnsi="Times New Roman"/>
          <w:sz w:val="28"/>
          <w:szCs w:val="28"/>
        </w:rPr>
        <w:t>у</w:t>
      </w:r>
      <w:r w:rsidR="005303CF" w:rsidRPr="00C56D8D">
        <w:rPr>
          <w:rFonts w:ascii="Times New Roman" w:hAnsi="Times New Roman"/>
          <w:sz w:val="28"/>
          <w:szCs w:val="28"/>
        </w:rPr>
        <w:t xml:space="preserve"> статті 269 Цивільного процесуального кодексу України </w:t>
      </w:r>
      <w:r w:rsidR="00F556C6" w:rsidRPr="00C56D8D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0817DA" w:rsidRPr="00C56D8D">
        <w:rPr>
          <w:rFonts w:ascii="Times New Roman" w:hAnsi="Times New Roman"/>
          <w:color w:val="auto"/>
          <w:sz w:val="28"/>
          <w:szCs w:val="28"/>
        </w:rPr>
        <w:t>Кодекс</w:t>
      </w:r>
      <w:r w:rsidR="00CD1900" w:rsidRPr="00C56D8D">
        <w:rPr>
          <w:rFonts w:ascii="Times New Roman" w:hAnsi="Times New Roman"/>
          <w:color w:val="auto"/>
          <w:sz w:val="28"/>
          <w:szCs w:val="28"/>
        </w:rPr>
        <w:t>)</w:t>
      </w:r>
      <w:r w:rsidR="00282807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Згідно з частин</w:t>
      </w:r>
      <w:r w:rsidR="00A6595B" w:rsidRPr="00C56D8D">
        <w:rPr>
          <w:rFonts w:ascii="Times New Roman" w:hAnsi="Times New Roman"/>
          <w:sz w:val="28"/>
          <w:szCs w:val="28"/>
        </w:rPr>
        <w:t>ою</w:t>
      </w:r>
      <w:r w:rsidRPr="00C56D8D">
        <w:rPr>
          <w:rFonts w:ascii="Times New Roman" w:hAnsi="Times New Roman"/>
          <w:sz w:val="28"/>
          <w:szCs w:val="28"/>
        </w:rPr>
        <w:t xml:space="preserve"> першою статті 269 </w:t>
      </w:r>
      <w:r w:rsidR="004F3B25" w:rsidRPr="00C56D8D">
        <w:rPr>
          <w:rFonts w:ascii="Times New Roman" w:hAnsi="Times New Roman"/>
          <w:sz w:val="28"/>
          <w:szCs w:val="28"/>
        </w:rPr>
        <w:t>К</w:t>
      </w:r>
      <w:r w:rsidRPr="00C56D8D">
        <w:rPr>
          <w:rFonts w:ascii="Times New Roman" w:hAnsi="Times New Roman"/>
          <w:sz w:val="28"/>
          <w:szCs w:val="28"/>
        </w:rPr>
        <w:t>одекс</w:t>
      </w:r>
      <w:r w:rsidR="004F3B25" w:rsidRPr="00C56D8D">
        <w:rPr>
          <w:rFonts w:ascii="Times New Roman" w:hAnsi="Times New Roman"/>
          <w:sz w:val="28"/>
          <w:szCs w:val="28"/>
        </w:rPr>
        <w:t>у</w:t>
      </w:r>
      <w:r w:rsidRPr="00C56D8D">
        <w:rPr>
          <w:rFonts w:ascii="Times New Roman" w:hAnsi="Times New Roman"/>
          <w:sz w:val="28"/>
          <w:szCs w:val="28"/>
        </w:rPr>
        <w:t xml:space="preserve"> „с</w:t>
      </w:r>
      <w:r w:rsidRPr="00C56D8D">
        <w:rPr>
          <w:rFonts w:ascii="Times New Roman" w:hAnsi="Times New Roman"/>
          <w:sz w:val="28"/>
          <w:szCs w:val="28"/>
          <w:lang w:eastAsia="uk-UA"/>
        </w:rPr>
        <w:t>уд може з власної ініціативи або за заявою учасників справи виправити допущені в рішенні чи ухвалі описки чи арифметичні помилки</w:t>
      </w:r>
      <w:hyperlink r:id="rId8" w:anchor="n5735" w:history="1"/>
      <w:r w:rsidRPr="00C56D8D">
        <w:rPr>
          <w:rFonts w:ascii="Times New Roman" w:hAnsi="Times New Roman"/>
          <w:sz w:val="28"/>
          <w:szCs w:val="28"/>
        </w:rPr>
        <w:t>“.</w:t>
      </w:r>
    </w:p>
    <w:p w:rsidR="002A5F78" w:rsidRPr="00C56D8D" w:rsidRDefault="004C1DD8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D8D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CC75F5" w:rsidRPr="00C56D8D">
        <w:rPr>
          <w:rFonts w:ascii="Times New Roman" w:hAnsi="Times New Roman"/>
          <w:bCs/>
          <w:sz w:val="28"/>
          <w:szCs w:val="28"/>
        </w:rPr>
        <w:t xml:space="preserve">Ананченко О.М. звернувся до Верховного Суду із заявами про </w:t>
      </w:r>
      <w:r w:rsidR="002A5F78" w:rsidRPr="00C56D8D">
        <w:rPr>
          <w:rFonts w:ascii="Times New Roman" w:hAnsi="Times New Roman"/>
          <w:bCs/>
          <w:sz w:val="28"/>
          <w:szCs w:val="28"/>
        </w:rPr>
        <w:t>вилучення недостовірної інформації</w:t>
      </w:r>
      <w:r w:rsidR="00F13765" w:rsidRPr="00C56D8D">
        <w:rPr>
          <w:rFonts w:ascii="Times New Roman" w:hAnsi="Times New Roman"/>
          <w:bCs/>
          <w:sz w:val="28"/>
          <w:szCs w:val="28"/>
        </w:rPr>
        <w:t>,</w:t>
      </w:r>
      <w:r w:rsidR="002A5F78" w:rsidRPr="00C56D8D">
        <w:rPr>
          <w:rFonts w:ascii="Times New Roman" w:hAnsi="Times New Roman"/>
          <w:bCs/>
          <w:sz w:val="28"/>
          <w:szCs w:val="28"/>
        </w:rPr>
        <w:t xml:space="preserve"> виправлення описок та арифметичних помилок у </w:t>
      </w:r>
      <w:r w:rsidR="00CC75F5" w:rsidRPr="00C56D8D">
        <w:rPr>
          <w:rFonts w:ascii="Times New Roman" w:hAnsi="Times New Roman"/>
          <w:bCs/>
          <w:sz w:val="28"/>
          <w:szCs w:val="28"/>
        </w:rPr>
        <w:t xml:space="preserve">постанові Верховного Суду у складі колегії суддів Другої судової палати Касаційного цивільного суду </w:t>
      </w:r>
      <w:r w:rsidR="00F13765" w:rsidRPr="00C56D8D">
        <w:rPr>
          <w:rFonts w:ascii="Times New Roman" w:hAnsi="Times New Roman"/>
          <w:bCs/>
          <w:sz w:val="28"/>
          <w:szCs w:val="28"/>
        </w:rPr>
        <w:br/>
        <w:t>від 18 січня 2021 року.</w:t>
      </w:r>
    </w:p>
    <w:p w:rsidR="00D93FA3" w:rsidRPr="00C56D8D" w:rsidRDefault="00CC75F5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6D8D">
        <w:rPr>
          <w:rFonts w:ascii="Times New Roman" w:hAnsi="Times New Roman"/>
          <w:bCs/>
          <w:sz w:val="28"/>
          <w:szCs w:val="28"/>
        </w:rPr>
        <w:t>Верховний Суд</w:t>
      </w:r>
      <w:r w:rsidR="002A5F78" w:rsidRPr="00C56D8D">
        <w:rPr>
          <w:rFonts w:ascii="Times New Roman" w:hAnsi="Times New Roman"/>
          <w:bCs/>
          <w:sz w:val="28"/>
          <w:szCs w:val="28"/>
        </w:rPr>
        <w:t xml:space="preserve"> у складі колегії суддів Другої судової палати Касаційного цивільного суду</w:t>
      </w:r>
      <w:r w:rsidRPr="00C56D8D">
        <w:rPr>
          <w:rFonts w:ascii="Times New Roman" w:hAnsi="Times New Roman"/>
          <w:bCs/>
          <w:sz w:val="28"/>
          <w:szCs w:val="28"/>
        </w:rPr>
        <w:t xml:space="preserve"> ухвалою від 29 липня 2021 року</w:t>
      </w:r>
      <w:r w:rsidR="00247520" w:rsidRPr="00C56D8D">
        <w:rPr>
          <w:rFonts w:ascii="Times New Roman" w:hAnsi="Times New Roman"/>
          <w:bCs/>
          <w:sz w:val="28"/>
          <w:szCs w:val="28"/>
        </w:rPr>
        <w:t>, посилаю</w:t>
      </w:r>
      <w:r w:rsidR="008976A6" w:rsidRPr="00C56D8D">
        <w:rPr>
          <w:rFonts w:ascii="Times New Roman" w:hAnsi="Times New Roman"/>
          <w:bCs/>
          <w:sz w:val="28"/>
          <w:szCs w:val="28"/>
        </w:rPr>
        <w:t>чись на частину першу статті 269</w:t>
      </w:r>
      <w:r w:rsidR="00247520" w:rsidRPr="00C56D8D">
        <w:rPr>
          <w:rFonts w:ascii="Times New Roman" w:hAnsi="Times New Roman"/>
          <w:bCs/>
          <w:sz w:val="28"/>
          <w:szCs w:val="28"/>
        </w:rPr>
        <w:t xml:space="preserve"> Кодексу</w:t>
      </w:r>
      <w:r w:rsidR="001D6CB6" w:rsidRPr="00C56D8D">
        <w:rPr>
          <w:rFonts w:ascii="Times New Roman" w:hAnsi="Times New Roman"/>
          <w:bCs/>
          <w:sz w:val="28"/>
          <w:szCs w:val="28"/>
        </w:rPr>
        <w:t>,</w:t>
      </w:r>
      <w:r w:rsidR="00247520" w:rsidRPr="00C56D8D">
        <w:rPr>
          <w:rFonts w:ascii="Times New Roman" w:hAnsi="Times New Roman"/>
          <w:bCs/>
          <w:sz w:val="28"/>
          <w:szCs w:val="28"/>
        </w:rPr>
        <w:t xml:space="preserve"> у задоволенні заяв відмовив через </w:t>
      </w:r>
      <w:r w:rsidR="008923E0" w:rsidRPr="00C56D8D">
        <w:rPr>
          <w:rFonts w:ascii="Times New Roman" w:hAnsi="Times New Roman"/>
          <w:bCs/>
          <w:sz w:val="28"/>
          <w:szCs w:val="28"/>
        </w:rPr>
        <w:t>відсутніст</w:t>
      </w:r>
      <w:r w:rsidR="00247520" w:rsidRPr="00C56D8D">
        <w:rPr>
          <w:rFonts w:ascii="Times New Roman" w:hAnsi="Times New Roman"/>
          <w:bCs/>
          <w:sz w:val="28"/>
          <w:szCs w:val="28"/>
        </w:rPr>
        <w:t>ь</w:t>
      </w:r>
      <w:r w:rsidR="008923E0" w:rsidRPr="00C56D8D">
        <w:rPr>
          <w:rFonts w:ascii="Times New Roman" w:hAnsi="Times New Roman"/>
          <w:bCs/>
          <w:sz w:val="28"/>
          <w:szCs w:val="28"/>
        </w:rPr>
        <w:t xml:space="preserve"> підстав для їх задоволення та зазначив</w:t>
      </w:r>
      <w:r w:rsidR="00D93FA3" w:rsidRPr="00C56D8D">
        <w:rPr>
          <w:rFonts w:ascii="Times New Roman" w:hAnsi="Times New Roman"/>
          <w:bCs/>
          <w:sz w:val="28"/>
          <w:szCs w:val="28"/>
        </w:rPr>
        <w:t xml:space="preserve">, що </w:t>
      </w:r>
      <w:r w:rsidR="00D93FA3" w:rsidRPr="00C56D8D">
        <w:rPr>
          <w:rFonts w:ascii="Times New Roman" w:hAnsi="Times New Roman"/>
          <w:sz w:val="28"/>
          <w:szCs w:val="28"/>
        </w:rPr>
        <w:t>„</w:t>
      </w:r>
      <w:r w:rsidR="00D93FA3" w:rsidRPr="00C56D8D">
        <w:rPr>
          <w:rFonts w:ascii="Times New Roman" w:hAnsi="Times New Roman"/>
          <w:bCs/>
          <w:sz w:val="28"/>
          <w:szCs w:val="28"/>
        </w:rPr>
        <w:t>вирішуючи питання про виправлення описок чи арифметичних помилок, допущених у судовому рішенні, суд не має права змінювати зміст судового рішення, а лише усуває такі неточності, які впливають на можливість реалізації судового рішення чи його правосудності</w:t>
      </w:r>
      <w:r w:rsidR="00D93FA3" w:rsidRPr="00C56D8D">
        <w:rPr>
          <w:rFonts w:ascii="Times New Roman" w:hAnsi="Times New Roman"/>
          <w:sz w:val="28"/>
          <w:szCs w:val="28"/>
        </w:rPr>
        <w:t>“</w:t>
      </w:r>
      <w:r w:rsidR="00CF16F5" w:rsidRPr="00C56D8D">
        <w:rPr>
          <w:rFonts w:ascii="Times New Roman" w:hAnsi="Times New Roman"/>
          <w:bCs/>
          <w:sz w:val="28"/>
          <w:szCs w:val="28"/>
        </w:rPr>
        <w:t>.</w:t>
      </w:r>
    </w:p>
    <w:p w:rsidR="000A48A4" w:rsidRPr="00C56D8D" w:rsidRDefault="00753AB4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6D8D">
        <w:rPr>
          <w:rFonts w:ascii="Times New Roman" w:hAnsi="Times New Roman"/>
          <w:color w:val="auto"/>
          <w:sz w:val="28"/>
          <w:szCs w:val="28"/>
        </w:rPr>
        <w:t xml:space="preserve">Суб’єкт права на конституційну скаргу </w:t>
      </w:r>
      <w:r w:rsidR="00571251" w:rsidRPr="00C56D8D">
        <w:rPr>
          <w:rFonts w:ascii="Times New Roman" w:hAnsi="Times New Roman"/>
          <w:color w:val="auto"/>
          <w:sz w:val="28"/>
          <w:szCs w:val="28"/>
        </w:rPr>
        <w:t>вважа</w:t>
      </w:r>
      <w:r w:rsidRPr="00C56D8D">
        <w:rPr>
          <w:rFonts w:ascii="Times New Roman" w:hAnsi="Times New Roman"/>
          <w:color w:val="auto"/>
          <w:sz w:val="28"/>
          <w:szCs w:val="28"/>
        </w:rPr>
        <w:t>є, що</w:t>
      </w:r>
      <w:r w:rsidR="00571251" w:rsidRPr="00C56D8D">
        <w:rPr>
          <w:rFonts w:ascii="Times New Roman" w:hAnsi="Times New Roman"/>
          <w:color w:val="auto"/>
          <w:sz w:val="28"/>
          <w:szCs w:val="28"/>
        </w:rPr>
        <w:t xml:space="preserve"> внаслідок застосування Верховним Судом оспорюваних положень</w:t>
      </w:r>
      <w:r w:rsidR="0055556D" w:rsidRPr="00C56D8D">
        <w:rPr>
          <w:rFonts w:ascii="Times New Roman" w:hAnsi="Times New Roman"/>
          <w:color w:val="auto"/>
          <w:sz w:val="28"/>
          <w:szCs w:val="28"/>
        </w:rPr>
        <w:t xml:space="preserve"> Кодекс</w:t>
      </w:r>
      <w:r w:rsidR="00571251" w:rsidRPr="00C56D8D">
        <w:rPr>
          <w:rFonts w:ascii="Times New Roman" w:hAnsi="Times New Roman"/>
          <w:color w:val="auto"/>
          <w:sz w:val="28"/>
          <w:szCs w:val="28"/>
        </w:rPr>
        <w:t>у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>,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порушено 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 xml:space="preserve">його право на 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>спростува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>ння та вилучення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недостовірн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>ої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інформаці</w:t>
      </w:r>
      <w:r w:rsidR="00D61B17">
        <w:rPr>
          <w:rFonts w:ascii="Times New Roman" w:hAnsi="Times New Roman"/>
          <w:color w:val="auto"/>
          <w:sz w:val="28"/>
          <w:szCs w:val="28"/>
          <w:lang w:val="ru-RU"/>
        </w:rPr>
        <w:t>ї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>про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себе</w:t>
      </w:r>
      <w:r w:rsidR="007E1327" w:rsidRPr="00C56D8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CF16F5" w:rsidRPr="00C56D8D">
        <w:rPr>
          <w:rFonts w:ascii="Times New Roman" w:hAnsi="Times New Roman"/>
          <w:color w:val="auto"/>
          <w:sz w:val="28"/>
          <w:szCs w:val="28"/>
        </w:rPr>
        <w:t>гарантоване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950F7" w:rsidRPr="00C56D8D">
        <w:rPr>
          <w:rFonts w:ascii="Times New Roman" w:hAnsi="Times New Roman"/>
          <w:color w:val="auto"/>
          <w:sz w:val="28"/>
          <w:szCs w:val="28"/>
        </w:rPr>
        <w:t xml:space="preserve">частиною </w:t>
      </w:r>
      <w:r w:rsidR="00F02082" w:rsidRPr="00C56D8D">
        <w:rPr>
          <w:rFonts w:ascii="Times New Roman" w:hAnsi="Times New Roman"/>
          <w:color w:val="auto"/>
          <w:sz w:val="28"/>
          <w:szCs w:val="28"/>
        </w:rPr>
        <w:t>четвертою статті 32</w:t>
      </w:r>
      <w:r w:rsidR="005950F7" w:rsidRPr="00C56D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83932" w:rsidRPr="00C56D8D">
        <w:rPr>
          <w:rFonts w:ascii="Times New Roman" w:hAnsi="Times New Roman"/>
          <w:color w:val="auto"/>
          <w:sz w:val="28"/>
          <w:szCs w:val="28"/>
        </w:rPr>
        <w:t>Конституції України</w:t>
      </w:r>
      <w:r w:rsidR="00A83926" w:rsidRPr="00C56D8D">
        <w:rPr>
          <w:rFonts w:ascii="Times New Roman" w:hAnsi="Times New Roman"/>
          <w:color w:val="auto"/>
          <w:sz w:val="28"/>
          <w:szCs w:val="28"/>
        </w:rPr>
        <w:t>.</w:t>
      </w:r>
    </w:p>
    <w:p w:rsidR="00753AB4" w:rsidRPr="00C56D8D" w:rsidRDefault="00753AB4" w:rsidP="00C56D8D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</w:p>
    <w:p w:rsidR="00B43A9C" w:rsidRDefault="00B43A9C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C56D8D" w:rsidRPr="00C56D8D" w:rsidRDefault="00C56D8D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50C0" w:rsidRPr="00C56D8D" w:rsidRDefault="004F50C0" w:rsidP="00C56D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lastRenderedPageBreak/>
        <w:t>2.1. Відповідно до статті 77 Закону України „Про Конституційний Суд України“ конституційна скарга вважається прийнятною,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частини першої);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4F50C0" w:rsidRPr="00C56D8D" w:rsidRDefault="004F50C0" w:rsidP="00C56D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 xml:space="preserve">Остаточним судовим рішенням у справі </w:t>
      </w:r>
      <w:r w:rsidR="004F3B25" w:rsidRPr="00C56D8D">
        <w:rPr>
          <w:rFonts w:ascii="Times New Roman" w:hAnsi="Times New Roman"/>
          <w:sz w:val="28"/>
          <w:szCs w:val="28"/>
        </w:rPr>
        <w:t>Ананченка О.М</w:t>
      </w:r>
      <w:r w:rsidRPr="00C56D8D">
        <w:rPr>
          <w:rFonts w:ascii="Times New Roman" w:hAnsi="Times New Roman"/>
          <w:sz w:val="28"/>
          <w:szCs w:val="28"/>
        </w:rPr>
        <w:t xml:space="preserve">. є ухвала </w:t>
      </w:r>
      <w:r w:rsidR="004F3B25" w:rsidRPr="00C56D8D">
        <w:rPr>
          <w:rFonts w:ascii="Times New Roman" w:hAnsi="Times New Roman"/>
          <w:sz w:val="28"/>
          <w:szCs w:val="28"/>
        </w:rPr>
        <w:t>Верховного Суду</w:t>
      </w:r>
      <w:r w:rsidRPr="00C56D8D">
        <w:rPr>
          <w:rFonts w:ascii="Times New Roman" w:hAnsi="Times New Roman"/>
          <w:sz w:val="28"/>
          <w:szCs w:val="28"/>
        </w:rPr>
        <w:t xml:space="preserve"> </w:t>
      </w:r>
      <w:r w:rsidR="00571251" w:rsidRPr="00C56D8D">
        <w:rPr>
          <w:rFonts w:ascii="Times New Roman" w:hAnsi="Times New Roman"/>
          <w:sz w:val="28"/>
          <w:szCs w:val="28"/>
        </w:rPr>
        <w:t xml:space="preserve">у складі колегії </w:t>
      </w:r>
      <w:r w:rsidR="001D6CB6" w:rsidRPr="00C56D8D">
        <w:rPr>
          <w:rFonts w:ascii="Times New Roman" w:hAnsi="Times New Roman"/>
          <w:sz w:val="28"/>
          <w:szCs w:val="28"/>
        </w:rPr>
        <w:t xml:space="preserve">суддів </w:t>
      </w:r>
      <w:r w:rsidR="00571251" w:rsidRPr="00C56D8D">
        <w:rPr>
          <w:rFonts w:ascii="Times New Roman" w:hAnsi="Times New Roman"/>
          <w:sz w:val="28"/>
          <w:szCs w:val="28"/>
        </w:rPr>
        <w:t xml:space="preserve">Другої судової палати Касаційного цивільного суду </w:t>
      </w:r>
      <w:r w:rsidRPr="00C56D8D">
        <w:rPr>
          <w:rFonts w:ascii="Times New Roman" w:hAnsi="Times New Roman"/>
          <w:sz w:val="28"/>
          <w:szCs w:val="28"/>
        </w:rPr>
        <w:t>від 2</w:t>
      </w:r>
      <w:r w:rsidR="004F3B25" w:rsidRPr="00C56D8D">
        <w:rPr>
          <w:rFonts w:ascii="Times New Roman" w:hAnsi="Times New Roman"/>
          <w:sz w:val="28"/>
          <w:szCs w:val="28"/>
        </w:rPr>
        <w:t>9</w:t>
      </w:r>
      <w:r w:rsidRPr="00C56D8D">
        <w:rPr>
          <w:rFonts w:ascii="Times New Roman" w:hAnsi="Times New Roman"/>
          <w:sz w:val="28"/>
          <w:szCs w:val="28"/>
        </w:rPr>
        <w:t xml:space="preserve"> л</w:t>
      </w:r>
      <w:r w:rsidR="004F3B25" w:rsidRPr="00C56D8D">
        <w:rPr>
          <w:rFonts w:ascii="Times New Roman" w:hAnsi="Times New Roman"/>
          <w:sz w:val="28"/>
          <w:szCs w:val="28"/>
        </w:rPr>
        <w:t>ипня</w:t>
      </w:r>
      <w:r w:rsidRPr="00C56D8D">
        <w:rPr>
          <w:rFonts w:ascii="Times New Roman" w:hAnsi="Times New Roman"/>
          <w:sz w:val="28"/>
          <w:szCs w:val="28"/>
        </w:rPr>
        <w:t xml:space="preserve"> 202</w:t>
      </w:r>
      <w:r w:rsidR="004F3B25" w:rsidRPr="00C56D8D">
        <w:rPr>
          <w:rFonts w:ascii="Times New Roman" w:hAnsi="Times New Roman"/>
          <w:sz w:val="28"/>
          <w:szCs w:val="28"/>
        </w:rPr>
        <w:t>1</w:t>
      </w:r>
      <w:r w:rsidRPr="00C56D8D">
        <w:rPr>
          <w:rFonts w:ascii="Times New Roman" w:hAnsi="Times New Roman"/>
          <w:sz w:val="28"/>
          <w:szCs w:val="28"/>
        </w:rPr>
        <w:t xml:space="preserve"> року. Конституційна скарга надійшла до Конституційного Суду України </w:t>
      </w:r>
      <w:r w:rsidR="004F3B25" w:rsidRPr="00C56D8D">
        <w:rPr>
          <w:rFonts w:ascii="Times New Roman" w:hAnsi="Times New Roman"/>
          <w:sz w:val="28"/>
          <w:szCs w:val="28"/>
        </w:rPr>
        <w:t>8</w:t>
      </w:r>
      <w:r w:rsidRPr="00C56D8D">
        <w:rPr>
          <w:rFonts w:ascii="Times New Roman" w:hAnsi="Times New Roman"/>
          <w:sz w:val="28"/>
          <w:szCs w:val="28"/>
        </w:rPr>
        <w:t xml:space="preserve"> </w:t>
      </w:r>
      <w:r w:rsidR="004F3B25" w:rsidRPr="00C56D8D">
        <w:rPr>
          <w:rFonts w:ascii="Times New Roman" w:hAnsi="Times New Roman"/>
          <w:sz w:val="28"/>
          <w:szCs w:val="28"/>
        </w:rPr>
        <w:t>листопада</w:t>
      </w:r>
      <w:r w:rsidRPr="00C56D8D">
        <w:rPr>
          <w:rFonts w:ascii="Times New Roman" w:hAnsi="Times New Roman"/>
          <w:sz w:val="28"/>
          <w:szCs w:val="28"/>
        </w:rPr>
        <w:t xml:space="preserve"> 2021 року, а отже, строк її подання пропущено. Водночас </w:t>
      </w:r>
      <w:r w:rsidR="00A6595B" w:rsidRPr="00C56D8D">
        <w:rPr>
          <w:rFonts w:ascii="Times New Roman" w:hAnsi="Times New Roman"/>
          <w:sz w:val="28"/>
          <w:szCs w:val="28"/>
        </w:rPr>
        <w:t xml:space="preserve">суб’єкт права на конституційну скаргу </w:t>
      </w:r>
      <w:r w:rsidRPr="00C56D8D">
        <w:rPr>
          <w:rFonts w:ascii="Times New Roman" w:hAnsi="Times New Roman"/>
          <w:sz w:val="28"/>
          <w:szCs w:val="28"/>
        </w:rPr>
        <w:t>висловив клопотання про поновлення пропущеного строку, оскільки повний текст остаточного судового рішення отримав 1</w:t>
      </w:r>
      <w:r w:rsidR="004F3B25" w:rsidRPr="00C56D8D">
        <w:rPr>
          <w:rFonts w:ascii="Times New Roman" w:hAnsi="Times New Roman"/>
          <w:sz w:val="28"/>
          <w:szCs w:val="28"/>
        </w:rPr>
        <w:t>8</w:t>
      </w:r>
      <w:r w:rsidRPr="00C56D8D">
        <w:rPr>
          <w:rFonts w:ascii="Times New Roman" w:hAnsi="Times New Roman"/>
          <w:sz w:val="28"/>
          <w:szCs w:val="28"/>
        </w:rPr>
        <w:t xml:space="preserve"> </w:t>
      </w:r>
      <w:r w:rsidR="004F3B25" w:rsidRPr="00C56D8D">
        <w:rPr>
          <w:rFonts w:ascii="Times New Roman" w:hAnsi="Times New Roman"/>
          <w:sz w:val="28"/>
          <w:szCs w:val="28"/>
        </w:rPr>
        <w:t>серп</w:t>
      </w:r>
      <w:r w:rsidRPr="00C56D8D">
        <w:rPr>
          <w:rFonts w:ascii="Times New Roman" w:hAnsi="Times New Roman"/>
          <w:sz w:val="28"/>
          <w:szCs w:val="28"/>
        </w:rPr>
        <w:t>ня 2021 року, на підтвердження чо</w:t>
      </w:r>
      <w:r w:rsidR="0055556D" w:rsidRPr="00C56D8D">
        <w:rPr>
          <w:rFonts w:ascii="Times New Roman" w:hAnsi="Times New Roman"/>
          <w:sz w:val="28"/>
          <w:szCs w:val="28"/>
        </w:rPr>
        <w:t>го долучив відповідні документи</w:t>
      </w:r>
      <w:r w:rsidR="0046460F" w:rsidRPr="00C56D8D">
        <w:rPr>
          <w:rFonts w:ascii="Times New Roman" w:hAnsi="Times New Roman"/>
          <w:sz w:val="28"/>
          <w:szCs w:val="28"/>
        </w:rPr>
        <w:t>.</w:t>
      </w:r>
      <w:r w:rsidR="0055556D" w:rsidRPr="00C56D8D">
        <w:rPr>
          <w:rFonts w:ascii="Times New Roman" w:hAnsi="Times New Roman"/>
          <w:sz w:val="28"/>
          <w:szCs w:val="28"/>
        </w:rPr>
        <w:t xml:space="preserve"> Перша колегія суддів Другого сенату Конституційного Суду України вважає, що строк подання конституційної скарги підлягає поновленню.</w:t>
      </w:r>
    </w:p>
    <w:p w:rsidR="0055556D" w:rsidRPr="00C56D8D" w:rsidRDefault="0055556D" w:rsidP="00C56D8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A9C" w:rsidRPr="00C56D8D" w:rsidRDefault="004F50C0" w:rsidP="00C56D8D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2.2. </w:t>
      </w:r>
      <w:r w:rsidR="00B43A9C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="00B43A9C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F85206" w:rsidRPr="00C56D8D" w:rsidRDefault="00571251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 xml:space="preserve">З аналізу конституційної скарги вбачається, що </w:t>
      </w:r>
      <w:r w:rsidR="00164CBA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аргументи Ананченка О.М. зводяться до викладення його власної інтерпретації приписів частини першої статті 269 Кодексу, а також до незгоди </w:t>
      </w:r>
      <w:r w:rsidR="00F85206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>і</w:t>
      </w:r>
      <w:r w:rsidR="00164CBA" w:rsidRPr="00C56D8D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 застосуванням Верховним Судом оспорюваних положень Кодексу, </w:t>
      </w:r>
      <w:r w:rsidR="00F85206" w:rsidRPr="00C56D8D">
        <w:rPr>
          <w:rFonts w:ascii="Times New Roman" w:hAnsi="Times New Roman"/>
          <w:color w:val="auto"/>
          <w:sz w:val="28"/>
          <w:szCs w:val="28"/>
        </w:rPr>
        <w:t xml:space="preserve">що не може вважатися належним обґрунтуванням тверджень про їх неконституційність </w:t>
      </w:r>
      <w:r w:rsidR="001D6CB6" w:rsidRPr="00C56D8D">
        <w:rPr>
          <w:rFonts w:ascii="Times New Roman" w:hAnsi="Times New Roman"/>
          <w:color w:val="auto"/>
          <w:sz w:val="28"/>
          <w:szCs w:val="28"/>
        </w:rPr>
        <w:t>у розумінні</w:t>
      </w:r>
      <w:r w:rsidR="00F85206" w:rsidRPr="00C56D8D">
        <w:rPr>
          <w:rFonts w:ascii="Times New Roman" w:hAnsi="Times New Roman"/>
          <w:color w:val="auto"/>
          <w:sz w:val="28"/>
          <w:szCs w:val="28"/>
        </w:rPr>
        <w:t xml:space="preserve"> пункт</w:t>
      </w:r>
      <w:r w:rsidR="001D6CB6" w:rsidRPr="00C56D8D">
        <w:rPr>
          <w:rFonts w:ascii="Times New Roman" w:hAnsi="Times New Roman"/>
          <w:color w:val="auto"/>
          <w:sz w:val="28"/>
          <w:szCs w:val="28"/>
        </w:rPr>
        <w:t>у</w:t>
      </w:r>
      <w:r w:rsidR="00F85206" w:rsidRPr="00C56D8D">
        <w:rPr>
          <w:rFonts w:ascii="Times New Roman" w:hAnsi="Times New Roman"/>
          <w:color w:val="auto"/>
          <w:sz w:val="28"/>
          <w:szCs w:val="28"/>
        </w:rPr>
        <w:t xml:space="preserve"> 6 частини другої статті 55 Закону України „Про Конституційний Суд України“.</w:t>
      </w:r>
    </w:p>
    <w:p w:rsidR="00187DC6" w:rsidRPr="00C56D8D" w:rsidRDefault="00187DC6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Наведене є підставою для відмови у відкритті конституційного провадження у справі згідно з пунктом</w:t>
      </w:r>
      <w:r w:rsidR="00A10238" w:rsidRPr="00C56D8D">
        <w:rPr>
          <w:rFonts w:ascii="Times New Roman" w:hAnsi="Times New Roman"/>
          <w:sz w:val="28"/>
          <w:szCs w:val="28"/>
        </w:rPr>
        <w:t xml:space="preserve"> </w:t>
      </w:r>
      <w:r w:rsidR="009560F9" w:rsidRPr="00C56D8D">
        <w:rPr>
          <w:rFonts w:ascii="Times New Roman" w:hAnsi="Times New Roman"/>
          <w:sz w:val="28"/>
          <w:szCs w:val="28"/>
        </w:rPr>
        <w:t>4</w:t>
      </w:r>
      <w:r w:rsidRPr="00C56D8D">
        <w:rPr>
          <w:rFonts w:ascii="Times New Roman" w:hAnsi="Times New Roman"/>
          <w:sz w:val="28"/>
          <w:szCs w:val="28"/>
        </w:rPr>
        <w:t xml:space="preserve"> статті 62 Закону України „Про Конституційний Суд України“ – </w:t>
      </w:r>
      <w:r w:rsidR="009560F9" w:rsidRPr="00C56D8D">
        <w:rPr>
          <w:rFonts w:ascii="Times New Roman" w:hAnsi="Times New Roman"/>
          <w:sz w:val="28"/>
          <w:szCs w:val="28"/>
        </w:rPr>
        <w:t>неприйнятність конституційної скарги</w:t>
      </w:r>
      <w:r w:rsidRPr="00C56D8D">
        <w:rPr>
          <w:rFonts w:ascii="Times New Roman" w:hAnsi="Times New Roman"/>
          <w:sz w:val="28"/>
          <w:szCs w:val="28"/>
        </w:rPr>
        <w:t>.</w:t>
      </w:r>
    </w:p>
    <w:p w:rsidR="00187DC6" w:rsidRPr="00C56D8D" w:rsidRDefault="00187DC6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C56D8D">
        <w:rPr>
          <w:rFonts w:ascii="Times New Roman" w:hAnsi="Times New Roman"/>
          <w:sz w:val="28"/>
          <w:szCs w:val="28"/>
          <w:vertAlign w:val="superscript"/>
        </w:rPr>
        <w:t>1</w:t>
      </w:r>
      <w:r w:rsidRPr="00C56D8D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6D8D">
        <w:rPr>
          <w:rFonts w:ascii="Times New Roman" w:hAnsi="Times New Roman"/>
          <w:b/>
          <w:sz w:val="28"/>
          <w:szCs w:val="28"/>
        </w:rPr>
        <w:t>у х в а л и л а:</w:t>
      </w:r>
    </w:p>
    <w:p w:rsidR="005303CF" w:rsidRPr="00C56D8D" w:rsidRDefault="005303CF" w:rsidP="00C56D8D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03CF" w:rsidRPr="00C56D8D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C56D8D">
        <w:rPr>
          <w:rFonts w:ascii="Times New Roman" w:hAnsi="Times New Roman"/>
          <w:color w:val="auto"/>
          <w:sz w:val="28"/>
          <w:szCs w:val="28"/>
        </w:rPr>
        <w:t xml:space="preserve"> Ананченка Олега Миколайовича </w:t>
      </w:r>
      <w:r w:rsidRPr="00C56D8D">
        <w:rPr>
          <w:rFonts w:ascii="Times New Roman" w:hAnsi="Times New Roman"/>
          <w:sz w:val="28"/>
          <w:szCs w:val="28"/>
        </w:rPr>
        <w:t>щодо відповідності Конституції України (конституційності) частин</w:t>
      </w:r>
      <w:r w:rsidR="001D6CB6" w:rsidRPr="00C56D8D">
        <w:rPr>
          <w:rFonts w:ascii="Times New Roman" w:hAnsi="Times New Roman"/>
          <w:sz w:val="28"/>
          <w:szCs w:val="28"/>
        </w:rPr>
        <w:t>и</w:t>
      </w:r>
      <w:r w:rsidRPr="00C56D8D">
        <w:rPr>
          <w:rFonts w:ascii="Times New Roman" w:hAnsi="Times New Roman"/>
          <w:sz w:val="28"/>
          <w:szCs w:val="28"/>
        </w:rPr>
        <w:t xml:space="preserve"> першої статті 269 Цивільного процесуального кодексу України</w:t>
      </w:r>
      <w:r w:rsidRPr="00C56D8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56D8D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C56D8D" w:rsidRDefault="00C56D8D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Default="005303CF" w:rsidP="00C56D8D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D8D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C56D8D" w:rsidRDefault="00C56D8D" w:rsidP="00DF45F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F45F3" w:rsidRDefault="00DF45F3" w:rsidP="00DF45F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F45F3" w:rsidRDefault="00DF45F3" w:rsidP="00DF45F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DF45F3" w:rsidRPr="00DF45F3" w:rsidRDefault="00DF45F3" w:rsidP="00DF45F3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45F3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DF45F3" w:rsidRPr="00DF45F3" w:rsidRDefault="00DF45F3" w:rsidP="00DF45F3">
      <w:pPr>
        <w:pStyle w:val="ae"/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DF45F3">
        <w:rPr>
          <w:rFonts w:ascii="Times New Roman" w:hAnsi="Times New Roman"/>
          <w:b/>
          <w:caps/>
          <w:sz w:val="28"/>
          <w:szCs w:val="28"/>
        </w:rPr>
        <w:t>Другого</w:t>
      </w:r>
      <w:r w:rsidRPr="00DF45F3">
        <w:rPr>
          <w:rFonts w:ascii="Times New Roman" w:hAnsi="Times New Roman"/>
          <w:b/>
          <w:caps/>
          <w:color w:val="auto"/>
          <w:sz w:val="28"/>
          <w:szCs w:val="28"/>
        </w:rPr>
        <w:t xml:space="preserve"> сенату</w:t>
      </w:r>
    </w:p>
    <w:p w:rsidR="00DF45F3" w:rsidRPr="00DF45F3" w:rsidRDefault="00DF45F3" w:rsidP="00DF45F3">
      <w:pPr>
        <w:pStyle w:val="ae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45F3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C56D8D" w:rsidRPr="00C56D8D" w:rsidRDefault="00C56D8D" w:rsidP="00C56D8D">
      <w:pPr>
        <w:pStyle w:val="ae"/>
        <w:ind w:firstLine="709"/>
        <w:jc w:val="both"/>
        <w:rPr>
          <w:rFonts w:ascii="Times New Roman" w:hAnsi="Times New Roman"/>
          <w:sz w:val="2"/>
          <w:szCs w:val="2"/>
        </w:rPr>
      </w:pPr>
    </w:p>
    <w:sectPr w:rsidR="00C56D8D" w:rsidRPr="00C56D8D" w:rsidSect="00C56D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38" w:rsidRDefault="00EE2E38" w:rsidP="009657BF">
      <w:r>
        <w:separator/>
      </w:r>
    </w:p>
  </w:endnote>
  <w:endnote w:type="continuationSeparator" w:id="0">
    <w:p w:rsidR="00EE2E38" w:rsidRDefault="00EE2E38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8D" w:rsidRPr="00C56D8D" w:rsidRDefault="00C56D8D">
    <w:pPr>
      <w:pStyle w:val="a6"/>
      <w:rPr>
        <w:rFonts w:ascii="Times New Roman" w:hAnsi="Times New Roman"/>
        <w:sz w:val="10"/>
        <w:szCs w:val="10"/>
      </w:rPr>
    </w:pPr>
    <w:r w:rsidRPr="00C56D8D">
      <w:rPr>
        <w:rFonts w:ascii="Times New Roman" w:hAnsi="Times New Roman"/>
        <w:sz w:val="10"/>
        <w:szCs w:val="10"/>
      </w:rPr>
      <w:fldChar w:fldCharType="begin"/>
    </w:r>
    <w:r w:rsidRPr="00C56D8D">
      <w:rPr>
        <w:rFonts w:ascii="Times New Roman" w:hAnsi="Times New Roman"/>
        <w:sz w:val="10"/>
        <w:szCs w:val="10"/>
      </w:rPr>
      <w:instrText xml:space="preserve"> FILENAME \p \* MERGEFORMAT </w:instrText>
    </w:r>
    <w:r w:rsidRPr="00C56D8D">
      <w:rPr>
        <w:rFonts w:ascii="Times New Roman" w:hAnsi="Times New Roman"/>
        <w:sz w:val="10"/>
        <w:szCs w:val="10"/>
      </w:rPr>
      <w:fldChar w:fldCharType="separate"/>
    </w:r>
    <w:r w:rsidR="00DF45F3">
      <w:rPr>
        <w:rFonts w:ascii="Times New Roman" w:hAnsi="Times New Roman"/>
        <w:noProof/>
        <w:sz w:val="10"/>
        <w:szCs w:val="10"/>
      </w:rPr>
      <w:t>G:\2021\Suddi\II senat\I koleg\29.docx</w:t>
    </w:r>
    <w:r w:rsidRPr="00C56D8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8D" w:rsidRPr="00C56D8D" w:rsidRDefault="00C56D8D">
    <w:pPr>
      <w:pStyle w:val="a6"/>
      <w:rPr>
        <w:rFonts w:ascii="Times New Roman" w:hAnsi="Times New Roman"/>
        <w:sz w:val="10"/>
        <w:szCs w:val="10"/>
      </w:rPr>
    </w:pPr>
    <w:r w:rsidRPr="00C56D8D">
      <w:rPr>
        <w:rFonts w:ascii="Times New Roman" w:hAnsi="Times New Roman"/>
        <w:sz w:val="10"/>
        <w:szCs w:val="10"/>
      </w:rPr>
      <w:fldChar w:fldCharType="begin"/>
    </w:r>
    <w:r w:rsidRPr="00C56D8D">
      <w:rPr>
        <w:rFonts w:ascii="Times New Roman" w:hAnsi="Times New Roman"/>
        <w:sz w:val="10"/>
        <w:szCs w:val="10"/>
      </w:rPr>
      <w:instrText xml:space="preserve"> FILENAME \p \* MERGEFORMAT </w:instrText>
    </w:r>
    <w:r w:rsidRPr="00C56D8D">
      <w:rPr>
        <w:rFonts w:ascii="Times New Roman" w:hAnsi="Times New Roman"/>
        <w:sz w:val="10"/>
        <w:szCs w:val="10"/>
      </w:rPr>
      <w:fldChar w:fldCharType="separate"/>
    </w:r>
    <w:r w:rsidR="00DF45F3">
      <w:rPr>
        <w:rFonts w:ascii="Times New Roman" w:hAnsi="Times New Roman"/>
        <w:noProof/>
        <w:sz w:val="10"/>
        <w:szCs w:val="10"/>
      </w:rPr>
      <w:t>G:\2021\Suddi\II senat\I koleg\29.docx</w:t>
    </w:r>
    <w:r w:rsidRPr="00C56D8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38" w:rsidRDefault="00EE2E38" w:rsidP="009657BF">
      <w:r>
        <w:separator/>
      </w:r>
    </w:p>
  </w:footnote>
  <w:footnote w:type="continuationSeparator" w:id="0">
    <w:p w:rsidR="00EE2E38" w:rsidRDefault="00EE2E38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415FC2" w:rsidRPr="00415FC2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171B6"/>
    <w:rsid w:val="00020BA4"/>
    <w:rsid w:val="00021376"/>
    <w:rsid w:val="00023F0A"/>
    <w:rsid w:val="0002473B"/>
    <w:rsid w:val="00026B96"/>
    <w:rsid w:val="00032196"/>
    <w:rsid w:val="000326FA"/>
    <w:rsid w:val="00032A95"/>
    <w:rsid w:val="00032D74"/>
    <w:rsid w:val="000335AD"/>
    <w:rsid w:val="00034A8F"/>
    <w:rsid w:val="000353D3"/>
    <w:rsid w:val="0004067D"/>
    <w:rsid w:val="00040910"/>
    <w:rsid w:val="00042B65"/>
    <w:rsid w:val="00052229"/>
    <w:rsid w:val="000536BC"/>
    <w:rsid w:val="00053FEC"/>
    <w:rsid w:val="00057DA6"/>
    <w:rsid w:val="00063481"/>
    <w:rsid w:val="00065A10"/>
    <w:rsid w:val="000704F5"/>
    <w:rsid w:val="0007061D"/>
    <w:rsid w:val="0007386F"/>
    <w:rsid w:val="000741BE"/>
    <w:rsid w:val="00074B04"/>
    <w:rsid w:val="000817DA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B1835"/>
    <w:rsid w:val="000C163B"/>
    <w:rsid w:val="000C4F90"/>
    <w:rsid w:val="000D17BA"/>
    <w:rsid w:val="000D45E4"/>
    <w:rsid w:val="000D5B17"/>
    <w:rsid w:val="000E5820"/>
    <w:rsid w:val="000F11FC"/>
    <w:rsid w:val="000F6476"/>
    <w:rsid w:val="000F69D7"/>
    <w:rsid w:val="000F7596"/>
    <w:rsid w:val="00101669"/>
    <w:rsid w:val="00104851"/>
    <w:rsid w:val="00107DE7"/>
    <w:rsid w:val="00112EA0"/>
    <w:rsid w:val="00113E9C"/>
    <w:rsid w:val="00116114"/>
    <w:rsid w:val="001226E3"/>
    <w:rsid w:val="00125C1A"/>
    <w:rsid w:val="00130185"/>
    <w:rsid w:val="00130E40"/>
    <w:rsid w:val="00141726"/>
    <w:rsid w:val="00142A01"/>
    <w:rsid w:val="00142FD6"/>
    <w:rsid w:val="001500B1"/>
    <w:rsid w:val="00150325"/>
    <w:rsid w:val="001516D1"/>
    <w:rsid w:val="00154C98"/>
    <w:rsid w:val="0015702B"/>
    <w:rsid w:val="00157A7A"/>
    <w:rsid w:val="00161394"/>
    <w:rsid w:val="001624C8"/>
    <w:rsid w:val="0016353B"/>
    <w:rsid w:val="00164CBA"/>
    <w:rsid w:val="00164CEF"/>
    <w:rsid w:val="00165603"/>
    <w:rsid w:val="001702C3"/>
    <w:rsid w:val="0017179F"/>
    <w:rsid w:val="001719BE"/>
    <w:rsid w:val="00172113"/>
    <w:rsid w:val="0017229C"/>
    <w:rsid w:val="00173E05"/>
    <w:rsid w:val="001748A2"/>
    <w:rsid w:val="00180A8D"/>
    <w:rsid w:val="00181485"/>
    <w:rsid w:val="00181C55"/>
    <w:rsid w:val="001865A6"/>
    <w:rsid w:val="00187DC6"/>
    <w:rsid w:val="00190290"/>
    <w:rsid w:val="0019747B"/>
    <w:rsid w:val="0019773B"/>
    <w:rsid w:val="00197AA9"/>
    <w:rsid w:val="001A16E5"/>
    <w:rsid w:val="001A25C0"/>
    <w:rsid w:val="001A2D17"/>
    <w:rsid w:val="001A3DB9"/>
    <w:rsid w:val="001A7B9F"/>
    <w:rsid w:val="001B032C"/>
    <w:rsid w:val="001B6084"/>
    <w:rsid w:val="001B6127"/>
    <w:rsid w:val="001B7962"/>
    <w:rsid w:val="001C0710"/>
    <w:rsid w:val="001C5FD3"/>
    <w:rsid w:val="001C7D99"/>
    <w:rsid w:val="001D43E8"/>
    <w:rsid w:val="001D5737"/>
    <w:rsid w:val="001D595F"/>
    <w:rsid w:val="001D6CB6"/>
    <w:rsid w:val="001D75CC"/>
    <w:rsid w:val="001E0E42"/>
    <w:rsid w:val="001E1D91"/>
    <w:rsid w:val="001E2C21"/>
    <w:rsid w:val="001E4829"/>
    <w:rsid w:val="001E68B0"/>
    <w:rsid w:val="001E6A8B"/>
    <w:rsid w:val="001F1F2E"/>
    <w:rsid w:val="001F3C87"/>
    <w:rsid w:val="00204807"/>
    <w:rsid w:val="002055E3"/>
    <w:rsid w:val="00206BE6"/>
    <w:rsid w:val="00215FCC"/>
    <w:rsid w:val="00216EAF"/>
    <w:rsid w:val="002224CC"/>
    <w:rsid w:val="00225234"/>
    <w:rsid w:val="00227F13"/>
    <w:rsid w:val="002417BD"/>
    <w:rsid w:val="00244A1A"/>
    <w:rsid w:val="00244EBB"/>
    <w:rsid w:val="00245E8B"/>
    <w:rsid w:val="00247520"/>
    <w:rsid w:val="002544EF"/>
    <w:rsid w:val="00255B39"/>
    <w:rsid w:val="00257291"/>
    <w:rsid w:val="00257437"/>
    <w:rsid w:val="00260D71"/>
    <w:rsid w:val="00262301"/>
    <w:rsid w:val="00266882"/>
    <w:rsid w:val="00270840"/>
    <w:rsid w:val="00270B72"/>
    <w:rsid w:val="00276D6A"/>
    <w:rsid w:val="0028163A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A5F78"/>
    <w:rsid w:val="002B2495"/>
    <w:rsid w:val="002B3834"/>
    <w:rsid w:val="002B4ABB"/>
    <w:rsid w:val="002B6553"/>
    <w:rsid w:val="002C4F44"/>
    <w:rsid w:val="002C6CBC"/>
    <w:rsid w:val="002D2D16"/>
    <w:rsid w:val="002D72B1"/>
    <w:rsid w:val="002E0E9C"/>
    <w:rsid w:val="002E29C8"/>
    <w:rsid w:val="002E3E95"/>
    <w:rsid w:val="002E79A6"/>
    <w:rsid w:val="002F0699"/>
    <w:rsid w:val="002F0A73"/>
    <w:rsid w:val="002F677F"/>
    <w:rsid w:val="003005E2"/>
    <w:rsid w:val="00305ED0"/>
    <w:rsid w:val="003109F0"/>
    <w:rsid w:val="00316C13"/>
    <w:rsid w:val="00322C68"/>
    <w:rsid w:val="0032318E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3932"/>
    <w:rsid w:val="00385893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4C13"/>
    <w:rsid w:val="003B6C25"/>
    <w:rsid w:val="003C307D"/>
    <w:rsid w:val="003C616A"/>
    <w:rsid w:val="003C65BA"/>
    <w:rsid w:val="003C6D32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1C1E"/>
    <w:rsid w:val="00407E67"/>
    <w:rsid w:val="00415FC2"/>
    <w:rsid w:val="00416415"/>
    <w:rsid w:val="0042088C"/>
    <w:rsid w:val="0042520B"/>
    <w:rsid w:val="00425637"/>
    <w:rsid w:val="00431784"/>
    <w:rsid w:val="00431BCD"/>
    <w:rsid w:val="004335A3"/>
    <w:rsid w:val="00433F3C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6460F"/>
    <w:rsid w:val="00471846"/>
    <w:rsid w:val="004725EE"/>
    <w:rsid w:val="00474C2D"/>
    <w:rsid w:val="00476B56"/>
    <w:rsid w:val="0047704D"/>
    <w:rsid w:val="004805CD"/>
    <w:rsid w:val="00480CC9"/>
    <w:rsid w:val="00483F48"/>
    <w:rsid w:val="00485E54"/>
    <w:rsid w:val="00490D3F"/>
    <w:rsid w:val="004958DC"/>
    <w:rsid w:val="004A1325"/>
    <w:rsid w:val="004B1566"/>
    <w:rsid w:val="004B1990"/>
    <w:rsid w:val="004B2396"/>
    <w:rsid w:val="004B7347"/>
    <w:rsid w:val="004C05F5"/>
    <w:rsid w:val="004C0D21"/>
    <w:rsid w:val="004C1187"/>
    <w:rsid w:val="004C14C8"/>
    <w:rsid w:val="004C1DD8"/>
    <w:rsid w:val="004C6291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3B25"/>
    <w:rsid w:val="004F50C0"/>
    <w:rsid w:val="004F5863"/>
    <w:rsid w:val="004F6047"/>
    <w:rsid w:val="005016A3"/>
    <w:rsid w:val="0050786A"/>
    <w:rsid w:val="00507F3C"/>
    <w:rsid w:val="00516B8C"/>
    <w:rsid w:val="005303CF"/>
    <w:rsid w:val="005375B9"/>
    <w:rsid w:val="00540720"/>
    <w:rsid w:val="0054368C"/>
    <w:rsid w:val="005457DA"/>
    <w:rsid w:val="00545852"/>
    <w:rsid w:val="005538A7"/>
    <w:rsid w:val="005546A5"/>
    <w:rsid w:val="0055556D"/>
    <w:rsid w:val="00563D5F"/>
    <w:rsid w:val="00563FE4"/>
    <w:rsid w:val="00566774"/>
    <w:rsid w:val="00571251"/>
    <w:rsid w:val="005755B0"/>
    <w:rsid w:val="005762AF"/>
    <w:rsid w:val="00577CE4"/>
    <w:rsid w:val="005804E4"/>
    <w:rsid w:val="0058257A"/>
    <w:rsid w:val="005849A0"/>
    <w:rsid w:val="00585C6B"/>
    <w:rsid w:val="005867D1"/>
    <w:rsid w:val="0058698B"/>
    <w:rsid w:val="00587C99"/>
    <w:rsid w:val="005908D1"/>
    <w:rsid w:val="00591250"/>
    <w:rsid w:val="00594EAF"/>
    <w:rsid w:val="005950F7"/>
    <w:rsid w:val="00595EEF"/>
    <w:rsid w:val="005A1F37"/>
    <w:rsid w:val="005B21C7"/>
    <w:rsid w:val="005B7BAE"/>
    <w:rsid w:val="005C44F6"/>
    <w:rsid w:val="005C4B45"/>
    <w:rsid w:val="005C61D6"/>
    <w:rsid w:val="005C6257"/>
    <w:rsid w:val="005C64F6"/>
    <w:rsid w:val="005D2818"/>
    <w:rsid w:val="005D41CF"/>
    <w:rsid w:val="005D489D"/>
    <w:rsid w:val="005E0E73"/>
    <w:rsid w:val="005E347A"/>
    <w:rsid w:val="005E3DCA"/>
    <w:rsid w:val="005E41E5"/>
    <w:rsid w:val="005E6494"/>
    <w:rsid w:val="005E75B0"/>
    <w:rsid w:val="005F100D"/>
    <w:rsid w:val="005F3165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08B7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7205"/>
    <w:rsid w:val="006908A2"/>
    <w:rsid w:val="00690AE5"/>
    <w:rsid w:val="00692892"/>
    <w:rsid w:val="006928C7"/>
    <w:rsid w:val="006A0257"/>
    <w:rsid w:val="006A11B2"/>
    <w:rsid w:val="006A34CF"/>
    <w:rsid w:val="006A694C"/>
    <w:rsid w:val="006B07DD"/>
    <w:rsid w:val="006B0DC8"/>
    <w:rsid w:val="006B3046"/>
    <w:rsid w:val="006B3378"/>
    <w:rsid w:val="006B72E7"/>
    <w:rsid w:val="006C089E"/>
    <w:rsid w:val="006C5DC0"/>
    <w:rsid w:val="006D2DEA"/>
    <w:rsid w:val="006D3A83"/>
    <w:rsid w:val="006D3FF3"/>
    <w:rsid w:val="006D41A2"/>
    <w:rsid w:val="006D5FC3"/>
    <w:rsid w:val="006E0AC4"/>
    <w:rsid w:val="006E1264"/>
    <w:rsid w:val="006E14AF"/>
    <w:rsid w:val="006E6A31"/>
    <w:rsid w:val="006E7A14"/>
    <w:rsid w:val="006F7739"/>
    <w:rsid w:val="006F78D3"/>
    <w:rsid w:val="00700009"/>
    <w:rsid w:val="00707895"/>
    <w:rsid w:val="0071026C"/>
    <w:rsid w:val="007116E6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5778C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E1327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6F2F"/>
    <w:rsid w:val="00817870"/>
    <w:rsid w:val="00833057"/>
    <w:rsid w:val="00835A80"/>
    <w:rsid w:val="00841681"/>
    <w:rsid w:val="0084798D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4D17"/>
    <w:rsid w:val="008759B5"/>
    <w:rsid w:val="008772C7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23E0"/>
    <w:rsid w:val="008976A6"/>
    <w:rsid w:val="00897CB8"/>
    <w:rsid w:val="00897E49"/>
    <w:rsid w:val="008A3E6D"/>
    <w:rsid w:val="008A492B"/>
    <w:rsid w:val="008A5FF2"/>
    <w:rsid w:val="008A6664"/>
    <w:rsid w:val="008A7F6C"/>
    <w:rsid w:val="008A7FEF"/>
    <w:rsid w:val="008B19CE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D3693"/>
    <w:rsid w:val="008D50FB"/>
    <w:rsid w:val="008E04FC"/>
    <w:rsid w:val="008E4822"/>
    <w:rsid w:val="008F0527"/>
    <w:rsid w:val="008F5526"/>
    <w:rsid w:val="008F6523"/>
    <w:rsid w:val="00905450"/>
    <w:rsid w:val="00907E83"/>
    <w:rsid w:val="00911164"/>
    <w:rsid w:val="00912B50"/>
    <w:rsid w:val="00913765"/>
    <w:rsid w:val="009149B3"/>
    <w:rsid w:val="00914BD6"/>
    <w:rsid w:val="00916CFE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F0B"/>
    <w:rsid w:val="00935045"/>
    <w:rsid w:val="0093713D"/>
    <w:rsid w:val="00941E9C"/>
    <w:rsid w:val="00947FC9"/>
    <w:rsid w:val="009511E4"/>
    <w:rsid w:val="009528AF"/>
    <w:rsid w:val="009552DB"/>
    <w:rsid w:val="009560F9"/>
    <w:rsid w:val="00961157"/>
    <w:rsid w:val="0096241F"/>
    <w:rsid w:val="00962EF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360B"/>
    <w:rsid w:val="009C730B"/>
    <w:rsid w:val="009C7B29"/>
    <w:rsid w:val="009D2985"/>
    <w:rsid w:val="009D476A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21E0"/>
    <w:rsid w:val="00A02289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1A4A"/>
    <w:rsid w:val="00A635F8"/>
    <w:rsid w:val="00A6595B"/>
    <w:rsid w:val="00A67ED6"/>
    <w:rsid w:val="00A76329"/>
    <w:rsid w:val="00A76F63"/>
    <w:rsid w:val="00A83926"/>
    <w:rsid w:val="00A839C1"/>
    <w:rsid w:val="00A866FE"/>
    <w:rsid w:val="00A8727B"/>
    <w:rsid w:val="00A879AB"/>
    <w:rsid w:val="00A93216"/>
    <w:rsid w:val="00A9373C"/>
    <w:rsid w:val="00A93DD9"/>
    <w:rsid w:val="00AA5FAE"/>
    <w:rsid w:val="00AA69BF"/>
    <w:rsid w:val="00AB0E43"/>
    <w:rsid w:val="00AB56F7"/>
    <w:rsid w:val="00AC0CBC"/>
    <w:rsid w:val="00AC2661"/>
    <w:rsid w:val="00AC507E"/>
    <w:rsid w:val="00AC58B7"/>
    <w:rsid w:val="00AD02BF"/>
    <w:rsid w:val="00AD0327"/>
    <w:rsid w:val="00AD2AD6"/>
    <w:rsid w:val="00AD309D"/>
    <w:rsid w:val="00AD65A3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5681"/>
    <w:rsid w:val="00B16791"/>
    <w:rsid w:val="00B17EE6"/>
    <w:rsid w:val="00B20CF6"/>
    <w:rsid w:val="00B223E3"/>
    <w:rsid w:val="00B32722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01F7"/>
    <w:rsid w:val="00B72243"/>
    <w:rsid w:val="00B73C31"/>
    <w:rsid w:val="00B7608F"/>
    <w:rsid w:val="00B80A8E"/>
    <w:rsid w:val="00B828C9"/>
    <w:rsid w:val="00B8653A"/>
    <w:rsid w:val="00B869C6"/>
    <w:rsid w:val="00B86CBF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BF71E7"/>
    <w:rsid w:val="00C11179"/>
    <w:rsid w:val="00C12C7A"/>
    <w:rsid w:val="00C1325D"/>
    <w:rsid w:val="00C13266"/>
    <w:rsid w:val="00C212C0"/>
    <w:rsid w:val="00C2161E"/>
    <w:rsid w:val="00C237D3"/>
    <w:rsid w:val="00C24170"/>
    <w:rsid w:val="00C24FD9"/>
    <w:rsid w:val="00C27B3B"/>
    <w:rsid w:val="00C326E9"/>
    <w:rsid w:val="00C3433C"/>
    <w:rsid w:val="00C3762A"/>
    <w:rsid w:val="00C3769B"/>
    <w:rsid w:val="00C4434E"/>
    <w:rsid w:val="00C46120"/>
    <w:rsid w:val="00C46D87"/>
    <w:rsid w:val="00C552E9"/>
    <w:rsid w:val="00C56D8D"/>
    <w:rsid w:val="00C63E8C"/>
    <w:rsid w:val="00C651D2"/>
    <w:rsid w:val="00C72471"/>
    <w:rsid w:val="00C73A4B"/>
    <w:rsid w:val="00C77B5B"/>
    <w:rsid w:val="00C80B31"/>
    <w:rsid w:val="00C820A8"/>
    <w:rsid w:val="00C8492E"/>
    <w:rsid w:val="00C92B85"/>
    <w:rsid w:val="00C937D6"/>
    <w:rsid w:val="00C9712E"/>
    <w:rsid w:val="00C97D94"/>
    <w:rsid w:val="00CA1BB0"/>
    <w:rsid w:val="00CA2A95"/>
    <w:rsid w:val="00CA477E"/>
    <w:rsid w:val="00CA57F8"/>
    <w:rsid w:val="00CA62E4"/>
    <w:rsid w:val="00CB00EE"/>
    <w:rsid w:val="00CB6965"/>
    <w:rsid w:val="00CB79C5"/>
    <w:rsid w:val="00CC75F5"/>
    <w:rsid w:val="00CC7BF0"/>
    <w:rsid w:val="00CD1900"/>
    <w:rsid w:val="00CD1EC6"/>
    <w:rsid w:val="00CD24C8"/>
    <w:rsid w:val="00CE14D9"/>
    <w:rsid w:val="00CE1E12"/>
    <w:rsid w:val="00CE47C1"/>
    <w:rsid w:val="00CE5E0F"/>
    <w:rsid w:val="00CE6E58"/>
    <w:rsid w:val="00CE7366"/>
    <w:rsid w:val="00CF10F5"/>
    <w:rsid w:val="00CF12A1"/>
    <w:rsid w:val="00CF16F5"/>
    <w:rsid w:val="00CF4004"/>
    <w:rsid w:val="00D00825"/>
    <w:rsid w:val="00D027A5"/>
    <w:rsid w:val="00D034EA"/>
    <w:rsid w:val="00D0495D"/>
    <w:rsid w:val="00D05035"/>
    <w:rsid w:val="00D12BAE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CD5"/>
    <w:rsid w:val="00D54C7B"/>
    <w:rsid w:val="00D57666"/>
    <w:rsid w:val="00D61B17"/>
    <w:rsid w:val="00D61F4B"/>
    <w:rsid w:val="00D65415"/>
    <w:rsid w:val="00D659F4"/>
    <w:rsid w:val="00D65BB6"/>
    <w:rsid w:val="00D73955"/>
    <w:rsid w:val="00D75601"/>
    <w:rsid w:val="00D8208F"/>
    <w:rsid w:val="00D84FCA"/>
    <w:rsid w:val="00D85209"/>
    <w:rsid w:val="00D86557"/>
    <w:rsid w:val="00D9038B"/>
    <w:rsid w:val="00D905B0"/>
    <w:rsid w:val="00D90A41"/>
    <w:rsid w:val="00D93C98"/>
    <w:rsid w:val="00D93FA3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E72A3"/>
    <w:rsid w:val="00DF2026"/>
    <w:rsid w:val="00DF3648"/>
    <w:rsid w:val="00DF3C94"/>
    <w:rsid w:val="00DF424F"/>
    <w:rsid w:val="00DF45F3"/>
    <w:rsid w:val="00DF60CB"/>
    <w:rsid w:val="00E00539"/>
    <w:rsid w:val="00E01BC0"/>
    <w:rsid w:val="00E05558"/>
    <w:rsid w:val="00E0571C"/>
    <w:rsid w:val="00E05D0D"/>
    <w:rsid w:val="00E05FDF"/>
    <w:rsid w:val="00E0669E"/>
    <w:rsid w:val="00E11BDF"/>
    <w:rsid w:val="00E1388D"/>
    <w:rsid w:val="00E13CEC"/>
    <w:rsid w:val="00E1465B"/>
    <w:rsid w:val="00E15C09"/>
    <w:rsid w:val="00E227A8"/>
    <w:rsid w:val="00E316A4"/>
    <w:rsid w:val="00E32393"/>
    <w:rsid w:val="00E33A0D"/>
    <w:rsid w:val="00E375A5"/>
    <w:rsid w:val="00E405A8"/>
    <w:rsid w:val="00E4070C"/>
    <w:rsid w:val="00E44CA6"/>
    <w:rsid w:val="00E51325"/>
    <w:rsid w:val="00E54F37"/>
    <w:rsid w:val="00E60EB0"/>
    <w:rsid w:val="00E61769"/>
    <w:rsid w:val="00E67AAA"/>
    <w:rsid w:val="00E711B9"/>
    <w:rsid w:val="00E71C25"/>
    <w:rsid w:val="00E80AEE"/>
    <w:rsid w:val="00E931AF"/>
    <w:rsid w:val="00E97158"/>
    <w:rsid w:val="00EA1E1B"/>
    <w:rsid w:val="00EC41FD"/>
    <w:rsid w:val="00EC723B"/>
    <w:rsid w:val="00ED2263"/>
    <w:rsid w:val="00ED6AB0"/>
    <w:rsid w:val="00EE0166"/>
    <w:rsid w:val="00EE18C4"/>
    <w:rsid w:val="00EE2E38"/>
    <w:rsid w:val="00EE37BD"/>
    <w:rsid w:val="00EE72EA"/>
    <w:rsid w:val="00EF2C8F"/>
    <w:rsid w:val="00EF6800"/>
    <w:rsid w:val="00F0027B"/>
    <w:rsid w:val="00F00495"/>
    <w:rsid w:val="00F005F4"/>
    <w:rsid w:val="00F01A59"/>
    <w:rsid w:val="00F02082"/>
    <w:rsid w:val="00F020DD"/>
    <w:rsid w:val="00F0376D"/>
    <w:rsid w:val="00F043AA"/>
    <w:rsid w:val="00F0694A"/>
    <w:rsid w:val="00F11795"/>
    <w:rsid w:val="00F12D4F"/>
    <w:rsid w:val="00F13765"/>
    <w:rsid w:val="00F145AE"/>
    <w:rsid w:val="00F16533"/>
    <w:rsid w:val="00F17E5B"/>
    <w:rsid w:val="00F26ECC"/>
    <w:rsid w:val="00F321BE"/>
    <w:rsid w:val="00F347CD"/>
    <w:rsid w:val="00F348AD"/>
    <w:rsid w:val="00F3785C"/>
    <w:rsid w:val="00F37E4B"/>
    <w:rsid w:val="00F4165D"/>
    <w:rsid w:val="00F47893"/>
    <w:rsid w:val="00F5167B"/>
    <w:rsid w:val="00F51FE2"/>
    <w:rsid w:val="00F523F6"/>
    <w:rsid w:val="00F54795"/>
    <w:rsid w:val="00F556C6"/>
    <w:rsid w:val="00F601F8"/>
    <w:rsid w:val="00F64D46"/>
    <w:rsid w:val="00F651F9"/>
    <w:rsid w:val="00F670D0"/>
    <w:rsid w:val="00F710C7"/>
    <w:rsid w:val="00F75A04"/>
    <w:rsid w:val="00F77619"/>
    <w:rsid w:val="00F80F5F"/>
    <w:rsid w:val="00F820C5"/>
    <w:rsid w:val="00F85206"/>
    <w:rsid w:val="00F9012B"/>
    <w:rsid w:val="00F90EF8"/>
    <w:rsid w:val="00F920B1"/>
    <w:rsid w:val="00F931EE"/>
    <w:rsid w:val="00F9340F"/>
    <w:rsid w:val="00F97766"/>
    <w:rsid w:val="00FA1CB5"/>
    <w:rsid w:val="00FA58F7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68611-851D-489E-8E67-7485D84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51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DF85-EF43-4528-BA80-1C712B6F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4032</Words>
  <Characters>2299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6319</CharactersWithSpaces>
  <SharedDoc>false</SharedDoc>
  <HLinks>
    <vt:vector size="6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2021-12-16T08:10:00Z</cp:lastPrinted>
  <dcterms:created xsi:type="dcterms:W3CDTF">2023-08-30T07:17:00Z</dcterms:created>
  <dcterms:modified xsi:type="dcterms:W3CDTF">2023-08-30T07:17:00Z</dcterms:modified>
</cp:coreProperties>
</file>