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009" w:rsidRDefault="00242009" w:rsidP="00242009">
      <w:pPr>
        <w:pStyle w:val="a3"/>
        <w:widowControl/>
        <w:ind w:left="0" w:right="0"/>
        <w:rPr>
          <w:rFonts w:cs="Times New Roman"/>
          <w:szCs w:val="28"/>
        </w:rPr>
      </w:pPr>
    </w:p>
    <w:p w:rsidR="00242009" w:rsidRDefault="00242009" w:rsidP="00242009">
      <w:pPr>
        <w:pStyle w:val="a3"/>
        <w:widowControl/>
        <w:ind w:left="0" w:right="0"/>
        <w:rPr>
          <w:rFonts w:cs="Times New Roman"/>
          <w:szCs w:val="28"/>
        </w:rPr>
      </w:pPr>
    </w:p>
    <w:p w:rsidR="00242009" w:rsidRDefault="00242009" w:rsidP="00242009">
      <w:pPr>
        <w:pStyle w:val="a3"/>
        <w:widowControl/>
        <w:ind w:left="0" w:right="0"/>
        <w:rPr>
          <w:rFonts w:cs="Times New Roman"/>
          <w:szCs w:val="28"/>
        </w:rPr>
      </w:pPr>
    </w:p>
    <w:p w:rsidR="00242009" w:rsidRDefault="00242009" w:rsidP="00242009">
      <w:pPr>
        <w:pStyle w:val="a3"/>
        <w:widowControl/>
        <w:ind w:left="0" w:right="0"/>
        <w:rPr>
          <w:rFonts w:cs="Times New Roman"/>
          <w:szCs w:val="28"/>
        </w:rPr>
      </w:pPr>
    </w:p>
    <w:p w:rsidR="00242009" w:rsidRDefault="00242009" w:rsidP="00242009">
      <w:pPr>
        <w:pStyle w:val="a3"/>
        <w:widowControl/>
        <w:ind w:left="0" w:right="0"/>
        <w:rPr>
          <w:rFonts w:cs="Times New Roman"/>
          <w:szCs w:val="28"/>
        </w:rPr>
      </w:pPr>
    </w:p>
    <w:p w:rsidR="00242009" w:rsidRDefault="00242009" w:rsidP="00242009">
      <w:pPr>
        <w:pStyle w:val="a3"/>
        <w:widowControl/>
        <w:ind w:left="0" w:right="0"/>
        <w:rPr>
          <w:rFonts w:cs="Times New Roman"/>
          <w:szCs w:val="28"/>
        </w:rPr>
      </w:pPr>
    </w:p>
    <w:p w:rsidR="00242009" w:rsidRDefault="00242009" w:rsidP="00242009">
      <w:pPr>
        <w:pStyle w:val="a3"/>
        <w:widowControl/>
        <w:ind w:left="0" w:right="0"/>
        <w:rPr>
          <w:rFonts w:cs="Times New Roman"/>
          <w:szCs w:val="28"/>
        </w:rPr>
      </w:pPr>
    </w:p>
    <w:p w:rsidR="00242009" w:rsidRPr="00242009" w:rsidRDefault="00721738" w:rsidP="00242009">
      <w:pPr>
        <w:pStyle w:val="a3"/>
        <w:widowControl/>
        <w:ind w:left="0" w:right="0"/>
        <w:rPr>
          <w:rFonts w:cs="Times New Roman"/>
          <w:szCs w:val="28"/>
        </w:rPr>
      </w:pPr>
      <w:r w:rsidRPr="00242009">
        <w:rPr>
          <w:rFonts w:cs="Times New Roman"/>
          <w:szCs w:val="28"/>
        </w:rPr>
        <w:t xml:space="preserve">про відмову у відкритті конституційного провадження у справі за конституційною скаргою </w:t>
      </w:r>
      <w:r w:rsidR="00DA57AF" w:rsidRPr="00242009">
        <w:rPr>
          <w:rFonts w:cs="Times New Roman"/>
          <w:szCs w:val="28"/>
        </w:rPr>
        <w:t xml:space="preserve">Гіглави Ірини Володимирівни щодо відповідності Конституції України (конституційності) </w:t>
      </w:r>
      <w:r w:rsidR="001A103C" w:rsidRPr="00242009">
        <w:rPr>
          <w:rFonts w:cs="Times New Roman"/>
          <w:szCs w:val="28"/>
        </w:rPr>
        <w:t xml:space="preserve">підпунктів „а“, „в“ </w:t>
      </w:r>
      <w:r w:rsidR="00DA57AF" w:rsidRPr="00242009">
        <w:rPr>
          <w:rFonts w:cs="Times New Roman"/>
          <w:szCs w:val="28"/>
        </w:rPr>
        <w:t>пункту 2</w:t>
      </w:r>
      <w:r w:rsidR="008A55AF" w:rsidRPr="00242009">
        <w:rPr>
          <w:rFonts w:cs="Times New Roman"/>
          <w:szCs w:val="28"/>
        </w:rPr>
        <w:t xml:space="preserve"> </w:t>
      </w:r>
      <w:r w:rsidR="00A43364" w:rsidRPr="00242009">
        <w:rPr>
          <w:rFonts w:cs="Times New Roman"/>
          <w:szCs w:val="28"/>
        </w:rPr>
        <w:br/>
      </w:r>
      <w:r w:rsidR="00DA57AF" w:rsidRPr="00242009">
        <w:rPr>
          <w:rFonts w:cs="Times New Roman"/>
          <w:szCs w:val="28"/>
        </w:rPr>
        <w:t>частини п’ятої статті 328 Кодексу адміністративного судочинства</w:t>
      </w:r>
      <w:r w:rsidR="008A55AF" w:rsidRPr="00242009">
        <w:rPr>
          <w:rFonts w:cs="Times New Roman"/>
          <w:szCs w:val="28"/>
        </w:rPr>
        <w:t xml:space="preserve"> </w:t>
      </w:r>
      <w:r w:rsidR="001A103C" w:rsidRPr="00242009">
        <w:rPr>
          <w:rFonts w:cs="Times New Roman"/>
          <w:szCs w:val="28"/>
        </w:rPr>
        <w:t>України</w:t>
      </w:r>
      <w:r w:rsidR="00242009">
        <w:rPr>
          <w:rFonts w:cs="Times New Roman"/>
          <w:szCs w:val="28"/>
        </w:rPr>
        <w:br/>
      </w:r>
    </w:p>
    <w:p w:rsidR="00D03756" w:rsidRPr="00242009" w:rsidRDefault="00D03756" w:rsidP="00242009">
      <w:pPr>
        <w:widowControl/>
        <w:tabs>
          <w:tab w:val="right" w:pos="9638"/>
        </w:tabs>
        <w:autoSpaceDE/>
        <w:autoSpaceDN/>
        <w:adjustRightInd/>
        <w:jc w:val="both"/>
        <w:rPr>
          <w:rFonts w:ascii="Times New Roman" w:eastAsia="Calibri" w:hAnsi="Times New Roman" w:cs="Times New Roman"/>
          <w:sz w:val="28"/>
          <w:szCs w:val="28"/>
          <w:lang w:val="uk-UA" w:bidi="hi-IN"/>
        </w:rPr>
      </w:pPr>
      <w:r w:rsidRPr="00242009">
        <w:rPr>
          <w:rFonts w:ascii="Times New Roman" w:eastAsia="Calibri" w:hAnsi="Times New Roman" w:cs="Times New Roman"/>
          <w:sz w:val="28"/>
          <w:szCs w:val="28"/>
          <w:lang w:val="uk-UA" w:bidi="hi-IN"/>
        </w:rPr>
        <w:t xml:space="preserve">К и ї в </w:t>
      </w:r>
      <w:r w:rsidR="00242009">
        <w:rPr>
          <w:rFonts w:ascii="Times New Roman" w:eastAsia="Calibri" w:hAnsi="Times New Roman" w:cs="Times New Roman"/>
          <w:sz w:val="28"/>
          <w:szCs w:val="28"/>
          <w:lang w:val="uk-UA" w:bidi="hi-IN"/>
        </w:rPr>
        <w:tab/>
      </w:r>
      <w:r w:rsidR="00D66DE0" w:rsidRPr="00242009">
        <w:rPr>
          <w:rFonts w:ascii="Times New Roman" w:eastAsia="Calibri" w:hAnsi="Times New Roman" w:cs="Times New Roman"/>
          <w:sz w:val="28"/>
          <w:szCs w:val="28"/>
          <w:lang w:val="uk-UA" w:bidi="hi-IN"/>
        </w:rPr>
        <w:t>Справа</w:t>
      </w:r>
      <w:r w:rsidR="00176B36" w:rsidRPr="00242009">
        <w:rPr>
          <w:rFonts w:ascii="Times New Roman" w:eastAsia="Calibri" w:hAnsi="Times New Roman" w:cs="Times New Roman"/>
          <w:sz w:val="28"/>
          <w:szCs w:val="28"/>
          <w:lang w:val="uk-UA" w:bidi="hi-IN"/>
        </w:rPr>
        <w:t xml:space="preserve"> </w:t>
      </w:r>
      <w:r w:rsidR="00D17E7F">
        <w:rPr>
          <w:rFonts w:ascii="Times New Roman" w:eastAsia="Calibri" w:hAnsi="Times New Roman" w:cs="Times New Roman"/>
          <w:sz w:val="28"/>
          <w:szCs w:val="28"/>
          <w:lang w:val="uk-UA" w:bidi="hi-IN"/>
        </w:rPr>
        <w:t xml:space="preserve">№ </w:t>
      </w:r>
      <w:r w:rsidR="00DA57AF" w:rsidRPr="00242009">
        <w:rPr>
          <w:rFonts w:ascii="Times New Roman" w:eastAsia="Calibri" w:hAnsi="Times New Roman" w:cs="Times New Roman"/>
          <w:sz w:val="28"/>
          <w:szCs w:val="28"/>
          <w:lang w:val="uk-UA" w:bidi="hi-IN"/>
        </w:rPr>
        <w:t>3-9</w:t>
      </w:r>
      <w:r w:rsidR="001A103C" w:rsidRPr="00242009">
        <w:rPr>
          <w:rFonts w:ascii="Times New Roman" w:eastAsia="Calibri" w:hAnsi="Times New Roman" w:cs="Times New Roman"/>
          <w:sz w:val="28"/>
          <w:szCs w:val="28"/>
          <w:lang w:val="uk-UA" w:bidi="hi-IN"/>
        </w:rPr>
        <w:t>0</w:t>
      </w:r>
      <w:r w:rsidR="00DA57AF" w:rsidRPr="00242009">
        <w:rPr>
          <w:rFonts w:ascii="Times New Roman" w:eastAsia="Calibri" w:hAnsi="Times New Roman" w:cs="Times New Roman"/>
          <w:sz w:val="28"/>
          <w:szCs w:val="28"/>
          <w:lang w:val="uk-UA" w:bidi="hi-IN"/>
        </w:rPr>
        <w:t>/202</w:t>
      </w:r>
      <w:r w:rsidR="001A103C" w:rsidRPr="00242009">
        <w:rPr>
          <w:rFonts w:ascii="Times New Roman" w:eastAsia="Calibri" w:hAnsi="Times New Roman" w:cs="Times New Roman"/>
          <w:sz w:val="28"/>
          <w:szCs w:val="28"/>
          <w:lang w:val="uk-UA" w:bidi="hi-IN"/>
        </w:rPr>
        <w:t>2</w:t>
      </w:r>
      <w:r w:rsidR="00DA57AF" w:rsidRPr="00242009">
        <w:rPr>
          <w:rFonts w:ascii="Times New Roman" w:eastAsia="Calibri" w:hAnsi="Times New Roman" w:cs="Times New Roman"/>
          <w:sz w:val="28"/>
          <w:szCs w:val="28"/>
          <w:lang w:val="uk-UA" w:bidi="hi-IN"/>
        </w:rPr>
        <w:t>(</w:t>
      </w:r>
      <w:r w:rsidR="001A103C" w:rsidRPr="00242009">
        <w:rPr>
          <w:rFonts w:ascii="Times New Roman" w:eastAsia="Calibri" w:hAnsi="Times New Roman" w:cs="Times New Roman"/>
          <w:sz w:val="28"/>
          <w:szCs w:val="28"/>
          <w:lang w:val="uk-UA" w:bidi="hi-IN"/>
        </w:rPr>
        <w:t>208</w:t>
      </w:r>
      <w:r w:rsidR="00DA57AF" w:rsidRPr="00242009">
        <w:rPr>
          <w:rFonts w:ascii="Times New Roman" w:eastAsia="Calibri" w:hAnsi="Times New Roman" w:cs="Times New Roman"/>
          <w:sz w:val="28"/>
          <w:szCs w:val="28"/>
          <w:lang w:val="uk-UA" w:bidi="hi-IN"/>
        </w:rPr>
        <w:t>/2</w:t>
      </w:r>
      <w:r w:rsidR="001A103C" w:rsidRPr="00242009">
        <w:rPr>
          <w:rFonts w:ascii="Times New Roman" w:eastAsia="Calibri" w:hAnsi="Times New Roman" w:cs="Times New Roman"/>
          <w:sz w:val="28"/>
          <w:szCs w:val="28"/>
          <w:lang w:val="uk-UA" w:bidi="hi-IN"/>
        </w:rPr>
        <w:t>2</w:t>
      </w:r>
      <w:r w:rsidR="00DA57AF" w:rsidRPr="00242009">
        <w:rPr>
          <w:rFonts w:ascii="Times New Roman" w:eastAsia="Calibri" w:hAnsi="Times New Roman" w:cs="Times New Roman"/>
          <w:sz w:val="28"/>
          <w:szCs w:val="28"/>
          <w:lang w:val="uk-UA" w:bidi="hi-IN"/>
        </w:rPr>
        <w:t>)</w:t>
      </w:r>
    </w:p>
    <w:p w:rsidR="00D03756" w:rsidRPr="00242009" w:rsidRDefault="00242009" w:rsidP="00242009">
      <w:pPr>
        <w:widowControl/>
        <w:autoSpaceDE/>
        <w:autoSpaceDN/>
        <w:adjustRightInd/>
        <w:jc w:val="both"/>
        <w:rPr>
          <w:rFonts w:ascii="Times New Roman" w:eastAsia="Calibri" w:hAnsi="Times New Roman" w:cs="Times New Roman"/>
          <w:sz w:val="28"/>
          <w:szCs w:val="28"/>
          <w:lang w:val="uk-UA" w:bidi="hi-IN"/>
        </w:rPr>
      </w:pPr>
      <w:r>
        <w:rPr>
          <w:rFonts w:ascii="Times New Roman" w:eastAsia="Calibri" w:hAnsi="Times New Roman" w:cs="Times New Roman"/>
          <w:sz w:val="28"/>
          <w:szCs w:val="28"/>
          <w:lang w:val="uk-UA" w:bidi="hi-IN"/>
        </w:rPr>
        <w:t xml:space="preserve">23 </w:t>
      </w:r>
      <w:r w:rsidR="001A103C" w:rsidRPr="00242009">
        <w:rPr>
          <w:rFonts w:ascii="Times New Roman" w:eastAsia="Calibri" w:hAnsi="Times New Roman" w:cs="Times New Roman"/>
          <w:sz w:val="28"/>
          <w:szCs w:val="28"/>
          <w:lang w:val="uk-UA" w:bidi="hi-IN"/>
        </w:rPr>
        <w:t>листопада</w:t>
      </w:r>
      <w:r w:rsidR="004B5821" w:rsidRPr="00242009">
        <w:rPr>
          <w:rFonts w:ascii="Times New Roman" w:eastAsia="Calibri" w:hAnsi="Times New Roman" w:cs="Times New Roman"/>
          <w:sz w:val="28"/>
          <w:szCs w:val="28"/>
          <w:lang w:val="uk-UA" w:bidi="hi-IN"/>
        </w:rPr>
        <w:t xml:space="preserve"> </w:t>
      </w:r>
      <w:r w:rsidR="00D03756" w:rsidRPr="00242009">
        <w:rPr>
          <w:rFonts w:ascii="Times New Roman" w:eastAsia="Calibri" w:hAnsi="Times New Roman" w:cs="Times New Roman"/>
          <w:sz w:val="28"/>
          <w:szCs w:val="28"/>
          <w:lang w:val="uk-UA" w:bidi="hi-IN"/>
        </w:rPr>
        <w:t>202</w:t>
      </w:r>
      <w:r w:rsidR="001F65F7" w:rsidRPr="00242009">
        <w:rPr>
          <w:rFonts w:ascii="Times New Roman" w:eastAsia="Calibri" w:hAnsi="Times New Roman" w:cs="Times New Roman"/>
          <w:sz w:val="28"/>
          <w:szCs w:val="28"/>
          <w:lang w:val="uk-UA" w:bidi="hi-IN"/>
        </w:rPr>
        <w:t>2</w:t>
      </w:r>
      <w:r w:rsidR="00D03756" w:rsidRPr="00242009">
        <w:rPr>
          <w:rFonts w:ascii="Times New Roman" w:eastAsia="Calibri" w:hAnsi="Times New Roman" w:cs="Times New Roman"/>
          <w:sz w:val="28"/>
          <w:szCs w:val="28"/>
          <w:lang w:val="uk-UA" w:bidi="hi-IN"/>
        </w:rPr>
        <w:t xml:space="preserve"> року</w:t>
      </w:r>
    </w:p>
    <w:p w:rsidR="004C7DE2" w:rsidRPr="00242009" w:rsidRDefault="00D17E7F" w:rsidP="00242009">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E41A4D" w:rsidRPr="00242009">
        <w:rPr>
          <w:rFonts w:ascii="Times New Roman" w:hAnsi="Times New Roman" w:cs="Times New Roman"/>
          <w:sz w:val="28"/>
          <w:szCs w:val="28"/>
          <w:lang w:val="uk-UA"/>
        </w:rPr>
        <w:t>177</w:t>
      </w:r>
      <w:r w:rsidR="00AF6B93" w:rsidRPr="00242009">
        <w:rPr>
          <w:rFonts w:ascii="Times New Roman" w:hAnsi="Times New Roman" w:cs="Times New Roman"/>
          <w:sz w:val="28"/>
          <w:szCs w:val="28"/>
          <w:lang w:val="uk-UA"/>
        </w:rPr>
        <w:t>-</w:t>
      </w:r>
      <w:r w:rsidR="001A103C" w:rsidRPr="00242009">
        <w:rPr>
          <w:rFonts w:ascii="Times New Roman" w:hAnsi="Times New Roman" w:cs="Times New Roman"/>
          <w:sz w:val="28"/>
          <w:szCs w:val="28"/>
          <w:lang w:val="uk-UA"/>
        </w:rPr>
        <w:t>3</w:t>
      </w:r>
      <w:r w:rsidR="004C7DE2" w:rsidRPr="00242009">
        <w:rPr>
          <w:rFonts w:ascii="Times New Roman" w:hAnsi="Times New Roman" w:cs="Times New Roman"/>
          <w:sz w:val="28"/>
          <w:szCs w:val="28"/>
          <w:lang w:val="uk-UA"/>
        </w:rPr>
        <w:t>(</w:t>
      </w:r>
      <w:r w:rsidR="001A103C" w:rsidRPr="00242009">
        <w:rPr>
          <w:rFonts w:ascii="Times New Roman" w:hAnsi="Times New Roman" w:cs="Times New Roman"/>
          <w:sz w:val="28"/>
          <w:szCs w:val="28"/>
          <w:lang w:val="uk-UA"/>
        </w:rPr>
        <w:t>І</w:t>
      </w:r>
      <w:r w:rsidR="004C7DE2" w:rsidRPr="00242009">
        <w:rPr>
          <w:rFonts w:ascii="Times New Roman" w:hAnsi="Times New Roman" w:cs="Times New Roman"/>
          <w:sz w:val="28"/>
          <w:szCs w:val="28"/>
          <w:lang w:val="en-US"/>
        </w:rPr>
        <w:t>I</w:t>
      </w:r>
      <w:r w:rsidR="004C7DE2" w:rsidRPr="00242009">
        <w:rPr>
          <w:rFonts w:ascii="Times New Roman" w:hAnsi="Times New Roman" w:cs="Times New Roman"/>
          <w:sz w:val="28"/>
          <w:szCs w:val="28"/>
          <w:lang w:val="uk-UA"/>
        </w:rPr>
        <w:t>)</w:t>
      </w:r>
      <w:bookmarkEnd w:id="0"/>
      <w:r w:rsidR="004C7DE2" w:rsidRPr="00242009">
        <w:rPr>
          <w:rFonts w:ascii="Times New Roman" w:hAnsi="Times New Roman" w:cs="Times New Roman"/>
          <w:sz w:val="28"/>
          <w:szCs w:val="28"/>
          <w:lang w:val="uk-UA"/>
        </w:rPr>
        <w:t>/20</w:t>
      </w:r>
      <w:r w:rsidR="00DE2B41" w:rsidRPr="00242009">
        <w:rPr>
          <w:rFonts w:ascii="Times New Roman" w:hAnsi="Times New Roman" w:cs="Times New Roman"/>
          <w:sz w:val="28"/>
          <w:szCs w:val="28"/>
          <w:lang w:val="uk-UA"/>
        </w:rPr>
        <w:t>2</w:t>
      </w:r>
      <w:r w:rsidR="008B2AB7" w:rsidRPr="00242009">
        <w:rPr>
          <w:rFonts w:ascii="Times New Roman" w:hAnsi="Times New Roman" w:cs="Times New Roman"/>
          <w:sz w:val="28"/>
          <w:szCs w:val="28"/>
          <w:lang w:val="uk-UA"/>
        </w:rPr>
        <w:t>2</w:t>
      </w:r>
    </w:p>
    <w:p w:rsidR="00242009" w:rsidRPr="00242009" w:rsidRDefault="00242009" w:rsidP="00242009">
      <w:pPr>
        <w:widowControl/>
        <w:shd w:val="clear" w:color="auto" w:fill="FFFFFF"/>
        <w:suppressAutoHyphens/>
        <w:jc w:val="both"/>
        <w:rPr>
          <w:rFonts w:ascii="Times New Roman" w:hAnsi="Times New Roman" w:cs="Times New Roman"/>
          <w:sz w:val="28"/>
          <w:szCs w:val="28"/>
          <w:lang w:val="uk-UA"/>
        </w:rPr>
      </w:pPr>
    </w:p>
    <w:p w:rsidR="001A103C" w:rsidRPr="00242009" w:rsidRDefault="001A103C" w:rsidP="00242009">
      <w:pPr>
        <w:widowControl/>
        <w:shd w:val="clear" w:color="auto" w:fill="FFFFFF"/>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Третя колегія суддів Другого сенату Конституційного Суду України</w:t>
      </w:r>
      <w:r w:rsidRPr="00242009">
        <w:rPr>
          <w:rFonts w:ascii="Times New Roman" w:hAnsi="Times New Roman" w:cs="Times New Roman"/>
          <w:sz w:val="28"/>
          <w:szCs w:val="28"/>
          <w:lang w:val="uk-UA"/>
        </w:rPr>
        <w:br/>
        <w:t>у складі:</w:t>
      </w:r>
    </w:p>
    <w:p w:rsidR="001A103C" w:rsidRPr="00242009" w:rsidRDefault="001A103C" w:rsidP="00242009">
      <w:pPr>
        <w:widowControl/>
        <w:shd w:val="clear" w:color="auto" w:fill="FFFFFF"/>
        <w:ind w:firstLine="567"/>
        <w:jc w:val="both"/>
        <w:rPr>
          <w:rFonts w:ascii="Times New Roman" w:hAnsi="Times New Roman" w:cs="Times New Roman"/>
          <w:sz w:val="28"/>
          <w:szCs w:val="28"/>
          <w:lang w:val="uk-UA"/>
        </w:rPr>
      </w:pPr>
    </w:p>
    <w:p w:rsidR="001A103C" w:rsidRPr="00242009" w:rsidRDefault="001A103C" w:rsidP="00242009">
      <w:pPr>
        <w:widowControl/>
        <w:shd w:val="clear" w:color="auto" w:fill="FFFFFF"/>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Первомайський Олег Олексійович (голова засідання, доповідач),</w:t>
      </w:r>
    </w:p>
    <w:p w:rsidR="00D17E7F" w:rsidRDefault="001A103C" w:rsidP="00242009">
      <w:pPr>
        <w:widowControl/>
        <w:shd w:val="clear" w:color="auto" w:fill="FFFFFF"/>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Головатий Сергій Петрович,</w:t>
      </w:r>
    </w:p>
    <w:p w:rsidR="001A103C" w:rsidRPr="00242009" w:rsidRDefault="001A103C" w:rsidP="00242009">
      <w:pPr>
        <w:widowControl/>
        <w:shd w:val="clear" w:color="auto" w:fill="FFFFFF"/>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Городовенко Віктор Валентинович</w:t>
      </w:r>
      <w:r w:rsidR="00132A38" w:rsidRPr="00242009">
        <w:rPr>
          <w:rFonts w:ascii="Times New Roman" w:hAnsi="Times New Roman" w:cs="Times New Roman"/>
          <w:sz w:val="28"/>
          <w:szCs w:val="28"/>
          <w:lang w:val="uk-UA"/>
        </w:rPr>
        <w:t>,</w:t>
      </w:r>
    </w:p>
    <w:p w:rsidR="00602683" w:rsidRPr="00242009" w:rsidRDefault="00602683" w:rsidP="00242009">
      <w:pPr>
        <w:widowControl/>
        <w:shd w:val="clear" w:color="auto" w:fill="FFFFFF"/>
        <w:ind w:firstLine="567"/>
        <w:jc w:val="both"/>
        <w:rPr>
          <w:rFonts w:ascii="Times New Roman" w:hAnsi="Times New Roman" w:cs="Times New Roman"/>
          <w:sz w:val="28"/>
          <w:szCs w:val="28"/>
          <w:lang w:val="uk-UA"/>
        </w:rPr>
      </w:pPr>
    </w:p>
    <w:p w:rsidR="00176B36" w:rsidRPr="00242009" w:rsidRDefault="004C7DE2" w:rsidP="00242009">
      <w:pPr>
        <w:widowControl/>
        <w:shd w:val="clear" w:color="auto" w:fill="FFFFFF"/>
        <w:spacing w:line="372" w:lineRule="auto"/>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 xml:space="preserve">розглянула </w:t>
      </w:r>
      <w:r w:rsidR="000E20A3" w:rsidRPr="00242009">
        <w:rPr>
          <w:rFonts w:ascii="Times New Roman" w:hAnsi="Times New Roman" w:cs="Times New Roman"/>
          <w:sz w:val="28"/>
          <w:szCs w:val="28"/>
          <w:lang w:val="uk-UA"/>
        </w:rPr>
        <w:t xml:space="preserve">на засіданні </w:t>
      </w:r>
      <w:r w:rsidR="00D5751D" w:rsidRPr="00242009">
        <w:rPr>
          <w:rFonts w:ascii="Times New Roman" w:hAnsi="Times New Roman" w:cs="Times New Roman"/>
          <w:sz w:val="28"/>
          <w:szCs w:val="28"/>
          <w:lang w:val="uk-UA"/>
        </w:rPr>
        <w:t xml:space="preserve">питання щодо відкриття конституційного провадження у справі </w:t>
      </w:r>
      <w:r w:rsidRPr="00242009">
        <w:rPr>
          <w:rFonts w:ascii="Times New Roman" w:hAnsi="Times New Roman" w:cs="Times New Roman"/>
          <w:sz w:val="28"/>
          <w:szCs w:val="28"/>
          <w:lang w:val="uk-UA"/>
        </w:rPr>
        <w:t xml:space="preserve">за конституційною скаргою </w:t>
      </w:r>
      <w:r w:rsidR="003F095E" w:rsidRPr="00242009">
        <w:rPr>
          <w:rFonts w:ascii="Times New Roman" w:hAnsi="Times New Roman" w:cs="Times New Roman"/>
          <w:sz w:val="28"/>
          <w:szCs w:val="28"/>
          <w:lang w:val="uk-UA"/>
        </w:rPr>
        <w:t xml:space="preserve">Гіглави Ірини Володимирівни щодо відповідності Конституції України (конституційності) </w:t>
      </w:r>
      <w:r w:rsidR="001A103C" w:rsidRPr="00242009">
        <w:rPr>
          <w:rFonts w:ascii="Times New Roman" w:hAnsi="Times New Roman" w:cs="Times New Roman"/>
          <w:sz w:val="28"/>
          <w:szCs w:val="28"/>
          <w:lang w:val="uk-UA"/>
        </w:rPr>
        <w:t>підпунктів „а“, „в“</w:t>
      </w:r>
      <w:r w:rsidR="00242009">
        <w:rPr>
          <w:rFonts w:ascii="Times New Roman" w:hAnsi="Times New Roman" w:cs="Times New Roman"/>
          <w:sz w:val="28"/>
          <w:szCs w:val="28"/>
          <w:lang w:val="uk-UA"/>
        </w:rPr>
        <w:t xml:space="preserve"> </w:t>
      </w:r>
      <w:r w:rsidR="003F095E" w:rsidRPr="00242009">
        <w:rPr>
          <w:rFonts w:ascii="Times New Roman" w:hAnsi="Times New Roman" w:cs="Times New Roman"/>
          <w:sz w:val="28"/>
          <w:szCs w:val="28"/>
          <w:lang w:val="uk-UA"/>
        </w:rPr>
        <w:t>пункту 2</w:t>
      </w:r>
      <w:r w:rsidR="00EE2178" w:rsidRPr="00242009">
        <w:rPr>
          <w:rFonts w:ascii="Times New Roman" w:hAnsi="Times New Roman" w:cs="Times New Roman"/>
          <w:sz w:val="28"/>
          <w:szCs w:val="28"/>
          <w:lang w:val="uk-UA"/>
        </w:rPr>
        <w:t xml:space="preserve"> </w:t>
      </w:r>
      <w:r w:rsidR="003F095E" w:rsidRPr="00242009">
        <w:rPr>
          <w:rFonts w:ascii="Times New Roman" w:hAnsi="Times New Roman" w:cs="Times New Roman"/>
          <w:sz w:val="28"/>
          <w:szCs w:val="28"/>
          <w:lang w:val="uk-UA"/>
        </w:rPr>
        <w:t>частини п’ятої статті 328 Кодексу адміністративного судочинства України</w:t>
      </w:r>
      <w:r w:rsidR="001A103C" w:rsidRPr="00242009">
        <w:rPr>
          <w:rFonts w:ascii="Times New Roman" w:hAnsi="Times New Roman" w:cs="Times New Roman"/>
          <w:sz w:val="28"/>
          <w:szCs w:val="28"/>
          <w:lang w:val="uk-UA"/>
        </w:rPr>
        <w:t>.</w:t>
      </w:r>
    </w:p>
    <w:p w:rsidR="001A103C" w:rsidRPr="00242009" w:rsidRDefault="001A103C" w:rsidP="00242009">
      <w:pPr>
        <w:widowControl/>
        <w:shd w:val="clear" w:color="auto" w:fill="FFFFFF"/>
        <w:spacing w:line="372" w:lineRule="auto"/>
        <w:ind w:firstLine="567"/>
        <w:jc w:val="both"/>
        <w:rPr>
          <w:rFonts w:ascii="Times New Roman" w:hAnsi="Times New Roman" w:cs="Times New Roman"/>
          <w:sz w:val="28"/>
          <w:szCs w:val="28"/>
          <w:lang w:val="uk-UA"/>
        </w:rPr>
      </w:pPr>
    </w:p>
    <w:p w:rsidR="00104057" w:rsidRPr="00242009" w:rsidRDefault="00104057" w:rsidP="00242009">
      <w:pPr>
        <w:widowControl/>
        <w:shd w:val="clear" w:color="auto" w:fill="FFFFFF"/>
        <w:spacing w:line="372" w:lineRule="auto"/>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 xml:space="preserve">Заслухавши суддю-доповідача </w:t>
      </w:r>
      <w:r w:rsidR="001A103C" w:rsidRPr="00242009">
        <w:rPr>
          <w:rFonts w:ascii="Times New Roman" w:hAnsi="Times New Roman" w:cs="Times New Roman"/>
          <w:sz w:val="28"/>
          <w:szCs w:val="28"/>
          <w:lang w:val="uk-UA"/>
        </w:rPr>
        <w:t>Первомайського О.О.</w:t>
      </w:r>
      <w:r w:rsidRPr="00242009">
        <w:rPr>
          <w:rFonts w:ascii="Times New Roman" w:hAnsi="Times New Roman" w:cs="Times New Roman"/>
          <w:sz w:val="28"/>
          <w:szCs w:val="28"/>
          <w:lang w:val="uk-UA"/>
        </w:rPr>
        <w:t xml:space="preserve"> та дослідивши матеріали справи, </w:t>
      </w:r>
      <w:r w:rsidR="001A103C" w:rsidRPr="00242009">
        <w:rPr>
          <w:rFonts w:ascii="Times New Roman" w:hAnsi="Times New Roman" w:cs="Times New Roman"/>
          <w:sz w:val="28"/>
          <w:szCs w:val="28"/>
          <w:lang w:val="uk-UA"/>
        </w:rPr>
        <w:t>Третя</w:t>
      </w:r>
      <w:r w:rsidRPr="00242009">
        <w:rPr>
          <w:rFonts w:ascii="Times New Roman" w:hAnsi="Times New Roman" w:cs="Times New Roman"/>
          <w:sz w:val="28"/>
          <w:szCs w:val="28"/>
          <w:lang w:val="uk-UA"/>
        </w:rPr>
        <w:t xml:space="preserve"> колегія суддів </w:t>
      </w:r>
      <w:r w:rsidR="001A103C" w:rsidRPr="00242009">
        <w:rPr>
          <w:rFonts w:ascii="Times New Roman" w:hAnsi="Times New Roman" w:cs="Times New Roman"/>
          <w:sz w:val="28"/>
          <w:szCs w:val="28"/>
          <w:lang w:val="uk-UA"/>
        </w:rPr>
        <w:t>Другого</w:t>
      </w:r>
      <w:r w:rsidRPr="00242009">
        <w:rPr>
          <w:rFonts w:ascii="Times New Roman" w:hAnsi="Times New Roman" w:cs="Times New Roman"/>
          <w:sz w:val="28"/>
          <w:szCs w:val="28"/>
          <w:lang w:val="uk-UA"/>
        </w:rPr>
        <w:t xml:space="preserve"> сенату Конституційного Суду України</w:t>
      </w:r>
    </w:p>
    <w:p w:rsidR="00104057" w:rsidRPr="00242009" w:rsidRDefault="00104057" w:rsidP="002420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72" w:lineRule="auto"/>
        <w:ind w:firstLine="567"/>
        <w:jc w:val="both"/>
        <w:rPr>
          <w:rFonts w:ascii="Times New Roman" w:hAnsi="Times New Roman" w:cs="Times New Roman"/>
          <w:b/>
          <w:sz w:val="28"/>
          <w:szCs w:val="28"/>
          <w:lang w:val="uk-UA"/>
        </w:rPr>
      </w:pPr>
    </w:p>
    <w:p w:rsidR="007670AA" w:rsidRPr="00242009" w:rsidRDefault="00104057" w:rsidP="002420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72" w:lineRule="auto"/>
        <w:jc w:val="center"/>
        <w:rPr>
          <w:rFonts w:ascii="Times New Roman" w:hAnsi="Times New Roman" w:cs="Times New Roman"/>
          <w:b/>
          <w:sz w:val="28"/>
          <w:szCs w:val="28"/>
          <w:lang w:val="uk-UA"/>
        </w:rPr>
      </w:pPr>
      <w:r w:rsidRPr="00242009">
        <w:rPr>
          <w:rFonts w:ascii="Times New Roman" w:hAnsi="Times New Roman" w:cs="Times New Roman"/>
          <w:b/>
          <w:sz w:val="28"/>
          <w:szCs w:val="28"/>
          <w:lang w:val="uk-UA"/>
        </w:rPr>
        <w:t>у с т а н о в и л а:</w:t>
      </w:r>
    </w:p>
    <w:p w:rsidR="00242009" w:rsidRDefault="00242009" w:rsidP="00242009">
      <w:pPr>
        <w:widowControl/>
        <w:shd w:val="clear" w:color="auto" w:fill="FFFFFF"/>
        <w:spacing w:line="372" w:lineRule="auto"/>
        <w:jc w:val="both"/>
        <w:rPr>
          <w:rFonts w:ascii="Times New Roman" w:hAnsi="Times New Roman" w:cs="Times New Roman"/>
          <w:color w:val="000000"/>
          <w:sz w:val="28"/>
          <w:szCs w:val="28"/>
          <w:lang w:val="uk-UA"/>
        </w:rPr>
      </w:pPr>
    </w:p>
    <w:p w:rsidR="00C24E7A" w:rsidRPr="00242009" w:rsidRDefault="00242009" w:rsidP="00242009">
      <w:pPr>
        <w:widowControl/>
        <w:shd w:val="clear" w:color="auto" w:fill="FFFFFF"/>
        <w:spacing w:line="372"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1. </w:t>
      </w:r>
      <w:r w:rsidR="00A81F82" w:rsidRPr="00242009">
        <w:rPr>
          <w:rFonts w:ascii="Times New Roman" w:hAnsi="Times New Roman" w:cs="Times New Roman"/>
          <w:color w:val="000000"/>
          <w:sz w:val="28"/>
          <w:szCs w:val="28"/>
          <w:lang w:val="uk-UA"/>
        </w:rPr>
        <w:t>Гіглава І.В.</w:t>
      </w:r>
      <w:r w:rsidR="00470C2B" w:rsidRPr="00242009">
        <w:rPr>
          <w:rFonts w:ascii="Times New Roman" w:hAnsi="Times New Roman" w:cs="Times New Roman"/>
          <w:color w:val="000000"/>
          <w:sz w:val="28"/>
          <w:szCs w:val="28"/>
          <w:lang w:val="uk-UA"/>
        </w:rPr>
        <w:t xml:space="preserve"> </w:t>
      </w:r>
      <w:r w:rsidR="000D581C" w:rsidRPr="00242009">
        <w:rPr>
          <w:rFonts w:ascii="Times New Roman" w:hAnsi="Times New Roman" w:cs="Times New Roman"/>
          <w:color w:val="000000"/>
          <w:sz w:val="28"/>
          <w:szCs w:val="28"/>
          <w:lang w:val="uk-UA"/>
        </w:rPr>
        <w:t>зверну</w:t>
      </w:r>
      <w:r w:rsidR="001F65F7" w:rsidRPr="00242009">
        <w:rPr>
          <w:rFonts w:ascii="Times New Roman" w:hAnsi="Times New Roman" w:cs="Times New Roman"/>
          <w:color w:val="000000"/>
          <w:sz w:val="28"/>
          <w:szCs w:val="28"/>
          <w:lang w:val="uk-UA"/>
        </w:rPr>
        <w:t>лася</w:t>
      </w:r>
      <w:r w:rsidR="000D581C" w:rsidRPr="00242009">
        <w:rPr>
          <w:rFonts w:ascii="Times New Roman" w:hAnsi="Times New Roman" w:cs="Times New Roman"/>
          <w:color w:val="000000"/>
          <w:sz w:val="28"/>
          <w:szCs w:val="28"/>
          <w:lang w:val="uk-UA"/>
        </w:rPr>
        <w:t xml:space="preserve"> до Конституційного Суду України з клопотанням перевірити на відповідність </w:t>
      </w:r>
      <w:r w:rsidR="001A103C" w:rsidRPr="00242009">
        <w:rPr>
          <w:rFonts w:ascii="Times New Roman" w:hAnsi="Times New Roman" w:cs="Times New Roman"/>
          <w:color w:val="000000"/>
          <w:sz w:val="28"/>
          <w:szCs w:val="28"/>
          <w:lang w:val="uk-UA"/>
        </w:rPr>
        <w:t>частинам першій,</w:t>
      </w:r>
      <w:r w:rsidR="00D66DE0" w:rsidRPr="00242009">
        <w:rPr>
          <w:rFonts w:ascii="Times New Roman" w:hAnsi="Times New Roman" w:cs="Times New Roman"/>
          <w:color w:val="000000"/>
          <w:sz w:val="28"/>
          <w:szCs w:val="28"/>
          <w:lang w:val="uk-UA"/>
        </w:rPr>
        <w:t xml:space="preserve"> </w:t>
      </w:r>
      <w:r w:rsidR="006F4F47" w:rsidRPr="00242009">
        <w:rPr>
          <w:rFonts w:ascii="Times New Roman" w:hAnsi="Times New Roman" w:cs="Times New Roman"/>
          <w:color w:val="000000"/>
          <w:sz w:val="28"/>
          <w:szCs w:val="28"/>
          <w:lang w:val="uk-UA"/>
        </w:rPr>
        <w:t>друг</w:t>
      </w:r>
      <w:r w:rsidR="00C16467" w:rsidRPr="00242009">
        <w:rPr>
          <w:rFonts w:ascii="Times New Roman" w:hAnsi="Times New Roman" w:cs="Times New Roman"/>
          <w:color w:val="000000"/>
          <w:sz w:val="28"/>
          <w:szCs w:val="28"/>
          <w:lang w:val="uk-UA"/>
        </w:rPr>
        <w:t>ій</w:t>
      </w:r>
      <w:r w:rsidR="00D66DE0" w:rsidRPr="00242009">
        <w:rPr>
          <w:rFonts w:ascii="Times New Roman" w:hAnsi="Times New Roman" w:cs="Times New Roman"/>
          <w:color w:val="000000"/>
          <w:sz w:val="28"/>
          <w:szCs w:val="28"/>
          <w:lang w:val="uk-UA"/>
        </w:rPr>
        <w:t xml:space="preserve"> статті </w:t>
      </w:r>
      <w:r w:rsidR="001A103C" w:rsidRPr="00242009">
        <w:rPr>
          <w:rFonts w:ascii="Times New Roman" w:hAnsi="Times New Roman" w:cs="Times New Roman"/>
          <w:color w:val="000000"/>
          <w:sz w:val="28"/>
          <w:szCs w:val="28"/>
          <w:lang w:val="uk-UA"/>
        </w:rPr>
        <w:t>8</w:t>
      </w:r>
      <w:r w:rsidR="006F4F47" w:rsidRPr="00242009">
        <w:rPr>
          <w:rFonts w:ascii="Times New Roman" w:hAnsi="Times New Roman" w:cs="Times New Roman"/>
          <w:color w:val="000000"/>
          <w:sz w:val="28"/>
          <w:szCs w:val="28"/>
          <w:lang w:val="uk-UA"/>
        </w:rPr>
        <w:t>,</w:t>
      </w:r>
      <w:r w:rsidR="001A103C" w:rsidRPr="00242009">
        <w:rPr>
          <w:rFonts w:ascii="Times New Roman" w:hAnsi="Times New Roman" w:cs="Times New Roman"/>
          <w:color w:val="000000"/>
          <w:sz w:val="28"/>
          <w:szCs w:val="28"/>
          <w:lang w:val="uk-UA"/>
        </w:rPr>
        <w:t xml:space="preserve"> статті 19,</w:t>
      </w:r>
      <w:r>
        <w:rPr>
          <w:rFonts w:ascii="Times New Roman" w:hAnsi="Times New Roman" w:cs="Times New Roman"/>
          <w:color w:val="000000"/>
          <w:sz w:val="28"/>
          <w:szCs w:val="28"/>
          <w:lang w:val="uk-UA"/>
        </w:rPr>
        <w:br/>
      </w:r>
      <w:r w:rsidR="001A103C" w:rsidRPr="00242009">
        <w:rPr>
          <w:rFonts w:ascii="Times New Roman" w:hAnsi="Times New Roman" w:cs="Times New Roman"/>
          <w:color w:val="000000"/>
          <w:sz w:val="28"/>
          <w:szCs w:val="28"/>
          <w:lang w:val="uk-UA"/>
        </w:rPr>
        <w:lastRenderedPageBreak/>
        <w:t>частині</w:t>
      </w:r>
      <w:r w:rsidR="006F4F47" w:rsidRPr="00242009">
        <w:rPr>
          <w:rFonts w:ascii="Times New Roman" w:hAnsi="Times New Roman" w:cs="Times New Roman"/>
          <w:color w:val="000000"/>
          <w:sz w:val="28"/>
          <w:szCs w:val="28"/>
          <w:lang w:val="uk-UA"/>
        </w:rPr>
        <w:t xml:space="preserve"> першій статті 55, частині </w:t>
      </w:r>
      <w:r w:rsidR="001A103C" w:rsidRPr="00242009">
        <w:rPr>
          <w:rFonts w:ascii="Times New Roman" w:hAnsi="Times New Roman" w:cs="Times New Roman"/>
          <w:color w:val="000000"/>
          <w:sz w:val="28"/>
          <w:szCs w:val="28"/>
          <w:lang w:val="uk-UA"/>
        </w:rPr>
        <w:t>першій</w:t>
      </w:r>
      <w:r w:rsidR="006F4F47" w:rsidRPr="00242009">
        <w:rPr>
          <w:rFonts w:ascii="Times New Roman" w:hAnsi="Times New Roman" w:cs="Times New Roman"/>
          <w:color w:val="000000"/>
          <w:sz w:val="28"/>
          <w:szCs w:val="28"/>
          <w:lang w:val="uk-UA"/>
        </w:rPr>
        <w:t xml:space="preserve"> статті </w:t>
      </w:r>
      <w:r>
        <w:rPr>
          <w:rFonts w:ascii="Times New Roman" w:hAnsi="Times New Roman" w:cs="Times New Roman"/>
          <w:color w:val="000000"/>
          <w:sz w:val="28"/>
          <w:szCs w:val="28"/>
          <w:lang w:val="uk-UA"/>
        </w:rPr>
        <w:t>68, пункту 8 частини другої</w:t>
      </w:r>
      <w:r>
        <w:rPr>
          <w:rFonts w:ascii="Times New Roman" w:hAnsi="Times New Roman" w:cs="Times New Roman"/>
          <w:color w:val="000000"/>
          <w:sz w:val="28"/>
          <w:szCs w:val="28"/>
          <w:lang w:val="uk-UA"/>
        </w:rPr>
        <w:br/>
      </w:r>
      <w:r w:rsidR="001A103C" w:rsidRPr="00242009">
        <w:rPr>
          <w:rFonts w:ascii="Times New Roman" w:hAnsi="Times New Roman" w:cs="Times New Roman"/>
          <w:color w:val="000000"/>
          <w:sz w:val="28"/>
          <w:szCs w:val="28"/>
          <w:lang w:val="uk-UA"/>
        </w:rPr>
        <w:t>статті</w:t>
      </w:r>
      <w:r w:rsidR="003E0B1F" w:rsidRPr="00242009">
        <w:rPr>
          <w:rFonts w:ascii="Times New Roman" w:hAnsi="Times New Roman" w:cs="Times New Roman"/>
          <w:color w:val="000000"/>
          <w:sz w:val="28"/>
          <w:szCs w:val="28"/>
          <w:lang w:val="uk-UA"/>
        </w:rPr>
        <w:t xml:space="preserve"> 129</w:t>
      </w:r>
      <w:r w:rsidR="006F4F47" w:rsidRPr="00242009">
        <w:rPr>
          <w:rFonts w:ascii="Times New Roman" w:hAnsi="Times New Roman" w:cs="Times New Roman"/>
          <w:color w:val="000000"/>
          <w:sz w:val="28"/>
          <w:szCs w:val="28"/>
          <w:lang w:val="uk-UA"/>
        </w:rPr>
        <w:t xml:space="preserve"> </w:t>
      </w:r>
      <w:r w:rsidR="00104057" w:rsidRPr="00242009">
        <w:rPr>
          <w:rFonts w:ascii="Times New Roman" w:hAnsi="Times New Roman" w:cs="Times New Roman"/>
          <w:color w:val="000000"/>
          <w:sz w:val="28"/>
          <w:szCs w:val="28"/>
          <w:lang w:val="uk-UA"/>
        </w:rPr>
        <w:t>Конституції України</w:t>
      </w:r>
      <w:r w:rsidR="00ED3DBA" w:rsidRPr="00242009">
        <w:rPr>
          <w:rFonts w:ascii="Times New Roman" w:hAnsi="Times New Roman" w:cs="Times New Roman"/>
          <w:color w:val="000000"/>
          <w:sz w:val="28"/>
          <w:szCs w:val="28"/>
          <w:lang w:val="uk-UA"/>
        </w:rPr>
        <w:t xml:space="preserve"> (конституційність)</w:t>
      </w:r>
      <w:r w:rsidR="003E0B1F" w:rsidRPr="00242009">
        <w:rPr>
          <w:rFonts w:ascii="Times New Roman" w:hAnsi="Times New Roman" w:cs="Times New Roman"/>
          <w:color w:val="000000"/>
          <w:sz w:val="28"/>
          <w:szCs w:val="28"/>
          <w:lang w:val="uk-UA"/>
        </w:rPr>
        <w:t xml:space="preserve"> </w:t>
      </w:r>
      <w:r w:rsidR="00A856F3" w:rsidRPr="00242009">
        <w:rPr>
          <w:rFonts w:ascii="Times New Roman" w:hAnsi="Times New Roman" w:cs="Times New Roman"/>
          <w:sz w:val="28"/>
          <w:szCs w:val="28"/>
          <w:lang w:val="uk-UA"/>
        </w:rPr>
        <w:t>підпункт</w:t>
      </w:r>
      <w:r w:rsidR="00B64A7C" w:rsidRPr="00242009">
        <w:rPr>
          <w:rFonts w:ascii="Times New Roman" w:hAnsi="Times New Roman" w:cs="Times New Roman"/>
          <w:sz w:val="28"/>
          <w:szCs w:val="28"/>
          <w:lang w:val="uk-UA"/>
        </w:rPr>
        <w:t>и</w:t>
      </w:r>
      <w:r w:rsidR="003E0B1F" w:rsidRPr="00242009">
        <w:rPr>
          <w:rFonts w:ascii="Times New Roman" w:hAnsi="Times New Roman" w:cs="Times New Roman"/>
          <w:sz w:val="28"/>
          <w:szCs w:val="28"/>
          <w:lang w:val="uk-UA"/>
        </w:rPr>
        <w:t xml:space="preserve"> „а“, „в“</w:t>
      </w:r>
      <w:r w:rsidR="00A856F3" w:rsidRPr="00242009">
        <w:rPr>
          <w:rFonts w:ascii="Times New Roman" w:hAnsi="Times New Roman" w:cs="Times New Roman"/>
          <w:sz w:val="28"/>
          <w:szCs w:val="28"/>
          <w:lang w:val="uk-UA"/>
        </w:rPr>
        <w:t xml:space="preserve"> пункту 2 частини п’ятої статті 328 Кодексу адміністративного судочинства України</w:t>
      </w:r>
      <w:r>
        <w:rPr>
          <w:rFonts w:ascii="Times New Roman" w:hAnsi="Times New Roman" w:cs="Times New Roman"/>
          <w:sz w:val="28"/>
          <w:szCs w:val="28"/>
          <w:lang w:val="uk-UA"/>
        </w:rPr>
        <w:br/>
      </w:r>
      <w:r w:rsidR="00A856F3" w:rsidRPr="00242009">
        <w:rPr>
          <w:rFonts w:ascii="Times New Roman" w:hAnsi="Times New Roman" w:cs="Times New Roman"/>
          <w:sz w:val="28"/>
          <w:szCs w:val="28"/>
          <w:lang w:val="uk-UA"/>
        </w:rPr>
        <w:t xml:space="preserve">(далі – </w:t>
      </w:r>
      <w:r w:rsidR="003E0B1F" w:rsidRPr="00242009">
        <w:rPr>
          <w:rFonts w:ascii="Times New Roman" w:hAnsi="Times New Roman" w:cs="Times New Roman"/>
          <w:sz w:val="28"/>
          <w:szCs w:val="28"/>
          <w:lang w:val="uk-UA"/>
        </w:rPr>
        <w:t>Кодекс</w:t>
      </w:r>
      <w:r w:rsidR="00A856F3" w:rsidRPr="00242009">
        <w:rPr>
          <w:rFonts w:ascii="Times New Roman" w:hAnsi="Times New Roman" w:cs="Times New Roman"/>
          <w:sz w:val="28"/>
          <w:szCs w:val="28"/>
          <w:lang w:val="uk-UA"/>
        </w:rPr>
        <w:t>)</w:t>
      </w:r>
      <w:r w:rsidR="00C24E7A" w:rsidRPr="00242009">
        <w:rPr>
          <w:rFonts w:ascii="Times New Roman" w:hAnsi="Times New Roman" w:cs="Times New Roman"/>
          <w:sz w:val="28"/>
          <w:szCs w:val="28"/>
          <w:lang w:val="uk-UA"/>
        </w:rPr>
        <w:t xml:space="preserve">, якими </w:t>
      </w:r>
      <w:r w:rsidR="00A43364" w:rsidRPr="00242009">
        <w:rPr>
          <w:rFonts w:ascii="Times New Roman" w:hAnsi="Times New Roman" w:cs="Times New Roman"/>
          <w:sz w:val="28"/>
          <w:szCs w:val="28"/>
          <w:lang w:val="uk-UA"/>
        </w:rPr>
        <w:t>встановлено</w:t>
      </w:r>
      <w:r>
        <w:rPr>
          <w:rFonts w:ascii="Times New Roman" w:hAnsi="Times New Roman" w:cs="Times New Roman"/>
          <w:sz w:val="28"/>
          <w:szCs w:val="28"/>
          <w:lang w:val="uk-UA"/>
        </w:rPr>
        <w:t xml:space="preserve">, </w:t>
      </w:r>
      <w:r w:rsidR="00C24E7A" w:rsidRPr="00242009">
        <w:rPr>
          <w:rFonts w:ascii="Times New Roman" w:hAnsi="Times New Roman" w:cs="Times New Roman"/>
          <w:sz w:val="28"/>
          <w:szCs w:val="28"/>
          <w:lang w:val="uk-UA"/>
        </w:rPr>
        <w:t xml:space="preserve">що не </w:t>
      </w:r>
      <w:r>
        <w:rPr>
          <w:rFonts w:ascii="Times New Roman" w:hAnsi="Times New Roman" w:cs="Times New Roman"/>
          <w:sz w:val="28"/>
          <w:szCs w:val="28"/>
          <w:lang w:val="uk-UA"/>
        </w:rPr>
        <w:t>підлягають касаційному оскарженню судові рішення у справах незначної складності</w:t>
      </w:r>
      <w:r w:rsidR="00B22FD6">
        <w:rPr>
          <w:rFonts w:ascii="Times New Roman" w:hAnsi="Times New Roman" w:cs="Times New Roman"/>
          <w:sz w:val="28"/>
          <w:szCs w:val="28"/>
          <w:lang w:val="uk-UA"/>
        </w:rPr>
        <w:t xml:space="preserve"> та інших справах</w:t>
      </w:r>
      <w:r>
        <w:rPr>
          <w:rFonts w:ascii="Times New Roman" w:hAnsi="Times New Roman" w:cs="Times New Roman"/>
          <w:sz w:val="28"/>
          <w:szCs w:val="28"/>
          <w:lang w:val="uk-UA"/>
        </w:rPr>
        <w:t>,</w:t>
      </w:r>
      <w:r w:rsidR="00B22FD6">
        <w:rPr>
          <w:rFonts w:ascii="Times New Roman" w:hAnsi="Times New Roman" w:cs="Times New Roman"/>
          <w:sz w:val="28"/>
          <w:szCs w:val="28"/>
          <w:lang w:val="uk-UA"/>
        </w:rPr>
        <w:t xml:space="preserve"> розглянутих за правилами спрощеного позовного провадження (крім справ, які відповідно до Кодексу розглядаються за правилами загального позовного провадження),</w:t>
      </w:r>
      <w:r>
        <w:rPr>
          <w:rFonts w:ascii="Times New Roman" w:hAnsi="Times New Roman" w:cs="Times New Roman"/>
          <w:sz w:val="28"/>
          <w:szCs w:val="28"/>
          <w:lang w:val="uk-UA"/>
        </w:rPr>
        <w:t xml:space="preserve"> крім </w:t>
      </w:r>
      <w:r w:rsidR="00C24E7A" w:rsidRPr="00242009">
        <w:rPr>
          <w:rFonts w:ascii="Times New Roman" w:hAnsi="Times New Roman" w:cs="Times New Roman"/>
          <w:sz w:val="28"/>
          <w:szCs w:val="28"/>
          <w:lang w:val="uk-UA"/>
        </w:rPr>
        <w:t>випадків, якщо касац</w:t>
      </w:r>
      <w:r>
        <w:rPr>
          <w:rFonts w:ascii="Times New Roman" w:hAnsi="Times New Roman" w:cs="Times New Roman"/>
          <w:sz w:val="28"/>
          <w:szCs w:val="28"/>
          <w:lang w:val="uk-UA"/>
        </w:rPr>
        <w:t xml:space="preserve">ійна скарга стосується питання права, яке має фундаментальне значення для формування єдиної </w:t>
      </w:r>
      <w:r w:rsidR="00C24E7A" w:rsidRPr="00242009">
        <w:rPr>
          <w:rFonts w:ascii="Times New Roman" w:hAnsi="Times New Roman" w:cs="Times New Roman"/>
          <w:sz w:val="28"/>
          <w:szCs w:val="28"/>
          <w:lang w:val="uk-UA"/>
        </w:rPr>
        <w:t>правозастосовчої практик</w:t>
      </w:r>
      <w:r w:rsidR="00132A38" w:rsidRPr="00242009">
        <w:rPr>
          <w:rFonts w:ascii="Times New Roman" w:hAnsi="Times New Roman" w:cs="Times New Roman"/>
          <w:sz w:val="28"/>
          <w:szCs w:val="28"/>
          <w:lang w:val="uk-UA"/>
        </w:rPr>
        <w:t>и, а також</w:t>
      </w:r>
      <w:r w:rsidR="00C24E7A" w:rsidRPr="00242009">
        <w:rPr>
          <w:rFonts w:ascii="Times New Roman" w:hAnsi="Times New Roman" w:cs="Times New Roman"/>
          <w:sz w:val="28"/>
          <w:szCs w:val="28"/>
          <w:lang w:val="uk-UA"/>
        </w:rPr>
        <w:t xml:space="preserve"> </w:t>
      </w:r>
      <w:r w:rsidR="003C70A3">
        <w:rPr>
          <w:rFonts w:ascii="Times New Roman" w:hAnsi="Times New Roman" w:cs="Times New Roman"/>
          <w:sz w:val="28"/>
          <w:szCs w:val="28"/>
          <w:lang w:val="uk-UA"/>
        </w:rPr>
        <w:t xml:space="preserve">якщо </w:t>
      </w:r>
      <w:r w:rsidR="00C24E7A" w:rsidRPr="00242009">
        <w:rPr>
          <w:rFonts w:ascii="Times New Roman" w:hAnsi="Times New Roman" w:cs="Times New Roman"/>
          <w:sz w:val="28"/>
          <w:szCs w:val="28"/>
          <w:lang w:val="uk-UA"/>
        </w:rPr>
        <w:t>справа становить значний суспільний інтерес або має виняткове значення для учасника справи, який подає касаційну скаргу.</w:t>
      </w:r>
    </w:p>
    <w:p w:rsidR="002131A3" w:rsidRPr="00242009" w:rsidRDefault="002131A3" w:rsidP="00242009">
      <w:pPr>
        <w:widowControl/>
        <w:shd w:val="clear" w:color="auto" w:fill="FFFFFF"/>
        <w:spacing w:line="372" w:lineRule="auto"/>
        <w:ind w:firstLine="567"/>
        <w:jc w:val="both"/>
        <w:rPr>
          <w:rFonts w:ascii="Times New Roman" w:hAnsi="Times New Roman" w:cs="Times New Roman"/>
          <w:sz w:val="28"/>
          <w:szCs w:val="28"/>
          <w:lang w:val="uk-UA"/>
        </w:rPr>
      </w:pPr>
    </w:p>
    <w:p w:rsidR="00D17E7F" w:rsidRDefault="00C24E7A" w:rsidP="00242009">
      <w:pPr>
        <w:widowControl/>
        <w:shd w:val="clear" w:color="auto" w:fill="FFFFFF"/>
        <w:spacing w:line="372" w:lineRule="auto"/>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2. Зі змісту конституційної скарги та долучених до неї матеріалів убача</w:t>
      </w:r>
      <w:r w:rsidR="00132A38" w:rsidRPr="00242009">
        <w:rPr>
          <w:rFonts w:ascii="Times New Roman" w:hAnsi="Times New Roman" w:cs="Times New Roman"/>
          <w:sz w:val="28"/>
          <w:szCs w:val="28"/>
          <w:lang w:val="uk-UA"/>
        </w:rPr>
        <w:t>ється таке.</w:t>
      </w:r>
    </w:p>
    <w:p w:rsidR="00D17E7F" w:rsidRDefault="009B28BF" w:rsidP="002420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72" w:lineRule="auto"/>
        <w:ind w:firstLine="567"/>
        <w:jc w:val="both"/>
        <w:rPr>
          <w:rFonts w:ascii="Times New Roman" w:hAnsi="Times New Roman" w:cs="Times New Roman"/>
          <w:color w:val="000000"/>
          <w:sz w:val="28"/>
          <w:szCs w:val="28"/>
          <w:lang w:val="uk-UA"/>
        </w:rPr>
      </w:pPr>
      <w:r w:rsidRPr="00242009">
        <w:rPr>
          <w:rFonts w:ascii="Times New Roman" w:hAnsi="Times New Roman" w:cs="Times New Roman"/>
          <w:color w:val="000000"/>
          <w:sz w:val="28"/>
          <w:szCs w:val="28"/>
          <w:lang w:val="uk-UA"/>
        </w:rPr>
        <w:t>Гіглава І.</w:t>
      </w:r>
      <w:r w:rsidR="009F0162" w:rsidRPr="00242009">
        <w:rPr>
          <w:rFonts w:ascii="Times New Roman" w:hAnsi="Times New Roman" w:cs="Times New Roman"/>
          <w:color w:val="000000"/>
          <w:sz w:val="28"/>
          <w:szCs w:val="28"/>
          <w:lang w:val="uk-UA"/>
        </w:rPr>
        <w:t>В</w:t>
      </w:r>
      <w:r w:rsidRPr="00242009">
        <w:rPr>
          <w:rFonts w:ascii="Times New Roman" w:hAnsi="Times New Roman" w:cs="Times New Roman"/>
          <w:color w:val="000000"/>
          <w:sz w:val="28"/>
          <w:szCs w:val="28"/>
          <w:lang w:val="uk-UA"/>
        </w:rPr>
        <w:t xml:space="preserve">. </w:t>
      </w:r>
      <w:r w:rsidR="00666211" w:rsidRPr="00242009">
        <w:rPr>
          <w:rFonts w:ascii="Times New Roman" w:hAnsi="Times New Roman" w:cs="Times New Roman"/>
          <w:color w:val="000000"/>
          <w:sz w:val="28"/>
          <w:szCs w:val="28"/>
          <w:lang w:val="uk-UA"/>
        </w:rPr>
        <w:t>звернулас</w:t>
      </w:r>
      <w:r w:rsidRPr="00242009">
        <w:rPr>
          <w:rFonts w:ascii="Times New Roman" w:hAnsi="Times New Roman" w:cs="Times New Roman"/>
          <w:color w:val="000000"/>
          <w:sz w:val="28"/>
          <w:szCs w:val="28"/>
          <w:lang w:val="uk-UA"/>
        </w:rPr>
        <w:t>я</w:t>
      </w:r>
      <w:r w:rsidR="00666211" w:rsidRPr="00242009">
        <w:rPr>
          <w:rFonts w:ascii="Times New Roman" w:hAnsi="Times New Roman" w:cs="Times New Roman"/>
          <w:color w:val="000000"/>
          <w:sz w:val="28"/>
          <w:szCs w:val="28"/>
          <w:lang w:val="uk-UA"/>
        </w:rPr>
        <w:t xml:space="preserve"> до суду з позовом </w:t>
      </w:r>
      <w:r w:rsidRPr="00242009">
        <w:rPr>
          <w:rFonts w:ascii="Times New Roman" w:hAnsi="Times New Roman" w:cs="Times New Roman"/>
          <w:color w:val="000000"/>
          <w:sz w:val="28"/>
          <w:szCs w:val="28"/>
          <w:lang w:val="uk-UA"/>
        </w:rPr>
        <w:t xml:space="preserve">до Пенсійного фонду України (далі – Фонд) </w:t>
      </w:r>
      <w:r w:rsidR="00EE2178" w:rsidRPr="00242009">
        <w:rPr>
          <w:rFonts w:ascii="Times New Roman" w:hAnsi="Times New Roman" w:cs="Times New Roman"/>
          <w:color w:val="000000"/>
          <w:sz w:val="28"/>
          <w:szCs w:val="28"/>
          <w:lang w:val="uk-UA"/>
        </w:rPr>
        <w:t>і</w:t>
      </w:r>
      <w:r w:rsidRPr="00242009">
        <w:rPr>
          <w:rFonts w:ascii="Times New Roman" w:hAnsi="Times New Roman" w:cs="Times New Roman"/>
          <w:color w:val="000000"/>
          <w:sz w:val="28"/>
          <w:szCs w:val="28"/>
          <w:lang w:val="uk-UA"/>
        </w:rPr>
        <w:t>з проханням</w:t>
      </w:r>
      <w:r w:rsidR="00666211" w:rsidRPr="00242009">
        <w:rPr>
          <w:rFonts w:ascii="Times New Roman" w:hAnsi="Times New Roman" w:cs="Times New Roman"/>
          <w:color w:val="000000"/>
          <w:sz w:val="28"/>
          <w:szCs w:val="28"/>
          <w:lang w:val="uk-UA"/>
        </w:rPr>
        <w:t xml:space="preserve"> </w:t>
      </w:r>
      <w:r w:rsidRPr="00242009">
        <w:rPr>
          <w:rFonts w:ascii="Times New Roman" w:hAnsi="Times New Roman" w:cs="Times New Roman"/>
          <w:color w:val="000000"/>
          <w:sz w:val="28"/>
          <w:szCs w:val="28"/>
          <w:lang w:val="uk-UA"/>
        </w:rPr>
        <w:t xml:space="preserve">визнати протиправним </w:t>
      </w:r>
      <w:r w:rsidR="00132A38" w:rsidRPr="00242009">
        <w:rPr>
          <w:rFonts w:ascii="Times New Roman" w:hAnsi="Times New Roman" w:cs="Times New Roman"/>
          <w:color w:val="000000"/>
          <w:sz w:val="28"/>
          <w:szCs w:val="28"/>
          <w:lang w:val="uk-UA"/>
        </w:rPr>
        <w:t>і</w:t>
      </w:r>
      <w:r w:rsidRPr="00242009">
        <w:rPr>
          <w:rFonts w:ascii="Times New Roman" w:hAnsi="Times New Roman" w:cs="Times New Roman"/>
          <w:color w:val="000000"/>
          <w:sz w:val="28"/>
          <w:szCs w:val="28"/>
          <w:lang w:val="uk-UA"/>
        </w:rPr>
        <w:t xml:space="preserve"> скасува</w:t>
      </w:r>
      <w:r w:rsidR="00B64A7C" w:rsidRPr="00242009">
        <w:rPr>
          <w:rFonts w:ascii="Times New Roman" w:hAnsi="Times New Roman" w:cs="Times New Roman"/>
          <w:color w:val="000000"/>
          <w:sz w:val="28"/>
          <w:szCs w:val="28"/>
          <w:lang w:val="uk-UA"/>
        </w:rPr>
        <w:t>ти</w:t>
      </w:r>
      <w:r w:rsidRPr="00242009">
        <w:rPr>
          <w:rFonts w:ascii="Times New Roman" w:hAnsi="Times New Roman" w:cs="Times New Roman"/>
          <w:color w:val="000000"/>
          <w:sz w:val="28"/>
          <w:szCs w:val="28"/>
          <w:lang w:val="uk-UA"/>
        </w:rPr>
        <w:t xml:space="preserve"> рішення Фонду про відмову у призначенні їй пенсії за віком</w:t>
      </w:r>
      <w:r w:rsidR="00132A38" w:rsidRPr="00242009">
        <w:rPr>
          <w:rFonts w:ascii="Times New Roman" w:hAnsi="Times New Roman" w:cs="Times New Roman"/>
          <w:color w:val="000000"/>
          <w:sz w:val="28"/>
          <w:szCs w:val="28"/>
          <w:lang w:val="uk-UA"/>
        </w:rPr>
        <w:t xml:space="preserve"> та</w:t>
      </w:r>
      <w:r w:rsidRPr="00242009">
        <w:rPr>
          <w:rFonts w:ascii="Times New Roman" w:hAnsi="Times New Roman" w:cs="Times New Roman"/>
          <w:color w:val="000000"/>
          <w:sz w:val="28"/>
          <w:szCs w:val="28"/>
          <w:lang w:val="uk-UA"/>
        </w:rPr>
        <w:t xml:space="preserve"> зобов’язати Фонд призначити їй таку пенсію.</w:t>
      </w:r>
    </w:p>
    <w:p w:rsidR="0085499F" w:rsidRPr="00242009" w:rsidRDefault="009B28BF" w:rsidP="002420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72" w:lineRule="auto"/>
        <w:ind w:firstLine="567"/>
        <w:jc w:val="both"/>
        <w:rPr>
          <w:rFonts w:ascii="Times New Roman" w:hAnsi="Times New Roman" w:cs="Times New Roman"/>
          <w:color w:val="000000"/>
          <w:sz w:val="28"/>
          <w:szCs w:val="28"/>
          <w:lang w:val="uk-UA"/>
        </w:rPr>
      </w:pPr>
      <w:r w:rsidRPr="00242009">
        <w:rPr>
          <w:rFonts w:ascii="Times New Roman" w:hAnsi="Times New Roman" w:cs="Times New Roman"/>
          <w:color w:val="000000"/>
          <w:sz w:val="28"/>
          <w:szCs w:val="28"/>
          <w:lang w:val="uk-UA"/>
        </w:rPr>
        <w:t>Окружний адміністративний суд міста Києва</w:t>
      </w:r>
      <w:r w:rsidR="004E2664" w:rsidRPr="00242009">
        <w:rPr>
          <w:rFonts w:ascii="Times New Roman" w:hAnsi="Times New Roman" w:cs="Times New Roman"/>
          <w:color w:val="000000"/>
          <w:sz w:val="28"/>
          <w:szCs w:val="28"/>
          <w:lang w:val="uk-UA"/>
        </w:rPr>
        <w:t xml:space="preserve"> рішенням від </w:t>
      </w:r>
      <w:r w:rsidR="009F0162" w:rsidRPr="00242009">
        <w:rPr>
          <w:rFonts w:ascii="Times New Roman" w:hAnsi="Times New Roman" w:cs="Times New Roman"/>
          <w:color w:val="000000"/>
          <w:sz w:val="28"/>
          <w:szCs w:val="28"/>
          <w:lang w:val="uk-UA"/>
        </w:rPr>
        <w:t>3 червня</w:t>
      </w:r>
      <w:r w:rsidR="00242009">
        <w:rPr>
          <w:rFonts w:ascii="Times New Roman" w:hAnsi="Times New Roman" w:cs="Times New Roman"/>
          <w:color w:val="000000"/>
          <w:sz w:val="28"/>
          <w:szCs w:val="28"/>
          <w:lang w:val="uk-UA"/>
        </w:rPr>
        <w:br/>
      </w:r>
      <w:r w:rsidR="004E2664" w:rsidRPr="00242009">
        <w:rPr>
          <w:rFonts w:ascii="Times New Roman" w:hAnsi="Times New Roman" w:cs="Times New Roman"/>
          <w:color w:val="000000"/>
          <w:sz w:val="28"/>
          <w:szCs w:val="28"/>
          <w:lang w:val="uk-UA"/>
        </w:rPr>
        <w:t>202</w:t>
      </w:r>
      <w:r w:rsidR="009F0162" w:rsidRPr="00242009">
        <w:rPr>
          <w:rFonts w:ascii="Times New Roman" w:hAnsi="Times New Roman" w:cs="Times New Roman"/>
          <w:color w:val="000000"/>
          <w:sz w:val="28"/>
          <w:szCs w:val="28"/>
          <w:lang w:val="uk-UA"/>
        </w:rPr>
        <w:t>1</w:t>
      </w:r>
      <w:r w:rsidR="004E2664" w:rsidRPr="00242009">
        <w:rPr>
          <w:rFonts w:ascii="Times New Roman" w:hAnsi="Times New Roman" w:cs="Times New Roman"/>
          <w:color w:val="000000"/>
          <w:sz w:val="28"/>
          <w:szCs w:val="28"/>
          <w:lang w:val="uk-UA"/>
        </w:rPr>
        <w:t xml:space="preserve"> року</w:t>
      </w:r>
      <w:r w:rsidR="009F0162" w:rsidRPr="00242009">
        <w:rPr>
          <w:rFonts w:ascii="Times New Roman" w:hAnsi="Times New Roman" w:cs="Times New Roman"/>
          <w:color w:val="000000"/>
          <w:sz w:val="28"/>
          <w:szCs w:val="28"/>
          <w:lang w:val="uk-UA"/>
        </w:rPr>
        <w:t xml:space="preserve">, яке Шостий апеляційний адміністративний суд </w:t>
      </w:r>
      <w:r w:rsidR="00242009">
        <w:rPr>
          <w:rFonts w:ascii="Times New Roman" w:hAnsi="Times New Roman" w:cs="Times New Roman"/>
          <w:color w:val="000000"/>
          <w:sz w:val="28"/>
          <w:szCs w:val="28"/>
          <w:lang w:val="uk-UA"/>
        </w:rPr>
        <w:t>постановою</w:t>
      </w:r>
      <w:r w:rsidR="00242009">
        <w:rPr>
          <w:rFonts w:ascii="Times New Roman" w:hAnsi="Times New Roman" w:cs="Times New Roman"/>
          <w:color w:val="000000"/>
          <w:sz w:val="28"/>
          <w:szCs w:val="28"/>
          <w:lang w:val="uk-UA"/>
        </w:rPr>
        <w:br/>
      </w:r>
      <w:r w:rsidR="008D0D0E" w:rsidRPr="00242009">
        <w:rPr>
          <w:rFonts w:ascii="Times New Roman" w:hAnsi="Times New Roman" w:cs="Times New Roman"/>
          <w:color w:val="000000"/>
          <w:sz w:val="28"/>
          <w:szCs w:val="28"/>
          <w:lang w:val="uk-UA"/>
        </w:rPr>
        <w:t xml:space="preserve">від </w:t>
      </w:r>
      <w:r w:rsidR="009F0162" w:rsidRPr="00242009">
        <w:rPr>
          <w:rFonts w:ascii="Times New Roman" w:hAnsi="Times New Roman" w:cs="Times New Roman"/>
          <w:color w:val="000000"/>
          <w:sz w:val="28"/>
          <w:szCs w:val="28"/>
          <w:lang w:val="uk-UA"/>
        </w:rPr>
        <w:t>13 вересня</w:t>
      </w:r>
      <w:r w:rsidR="008D0D0E" w:rsidRPr="00242009">
        <w:rPr>
          <w:rFonts w:ascii="Times New Roman" w:hAnsi="Times New Roman" w:cs="Times New Roman"/>
          <w:color w:val="000000"/>
          <w:sz w:val="28"/>
          <w:szCs w:val="28"/>
          <w:lang w:val="uk-UA"/>
        </w:rPr>
        <w:t xml:space="preserve"> 202</w:t>
      </w:r>
      <w:r w:rsidR="009F0162" w:rsidRPr="00242009">
        <w:rPr>
          <w:rFonts w:ascii="Times New Roman" w:hAnsi="Times New Roman" w:cs="Times New Roman"/>
          <w:color w:val="000000"/>
          <w:sz w:val="28"/>
          <w:szCs w:val="28"/>
          <w:lang w:val="uk-UA"/>
        </w:rPr>
        <w:t>1</w:t>
      </w:r>
      <w:r w:rsidR="008D0D0E" w:rsidRPr="00242009">
        <w:rPr>
          <w:rFonts w:ascii="Times New Roman" w:hAnsi="Times New Roman" w:cs="Times New Roman"/>
          <w:color w:val="000000"/>
          <w:sz w:val="28"/>
          <w:szCs w:val="28"/>
          <w:lang w:val="uk-UA"/>
        </w:rPr>
        <w:t xml:space="preserve"> року</w:t>
      </w:r>
      <w:r w:rsidR="009F0162" w:rsidRPr="00242009">
        <w:rPr>
          <w:rFonts w:ascii="Times New Roman" w:hAnsi="Times New Roman" w:cs="Times New Roman"/>
          <w:color w:val="000000"/>
          <w:sz w:val="28"/>
          <w:szCs w:val="28"/>
          <w:lang w:val="uk-UA"/>
        </w:rPr>
        <w:t xml:space="preserve"> залишив без змін</w:t>
      </w:r>
      <w:r w:rsidR="008D0D0E" w:rsidRPr="00242009">
        <w:rPr>
          <w:rFonts w:ascii="Times New Roman" w:hAnsi="Times New Roman" w:cs="Times New Roman"/>
          <w:color w:val="000000"/>
          <w:sz w:val="28"/>
          <w:szCs w:val="28"/>
          <w:lang w:val="uk-UA"/>
        </w:rPr>
        <w:t>,</w:t>
      </w:r>
      <w:r w:rsidR="009F0162" w:rsidRPr="00242009">
        <w:rPr>
          <w:rFonts w:ascii="Times New Roman" w:hAnsi="Times New Roman" w:cs="Times New Roman"/>
          <w:color w:val="000000"/>
          <w:sz w:val="28"/>
          <w:szCs w:val="28"/>
          <w:lang w:val="uk-UA"/>
        </w:rPr>
        <w:t xml:space="preserve"> відмовив у задоволенні позовних вимог Гіглави І.В. </w:t>
      </w:r>
      <w:r w:rsidR="008D0D0E" w:rsidRPr="00242009">
        <w:rPr>
          <w:rFonts w:ascii="Times New Roman" w:hAnsi="Times New Roman" w:cs="Times New Roman"/>
          <w:color w:val="000000"/>
          <w:sz w:val="28"/>
          <w:szCs w:val="28"/>
          <w:lang w:val="uk-UA"/>
        </w:rPr>
        <w:t>Верховний Суд у складі колегі</w:t>
      </w:r>
      <w:r w:rsidR="00FC20FD" w:rsidRPr="00242009">
        <w:rPr>
          <w:rFonts w:ascii="Times New Roman" w:hAnsi="Times New Roman" w:cs="Times New Roman"/>
          <w:color w:val="000000"/>
          <w:sz w:val="28"/>
          <w:szCs w:val="28"/>
          <w:lang w:val="uk-UA"/>
        </w:rPr>
        <w:t>ї</w:t>
      </w:r>
      <w:r w:rsidR="008D0D0E" w:rsidRPr="00242009">
        <w:rPr>
          <w:rFonts w:ascii="Times New Roman" w:hAnsi="Times New Roman" w:cs="Times New Roman"/>
          <w:color w:val="000000"/>
          <w:sz w:val="28"/>
          <w:szCs w:val="28"/>
          <w:lang w:val="uk-UA"/>
        </w:rPr>
        <w:t xml:space="preserve"> суддів Касаційного </w:t>
      </w:r>
      <w:r w:rsidR="009F0162" w:rsidRPr="00242009">
        <w:rPr>
          <w:rFonts w:ascii="Times New Roman" w:hAnsi="Times New Roman" w:cs="Times New Roman"/>
          <w:color w:val="000000"/>
          <w:sz w:val="28"/>
          <w:szCs w:val="28"/>
          <w:lang w:val="uk-UA"/>
        </w:rPr>
        <w:t>адміністративного</w:t>
      </w:r>
      <w:r w:rsidR="008D0D0E" w:rsidRPr="00242009">
        <w:rPr>
          <w:rFonts w:ascii="Times New Roman" w:hAnsi="Times New Roman" w:cs="Times New Roman"/>
          <w:color w:val="000000"/>
          <w:sz w:val="28"/>
          <w:szCs w:val="28"/>
          <w:lang w:val="uk-UA"/>
        </w:rPr>
        <w:t xml:space="preserve"> суду </w:t>
      </w:r>
      <w:r w:rsidR="009F0162" w:rsidRPr="00242009">
        <w:rPr>
          <w:rFonts w:ascii="Times New Roman" w:hAnsi="Times New Roman" w:cs="Times New Roman"/>
          <w:color w:val="000000"/>
          <w:sz w:val="28"/>
          <w:szCs w:val="28"/>
          <w:lang w:val="uk-UA"/>
        </w:rPr>
        <w:t>ухвалою від 27</w:t>
      </w:r>
      <w:r w:rsidR="008D0D0E" w:rsidRPr="00242009">
        <w:rPr>
          <w:rFonts w:ascii="Times New Roman" w:hAnsi="Times New Roman" w:cs="Times New Roman"/>
          <w:color w:val="000000"/>
          <w:sz w:val="28"/>
          <w:szCs w:val="28"/>
          <w:lang w:val="uk-UA"/>
        </w:rPr>
        <w:t xml:space="preserve"> </w:t>
      </w:r>
      <w:r w:rsidR="009F0162" w:rsidRPr="00242009">
        <w:rPr>
          <w:rFonts w:ascii="Times New Roman" w:hAnsi="Times New Roman" w:cs="Times New Roman"/>
          <w:color w:val="000000"/>
          <w:sz w:val="28"/>
          <w:szCs w:val="28"/>
          <w:lang w:val="uk-UA"/>
        </w:rPr>
        <w:t>жов</w:t>
      </w:r>
      <w:r w:rsidR="008D0D0E" w:rsidRPr="00242009">
        <w:rPr>
          <w:rFonts w:ascii="Times New Roman" w:hAnsi="Times New Roman" w:cs="Times New Roman"/>
          <w:color w:val="000000"/>
          <w:sz w:val="28"/>
          <w:szCs w:val="28"/>
          <w:lang w:val="uk-UA"/>
        </w:rPr>
        <w:t xml:space="preserve">тня 2021 року </w:t>
      </w:r>
      <w:r w:rsidR="009F0162" w:rsidRPr="00242009">
        <w:rPr>
          <w:rFonts w:ascii="Times New Roman" w:hAnsi="Times New Roman" w:cs="Times New Roman"/>
          <w:color w:val="000000"/>
          <w:sz w:val="28"/>
          <w:szCs w:val="28"/>
          <w:lang w:val="uk-UA"/>
        </w:rPr>
        <w:t>відмовив Гіглаві І.В. у відкритт</w:t>
      </w:r>
      <w:r w:rsidR="00B64A7C" w:rsidRPr="00242009">
        <w:rPr>
          <w:rFonts w:ascii="Times New Roman" w:hAnsi="Times New Roman" w:cs="Times New Roman"/>
          <w:color w:val="000000"/>
          <w:sz w:val="28"/>
          <w:szCs w:val="28"/>
          <w:lang w:val="uk-UA"/>
        </w:rPr>
        <w:t>і</w:t>
      </w:r>
      <w:r w:rsidR="009F0162" w:rsidRPr="00242009">
        <w:rPr>
          <w:rFonts w:ascii="Times New Roman" w:hAnsi="Times New Roman" w:cs="Times New Roman"/>
          <w:color w:val="000000"/>
          <w:sz w:val="28"/>
          <w:szCs w:val="28"/>
          <w:lang w:val="uk-UA"/>
        </w:rPr>
        <w:t xml:space="preserve"> касаційного провадження, оскільки касаційну скаргу подано на судове рішення, що не підлягає касаційному оскарженню.</w:t>
      </w:r>
    </w:p>
    <w:p w:rsidR="002131A3" w:rsidRPr="00242009" w:rsidRDefault="002131A3" w:rsidP="002420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72" w:lineRule="auto"/>
        <w:ind w:firstLine="567"/>
        <w:jc w:val="both"/>
        <w:rPr>
          <w:rFonts w:ascii="Times New Roman" w:hAnsi="Times New Roman" w:cs="Times New Roman"/>
          <w:color w:val="000000"/>
          <w:sz w:val="28"/>
          <w:szCs w:val="28"/>
          <w:lang w:val="uk-UA"/>
        </w:rPr>
      </w:pPr>
    </w:p>
    <w:p w:rsidR="00E02C8E" w:rsidRPr="00242009" w:rsidRDefault="00C24E7A" w:rsidP="002420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72" w:lineRule="auto"/>
        <w:ind w:firstLine="567"/>
        <w:jc w:val="both"/>
        <w:rPr>
          <w:rFonts w:ascii="Times New Roman" w:hAnsi="Times New Roman" w:cs="Times New Roman"/>
          <w:color w:val="000000"/>
          <w:sz w:val="28"/>
          <w:szCs w:val="28"/>
          <w:lang w:val="uk-UA"/>
        </w:rPr>
      </w:pPr>
      <w:r w:rsidRPr="00242009">
        <w:rPr>
          <w:rFonts w:ascii="Times New Roman" w:hAnsi="Times New Roman" w:cs="Times New Roman"/>
          <w:color w:val="000000"/>
          <w:sz w:val="28"/>
          <w:szCs w:val="28"/>
          <w:lang w:val="uk-UA"/>
        </w:rPr>
        <w:t xml:space="preserve">2.1. </w:t>
      </w:r>
      <w:r w:rsidR="00B64A7C" w:rsidRPr="00242009">
        <w:rPr>
          <w:rFonts w:ascii="Times New Roman" w:hAnsi="Times New Roman" w:cs="Times New Roman"/>
          <w:color w:val="000000"/>
          <w:sz w:val="28"/>
          <w:szCs w:val="28"/>
          <w:lang w:val="uk-UA"/>
        </w:rPr>
        <w:t>Суб’єкт права на конституційну скаргу</w:t>
      </w:r>
      <w:r w:rsidR="001740BD" w:rsidRPr="00242009">
        <w:rPr>
          <w:rFonts w:ascii="Times New Roman" w:hAnsi="Times New Roman" w:cs="Times New Roman"/>
          <w:color w:val="000000"/>
          <w:sz w:val="28"/>
          <w:szCs w:val="28"/>
          <w:lang w:val="uk-UA"/>
        </w:rPr>
        <w:t xml:space="preserve"> </w:t>
      </w:r>
      <w:r w:rsidR="00FD5A0F" w:rsidRPr="00242009">
        <w:rPr>
          <w:rFonts w:ascii="Times New Roman" w:hAnsi="Times New Roman" w:cs="Times New Roman"/>
          <w:color w:val="000000"/>
          <w:sz w:val="28"/>
          <w:szCs w:val="28"/>
          <w:lang w:val="uk-UA"/>
        </w:rPr>
        <w:t>стверджує</w:t>
      </w:r>
      <w:r w:rsidR="00CD60BD" w:rsidRPr="00242009">
        <w:rPr>
          <w:rFonts w:ascii="Times New Roman" w:hAnsi="Times New Roman" w:cs="Times New Roman"/>
          <w:color w:val="000000"/>
          <w:sz w:val="28"/>
          <w:szCs w:val="28"/>
          <w:lang w:val="uk-UA"/>
        </w:rPr>
        <w:t>,</w:t>
      </w:r>
      <w:r w:rsidR="00FD5A0F" w:rsidRPr="00242009">
        <w:rPr>
          <w:rFonts w:ascii="Times New Roman" w:hAnsi="Times New Roman" w:cs="Times New Roman"/>
          <w:color w:val="000000"/>
          <w:sz w:val="28"/>
          <w:szCs w:val="28"/>
          <w:lang w:val="uk-UA"/>
        </w:rPr>
        <w:t xml:space="preserve"> що </w:t>
      </w:r>
      <w:r w:rsidR="00A43364" w:rsidRPr="00242009">
        <w:rPr>
          <w:rFonts w:ascii="Times New Roman" w:hAnsi="Times New Roman" w:cs="Times New Roman"/>
          <w:color w:val="000000"/>
          <w:sz w:val="28"/>
          <w:szCs w:val="28"/>
          <w:lang w:val="uk-UA"/>
        </w:rPr>
        <w:t>оспорювані приписи</w:t>
      </w:r>
      <w:r w:rsidR="004907EA" w:rsidRPr="00242009">
        <w:rPr>
          <w:rFonts w:ascii="Times New Roman" w:hAnsi="Times New Roman" w:cs="Times New Roman"/>
          <w:color w:val="000000"/>
          <w:sz w:val="28"/>
          <w:szCs w:val="28"/>
          <w:lang w:val="uk-UA"/>
        </w:rPr>
        <w:t xml:space="preserve"> Кодексу</w:t>
      </w:r>
      <w:r w:rsidR="00E02C8E" w:rsidRPr="00242009">
        <w:rPr>
          <w:rFonts w:ascii="Times New Roman" w:hAnsi="Times New Roman" w:cs="Times New Roman"/>
          <w:color w:val="000000"/>
          <w:sz w:val="28"/>
          <w:szCs w:val="28"/>
          <w:lang w:val="uk-UA"/>
        </w:rPr>
        <w:t xml:space="preserve"> „питання права, яке має фундаментальне значення для формування єдиної правозастосовчої практики“ та „справа становить значний </w:t>
      </w:r>
      <w:r w:rsidR="00E02C8E" w:rsidRPr="00242009">
        <w:rPr>
          <w:rFonts w:ascii="Times New Roman" w:hAnsi="Times New Roman" w:cs="Times New Roman"/>
          <w:color w:val="000000"/>
          <w:sz w:val="28"/>
          <w:szCs w:val="28"/>
          <w:lang w:val="uk-UA"/>
        </w:rPr>
        <w:lastRenderedPageBreak/>
        <w:t>суспільний інтерес</w:t>
      </w:r>
      <w:r w:rsidR="00E01A0F" w:rsidRPr="00242009">
        <w:rPr>
          <w:rFonts w:ascii="Times New Roman" w:hAnsi="Times New Roman" w:cs="Times New Roman"/>
          <w:color w:val="000000"/>
          <w:sz w:val="28"/>
          <w:szCs w:val="28"/>
          <w:lang w:val="uk-UA"/>
        </w:rPr>
        <w:t>“</w:t>
      </w:r>
      <w:r w:rsidR="00E02C8E" w:rsidRPr="00242009">
        <w:rPr>
          <w:rFonts w:ascii="Times New Roman" w:hAnsi="Times New Roman" w:cs="Times New Roman"/>
          <w:color w:val="000000"/>
          <w:sz w:val="28"/>
          <w:szCs w:val="28"/>
          <w:lang w:val="uk-UA"/>
        </w:rPr>
        <w:t xml:space="preserve"> не мают</w:t>
      </w:r>
      <w:r w:rsidR="00A43364" w:rsidRPr="00242009">
        <w:rPr>
          <w:rFonts w:ascii="Times New Roman" w:hAnsi="Times New Roman" w:cs="Times New Roman"/>
          <w:color w:val="000000"/>
          <w:sz w:val="28"/>
          <w:szCs w:val="28"/>
          <w:lang w:val="uk-UA"/>
        </w:rPr>
        <w:t>ь чітких критеріїв</w:t>
      </w:r>
      <w:r w:rsidR="00E02C8E" w:rsidRPr="00242009">
        <w:rPr>
          <w:rFonts w:ascii="Times New Roman" w:hAnsi="Times New Roman" w:cs="Times New Roman"/>
          <w:color w:val="000000"/>
          <w:sz w:val="28"/>
          <w:szCs w:val="28"/>
          <w:lang w:val="uk-UA"/>
        </w:rPr>
        <w:t xml:space="preserve"> </w:t>
      </w:r>
      <w:r w:rsidR="00A43364" w:rsidRPr="00242009">
        <w:rPr>
          <w:rFonts w:ascii="Times New Roman" w:hAnsi="Times New Roman" w:cs="Times New Roman"/>
          <w:color w:val="000000"/>
          <w:sz w:val="28"/>
          <w:szCs w:val="28"/>
          <w:lang w:val="uk-UA"/>
        </w:rPr>
        <w:t>та не розкривають</w:t>
      </w:r>
      <w:r w:rsidR="00E02C8E" w:rsidRPr="00242009">
        <w:rPr>
          <w:rFonts w:ascii="Times New Roman" w:hAnsi="Times New Roman" w:cs="Times New Roman"/>
          <w:color w:val="000000"/>
          <w:sz w:val="28"/>
          <w:szCs w:val="28"/>
          <w:lang w:val="uk-UA"/>
        </w:rPr>
        <w:t xml:space="preserve"> зміст</w:t>
      </w:r>
      <w:r w:rsidR="00132A38" w:rsidRPr="00242009">
        <w:rPr>
          <w:rFonts w:ascii="Times New Roman" w:hAnsi="Times New Roman" w:cs="Times New Roman"/>
          <w:color w:val="000000"/>
          <w:sz w:val="28"/>
          <w:szCs w:val="28"/>
          <w:lang w:val="uk-UA"/>
        </w:rPr>
        <w:t>у</w:t>
      </w:r>
      <w:r w:rsidR="00E02C8E" w:rsidRPr="00242009">
        <w:rPr>
          <w:rFonts w:ascii="Times New Roman" w:hAnsi="Times New Roman" w:cs="Times New Roman"/>
          <w:color w:val="000000"/>
          <w:sz w:val="28"/>
          <w:szCs w:val="28"/>
          <w:lang w:val="uk-UA"/>
        </w:rPr>
        <w:t xml:space="preserve"> цих понять, що уможливлює їх неоднозначне</w:t>
      </w:r>
      <w:r w:rsidR="00E01A0F" w:rsidRPr="00242009">
        <w:rPr>
          <w:rFonts w:ascii="Times New Roman" w:hAnsi="Times New Roman" w:cs="Times New Roman"/>
          <w:color w:val="000000"/>
          <w:sz w:val="28"/>
          <w:szCs w:val="28"/>
          <w:lang w:val="uk-UA"/>
        </w:rPr>
        <w:t xml:space="preserve"> </w:t>
      </w:r>
      <w:r w:rsidR="00E02C8E" w:rsidRPr="00242009">
        <w:rPr>
          <w:rFonts w:ascii="Times New Roman" w:hAnsi="Times New Roman" w:cs="Times New Roman"/>
          <w:color w:val="000000"/>
          <w:sz w:val="28"/>
          <w:szCs w:val="28"/>
          <w:lang w:val="uk-UA"/>
        </w:rPr>
        <w:t>розуміння. Це, у свою чергу, суперечить принципу юридичної визначеності,</w:t>
      </w:r>
      <w:r w:rsidR="00E01A0F" w:rsidRPr="00242009">
        <w:rPr>
          <w:rFonts w:ascii="Times New Roman" w:hAnsi="Times New Roman" w:cs="Times New Roman"/>
          <w:color w:val="000000"/>
          <w:sz w:val="28"/>
          <w:szCs w:val="28"/>
          <w:lang w:val="uk-UA"/>
        </w:rPr>
        <w:t xml:space="preserve"> </w:t>
      </w:r>
      <w:r w:rsidR="00E02C8E" w:rsidRPr="00242009">
        <w:rPr>
          <w:rFonts w:ascii="Times New Roman" w:hAnsi="Times New Roman" w:cs="Times New Roman"/>
          <w:color w:val="000000"/>
          <w:sz w:val="28"/>
          <w:szCs w:val="28"/>
          <w:lang w:val="uk-UA"/>
        </w:rPr>
        <w:t>що є ключовою умовою забезпечення кожно</w:t>
      </w:r>
      <w:r w:rsidR="00E01A0F" w:rsidRPr="00242009">
        <w:rPr>
          <w:rFonts w:ascii="Times New Roman" w:hAnsi="Times New Roman" w:cs="Times New Roman"/>
          <w:color w:val="000000"/>
          <w:sz w:val="28"/>
          <w:szCs w:val="28"/>
          <w:lang w:val="uk-UA"/>
        </w:rPr>
        <w:t>му ефективного судового захисту.</w:t>
      </w:r>
    </w:p>
    <w:p w:rsidR="00E01A0F" w:rsidRPr="00242009" w:rsidRDefault="00E01A0F" w:rsidP="00242009">
      <w:pPr>
        <w:widowControl/>
        <w:spacing w:line="372" w:lineRule="auto"/>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Обґрунтовуючи свою позицію щодо неконституційності оспорюваних приписів Кодексу</w:t>
      </w:r>
      <w:r w:rsidR="00132A38" w:rsidRPr="00242009">
        <w:rPr>
          <w:rFonts w:ascii="Times New Roman" w:hAnsi="Times New Roman" w:cs="Times New Roman"/>
          <w:sz w:val="28"/>
          <w:szCs w:val="28"/>
          <w:lang w:val="uk-UA"/>
        </w:rPr>
        <w:t>,</w:t>
      </w:r>
      <w:r w:rsidRPr="00242009">
        <w:rPr>
          <w:rFonts w:ascii="Times New Roman" w:hAnsi="Times New Roman" w:cs="Times New Roman"/>
          <w:sz w:val="28"/>
          <w:szCs w:val="28"/>
          <w:lang w:val="uk-UA"/>
        </w:rPr>
        <w:t xml:space="preserve"> </w:t>
      </w:r>
      <w:r w:rsidR="000A4CB9" w:rsidRPr="00242009">
        <w:rPr>
          <w:rFonts w:ascii="Times New Roman" w:hAnsi="Times New Roman" w:cs="Times New Roman"/>
          <w:sz w:val="28"/>
          <w:szCs w:val="28"/>
          <w:lang w:val="uk-UA"/>
        </w:rPr>
        <w:t>Гіглава І.В.</w:t>
      </w:r>
      <w:r w:rsidRPr="00242009">
        <w:rPr>
          <w:rFonts w:ascii="Times New Roman" w:hAnsi="Times New Roman" w:cs="Times New Roman"/>
          <w:sz w:val="28"/>
          <w:szCs w:val="28"/>
          <w:lang w:val="uk-UA"/>
        </w:rPr>
        <w:t xml:space="preserve"> посилається на Конституцію України, </w:t>
      </w:r>
      <w:r w:rsidR="000A4CB9" w:rsidRPr="00242009">
        <w:rPr>
          <w:rFonts w:ascii="Times New Roman" w:hAnsi="Times New Roman" w:cs="Times New Roman"/>
          <w:sz w:val="28"/>
          <w:szCs w:val="28"/>
          <w:lang w:val="uk-UA"/>
        </w:rPr>
        <w:t xml:space="preserve">Кодекс, рішення Конституційного Суду України, </w:t>
      </w:r>
      <w:r w:rsidRPr="00242009">
        <w:rPr>
          <w:rFonts w:ascii="Times New Roman" w:hAnsi="Times New Roman" w:cs="Times New Roman"/>
          <w:sz w:val="28"/>
          <w:szCs w:val="28"/>
          <w:lang w:val="uk-UA"/>
        </w:rPr>
        <w:t>а також на судові рішення у своїй справі.</w:t>
      </w:r>
    </w:p>
    <w:p w:rsidR="002131A3" w:rsidRPr="00242009" w:rsidRDefault="002131A3" w:rsidP="00242009">
      <w:pPr>
        <w:widowControl/>
        <w:spacing w:line="372" w:lineRule="auto"/>
        <w:ind w:firstLine="567"/>
        <w:jc w:val="both"/>
        <w:rPr>
          <w:rFonts w:ascii="Times New Roman" w:hAnsi="Times New Roman" w:cs="Times New Roman"/>
          <w:sz w:val="28"/>
          <w:szCs w:val="28"/>
          <w:lang w:val="uk-UA"/>
        </w:rPr>
      </w:pPr>
    </w:p>
    <w:p w:rsidR="00D17E7F" w:rsidRDefault="000A4CB9" w:rsidP="00242009">
      <w:pPr>
        <w:widowControl/>
        <w:spacing w:line="372" w:lineRule="auto"/>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2.2. У конституційній скарзі Гіглава І.В. заявила клопотання про поновлення строку подання конституційної скарги, оскільки вважає, що її розгляд є необхідним із мотивів суспільного інтересу.</w:t>
      </w:r>
    </w:p>
    <w:p w:rsidR="002131A3" w:rsidRPr="00242009" w:rsidRDefault="002131A3" w:rsidP="00242009">
      <w:pPr>
        <w:widowControl/>
        <w:spacing w:line="372" w:lineRule="auto"/>
        <w:ind w:firstLine="567"/>
        <w:jc w:val="both"/>
        <w:rPr>
          <w:rFonts w:ascii="Times New Roman" w:hAnsi="Times New Roman" w:cs="Times New Roman"/>
          <w:sz w:val="28"/>
          <w:szCs w:val="28"/>
          <w:lang w:val="uk-UA"/>
        </w:rPr>
      </w:pPr>
    </w:p>
    <w:p w:rsidR="000A4CB9" w:rsidRPr="00242009" w:rsidRDefault="000A4CB9" w:rsidP="00242009">
      <w:pPr>
        <w:widowControl/>
        <w:spacing w:line="372" w:lineRule="auto"/>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3. Розв’язуючи питання щодо відкриття конституційного провадження у справі, Третя колегія суддів Другого сенату Конституційного Суду України виходить із такого.</w:t>
      </w:r>
    </w:p>
    <w:p w:rsidR="002131A3" w:rsidRPr="00242009" w:rsidRDefault="002131A3" w:rsidP="00242009">
      <w:pPr>
        <w:widowControl/>
        <w:spacing w:line="372" w:lineRule="auto"/>
        <w:ind w:firstLine="567"/>
        <w:jc w:val="both"/>
        <w:rPr>
          <w:rFonts w:ascii="Times New Roman" w:hAnsi="Times New Roman" w:cs="Times New Roman"/>
          <w:sz w:val="28"/>
          <w:szCs w:val="28"/>
          <w:lang w:val="uk-UA"/>
        </w:rPr>
      </w:pPr>
    </w:p>
    <w:p w:rsidR="00D17E7F" w:rsidRDefault="00EC093B" w:rsidP="00242009">
      <w:pPr>
        <w:widowControl/>
        <w:spacing w:line="372" w:lineRule="auto"/>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3.1.</w:t>
      </w:r>
      <w:r w:rsidR="008F2C5F" w:rsidRPr="00242009">
        <w:rPr>
          <w:rFonts w:ascii="Times New Roman" w:hAnsi="Times New Roman" w:cs="Times New Roman"/>
          <w:sz w:val="28"/>
          <w:szCs w:val="28"/>
          <w:lang w:val="uk-UA"/>
        </w:rPr>
        <w:t xml:space="preserve"> Відповідно до статті 77 Закону України </w:t>
      </w:r>
      <w:r w:rsidR="002131A3" w:rsidRPr="00242009">
        <w:rPr>
          <w:rFonts w:ascii="Times New Roman" w:hAnsi="Times New Roman" w:cs="Times New Roman"/>
          <w:sz w:val="28"/>
          <w:szCs w:val="28"/>
          <w:lang w:val="uk-UA"/>
        </w:rPr>
        <w:t>„</w:t>
      </w:r>
      <w:r w:rsidR="008F2C5F" w:rsidRPr="00242009">
        <w:rPr>
          <w:rFonts w:ascii="Times New Roman" w:hAnsi="Times New Roman" w:cs="Times New Roman"/>
          <w:sz w:val="28"/>
          <w:szCs w:val="28"/>
          <w:lang w:val="uk-UA"/>
        </w:rPr>
        <w:t xml:space="preserve">Про Конституційний Суд України“ ,,конституційна скарга вважається прийнятною за умов її відповідності вимогам, передбаченим статтями 55, 56 цього Закону, та якщо: &lt;...&gt; з дня набрання законної сили остаточним судовим рішенням, у якому застосовано закон України (його окремі положення), сплинуло не більше трьох місяців“ </w:t>
      </w:r>
      <w:r w:rsidR="00A43364" w:rsidRPr="00242009">
        <w:rPr>
          <w:rFonts w:ascii="Times New Roman" w:hAnsi="Times New Roman" w:cs="Times New Roman"/>
          <w:sz w:val="28"/>
          <w:szCs w:val="28"/>
          <w:lang w:val="uk-UA"/>
        </w:rPr>
        <w:br/>
      </w:r>
      <w:r w:rsidR="008F2C5F" w:rsidRPr="00242009">
        <w:rPr>
          <w:rFonts w:ascii="Times New Roman" w:hAnsi="Times New Roman" w:cs="Times New Roman"/>
          <w:sz w:val="28"/>
          <w:szCs w:val="28"/>
          <w:lang w:val="uk-UA"/>
        </w:rPr>
        <w:t>(абзац перший, пункт 2 частини першої); ,,як виняток, конституційна скарга може бути прийнята поза межам</w:t>
      </w:r>
      <w:r w:rsidR="00242009">
        <w:rPr>
          <w:rFonts w:ascii="Times New Roman" w:hAnsi="Times New Roman" w:cs="Times New Roman"/>
          <w:sz w:val="28"/>
          <w:szCs w:val="28"/>
          <w:lang w:val="uk-UA"/>
        </w:rPr>
        <w:t>и вимог, установлених пунктом 2</w:t>
      </w:r>
      <w:r w:rsidR="00242009">
        <w:rPr>
          <w:rFonts w:ascii="Times New Roman" w:hAnsi="Times New Roman" w:cs="Times New Roman"/>
          <w:sz w:val="28"/>
          <w:szCs w:val="28"/>
          <w:lang w:val="uk-UA"/>
        </w:rPr>
        <w:br/>
      </w:r>
      <w:r w:rsidR="008F2C5F" w:rsidRPr="00242009">
        <w:rPr>
          <w:rFonts w:ascii="Times New Roman" w:hAnsi="Times New Roman" w:cs="Times New Roman"/>
          <w:sz w:val="28"/>
          <w:szCs w:val="28"/>
          <w:lang w:val="uk-UA"/>
        </w:rPr>
        <w:t>частини першої цієї статті, якщо Суд визнає її розгляд необхідним із мотивів суспільного інтересу</w:t>
      </w:r>
      <w:r w:rsidR="002131A3" w:rsidRPr="00242009">
        <w:rPr>
          <w:rFonts w:ascii="Times New Roman" w:hAnsi="Times New Roman" w:cs="Times New Roman"/>
          <w:sz w:val="28"/>
          <w:szCs w:val="28"/>
          <w:lang w:val="uk-UA"/>
        </w:rPr>
        <w:t>“</w:t>
      </w:r>
      <w:r w:rsidR="008F2C5F" w:rsidRPr="00242009">
        <w:rPr>
          <w:rFonts w:ascii="Times New Roman" w:hAnsi="Times New Roman" w:cs="Times New Roman"/>
          <w:sz w:val="28"/>
          <w:szCs w:val="28"/>
          <w:lang w:val="uk-UA"/>
        </w:rPr>
        <w:t xml:space="preserve"> (частина друга); ,,якщо суб</w:t>
      </w:r>
      <w:r w:rsidR="00A43364" w:rsidRPr="00242009">
        <w:rPr>
          <w:rFonts w:ascii="Times New Roman" w:hAnsi="Times New Roman" w:cs="Times New Roman"/>
          <w:sz w:val="28"/>
          <w:szCs w:val="28"/>
          <w:lang w:val="uk-UA"/>
        </w:rPr>
        <w:t>’</w:t>
      </w:r>
      <w:r w:rsidR="008F2C5F" w:rsidRPr="00242009">
        <w:rPr>
          <w:rFonts w:ascii="Times New Roman" w:hAnsi="Times New Roman" w:cs="Times New Roman"/>
          <w:sz w:val="28"/>
          <w:szCs w:val="28"/>
          <w:lang w:val="uk-UA"/>
        </w:rPr>
        <w:t>єкт права на конституційну скаргу пропустив строк подання конституційної скарги у зв</w:t>
      </w:r>
      <w:r w:rsidR="002131A3" w:rsidRPr="00242009">
        <w:rPr>
          <w:rFonts w:ascii="Times New Roman" w:hAnsi="Times New Roman" w:cs="Times New Roman"/>
          <w:sz w:val="28"/>
          <w:szCs w:val="28"/>
          <w:lang w:val="uk-UA"/>
        </w:rPr>
        <w:t>’</w:t>
      </w:r>
      <w:r w:rsidR="008F2C5F" w:rsidRPr="00242009">
        <w:rPr>
          <w:rFonts w:ascii="Times New Roman" w:hAnsi="Times New Roman" w:cs="Times New Roman"/>
          <w:sz w:val="28"/>
          <w:szCs w:val="28"/>
          <w:lang w:val="uk-UA"/>
        </w:rPr>
        <w:t xml:space="preserve">язку з тим, що не мав повного тексту судового рішення, він має право висловити </w:t>
      </w:r>
      <w:r w:rsidR="00B22FD6">
        <w:rPr>
          <w:rFonts w:ascii="Times New Roman" w:hAnsi="Times New Roman" w:cs="Times New Roman"/>
          <w:sz w:val="28"/>
          <w:szCs w:val="28"/>
          <w:lang w:val="uk-UA"/>
        </w:rPr>
        <w:t>у</w:t>
      </w:r>
      <w:r w:rsidR="008F2C5F" w:rsidRPr="00242009">
        <w:rPr>
          <w:rFonts w:ascii="Times New Roman" w:hAnsi="Times New Roman" w:cs="Times New Roman"/>
          <w:sz w:val="28"/>
          <w:szCs w:val="28"/>
          <w:lang w:val="uk-UA"/>
        </w:rPr>
        <w:t xml:space="preserve"> конституційній скарзі клопотання про поновлення пропущеного строку</w:t>
      </w:r>
      <w:r w:rsidR="002131A3" w:rsidRPr="00242009">
        <w:rPr>
          <w:rFonts w:ascii="Times New Roman" w:hAnsi="Times New Roman" w:cs="Times New Roman"/>
          <w:sz w:val="28"/>
          <w:szCs w:val="28"/>
          <w:lang w:val="uk-UA"/>
        </w:rPr>
        <w:t>“</w:t>
      </w:r>
      <w:r w:rsidR="008F2C5F" w:rsidRPr="00242009">
        <w:rPr>
          <w:rFonts w:ascii="Times New Roman" w:hAnsi="Times New Roman" w:cs="Times New Roman"/>
          <w:sz w:val="28"/>
          <w:szCs w:val="28"/>
          <w:lang w:val="uk-UA"/>
        </w:rPr>
        <w:t xml:space="preserve"> (частина третя).</w:t>
      </w:r>
    </w:p>
    <w:p w:rsidR="00F2598C" w:rsidRPr="00242009" w:rsidRDefault="00F2598C" w:rsidP="00242009">
      <w:pPr>
        <w:widowControl/>
        <w:spacing w:line="372" w:lineRule="auto"/>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lastRenderedPageBreak/>
        <w:t>Остаточним судовим рішенням у справі Гіглави І.В. є ухвала Верховного Суду у складі колегії</w:t>
      </w:r>
      <w:r w:rsidR="00D17E7F">
        <w:rPr>
          <w:rFonts w:ascii="Times New Roman" w:hAnsi="Times New Roman" w:cs="Times New Roman"/>
          <w:sz w:val="28"/>
          <w:szCs w:val="28"/>
          <w:lang w:val="uk-UA"/>
        </w:rPr>
        <w:t xml:space="preserve"> </w:t>
      </w:r>
      <w:r w:rsidRPr="00242009">
        <w:rPr>
          <w:rFonts w:ascii="Times New Roman" w:hAnsi="Times New Roman" w:cs="Times New Roman"/>
          <w:sz w:val="28"/>
          <w:szCs w:val="28"/>
          <w:lang w:val="uk-UA"/>
        </w:rPr>
        <w:t>суддів Касаційного адміністративного суду від 27 ж</w:t>
      </w:r>
      <w:r w:rsidR="00242009">
        <w:rPr>
          <w:rFonts w:ascii="Times New Roman" w:hAnsi="Times New Roman" w:cs="Times New Roman"/>
          <w:sz w:val="28"/>
          <w:szCs w:val="28"/>
          <w:lang w:val="uk-UA"/>
        </w:rPr>
        <w:t xml:space="preserve">овтня 2021 року. Конституційна </w:t>
      </w:r>
      <w:r w:rsidRPr="00242009">
        <w:rPr>
          <w:rFonts w:ascii="Times New Roman" w:hAnsi="Times New Roman" w:cs="Times New Roman"/>
          <w:sz w:val="28"/>
          <w:szCs w:val="28"/>
          <w:lang w:val="uk-UA"/>
        </w:rPr>
        <w:t>скарга надійшла до Конституційного Суду Укр</w:t>
      </w:r>
      <w:r w:rsidR="00242009">
        <w:rPr>
          <w:rFonts w:ascii="Times New Roman" w:hAnsi="Times New Roman" w:cs="Times New Roman"/>
          <w:sz w:val="28"/>
          <w:szCs w:val="28"/>
          <w:lang w:val="uk-UA"/>
        </w:rPr>
        <w:t>аїни</w:t>
      </w:r>
      <w:r w:rsidR="00242009">
        <w:rPr>
          <w:rFonts w:ascii="Times New Roman" w:hAnsi="Times New Roman" w:cs="Times New Roman"/>
          <w:sz w:val="28"/>
          <w:szCs w:val="28"/>
          <w:lang w:val="uk-UA"/>
        </w:rPr>
        <w:br/>
      </w:r>
      <w:r w:rsidRPr="00242009">
        <w:rPr>
          <w:rFonts w:ascii="Times New Roman" w:hAnsi="Times New Roman" w:cs="Times New Roman"/>
          <w:sz w:val="28"/>
          <w:szCs w:val="28"/>
          <w:lang w:val="uk-UA"/>
        </w:rPr>
        <w:t xml:space="preserve">24 жовтня 2022 року, тобто її було подано з порушенням строку, встановленого </w:t>
      </w:r>
      <w:r w:rsidR="00242009">
        <w:rPr>
          <w:rFonts w:ascii="Times New Roman" w:hAnsi="Times New Roman" w:cs="Times New Roman"/>
          <w:sz w:val="28"/>
          <w:szCs w:val="28"/>
          <w:lang w:val="uk-UA"/>
        </w:rPr>
        <w:t>пункт</w:t>
      </w:r>
      <w:r w:rsidR="00B22FD6">
        <w:rPr>
          <w:rFonts w:ascii="Times New Roman" w:hAnsi="Times New Roman" w:cs="Times New Roman"/>
          <w:sz w:val="28"/>
          <w:szCs w:val="28"/>
          <w:lang w:val="uk-UA"/>
        </w:rPr>
        <w:t>ом</w:t>
      </w:r>
      <w:r w:rsidR="00242009">
        <w:rPr>
          <w:rFonts w:ascii="Times New Roman" w:hAnsi="Times New Roman" w:cs="Times New Roman"/>
          <w:sz w:val="28"/>
          <w:szCs w:val="28"/>
          <w:lang w:val="uk-UA"/>
        </w:rPr>
        <w:t xml:space="preserve"> </w:t>
      </w:r>
      <w:r w:rsidRPr="00242009">
        <w:rPr>
          <w:rFonts w:ascii="Times New Roman" w:hAnsi="Times New Roman" w:cs="Times New Roman"/>
          <w:sz w:val="28"/>
          <w:szCs w:val="28"/>
          <w:lang w:val="uk-UA"/>
        </w:rPr>
        <w:t>2 ч</w:t>
      </w:r>
      <w:r w:rsidR="00242009">
        <w:rPr>
          <w:rFonts w:ascii="Times New Roman" w:hAnsi="Times New Roman" w:cs="Times New Roman"/>
          <w:sz w:val="28"/>
          <w:szCs w:val="28"/>
          <w:lang w:val="uk-UA"/>
        </w:rPr>
        <w:t xml:space="preserve">астини першої статті 77 Закону України </w:t>
      </w:r>
      <w:r w:rsidRPr="00242009">
        <w:rPr>
          <w:rFonts w:ascii="Times New Roman" w:hAnsi="Times New Roman" w:cs="Times New Roman"/>
          <w:sz w:val="28"/>
          <w:szCs w:val="28"/>
          <w:lang w:val="uk-UA"/>
        </w:rPr>
        <w:t>„Про Конституційний Суд України“.</w:t>
      </w:r>
    </w:p>
    <w:p w:rsidR="00D17E7F" w:rsidRDefault="00132A38" w:rsidP="00242009">
      <w:pPr>
        <w:widowControl/>
        <w:spacing w:line="372" w:lineRule="auto"/>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 xml:space="preserve">Під час розгляду справи </w:t>
      </w:r>
      <w:r w:rsidR="00EC093B" w:rsidRPr="00242009">
        <w:rPr>
          <w:rFonts w:ascii="Times New Roman" w:hAnsi="Times New Roman" w:cs="Times New Roman"/>
          <w:sz w:val="28"/>
          <w:szCs w:val="28"/>
          <w:lang w:val="uk-UA"/>
        </w:rPr>
        <w:t xml:space="preserve">Третя колегія суддів Другого сенату Конституційного Суду України </w:t>
      </w:r>
      <w:r w:rsidR="0019530D" w:rsidRPr="00242009">
        <w:rPr>
          <w:rFonts w:ascii="Times New Roman" w:hAnsi="Times New Roman" w:cs="Times New Roman"/>
          <w:sz w:val="28"/>
          <w:szCs w:val="28"/>
          <w:lang w:val="uk-UA"/>
        </w:rPr>
        <w:t>констатувала</w:t>
      </w:r>
      <w:r w:rsidR="002208A8" w:rsidRPr="00242009">
        <w:rPr>
          <w:rFonts w:ascii="Times New Roman" w:hAnsi="Times New Roman" w:cs="Times New Roman"/>
          <w:sz w:val="28"/>
          <w:szCs w:val="28"/>
          <w:lang w:val="uk-UA"/>
        </w:rPr>
        <w:t xml:space="preserve"> відсутність обґрунтування</w:t>
      </w:r>
      <w:r w:rsidR="00892AB0" w:rsidRPr="00242009">
        <w:rPr>
          <w:rFonts w:ascii="Times New Roman" w:hAnsi="Times New Roman" w:cs="Times New Roman"/>
          <w:sz w:val="28"/>
          <w:szCs w:val="28"/>
          <w:lang w:val="uk-UA"/>
        </w:rPr>
        <w:t xml:space="preserve"> тверджень Гіглави І.В. щодо необхідності розгляду справи з мотивів суспільного інтересу.</w:t>
      </w:r>
    </w:p>
    <w:p w:rsidR="002208A8" w:rsidRPr="00242009" w:rsidRDefault="002208A8" w:rsidP="00242009">
      <w:pPr>
        <w:widowControl/>
        <w:spacing w:line="372" w:lineRule="auto"/>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 xml:space="preserve">Таким чином, Третя колегія суддів Другого сенату Конституційного Суду України вважає, що пропущений </w:t>
      </w:r>
      <w:r w:rsidR="00A37020" w:rsidRPr="00242009">
        <w:rPr>
          <w:rFonts w:ascii="Times New Roman" w:hAnsi="Times New Roman" w:cs="Times New Roman"/>
          <w:sz w:val="28"/>
          <w:szCs w:val="28"/>
          <w:lang w:val="uk-UA"/>
        </w:rPr>
        <w:t xml:space="preserve">автором клопотання </w:t>
      </w:r>
      <w:r w:rsidRPr="00242009">
        <w:rPr>
          <w:rFonts w:ascii="Times New Roman" w:hAnsi="Times New Roman" w:cs="Times New Roman"/>
          <w:sz w:val="28"/>
          <w:szCs w:val="28"/>
          <w:lang w:val="uk-UA"/>
        </w:rPr>
        <w:t>строк подання конституційної скарги не підлягає поновленню.</w:t>
      </w:r>
    </w:p>
    <w:p w:rsidR="00AD1695" w:rsidRPr="00242009" w:rsidRDefault="00EF4F25" w:rsidP="00242009">
      <w:pPr>
        <w:widowControl/>
        <w:spacing w:line="372" w:lineRule="auto"/>
        <w:ind w:firstLine="567"/>
        <w:jc w:val="both"/>
        <w:rPr>
          <w:rFonts w:ascii="Times New Roman" w:hAnsi="Times New Roman" w:cs="Times New Roman"/>
          <w:spacing w:val="-4"/>
          <w:sz w:val="28"/>
          <w:szCs w:val="28"/>
          <w:lang w:val="uk-UA"/>
        </w:rPr>
      </w:pPr>
      <w:r w:rsidRPr="00242009">
        <w:rPr>
          <w:rFonts w:ascii="Times New Roman" w:hAnsi="Times New Roman" w:cs="Times New Roman"/>
          <w:spacing w:val="-4"/>
          <w:sz w:val="28"/>
          <w:szCs w:val="28"/>
          <w:lang w:val="uk-UA"/>
        </w:rPr>
        <w:t>Отже</w:t>
      </w:r>
      <w:r w:rsidR="00AD1695" w:rsidRPr="00242009">
        <w:rPr>
          <w:rFonts w:ascii="Times New Roman" w:hAnsi="Times New Roman" w:cs="Times New Roman"/>
          <w:spacing w:val="-4"/>
          <w:sz w:val="28"/>
          <w:szCs w:val="28"/>
          <w:lang w:val="uk-UA"/>
        </w:rPr>
        <w:t xml:space="preserve">, </w:t>
      </w:r>
      <w:r w:rsidR="00B252FE" w:rsidRPr="00242009">
        <w:rPr>
          <w:rFonts w:ascii="Times New Roman" w:hAnsi="Times New Roman" w:cs="Times New Roman"/>
          <w:spacing w:val="-4"/>
          <w:sz w:val="28"/>
          <w:szCs w:val="28"/>
          <w:lang w:val="uk-UA"/>
        </w:rPr>
        <w:t xml:space="preserve">суб’єкт права на конституційну скаргу </w:t>
      </w:r>
      <w:r w:rsidR="002220AC" w:rsidRPr="00242009">
        <w:rPr>
          <w:rFonts w:ascii="Times New Roman" w:hAnsi="Times New Roman" w:cs="Times New Roman"/>
          <w:spacing w:val="-4"/>
          <w:sz w:val="28"/>
          <w:szCs w:val="28"/>
          <w:lang w:val="uk-UA"/>
        </w:rPr>
        <w:t>не дотримав вимог</w:t>
      </w:r>
      <w:r w:rsidR="00882C56" w:rsidRPr="00242009">
        <w:rPr>
          <w:rFonts w:ascii="Times New Roman" w:hAnsi="Times New Roman" w:cs="Times New Roman"/>
          <w:spacing w:val="-4"/>
          <w:sz w:val="28"/>
          <w:szCs w:val="28"/>
          <w:lang w:val="uk-UA"/>
        </w:rPr>
        <w:t xml:space="preserve"> </w:t>
      </w:r>
      <w:r w:rsidR="00B252FE" w:rsidRPr="00242009">
        <w:rPr>
          <w:rFonts w:ascii="Times New Roman" w:hAnsi="Times New Roman" w:cs="Times New Roman"/>
          <w:spacing w:val="-4"/>
          <w:sz w:val="28"/>
          <w:szCs w:val="28"/>
          <w:lang w:val="uk-UA"/>
        </w:rPr>
        <w:br/>
      </w:r>
      <w:r w:rsidR="008368AF" w:rsidRPr="00242009">
        <w:rPr>
          <w:rFonts w:ascii="Times New Roman" w:hAnsi="Times New Roman" w:cs="Times New Roman"/>
          <w:spacing w:val="-4"/>
          <w:sz w:val="28"/>
          <w:szCs w:val="28"/>
          <w:lang w:val="uk-UA"/>
        </w:rPr>
        <w:t xml:space="preserve">пункту </w:t>
      </w:r>
      <w:r w:rsidR="00242009">
        <w:rPr>
          <w:rFonts w:ascii="Times New Roman" w:hAnsi="Times New Roman" w:cs="Times New Roman"/>
          <w:spacing w:val="-4"/>
          <w:sz w:val="28"/>
          <w:szCs w:val="28"/>
          <w:lang w:val="uk-UA"/>
        </w:rPr>
        <w:t xml:space="preserve">2 </w:t>
      </w:r>
      <w:r w:rsidR="008368AF" w:rsidRPr="00242009">
        <w:rPr>
          <w:rFonts w:ascii="Times New Roman" w:hAnsi="Times New Roman" w:cs="Times New Roman"/>
          <w:spacing w:val="-4"/>
          <w:sz w:val="28"/>
          <w:szCs w:val="28"/>
          <w:lang w:val="uk-UA"/>
        </w:rPr>
        <w:t xml:space="preserve">частини першої статті 77 </w:t>
      </w:r>
      <w:r w:rsidR="00AD1695" w:rsidRPr="00242009">
        <w:rPr>
          <w:rFonts w:ascii="Times New Roman" w:hAnsi="Times New Roman" w:cs="Times New Roman"/>
          <w:spacing w:val="-4"/>
          <w:sz w:val="28"/>
          <w:szCs w:val="28"/>
          <w:lang w:val="uk-UA"/>
        </w:rPr>
        <w:t>Закону України „Про Конституційний Суд України“, що є підставою для відмови у відкритті конституційного провадження у справі згідно з пун</w:t>
      </w:r>
      <w:r w:rsidR="008A55AF" w:rsidRPr="00242009">
        <w:rPr>
          <w:rFonts w:ascii="Times New Roman" w:hAnsi="Times New Roman" w:cs="Times New Roman"/>
          <w:spacing w:val="-4"/>
          <w:sz w:val="28"/>
          <w:szCs w:val="28"/>
          <w:lang w:val="uk-UA"/>
        </w:rPr>
        <w:t>ктом 4</w:t>
      </w:r>
      <w:r w:rsidR="008368AF" w:rsidRPr="00242009">
        <w:rPr>
          <w:rFonts w:ascii="Times New Roman" w:hAnsi="Times New Roman" w:cs="Times New Roman"/>
          <w:spacing w:val="-4"/>
          <w:sz w:val="28"/>
          <w:szCs w:val="28"/>
          <w:lang w:val="uk-UA"/>
        </w:rPr>
        <w:t xml:space="preserve"> </w:t>
      </w:r>
      <w:r w:rsidR="00AD1695" w:rsidRPr="00242009">
        <w:rPr>
          <w:rFonts w:ascii="Times New Roman" w:hAnsi="Times New Roman" w:cs="Times New Roman"/>
          <w:spacing w:val="-4"/>
          <w:sz w:val="28"/>
          <w:szCs w:val="28"/>
          <w:lang w:val="uk-UA"/>
        </w:rPr>
        <w:t>статті 62 цього закону – неприйнятність конституційної скарги.</w:t>
      </w:r>
    </w:p>
    <w:p w:rsidR="00A37020" w:rsidRPr="00242009" w:rsidRDefault="00A37020" w:rsidP="00242009">
      <w:pPr>
        <w:widowControl/>
        <w:autoSpaceDE/>
        <w:autoSpaceDN/>
        <w:adjustRightInd/>
        <w:spacing w:line="372" w:lineRule="auto"/>
        <w:ind w:firstLine="567"/>
        <w:jc w:val="both"/>
        <w:rPr>
          <w:rFonts w:ascii="Times New Roman" w:hAnsi="Times New Roman" w:cs="Times New Roman"/>
          <w:sz w:val="28"/>
          <w:szCs w:val="28"/>
          <w:lang w:val="uk-UA"/>
        </w:rPr>
      </w:pPr>
    </w:p>
    <w:p w:rsidR="000D581C" w:rsidRPr="00242009" w:rsidRDefault="00FC20FD" w:rsidP="00242009">
      <w:pPr>
        <w:widowControl/>
        <w:autoSpaceDE/>
        <w:autoSpaceDN/>
        <w:adjustRightInd/>
        <w:spacing w:line="372" w:lineRule="auto"/>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У</w:t>
      </w:r>
      <w:r w:rsidR="000D581C" w:rsidRPr="00242009">
        <w:rPr>
          <w:rFonts w:ascii="Times New Roman" w:hAnsi="Times New Roman" w:cs="Times New Roman"/>
          <w:sz w:val="28"/>
          <w:szCs w:val="28"/>
          <w:lang w:val="uk-UA"/>
        </w:rPr>
        <w:t xml:space="preserve">раховуючи викладене та керуючись статтями 147, </w:t>
      </w:r>
      <w:r w:rsidR="000D581C" w:rsidRPr="00242009">
        <w:rPr>
          <w:rFonts w:ascii="Times New Roman" w:hAnsi="Times New Roman" w:cs="Times New Roman"/>
          <w:color w:val="000000"/>
          <w:sz w:val="28"/>
          <w:szCs w:val="28"/>
          <w:shd w:val="clear" w:color="auto" w:fill="FFFFFF"/>
          <w:lang w:val="uk-UA"/>
        </w:rPr>
        <w:t>151</w:t>
      </w:r>
      <w:r w:rsidR="000D581C" w:rsidRPr="00242009">
        <w:rPr>
          <w:rFonts w:ascii="Times New Roman" w:hAnsi="Times New Roman" w:cs="Times New Roman"/>
          <w:color w:val="000000"/>
          <w:sz w:val="28"/>
          <w:szCs w:val="28"/>
          <w:shd w:val="clear" w:color="auto" w:fill="FFFFFF"/>
          <w:vertAlign w:val="superscript"/>
          <w:lang w:val="uk-UA"/>
        </w:rPr>
        <w:t>1</w:t>
      </w:r>
      <w:r w:rsidR="000D581C" w:rsidRPr="00242009">
        <w:rPr>
          <w:rFonts w:ascii="Times New Roman" w:hAnsi="Times New Roman" w:cs="Times New Roman"/>
          <w:color w:val="000000"/>
          <w:sz w:val="28"/>
          <w:szCs w:val="28"/>
          <w:shd w:val="clear" w:color="auto" w:fill="FFFFFF"/>
          <w:lang w:val="uk-UA"/>
        </w:rPr>
        <w:t xml:space="preserve">, </w:t>
      </w:r>
      <w:r w:rsidR="000D581C" w:rsidRPr="00242009">
        <w:rPr>
          <w:rFonts w:ascii="Times New Roman" w:hAnsi="Times New Roman" w:cs="Times New Roman"/>
          <w:sz w:val="28"/>
          <w:szCs w:val="28"/>
          <w:lang w:val="uk-UA"/>
        </w:rPr>
        <w:t>153 Конституції України, на підставі статей 7, 32, 37, 55, 56, 62, 77, 86 Закону України „Про Конституційний Суд України“, відповідно до § 45, §</w:t>
      </w:r>
      <w:r w:rsidR="00265B86" w:rsidRPr="00242009">
        <w:rPr>
          <w:rFonts w:ascii="Times New Roman" w:hAnsi="Times New Roman" w:cs="Times New Roman"/>
          <w:sz w:val="28"/>
          <w:szCs w:val="28"/>
          <w:lang w:val="uk-UA"/>
        </w:rPr>
        <w:t xml:space="preserve"> </w:t>
      </w:r>
      <w:r w:rsidR="000D581C" w:rsidRPr="00242009">
        <w:rPr>
          <w:rFonts w:ascii="Times New Roman" w:hAnsi="Times New Roman" w:cs="Times New Roman"/>
          <w:sz w:val="28"/>
          <w:szCs w:val="28"/>
          <w:lang w:val="uk-UA"/>
        </w:rPr>
        <w:t xml:space="preserve">56 Регламенту Конституційного Суду України </w:t>
      </w:r>
      <w:r w:rsidR="00A37020" w:rsidRPr="00242009">
        <w:rPr>
          <w:rFonts w:ascii="Times New Roman" w:hAnsi="Times New Roman" w:cs="Times New Roman"/>
          <w:sz w:val="28"/>
          <w:szCs w:val="28"/>
          <w:lang w:val="uk-UA"/>
        </w:rPr>
        <w:t>Третя</w:t>
      </w:r>
      <w:r w:rsidR="000D581C" w:rsidRPr="00242009">
        <w:rPr>
          <w:rFonts w:ascii="Times New Roman" w:hAnsi="Times New Roman" w:cs="Times New Roman"/>
          <w:sz w:val="28"/>
          <w:szCs w:val="28"/>
          <w:lang w:val="uk-UA"/>
        </w:rPr>
        <w:t xml:space="preserve"> колегія суддів </w:t>
      </w:r>
      <w:r w:rsidR="00A37020" w:rsidRPr="00242009">
        <w:rPr>
          <w:rFonts w:ascii="Times New Roman" w:hAnsi="Times New Roman" w:cs="Times New Roman"/>
          <w:sz w:val="28"/>
          <w:szCs w:val="28"/>
          <w:lang w:val="uk-UA"/>
        </w:rPr>
        <w:t>Другого</w:t>
      </w:r>
      <w:r w:rsidR="000D581C" w:rsidRPr="00242009">
        <w:rPr>
          <w:rFonts w:ascii="Times New Roman" w:hAnsi="Times New Roman" w:cs="Times New Roman"/>
          <w:sz w:val="28"/>
          <w:szCs w:val="28"/>
          <w:lang w:val="uk-UA"/>
        </w:rPr>
        <w:t xml:space="preserve"> сенату Конституційного Суду України</w:t>
      </w:r>
    </w:p>
    <w:p w:rsidR="00517AE9" w:rsidRPr="00242009" w:rsidRDefault="00517AE9" w:rsidP="00242009">
      <w:pPr>
        <w:widowControl/>
        <w:autoSpaceDE/>
        <w:autoSpaceDN/>
        <w:adjustRightInd/>
        <w:spacing w:line="372" w:lineRule="auto"/>
        <w:ind w:firstLine="567"/>
        <w:jc w:val="both"/>
        <w:rPr>
          <w:rFonts w:ascii="Times New Roman" w:hAnsi="Times New Roman" w:cs="Times New Roman"/>
          <w:sz w:val="28"/>
          <w:szCs w:val="28"/>
          <w:lang w:val="uk-UA"/>
        </w:rPr>
      </w:pPr>
    </w:p>
    <w:p w:rsidR="009A7259" w:rsidRPr="00242009" w:rsidRDefault="009A7259" w:rsidP="00242009">
      <w:pPr>
        <w:widowControl/>
        <w:shd w:val="clear" w:color="auto" w:fill="FFFFFF"/>
        <w:spacing w:line="372" w:lineRule="auto"/>
        <w:jc w:val="center"/>
        <w:rPr>
          <w:rFonts w:ascii="Times New Roman" w:hAnsi="Times New Roman" w:cs="Times New Roman"/>
          <w:b/>
          <w:sz w:val="28"/>
          <w:szCs w:val="28"/>
          <w:lang w:val="uk-UA"/>
        </w:rPr>
      </w:pPr>
      <w:r w:rsidRPr="00242009">
        <w:rPr>
          <w:rFonts w:ascii="Times New Roman" w:hAnsi="Times New Roman" w:cs="Times New Roman"/>
          <w:b/>
          <w:sz w:val="28"/>
          <w:szCs w:val="28"/>
          <w:lang w:val="uk-UA"/>
        </w:rPr>
        <w:t>у х в а л и л а:</w:t>
      </w:r>
    </w:p>
    <w:p w:rsidR="00517AE9" w:rsidRPr="00242009" w:rsidRDefault="00517AE9" w:rsidP="00242009">
      <w:pPr>
        <w:widowControl/>
        <w:shd w:val="clear" w:color="auto" w:fill="FFFFFF"/>
        <w:spacing w:line="372" w:lineRule="auto"/>
        <w:ind w:firstLine="567"/>
        <w:jc w:val="center"/>
        <w:rPr>
          <w:rFonts w:ascii="Times New Roman" w:hAnsi="Times New Roman" w:cs="Times New Roman"/>
          <w:b/>
          <w:sz w:val="28"/>
          <w:szCs w:val="28"/>
          <w:lang w:val="uk-UA"/>
        </w:rPr>
      </w:pPr>
    </w:p>
    <w:p w:rsidR="009A7259" w:rsidRPr="00242009" w:rsidRDefault="009A7259" w:rsidP="00242009">
      <w:pPr>
        <w:pStyle w:val="a3"/>
        <w:widowControl/>
        <w:spacing w:line="372" w:lineRule="auto"/>
        <w:ind w:left="0" w:right="0" w:firstLine="567"/>
        <w:rPr>
          <w:rFonts w:cs="Times New Roman"/>
          <w:b w:val="0"/>
          <w:szCs w:val="28"/>
        </w:rPr>
      </w:pPr>
      <w:r w:rsidRPr="00242009">
        <w:rPr>
          <w:rFonts w:cs="Times New Roman"/>
          <w:b w:val="0"/>
          <w:szCs w:val="28"/>
        </w:rPr>
        <w:t>1.</w:t>
      </w:r>
      <w:r w:rsidR="00ED3DBA" w:rsidRPr="00242009">
        <w:rPr>
          <w:rFonts w:cs="Times New Roman"/>
          <w:b w:val="0"/>
          <w:szCs w:val="28"/>
        </w:rPr>
        <w:t xml:space="preserve"> </w:t>
      </w:r>
      <w:r w:rsidRPr="00242009">
        <w:rPr>
          <w:rFonts w:cs="Times New Roman"/>
          <w:b w:val="0"/>
          <w:szCs w:val="28"/>
        </w:rPr>
        <w:t xml:space="preserve">Відмовити у відкритті конституційного провадження у справі за конституційною скаргою </w:t>
      </w:r>
      <w:r w:rsidR="008020B1" w:rsidRPr="00242009">
        <w:rPr>
          <w:rFonts w:cs="Times New Roman"/>
          <w:b w:val="0"/>
          <w:szCs w:val="28"/>
        </w:rPr>
        <w:t xml:space="preserve">Гіглави Ірини Володимирівни щодо відповідності Конституції України (конституційності) </w:t>
      </w:r>
      <w:r w:rsidR="002131A3" w:rsidRPr="00242009">
        <w:rPr>
          <w:rFonts w:cs="Times New Roman"/>
          <w:b w:val="0"/>
          <w:szCs w:val="28"/>
        </w:rPr>
        <w:t xml:space="preserve">підпунктів „а“, „в“ </w:t>
      </w:r>
      <w:r w:rsidR="008020B1" w:rsidRPr="00242009">
        <w:rPr>
          <w:rFonts w:cs="Times New Roman"/>
          <w:b w:val="0"/>
          <w:szCs w:val="28"/>
        </w:rPr>
        <w:t>пункту 2</w:t>
      </w:r>
      <w:r w:rsidR="00242009">
        <w:rPr>
          <w:rFonts w:cs="Times New Roman"/>
          <w:b w:val="0"/>
          <w:szCs w:val="28"/>
        </w:rPr>
        <w:br/>
      </w:r>
      <w:r w:rsidR="008020B1" w:rsidRPr="00242009">
        <w:rPr>
          <w:rFonts w:cs="Times New Roman"/>
          <w:b w:val="0"/>
          <w:szCs w:val="28"/>
        </w:rPr>
        <w:t xml:space="preserve">частини п’ятої статті 328 Кодексу адміністративного судочинства України </w:t>
      </w:r>
      <w:r w:rsidRPr="00242009">
        <w:rPr>
          <w:rFonts w:cs="Times New Roman"/>
          <w:b w:val="0"/>
          <w:szCs w:val="28"/>
        </w:rPr>
        <w:t>на підставі пункту 4 статті 62 Закону України „Про Конституційний Суд</w:t>
      </w:r>
      <w:r w:rsidR="00242009">
        <w:rPr>
          <w:rFonts w:cs="Times New Roman"/>
          <w:b w:val="0"/>
          <w:szCs w:val="28"/>
        </w:rPr>
        <w:br/>
      </w:r>
      <w:r w:rsidRPr="00242009">
        <w:rPr>
          <w:rFonts w:cs="Times New Roman"/>
          <w:b w:val="0"/>
          <w:szCs w:val="28"/>
        </w:rPr>
        <w:t>України“ – неприйнятність конституційної скарги.</w:t>
      </w:r>
    </w:p>
    <w:p w:rsidR="002220AC" w:rsidRPr="00242009" w:rsidRDefault="002220AC" w:rsidP="00242009">
      <w:pPr>
        <w:widowControl/>
        <w:shd w:val="clear" w:color="auto" w:fill="FFFFFF"/>
        <w:spacing w:line="372" w:lineRule="auto"/>
        <w:ind w:firstLine="567"/>
        <w:jc w:val="both"/>
        <w:rPr>
          <w:rFonts w:ascii="Times New Roman" w:hAnsi="Times New Roman" w:cs="Times New Roman"/>
          <w:sz w:val="28"/>
          <w:szCs w:val="28"/>
          <w:lang w:val="uk-UA"/>
        </w:rPr>
      </w:pPr>
    </w:p>
    <w:p w:rsidR="009A7259" w:rsidRDefault="009A7259" w:rsidP="00242009">
      <w:pPr>
        <w:widowControl/>
        <w:shd w:val="clear" w:color="auto" w:fill="FFFFFF"/>
        <w:spacing w:line="372" w:lineRule="auto"/>
        <w:ind w:firstLine="567"/>
        <w:jc w:val="both"/>
        <w:rPr>
          <w:rFonts w:ascii="Times New Roman" w:hAnsi="Times New Roman" w:cs="Times New Roman"/>
          <w:sz w:val="28"/>
          <w:szCs w:val="28"/>
          <w:lang w:val="uk-UA"/>
        </w:rPr>
      </w:pPr>
      <w:r w:rsidRPr="00242009">
        <w:rPr>
          <w:rFonts w:ascii="Times New Roman" w:hAnsi="Times New Roman" w:cs="Times New Roman"/>
          <w:sz w:val="28"/>
          <w:szCs w:val="28"/>
          <w:lang w:val="uk-UA"/>
        </w:rPr>
        <w:t>2. Ухвала</w:t>
      </w:r>
      <w:r w:rsidR="002131A3" w:rsidRPr="00242009">
        <w:rPr>
          <w:rFonts w:ascii="Times New Roman" w:hAnsi="Times New Roman" w:cs="Times New Roman"/>
          <w:sz w:val="28"/>
          <w:szCs w:val="28"/>
          <w:lang w:val="uk-UA"/>
        </w:rPr>
        <w:t xml:space="preserve"> Третьої колегії</w:t>
      </w:r>
      <w:r w:rsidR="00892AB0" w:rsidRPr="00242009">
        <w:rPr>
          <w:rFonts w:ascii="Times New Roman" w:hAnsi="Times New Roman" w:cs="Times New Roman"/>
          <w:sz w:val="28"/>
          <w:szCs w:val="28"/>
          <w:lang w:val="uk-UA"/>
        </w:rPr>
        <w:t xml:space="preserve"> суддів</w:t>
      </w:r>
      <w:r w:rsidR="002131A3" w:rsidRPr="00242009">
        <w:rPr>
          <w:rFonts w:ascii="Times New Roman" w:hAnsi="Times New Roman" w:cs="Times New Roman"/>
          <w:sz w:val="28"/>
          <w:szCs w:val="28"/>
          <w:lang w:val="uk-UA"/>
        </w:rPr>
        <w:t xml:space="preserve"> Другого сенату Конституційного Суду У</w:t>
      </w:r>
      <w:r w:rsidR="00A43364" w:rsidRPr="00242009">
        <w:rPr>
          <w:rFonts w:ascii="Times New Roman" w:hAnsi="Times New Roman" w:cs="Times New Roman"/>
          <w:sz w:val="28"/>
          <w:szCs w:val="28"/>
          <w:lang w:val="uk-UA"/>
        </w:rPr>
        <w:t>країни</w:t>
      </w:r>
      <w:r w:rsidRPr="00242009">
        <w:rPr>
          <w:rFonts w:ascii="Times New Roman" w:hAnsi="Times New Roman" w:cs="Times New Roman"/>
          <w:sz w:val="28"/>
          <w:szCs w:val="28"/>
          <w:lang w:val="uk-UA"/>
        </w:rPr>
        <w:t xml:space="preserve"> є остаточною.</w:t>
      </w:r>
    </w:p>
    <w:p w:rsidR="00242009" w:rsidRDefault="00242009" w:rsidP="00242009">
      <w:pPr>
        <w:widowControl/>
        <w:shd w:val="clear" w:color="auto" w:fill="FFFFFF"/>
        <w:ind w:firstLine="567"/>
        <w:jc w:val="both"/>
        <w:rPr>
          <w:rFonts w:ascii="Times New Roman" w:hAnsi="Times New Roman" w:cs="Times New Roman"/>
          <w:sz w:val="28"/>
          <w:szCs w:val="28"/>
          <w:lang w:val="uk-UA"/>
        </w:rPr>
      </w:pPr>
    </w:p>
    <w:p w:rsidR="0072543E" w:rsidRDefault="0072543E" w:rsidP="00242009">
      <w:pPr>
        <w:widowControl/>
        <w:shd w:val="clear" w:color="auto" w:fill="FFFFFF"/>
        <w:ind w:firstLine="567"/>
        <w:jc w:val="both"/>
        <w:rPr>
          <w:rFonts w:ascii="Times New Roman" w:hAnsi="Times New Roman" w:cs="Times New Roman"/>
          <w:sz w:val="28"/>
          <w:szCs w:val="28"/>
          <w:lang w:val="uk-UA"/>
        </w:rPr>
      </w:pPr>
    </w:p>
    <w:p w:rsidR="0072543E" w:rsidRDefault="0072543E" w:rsidP="00242009">
      <w:pPr>
        <w:widowControl/>
        <w:shd w:val="clear" w:color="auto" w:fill="FFFFFF"/>
        <w:ind w:firstLine="567"/>
        <w:jc w:val="both"/>
        <w:rPr>
          <w:rFonts w:ascii="Times New Roman" w:hAnsi="Times New Roman" w:cs="Times New Roman"/>
          <w:sz w:val="28"/>
          <w:szCs w:val="28"/>
          <w:lang w:val="uk-UA"/>
        </w:rPr>
      </w:pPr>
    </w:p>
    <w:p w:rsidR="0072543E" w:rsidRPr="00C81CB4" w:rsidRDefault="0072543E" w:rsidP="0072543E">
      <w:pPr>
        <w:ind w:left="3119"/>
        <w:jc w:val="center"/>
        <w:rPr>
          <w:rFonts w:ascii="Times New Roman" w:hAnsi="Times New Roman" w:cs="Times New Roman"/>
          <w:b/>
          <w:caps/>
          <w:sz w:val="28"/>
          <w:szCs w:val="28"/>
        </w:rPr>
      </w:pPr>
      <w:r w:rsidRPr="00C81CB4">
        <w:rPr>
          <w:rFonts w:ascii="Times New Roman" w:hAnsi="Times New Roman" w:cs="Times New Roman"/>
          <w:b/>
          <w:caps/>
          <w:sz w:val="28"/>
          <w:szCs w:val="28"/>
        </w:rPr>
        <w:t>Третя колегія суддів</w:t>
      </w:r>
    </w:p>
    <w:p w:rsidR="0072543E" w:rsidRPr="00C81CB4" w:rsidRDefault="0072543E" w:rsidP="0072543E">
      <w:pPr>
        <w:ind w:left="3119"/>
        <w:jc w:val="center"/>
        <w:rPr>
          <w:rFonts w:ascii="Times New Roman" w:hAnsi="Times New Roman" w:cs="Times New Roman"/>
          <w:b/>
          <w:caps/>
          <w:sz w:val="28"/>
          <w:szCs w:val="28"/>
        </w:rPr>
      </w:pPr>
      <w:r w:rsidRPr="00C81CB4">
        <w:rPr>
          <w:rFonts w:ascii="Times New Roman" w:hAnsi="Times New Roman" w:cs="Times New Roman"/>
          <w:b/>
          <w:caps/>
          <w:sz w:val="28"/>
          <w:szCs w:val="28"/>
        </w:rPr>
        <w:t>Другого сенату</w:t>
      </w:r>
    </w:p>
    <w:p w:rsidR="0072543E" w:rsidRPr="00C81CB4" w:rsidRDefault="0072543E" w:rsidP="0072543E">
      <w:pPr>
        <w:ind w:left="3119"/>
        <w:jc w:val="center"/>
        <w:rPr>
          <w:rFonts w:ascii="Times New Roman" w:hAnsi="Times New Roman" w:cs="Times New Roman"/>
          <w:b/>
          <w:caps/>
          <w:sz w:val="28"/>
          <w:szCs w:val="28"/>
        </w:rPr>
      </w:pPr>
      <w:r w:rsidRPr="00C81CB4">
        <w:rPr>
          <w:rFonts w:ascii="Times New Roman" w:hAnsi="Times New Roman" w:cs="Times New Roman"/>
          <w:b/>
          <w:caps/>
          <w:sz w:val="28"/>
          <w:szCs w:val="28"/>
        </w:rPr>
        <w:t>Конституційного Суду України</w:t>
      </w:r>
    </w:p>
    <w:p w:rsidR="0072543E" w:rsidRPr="0072543E" w:rsidRDefault="0072543E" w:rsidP="00242009">
      <w:pPr>
        <w:widowControl/>
        <w:shd w:val="clear" w:color="auto" w:fill="FFFFFF"/>
        <w:ind w:firstLine="567"/>
        <w:jc w:val="both"/>
        <w:rPr>
          <w:rFonts w:ascii="Times New Roman" w:hAnsi="Times New Roman" w:cs="Times New Roman"/>
          <w:sz w:val="28"/>
          <w:szCs w:val="28"/>
        </w:rPr>
      </w:pPr>
    </w:p>
    <w:p w:rsidR="00242009" w:rsidRDefault="00242009" w:rsidP="00242009">
      <w:pPr>
        <w:widowControl/>
        <w:shd w:val="clear" w:color="auto" w:fill="FFFFFF"/>
        <w:ind w:firstLine="567"/>
        <w:jc w:val="both"/>
        <w:rPr>
          <w:rFonts w:ascii="Times New Roman" w:hAnsi="Times New Roman" w:cs="Times New Roman"/>
          <w:sz w:val="28"/>
          <w:szCs w:val="28"/>
          <w:lang w:val="uk-UA"/>
        </w:rPr>
      </w:pPr>
    </w:p>
    <w:p w:rsidR="0072543E" w:rsidRDefault="0072543E" w:rsidP="00242009">
      <w:pPr>
        <w:widowControl/>
        <w:shd w:val="clear" w:color="auto" w:fill="FFFFFF"/>
        <w:ind w:firstLine="567"/>
        <w:jc w:val="both"/>
        <w:rPr>
          <w:rFonts w:ascii="Times New Roman" w:hAnsi="Times New Roman" w:cs="Times New Roman"/>
          <w:sz w:val="28"/>
          <w:szCs w:val="28"/>
          <w:lang w:val="uk-UA"/>
        </w:rPr>
      </w:pPr>
    </w:p>
    <w:p w:rsidR="00242009" w:rsidRPr="00242009" w:rsidRDefault="00242009" w:rsidP="00242009">
      <w:pPr>
        <w:widowControl/>
        <w:shd w:val="clear" w:color="auto" w:fill="FFFFFF"/>
        <w:ind w:firstLine="567"/>
        <w:jc w:val="both"/>
        <w:rPr>
          <w:rFonts w:ascii="Times New Roman" w:hAnsi="Times New Roman" w:cs="Times New Roman"/>
          <w:sz w:val="28"/>
          <w:szCs w:val="28"/>
          <w:lang w:val="uk-UA"/>
        </w:rPr>
      </w:pPr>
    </w:p>
    <w:sectPr w:rsidR="00242009" w:rsidRPr="00242009" w:rsidSect="00242009">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374" w:rsidRDefault="009C0374" w:rsidP="00721738">
      <w:r>
        <w:separator/>
      </w:r>
    </w:p>
  </w:endnote>
  <w:endnote w:type="continuationSeparator" w:id="0">
    <w:p w:rsidR="009C0374" w:rsidRDefault="009C0374"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5AF" w:rsidRPr="003C70A3" w:rsidRDefault="008A55AF">
    <w:pPr>
      <w:pStyle w:val="af"/>
      <w:rPr>
        <w:rFonts w:ascii="Times New Roman" w:hAnsi="Times New Roman" w:cs="Times New Roman"/>
        <w:sz w:val="10"/>
        <w:szCs w:val="10"/>
        <w:lang w:val="de-AT"/>
      </w:rPr>
    </w:pPr>
    <w:r w:rsidRPr="008A55AF">
      <w:rPr>
        <w:rFonts w:ascii="Times New Roman" w:hAnsi="Times New Roman" w:cs="Times New Roman"/>
        <w:sz w:val="10"/>
        <w:szCs w:val="10"/>
      </w:rPr>
      <w:fldChar w:fldCharType="begin"/>
    </w:r>
    <w:r w:rsidRPr="008A55AF">
      <w:rPr>
        <w:rFonts w:ascii="Times New Roman" w:hAnsi="Times New Roman" w:cs="Times New Roman"/>
        <w:sz w:val="10"/>
        <w:szCs w:val="10"/>
        <w:lang w:val="uk-UA"/>
      </w:rPr>
      <w:instrText xml:space="preserve"> FILENAME \p \* MERGEFORMAT </w:instrText>
    </w:r>
    <w:r w:rsidRPr="008A55AF">
      <w:rPr>
        <w:rFonts w:ascii="Times New Roman" w:hAnsi="Times New Roman" w:cs="Times New Roman"/>
        <w:sz w:val="10"/>
        <w:szCs w:val="10"/>
      </w:rPr>
      <w:fldChar w:fldCharType="separate"/>
    </w:r>
    <w:r w:rsidR="00B22FD6">
      <w:rPr>
        <w:rFonts w:ascii="Times New Roman" w:hAnsi="Times New Roman" w:cs="Times New Roman"/>
        <w:noProof/>
        <w:sz w:val="10"/>
        <w:szCs w:val="10"/>
        <w:lang w:val="uk-UA"/>
      </w:rPr>
      <w:t>G:\2022\Suddi\II senat\III koleg\44.docx</w:t>
    </w:r>
    <w:r w:rsidRPr="008A55AF">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5AF" w:rsidRPr="003C70A3" w:rsidRDefault="008A55AF">
    <w:pPr>
      <w:pStyle w:val="af"/>
      <w:rPr>
        <w:rFonts w:ascii="Times New Roman" w:hAnsi="Times New Roman" w:cs="Times New Roman"/>
        <w:sz w:val="10"/>
        <w:szCs w:val="10"/>
        <w:lang w:val="de-AT"/>
      </w:rPr>
    </w:pPr>
    <w:r w:rsidRPr="008A55AF">
      <w:rPr>
        <w:rFonts w:ascii="Times New Roman" w:hAnsi="Times New Roman" w:cs="Times New Roman"/>
        <w:sz w:val="10"/>
        <w:szCs w:val="10"/>
      </w:rPr>
      <w:fldChar w:fldCharType="begin"/>
    </w:r>
    <w:r w:rsidRPr="008A55AF">
      <w:rPr>
        <w:rFonts w:ascii="Times New Roman" w:hAnsi="Times New Roman" w:cs="Times New Roman"/>
        <w:sz w:val="10"/>
        <w:szCs w:val="10"/>
        <w:lang w:val="uk-UA"/>
      </w:rPr>
      <w:instrText xml:space="preserve"> FILENAME \p \* MERGEFORMAT </w:instrText>
    </w:r>
    <w:r w:rsidRPr="008A55AF">
      <w:rPr>
        <w:rFonts w:ascii="Times New Roman" w:hAnsi="Times New Roman" w:cs="Times New Roman"/>
        <w:sz w:val="10"/>
        <w:szCs w:val="10"/>
      </w:rPr>
      <w:fldChar w:fldCharType="separate"/>
    </w:r>
    <w:r w:rsidR="00B22FD6">
      <w:rPr>
        <w:rFonts w:ascii="Times New Roman" w:hAnsi="Times New Roman" w:cs="Times New Roman"/>
        <w:noProof/>
        <w:sz w:val="10"/>
        <w:szCs w:val="10"/>
        <w:lang w:val="uk-UA"/>
      </w:rPr>
      <w:t>G:\2022\Suddi\II senat\III koleg\44.docx</w:t>
    </w:r>
    <w:r w:rsidRPr="008A55AF">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374" w:rsidRDefault="009C0374" w:rsidP="00721738">
      <w:r>
        <w:separator/>
      </w:r>
    </w:p>
  </w:footnote>
  <w:footnote w:type="continuationSeparator" w:id="0">
    <w:p w:rsidR="009C0374" w:rsidRDefault="009C0374"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C" w:rsidRPr="008A55AF" w:rsidRDefault="002220AC">
    <w:pPr>
      <w:pStyle w:val="ad"/>
      <w:jc w:val="center"/>
      <w:rPr>
        <w:rFonts w:ascii="Times New Roman" w:hAnsi="Times New Roman" w:cs="Times New Roman"/>
        <w:sz w:val="28"/>
        <w:szCs w:val="28"/>
      </w:rPr>
    </w:pPr>
    <w:r w:rsidRPr="008A55AF">
      <w:rPr>
        <w:rFonts w:ascii="Times New Roman" w:hAnsi="Times New Roman" w:cs="Times New Roman"/>
        <w:sz w:val="28"/>
        <w:szCs w:val="28"/>
      </w:rPr>
      <w:fldChar w:fldCharType="begin"/>
    </w:r>
    <w:r w:rsidRPr="008A55AF">
      <w:rPr>
        <w:rFonts w:ascii="Times New Roman" w:hAnsi="Times New Roman" w:cs="Times New Roman"/>
        <w:sz w:val="28"/>
        <w:szCs w:val="28"/>
      </w:rPr>
      <w:instrText>PAGE   \* MERGEFORMAT</w:instrText>
    </w:r>
    <w:r w:rsidRPr="008A55AF">
      <w:rPr>
        <w:rFonts w:ascii="Times New Roman" w:hAnsi="Times New Roman" w:cs="Times New Roman"/>
        <w:sz w:val="28"/>
        <w:szCs w:val="28"/>
      </w:rPr>
      <w:fldChar w:fldCharType="separate"/>
    </w:r>
    <w:r w:rsidR="00D17E7F" w:rsidRPr="00D17E7F">
      <w:rPr>
        <w:rFonts w:ascii="Times New Roman" w:hAnsi="Times New Roman" w:cs="Times New Roman"/>
        <w:noProof/>
        <w:sz w:val="28"/>
        <w:szCs w:val="28"/>
        <w:lang w:val="uk-UA"/>
      </w:rPr>
      <w:t>2</w:t>
    </w:r>
    <w:r w:rsidRPr="008A55AF">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502F"/>
    <w:multiLevelType w:val="hybridMultilevel"/>
    <w:tmpl w:val="4B6E2C6E"/>
    <w:lvl w:ilvl="0" w:tplc="7440470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D843D6B"/>
    <w:multiLevelType w:val="hybridMultilevel"/>
    <w:tmpl w:val="931AF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81A0553"/>
    <w:multiLevelType w:val="hybridMultilevel"/>
    <w:tmpl w:val="AE08E49A"/>
    <w:lvl w:ilvl="0" w:tplc="815ACB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69CA463F"/>
    <w:multiLevelType w:val="hybridMultilevel"/>
    <w:tmpl w:val="D72C5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DC9"/>
    <w:rsid w:val="0000714D"/>
    <w:rsid w:val="00010783"/>
    <w:rsid w:val="00013DF4"/>
    <w:rsid w:val="00013F6B"/>
    <w:rsid w:val="00021F2B"/>
    <w:rsid w:val="0003498F"/>
    <w:rsid w:val="00042BE0"/>
    <w:rsid w:val="00044A3E"/>
    <w:rsid w:val="00046619"/>
    <w:rsid w:val="000632D8"/>
    <w:rsid w:val="0007213C"/>
    <w:rsid w:val="0007388A"/>
    <w:rsid w:val="000762CC"/>
    <w:rsid w:val="000923A5"/>
    <w:rsid w:val="000964C7"/>
    <w:rsid w:val="000A4CB9"/>
    <w:rsid w:val="000A728C"/>
    <w:rsid w:val="000B1104"/>
    <w:rsid w:val="000B5968"/>
    <w:rsid w:val="000C594A"/>
    <w:rsid w:val="000D581C"/>
    <w:rsid w:val="000E20A3"/>
    <w:rsid w:val="000E3E9C"/>
    <w:rsid w:val="000F1A10"/>
    <w:rsid w:val="000F2BFE"/>
    <w:rsid w:val="000F7277"/>
    <w:rsid w:val="00103F5A"/>
    <w:rsid w:val="00104057"/>
    <w:rsid w:val="00106A4A"/>
    <w:rsid w:val="0010729D"/>
    <w:rsid w:val="00110569"/>
    <w:rsid w:val="00110DA3"/>
    <w:rsid w:val="00115389"/>
    <w:rsid w:val="00117C7C"/>
    <w:rsid w:val="001319FC"/>
    <w:rsid w:val="00132A38"/>
    <w:rsid w:val="00140620"/>
    <w:rsid w:val="001406C4"/>
    <w:rsid w:val="0014579F"/>
    <w:rsid w:val="00147A4A"/>
    <w:rsid w:val="00155899"/>
    <w:rsid w:val="00156B8C"/>
    <w:rsid w:val="0016336D"/>
    <w:rsid w:val="00172995"/>
    <w:rsid w:val="001735F4"/>
    <w:rsid w:val="001740BD"/>
    <w:rsid w:val="0017674F"/>
    <w:rsid w:val="00176B36"/>
    <w:rsid w:val="001916F1"/>
    <w:rsid w:val="00191E8A"/>
    <w:rsid w:val="00193297"/>
    <w:rsid w:val="0019530D"/>
    <w:rsid w:val="001A0EE7"/>
    <w:rsid w:val="001A103C"/>
    <w:rsid w:val="001B20C1"/>
    <w:rsid w:val="001B2B23"/>
    <w:rsid w:val="001B554C"/>
    <w:rsid w:val="001C537A"/>
    <w:rsid w:val="001C6B54"/>
    <w:rsid w:val="001C7AC7"/>
    <w:rsid w:val="001C7CDC"/>
    <w:rsid w:val="001D178A"/>
    <w:rsid w:val="001D54F7"/>
    <w:rsid w:val="001F564A"/>
    <w:rsid w:val="001F65F7"/>
    <w:rsid w:val="001F7CFE"/>
    <w:rsid w:val="00205FD0"/>
    <w:rsid w:val="00205FE7"/>
    <w:rsid w:val="00207844"/>
    <w:rsid w:val="00207856"/>
    <w:rsid w:val="00211FDA"/>
    <w:rsid w:val="002131A3"/>
    <w:rsid w:val="0021366E"/>
    <w:rsid w:val="0021484D"/>
    <w:rsid w:val="00217430"/>
    <w:rsid w:val="00220232"/>
    <w:rsid w:val="002208A8"/>
    <w:rsid w:val="002220AC"/>
    <w:rsid w:val="0022339E"/>
    <w:rsid w:val="002252BB"/>
    <w:rsid w:val="0023527C"/>
    <w:rsid w:val="00237698"/>
    <w:rsid w:val="00242009"/>
    <w:rsid w:val="002420FC"/>
    <w:rsid w:val="002422DF"/>
    <w:rsid w:val="002426AA"/>
    <w:rsid w:val="00243031"/>
    <w:rsid w:val="002455A9"/>
    <w:rsid w:val="0025073A"/>
    <w:rsid w:val="00250AAB"/>
    <w:rsid w:val="00252362"/>
    <w:rsid w:val="00252A88"/>
    <w:rsid w:val="00256CEE"/>
    <w:rsid w:val="00265B86"/>
    <w:rsid w:val="00266141"/>
    <w:rsid w:val="00273DF4"/>
    <w:rsid w:val="0027450C"/>
    <w:rsid w:val="00280195"/>
    <w:rsid w:val="00280346"/>
    <w:rsid w:val="00294CF9"/>
    <w:rsid w:val="00296E86"/>
    <w:rsid w:val="002B37DE"/>
    <w:rsid w:val="002B59F4"/>
    <w:rsid w:val="002B7FDC"/>
    <w:rsid w:val="002C2057"/>
    <w:rsid w:val="002D4225"/>
    <w:rsid w:val="002D47C4"/>
    <w:rsid w:val="002D7939"/>
    <w:rsid w:val="002D7AD1"/>
    <w:rsid w:val="002E205E"/>
    <w:rsid w:val="002E7A81"/>
    <w:rsid w:val="002F21BE"/>
    <w:rsid w:val="002F2FD9"/>
    <w:rsid w:val="002F596B"/>
    <w:rsid w:val="00302F37"/>
    <w:rsid w:val="00307B54"/>
    <w:rsid w:val="00312745"/>
    <w:rsid w:val="003144A8"/>
    <w:rsid w:val="003220A9"/>
    <w:rsid w:val="003232B4"/>
    <w:rsid w:val="00323424"/>
    <w:rsid w:val="003242B4"/>
    <w:rsid w:val="003265E6"/>
    <w:rsid w:val="003426C3"/>
    <w:rsid w:val="00343087"/>
    <w:rsid w:val="003556E9"/>
    <w:rsid w:val="00357B59"/>
    <w:rsid w:val="00357E8A"/>
    <w:rsid w:val="0036038C"/>
    <w:rsid w:val="003614FA"/>
    <w:rsid w:val="00363AF5"/>
    <w:rsid w:val="00371962"/>
    <w:rsid w:val="0037254D"/>
    <w:rsid w:val="003803CB"/>
    <w:rsid w:val="003816E4"/>
    <w:rsid w:val="00386D3A"/>
    <w:rsid w:val="003A020C"/>
    <w:rsid w:val="003A0F73"/>
    <w:rsid w:val="003B057D"/>
    <w:rsid w:val="003B3B1B"/>
    <w:rsid w:val="003B6536"/>
    <w:rsid w:val="003B6593"/>
    <w:rsid w:val="003C1448"/>
    <w:rsid w:val="003C584F"/>
    <w:rsid w:val="003C70A3"/>
    <w:rsid w:val="003C7618"/>
    <w:rsid w:val="003D275A"/>
    <w:rsid w:val="003E0B1F"/>
    <w:rsid w:val="003F095E"/>
    <w:rsid w:val="003F2FAC"/>
    <w:rsid w:val="003F3165"/>
    <w:rsid w:val="0040137C"/>
    <w:rsid w:val="004013EB"/>
    <w:rsid w:val="0040175B"/>
    <w:rsid w:val="0040359E"/>
    <w:rsid w:val="004077F8"/>
    <w:rsid w:val="00420216"/>
    <w:rsid w:val="0042211C"/>
    <w:rsid w:val="00424312"/>
    <w:rsid w:val="00426EFB"/>
    <w:rsid w:val="00435D91"/>
    <w:rsid w:val="00437593"/>
    <w:rsid w:val="00443C46"/>
    <w:rsid w:val="00444EEF"/>
    <w:rsid w:val="004460A8"/>
    <w:rsid w:val="00450031"/>
    <w:rsid w:val="00451394"/>
    <w:rsid w:val="0045239B"/>
    <w:rsid w:val="00452628"/>
    <w:rsid w:val="0046173F"/>
    <w:rsid w:val="00470C2B"/>
    <w:rsid w:val="004729F7"/>
    <w:rsid w:val="00472F63"/>
    <w:rsid w:val="00476B94"/>
    <w:rsid w:val="00476D07"/>
    <w:rsid w:val="00486AA0"/>
    <w:rsid w:val="00490471"/>
    <w:rsid w:val="004907EA"/>
    <w:rsid w:val="00492AA6"/>
    <w:rsid w:val="00493900"/>
    <w:rsid w:val="004A2C51"/>
    <w:rsid w:val="004A3F23"/>
    <w:rsid w:val="004A4A38"/>
    <w:rsid w:val="004A6420"/>
    <w:rsid w:val="004B2B6B"/>
    <w:rsid w:val="004B5821"/>
    <w:rsid w:val="004C0268"/>
    <w:rsid w:val="004C7DE2"/>
    <w:rsid w:val="004D0E76"/>
    <w:rsid w:val="004D35DB"/>
    <w:rsid w:val="004E2664"/>
    <w:rsid w:val="004E3D67"/>
    <w:rsid w:val="004E7CCC"/>
    <w:rsid w:val="004F51C3"/>
    <w:rsid w:val="004F5C6A"/>
    <w:rsid w:val="004F7F46"/>
    <w:rsid w:val="00501BB3"/>
    <w:rsid w:val="00503188"/>
    <w:rsid w:val="0050327A"/>
    <w:rsid w:val="00503D82"/>
    <w:rsid w:val="005061CC"/>
    <w:rsid w:val="00517AE9"/>
    <w:rsid w:val="00517DF1"/>
    <w:rsid w:val="00523506"/>
    <w:rsid w:val="005250BC"/>
    <w:rsid w:val="00525762"/>
    <w:rsid w:val="00534F8E"/>
    <w:rsid w:val="005425DC"/>
    <w:rsid w:val="0056037F"/>
    <w:rsid w:val="0056513C"/>
    <w:rsid w:val="005714B4"/>
    <w:rsid w:val="00576D87"/>
    <w:rsid w:val="00577E6E"/>
    <w:rsid w:val="00580D3C"/>
    <w:rsid w:val="00583C78"/>
    <w:rsid w:val="005869EE"/>
    <w:rsid w:val="005872B5"/>
    <w:rsid w:val="0058746C"/>
    <w:rsid w:val="00590F45"/>
    <w:rsid w:val="00591E81"/>
    <w:rsid w:val="005A0FCF"/>
    <w:rsid w:val="005A42F1"/>
    <w:rsid w:val="005A6E85"/>
    <w:rsid w:val="005C46D1"/>
    <w:rsid w:val="005C49E9"/>
    <w:rsid w:val="005C4F7B"/>
    <w:rsid w:val="005C5B60"/>
    <w:rsid w:val="005D1806"/>
    <w:rsid w:val="005D18F1"/>
    <w:rsid w:val="005D6975"/>
    <w:rsid w:val="005F127B"/>
    <w:rsid w:val="005F2998"/>
    <w:rsid w:val="005F353A"/>
    <w:rsid w:val="005F397B"/>
    <w:rsid w:val="00602683"/>
    <w:rsid w:val="006031B8"/>
    <w:rsid w:val="00603D39"/>
    <w:rsid w:val="00604601"/>
    <w:rsid w:val="006070EF"/>
    <w:rsid w:val="006126E5"/>
    <w:rsid w:val="00612AE0"/>
    <w:rsid w:val="00617F93"/>
    <w:rsid w:val="006255DA"/>
    <w:rsid w:val="00625B64"/>
    <w:rsid w:val="00626F14"/>
    <w:rsid w:val="00633AA7"/>
    <w:rsid w:val="00634148"/>
    <w:rsid w:val="006404AA"/>
    <w:rsid w:val="00644348"/>
    <w:rsid w:val="0064561C"/>
    <w:rsid w:val="006456EF"/>
    <w:rsid w:val="006543FB"/>
    <w:rsid w:val="006544B4"/>
    <w:rsid w:val="00660F4D"/>
    <w:rsid w:val="00662AA0"/>
    <w:rsid w:val="00666211"/>
    <w:rsid w:val="00666642"/>
    <w:rsid w:val="00670D39"/>
    <w:rsid w:val="006743D9"/>
    <w:rsid w:val="006914DA"/>
    <w:rsid w:val="00692D8A"/>
    <w:rsid w:val="0069470D"/>
    <w:rsid w:val="006A5BCC"/>
    <w:rsid w:val="006B5DF5"/>
    <w:rsid w:val="006B74B2"/>
    <w:rsid w:val="006C6ECE"/>
    <w:rsid w:val="006D3690"/>
    <w:rsid w:val="006E7866"/>
    <w:rsid w:val="006F1295"/>
    <w:rsid w:val="006F4F47"/>
    <w:rsid w:val="006F7772"/>
    <w:rsid w:val="00701459"/>
    <w:rsid w:val="00701F8C"/>
    <w:rsid w:val="00702121"/>
    <w:rsid w:val="0071658E"/>
    <w:rsid w:val="00716D4B"/>
    <w:rsid w:val="00721738"/>
    <w:rsid w:val="007222A4"/>
    <w:rsid w:val="00723509"/>
    <w:rsid w:val="00723FEE"/>
    <w:rsid w:val="0072543E"/>
    <w:rsid w:val="00730259"/>
    <w:rsid w:val="00730DC3"/>
    <w:rsid w:val="00731F5E"/>
    <w:rsid w:val="007327F9"/>
    <w:rsid w:val="007336A4"/>
    <w:rsid w:val="0073431E"/>
    <w:rsid w:val="007347A3"/>
    <w:rsid w:val="00744E11"/>
    <w:rsid w:val="00764926"/>
    <w:rsid w:val="00765C65"/>
    <w:rsid w:val="007670AA"/>
    <w:rsid w:val="00772320"/>
    <w:rsid w:val="00780C8E"/>
    <w:rsid w:val="00781A09"/>
    <w:rsid w:val="007849CA"/>
    <w:rsid w:val="00784FD5"/>
    <w:rsid w:val="007868F2"/>
    <w:rsid w:val="007A3D75"/>
    <w:rsid w:val="007A42A9"/>
    <w:rsid w:val="007C3092"/>
    <w:rsid w:val="007C6A9C"/>
    <w:rsid w:val="007D0670"/>
    <w:rsid w:val="007D5FB0"/>
    <w:rsid w:val="007E0023"/>
    <w:rsid w:val="007E5F7E"/>
    <w:rsid w:val="007F0C75"/>
    <w:rsid w:val="007F388C"/>
    <w:rsid w:val="007F68B0"/>
    <w:rsid w:val="007F7252"/>
    <w:rsid w:val="008020B1"/>
    <w:rsid w:val="008027EE"/>
    <w:rsid w:val="00815BEA"/>
    <w:rsid w:val="008206A4"/>
    <w:rsid w:val="00821313"/>
    <w:rsid w:val="00827946"/>
    <w:rsid w:val="008353DC"/>
    <w:rsid w:val="008368AF"/>
    <w:rsid w:val="008441FB"/>
    <w:rsid w:val="0084512F"/>
    <w:rsid w:val="00845D2A"/>
    <w:rsid w:val="0085499F"/>
    <w:rsid w:val="0086124E"/>
    <w:rsid w:val="00861EB9"/>
    <w:rsid w:val="0086771A"/>
    <w:rsid w:val="00870C09"/>
    <w:rsid w:val="00877991"/>
    <w:rsid w:val="00882C56"/>
    <w:rsid w:val="00883084"/>
    <w:rsid w:val="00885EBE"/>
    <w:rsid w:val="0088656A"/>
    <w:rsid w:val="008869AA"/>
    <w:rsid w:val="0089037E"/>
    <w:rsid w:val="00890A7D"/>
    <w:rsid w:val="00892AB0"/>
    <w:rsid w:val="00895704"/>
    <w:rsid w:val="008A52DF"/>
    <w:rsid w:val="008A55AF"/>
    <w:rsid w:val="008A5B33"/>
    <w:rsid w:val="008A5D06"/>
    <w:rsid w:val="008A7E00"/>
    <w:rsid w:val="008B1625"/>
    <w:rsid w:val="008B2AB7"/>
    <w:rsid w:val="008C3E06"/>
    <w:rsid w:val="008C3F13"/>
    <w:rsid w:val="008C4957"/>
    <w:rsid w:val="008D0D0E"/>
    <w:rsid w:val="008D38CB"/>
    <w:rsid w:val="008D5C84"/>
    <w:rsid w:val="008D7A94"/>
    <w:rsid w:val="008E30B5"/>
    <w:rsid w:val="008E3D53"/>
    <w:rsid w:val="008E63DB"/>
    <w:rsid w:val="008F2C5F"/>
    <w:rsid w:val="008F53FD"/>
    <w:rsid w:val="008F561F"/>
    <w:rsid w:val="00903A4C"/>
    <w:rsid w:val="00903EA3"/>
    <w:rsid w:val="0090520F"/>
    <w:rsid w:val="00915491"/>
    <w:rsid w:val="00916129"/>
    <w:rsid w:val="00932C9C"/>
    <w:rsid w:val="00941983"/>
    <w:rsid w:val="009442EB"/>
    <w:rsid w:val="00945E0F"/>
    <w:rsid w:val="0094799B"/>
    <w:rsid w:val="00966453"/>
    <w:rsid w:val="009667A2"/>
    <w:rsid w:val="00972862"/>
    <w:rsid w:val="00973691"/>
    <w:rsid w:val="00976F6B"/>
    <w:rsid w:val="00977998"/>
    <w:rsid w:val="00977DD5"/>
    <w:rsid w:val="00983089"/>
    <w:rsid w:val="0099082E"/>
    <w:rsid w:val="009908E0"/>
    <w:rsid w:val="00990F38"/>
    <w:rsid w:val="00995C20"/>
    <w:rsid w:val="009A0D0E"/>
    <w:rsid w:val="009A520B"/>
    <w:rsid w:val="009A608C"/>
    <w:rsid w:val="009A7259"/>
    <w:rsid w:val="009B28BF"/>
    <w:rsid w:val="009B3DC1"/>
    <w:rsid w:val="009B434C"/>
    <w:rsid w:val="009B4EB3"/>
    <w:rsid w:val="009B6011"/>
    <w:rsid w:val="009C0374"/>
    <w:rsid w:val="009C0CC7"/>
    <w:rsid w:val="009C2936"/>
    <w:rsid w:val="009C5411"/>
    <w:rsid w:val="009D0544"/>
    <w:rsid w:val="009D35B0"/>
    <w:rsid w:val="009D36EE"/>
    <w:rsid w:val="009E0247"/>
    <w:rsid w:val="009E199A"/>
    <w:rsid w:val="009E382B"/>
    <w:rsid w:val="009F0162"/>
    <w:rsid w:val="009F2F0F"/>
    <w:rsid w:val="009F5125"/>
    <w:rsid w:val="009F57F8"/>
    <w:rsid w:val="00A16A04"/>
    <w:rsid w:val="00A2049E"/>
    <w:rsid w:val="00A301D4"/>
    <w:rsid w:val="00A30C58"/>
    <w:rsid w:val="00A347DA"/>
    <w:rsid w:val="00A37020"/>
    <w:rsid w:val="00A37AD8"/>
    <w:rsid w:val="00A401C0"/>
    <w:rsid w:val="00A4180B"/>
    <w:rsid w:val="00A42A62"/>
    <w:rsid w:val="00A43364"/>
    <w:rsid w:val="00A4452F"/>
    <w:rsid w:val="00A44E8B"/>
    <w:rsid w:val="00A52A08"/>
    <w:rsid w:val="00A5358B"/>
    <w:rsid w:val="00A60B56"/>
    <w:rsid w:val="00A7177C"/>
    <w:rsid w:val="00A732C0"/>
    <w:rsid w:val="00A73B65"/>
    <w:rsid w:val="00A81F82"/>
    <w:rsid w:val="00A856F3"/>
    <w:rsid w:val="00A865FF"/>
    <w:rsid w:val="00A93047"/>
    <w:rsid w:val="00A94581"/>
    <w:rsid w:val="00A95B31"/>
    <w:rsid w:val="00A9687F"/>
    <w:rsid w:val="00AA0795"/>
    <w:rsid w:val="00AA0C59"/>
    <w:rsid w:val="00AA2375"/>
    <w:rsid w:val="00AA6A1C"/>
    <w:rsid w:val="00AB27A4"/>
    <w:rsid w:val="00AB4105"/>
    <w:rsid w:val="00AC017B"/>
    <w:rsid w:val="00AC725B"/>
    <w:rsid w:val="00AD0C78"/>
    <w:rsid w:val="00AD1695"/>
    <w:rsid w:val="00AE0EED"/>
    <w:rsid w:val="00AF1D53"/>
    <w:rsid w:val="00AF6B93"/>
    <w:rsid w:val="00B0161A"/>
    <w:rsid w:val="00B03CAF"/>
    <w:rsid w:val="00B03EA4"/>
    <w:rsid w:val="00B05138"/>
    <w:rsid w:val="00B0657E"/>
    <w:rsid w:val="00B1011A"/>
    <w:rsid w:val="00B117E3"/>
    <w:rsid w:val="00B119ED"/>
    <w:rsid w:val="00B17C24"/>
    <w:rsid w:val="00B211A8"/>
    <w:rsid w:val="00B214F4"/>
    <w:rsid w:val="00B22FD6"/>
    <w:rsid w:val="00B23240"/>
    <w:rsid w:val="00B24F2E"/>
    <w:rsid w:val="00B252FE"/>
    <w:rsid w:val="00B266C2"/>
    <w:rsid w:val="00B30AEF"/>
    <w:rsid w:val="00B33DE6"/>
    <w:rsid w:val="00B3721B"/>
    <w:rsid w:val="00B37544"/>
    <w:rsid w:val="00B4058A"/>
    <w:rsid w:val="00B41623"/>
    <w:rsid w:val="00B41FCD"/>
    <w:rsid w:val="00B436AD"/>
    <w:rsid w:val="00B44B14"/>
    <w:rsid w:val="00B55A7A"/>
    <w:rsid w:val="00B62004"/>
    <w:rsid w:val="00B6472E"/>
    <w:rsid w:val="00B64A7C"/>
    <w:rsid w:val="00B654D4"/>
    <w:rsid w:val="00B70FB7"/>
    <w:rsid w:val="00B71DFE"/>
    <w:rsid w:val="00B8365B"/>
    <w:rsid w:val="00B84B73"/>
    <w:rsid w:val="00B91B5B"/>
    <w:rsid w:val="00BA1660"/>
    <w:rsid w:val="00BA16C2"/>
    <w:rsid w:val="00BA1879"/>
    <w:rsid w:val="00BA316B"/>
    <w:rsid w:val="00BA7BD8"/>
    <w:rsid w:val="00BB211B"/>
    <w:rsid w:val="00BB2658"/>
    <w:rsid w:val="00BC65FA"/>
    <w:rsid w:val="00BD1EC1"/>
    <w:rsid w:val="00BD2756"/>
    <w:rsid w:val="00BD3E32"/>
    <w:rsid w:val="00BD3F54"/>
    <w:rsid w:val="00BD4B5E"/>
    <w:rsid w:val="00BD6592"/>
    <w:rsid w:val="00BF3C24"/>
    <w:rsid w:val="00BF4B70"/>
    <w:rsid w:val="00BF616C"/>
    <w:rsid w:val="00C022EA"/>
    <w:rsid w:val="00C042C1"/>
    <w:rsid w:val="00C0495F"/>
    <w:rsid w:val="00C05474"/>
    <w:rsid w:val="00C05DD5"/>
    <w:rsid w:val="00C062CE"/>
    <w:rsid w:val="00C075FF"/>
    <w:rsid w:val="00C1185B"/>
    <w:rsid w:val="00C1299D"/>
    <w:rsid w:val="00C16467"/>
    <w:rsid w:val="00C17FD2"/>
    <w:rsid w:val="00C24E7A"/>
    <w:rsid w:val="00C25557"/>
    <w:rsid w:val="00C301AB"/>
    <w:rsid w:val="00C320FE"/>
    <w:rsid w:val="00C32D05"/>
    <w:rsid w:val="00C34356"/>
    <w:rsid w:val="00C47A70"/>
    <w:rsid w:val="00C47CC7"/>
    <w:rsid w:val="00C50210"/>
    <w:rsid w:val="00C50627"/>
    <w:rsid w:val="00C53135"/>
    <w:rsid w:val="00C61055"/>
    <w:rsid w:val="00C66D38"/>
    <w:rsid w:val="00C73784"/>
    <w:rsid w:val="00C741F7"/>
    <w:rsid w:val="00C7757C"/>
    <w:rsid w:val="00C77F09"/>
    <w:rsid w:val="00C841B3"/>
    <w:rsid w:val="00C8708A"/>
    <w:rsid w:val="00C94445"/>
    <w:rsid w:val="00CA1934"/>
    <w:rsid w:val="00CA32ED"/>
    <w:rsid w:val="00CB028D"/>
    <w:rsid w:val="00CC60AD"/>
    <w:rsid w:val="00CD0C8E"/>
    <w:rsid w:val="00CD0DC4"/>
    <w:rsid w:val="00CD10BB"/>
    <w:rsid w:val="00CD60BD"/>
    <w:rsid w:val="00CD6AB6"/>
    <w:rsid w:val="00CE6F76"/>
    <w:rsid w:val="00CF2655"/>
    <w:rsid w:val="00CF78F7"/>
    <w:rsid w:val="00D03756"/>
    <w:rsid w:val="00D14AE5"/>
    <w:rsid w:val="00D16987"/>
    <w:rsid w:val="00D17E7F"/>
    <w:rsid w:val="00D2259B"/>
    <w:rsid w:val="00D315BD"/>
    <w:rsid w:val="00D33C96"/>
    <w:rsid w:val="00D352DF"/>
    <w:rsid w:val="00D43CEE"/>
    <w:rsid w:val="00D43F84"/>
    <w:rsid w:val="00D51531"/>
    <w:rsid w:val="00D53D8C"/>
    <w:rsid w:val="00D558A8"/>
    <w:rsid w:val="00D56A10"/>
    <w:rsid w:val="00D5751D"/>
    <w:rsid w:val="00D57977"/>
    <w:rsid w:val="00D66DE0"/>
    <w:rsid w:val="00D7772E"/>
    <w:rsid w:val="00D81995"/>
    <w:rsid w:val="00D85AC4"/>
    <w:rsid w:val="00D87718"/>
    <w:rsid w:val="00D92164"/>
    <w:rsid w:val="00D94C34"/>
    <w:rsid w:val="00D972F1"/>
    <w:rsid w:val="00DA57AF"/>
    <w:rsid w:val="00DA7C6B"/>
    <w:rsid w:val="00DB0CF8"/>
    <w:rsid w:val="00DB10A8"/>
    <w:rsid w:val="00DB11FA"/>
    <w:rsid w:val="00DB12B1"/>
    <w:rsid w:val="00DC66E8"/>
    <w:rsid w:val="00DD04F2"/>
    <w:rsid w:val="00DD388F"/>
    <w:rsid w:val="00DD619D"/>
    <w:rsid w:val="00DE2B41"/>
    <w:rsid w:val="00DE5D1E"/>
    <w:rsid w:val="00DE72BF"/>
    <w:rsid w:val="00DF0C70"/>
    <w:rsid w:val="00DF5490"/>
    <w:rsid w:val="00E010FA"/>
    <w:rsid w:val="00E01A0F"/>
    <w:rsid w:val="00E02C8E"/>
    <w:rsid w:val="00E0515B"/>
    <w:rsid w:val="00E07189"/>
    <w:rsid w:val="00E10650"/>
    <w:rsid w:val="00E1205A"/>
    <w:rsid w:val="00E1216C"/>
    <w:rsid w:val="00E15003"/>
    <w:rsid w:val="00E16EA9"/>
    <w:rsid w:val="00E27852"/>
    <w:rsid w:val="00E34E9D"/>
    <w:rsid w:val="00E41761"/>
    <w:rsid w:val="00E41A4D"/>
    <w:rsid w:val="00E42719"/>
    <w:rsid w:val="00E434ED"/>
    <w:rsid w:val="00E43A0B"/>
    <w:rsid w:val="00E4519F"/>
    <w:rsid w:val="00E50FA3"/>
    <w:rsid w:val="00E53381"/>
    <w:rsid w:val="00E57869"/>
    <w:rsid w:val="00E6642F"/>
    <w:rsid w:val="00E84272"/>
    <w:rsid w:val="00E85E8B"/>
    <w:rsid w:val="00E8647D"/>
    <w:rsid w:val="00EA3777"/>
    <w:rsid w:val="00EA478E"/>
    <w:rsid w:val="00EA5643"/>
    <w:rsid w:val="00EA5DE8"/>
    <w:rsid w:val="00EB43BC"/>
    <w:rsid w:val="00EC093B"/>
    <w:rsid w:val="00EC188A"/>
    <w:rsid w:val="00EC5E4E"/>
    <w:rsid w:val="00EC6B59"/>
    <w:rsid w:val="00ED3DBA"/>
    <w:rsid w:val="00EE2178"/>
    <w:rsid w:val="00EE26D9"/>
    <w:rsid w:val="00EE6744"/>
    <w:rsid w:val="00EF07AA"/>
    <w:rsid w:val="00EF4F25"/>
    <w:rsid w:val="00F01082"/>
    <w:rsid w:val="00F060BE"/>
    <w:rsid w:val="00F1054B"/>
    <w:rsid w:val="00F12CC8"/>
    <w:rsid w:val="00F137E4"/>
    <w:rsid w:val="00F13D70"/>
    <w:rsid w:val="00F14561"/>
    <w:rsid w:val="00F1584D"/>
    <w:rsid w:val="00F2146E"/>
    <w:rsid w:val="00F21E05"/>
    <w:rsid w:val="00F240A1"/>
    <w:rsid w:val="00F246B8"/>
    <w:rsid w:val="00F2598C"/>
    <w:rsid w:val="00F37149"/>
    <w:rsid w:val="00F41329"/>
    <w:rsid w:val="00F50190"/>
    <w:rsid w:val="00F53E98"/>
    <w:rsid w:val="00F57646"/>
    <w:rsid w:val="00F6490F"/>
    <w:rsid w:val="00F65373"/>
    <w:rsid w:val="00F663E3"/>
    <w:rsid w:val="00F70271"/>
    <w:rsid w:val="00F754CE"/>
    <w:rsid w:val="00F87558"/>
    <w:rsid w:val="00F877A1"/>
    <w:rsid w:val="00F90289"/>
    <w:rsid w:val="00FA0315"/>
    <w:rsid w:val="00FA0966"/>
    <w:rsid w:val="00FA7FDD"/>
    <w:rsid w:val="00FB75A4"/>
    <w:rsid w:val="00FC20FD"/>
    <w:rsid w:val="00FC2A9F"/>
    <w:rsid w:val="00FC6DEB"/>
    <w:rsid w:val="00FC70D0"/>
    <w:rsid w:val="00FD1EC0"/>
    <w:rsid w:val="00FD5A0F"/>
    <w:rsid w:val="00FD6FD6"/>
    <w:rsid w:val="00FE140C"/>
    <w:rsid w:val="00FE28D8"/>
    <w:rsid w:val="00FE4612"/>
    <w:rsid w:val="00FE774E"/>
    <w:rsid w:val="00FF4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EAF2C78-1896-4D1D-91EB-CF6BA217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eastAsia="Times New Roman" w:hAnsi="Arial" w:cs="Arial"/>
      <w:lang w:val="ru-RU" w:eastAsia="ru-RU"/>
    </w:rPr>
  </w:style>
  <w:style w:type="paragraph" w:styleId="1">
    <w:name w:val="heading 1"/>
    <w:basedOn w:val="a"/>
    <w:next w:val="a"/>
    <w:link w:val="10"/>
    <w:qFormat/>
    <w:rsid w:val="002220AC"/>
    <w:pPr>
      <w:keepNext/>
      <w:widowControl/>
      <w:autoSpaceDE/>
      <w:autoSpaceDN/>
      <w:adjustRightInd/>
      <w:spacing w:line="221" w:lineRule="auto"/>
      <w:jc w:val="center"/>
      <w:outlineLvl w:val="0"/>
    </w:pPr>
    <w:rPr>
      <w:rFonts w:ascii="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rsid w:val="00721738"/>
    <w:rPr>
      <w:rFonts w:ascii="Times New Roman" w:eastAsia="Times New Roman" w:hAnsi="Times New Roman" w:cs="Arial"/>
      <w:sz w:val="28"/>
      <w:szCs w:val="20"/>
      <w:shd w:val="clear" w:color="auto" w:fill="FFFFFF"/>
      <w:lang w:eastAsia="ru-RU"/>
    </w:rPr>
  </w:style>
  <w:style w:type="character" w:styleId="a6">
    <w:name w:val="Hyperlink"/>
    <w:uiPriority w:val="99"/>
    <w:unhideWhenUsed/>
    <w:rsid w:val="00721738"/>
    <w:rPr>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8"/>
    <w:uiPriority w:val="99"/>
    <w:semiHidden/>
    <w:locked/>
    <w:rsid w:val="00721738"/>
    <w:rPr>
      <w:rFonts w:ascii="Times New Roman" w:eastAsia="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7"/>
    <w:uiPriority w:val="99"/>
    <w:semiHidden/>
    <w:unhideWhenUsed/>
    <w:rsid w:val="00721738"/>
    <w:pPr>
      <w:widowControl/>
      <w:autoSpaceDE/>
      <w:autoSpaceDN/>
      <w:adjustRightInd/>
    </w:pPr>
    <w:rPr>
      <w:rFonts w:ascii="Times New Roman" w:hAnsi="Times New Roman" w:cs="Times New Roman"/>
    </w:rPr>
  </w:style>
  <w:style w:type="character" w:customStyle="1" w:styleId="11">
    <w:name w:val="Текст виноски Знак1"/>
    <w:uiPriority w:val="99"/>
    <w:semiHidden/>
    <w:rsid w:val="00721738"/>
    <w:rPr>
      <w:rFonts w:ascii="Arial" w:eastAsia="Times New Roman" w:hAnsi="Arial" w:cs="Arial"/>
      <w:sz w:val="20"/>
      <w:szCs w:val="20"/>
      <w:lang w:val="ru-RU" w:eastAsia="ru-RU"/>
    </w:rPr>
  </w:style>
  <w:style w:type="character" w:styleId="a9">
    <w:name w:val="footnote reference"/>
    <w:uiPriority w:val="99"/>
    <w:semiHidden/>
    <w:unhideWhenUsed/>
    <w:rsid w:val="00721738"/>
    <w:rPr>
      <w:vertAlign w:val="superscript"/>
    </w:rPr>
  </w:style>
  <w:style w:type="character" w:customStyle="1" w:styleId="st42">
    <w:name w:val="st42"/>
    <w:uiPriority w:val="99"/>
    <w:rsid w:val="00721738"/>
    <w:rPr>
      <w:rFonts w:ascii="Times New Roman" w:hAnsi="Times New Roman" w:cs="Times New Roman" w:hint="default"/>
      <w:color w:val="000000"/>
    </w:rPr>
  </w:style>
  <w:style w:type="character" w:customStyle="1" w:styleId="st44">
    <w:name w:val="st44"/>
    <w:uiPriority w:val="99"/>
    <w:rsid w:val="00721738"/>
    <w:rPr>
      <w:rFonts w:ascii="Times New Roman" w:hAnsi="Times New Roman" w:cs="Times New Roman" w:hint="default"/>
      <w:b/>
      <w:bCs/>
      <w:color w:val="000000"/>
    </w:rPr>
  </w:style>
  <w:style w:type="paragraph" w:styleId="HTML">
    <w:name w:val="HTML Preformatted"/>
    <w:basedOn w:val="a"/>
    <w:link w:val="HTML0"/>
    <w:uiPriority w:val="99"/>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104057"/>
    <w:rPr>
      <w:rFonts w:ascii="Courier New" w:eastAsia="Times New Roman" w:hAnsi="Courier New" w:cs="Courier New"/>
      <w:sz w:val="20"/>
      <w:szCs w:val="20"/>
      <w:lang w:val="ru-RU" w:eastAsia="ru-RU"/>
    </w:rPr>
  </w:style>
  <w:style w:type="paragraph" w:styleId="aa">
    <w:name w:val="List Paragraph"/>
    <w:basedOn w:val="a"/>
    <w:uiPriority w:val="34"/>
    <w:qFormat/>
    <w:rsid w:val="000D581C"/>
    <w:pPr>
      <w:ind w:left="720"/>
      <w:contextualSpacing/>
    </w:pPr>
  </w:style>
  <w:style w:type="paragraph" w:styleId="ab">
    <w:name w:val="Balloon Text"/>
    <w:basedOn w:val="a"/>
    <w:link w:val="ac"/>
    <w:uiPriority w:val="99"/>
    <w:semiHidden/>
    <w:unhideWhenUsed/>
    <w:rsid w:val="00156B8C"/>
    <w:rPr>
      <w:rFonts w:ascii="Segoe UI" w:hAnsi="Segoe UI" w:cs="Segoe UI"/>
      <w:sz w:val="18"/>
      <w:szCs w:val="18"/>
    </w:rPr>
  </w:style>
  <w:style w:type="character" w:customStyle="1" w:styleId="ac">
    <w:name w:val="Текст у виносці Знак"/>
    <w:link w:val="ab"/>
    <w:uiPriority w:val="99"/>
    <w:semiHidden/>
    <w:rsid w:val="00156B8C"/>
    <w:rPr>
      <w:rFonts w:ascii="Segoe UI" w:eastAsia="Times New Roman" w:hAnsi="Segoe UI" w:cs="Segoe UI"/>
      <w:sz w:val="18"/>
      <w:szCs w:val="18"/>
      <w:lang w:val="ru-RU" w:eastAsia="ru-RU"/>
    </w:rPr>
  </w:style>
  <w:style w:type="paragraph" w:styleId="ad">
    <w:name w:val="header"/>
    <w:basedOn w:val="a"/>
    <w:link w:val="ae"/>
    <w:unhideWhenUsed/>
    <w:rsid w:val="00493900"/>
    <w:pPr>
      <w:tabs>
        <w:tab w:val="center" w:pos="4819"/>
        <w:tab w:val="right" w:pos="9639"/>
      </w:tabs>
    </w:pPr>
  </w:style>
  <w:style w:type="character" w:customStyle="1" w:styleId="ae">
    <w:name w:val="Верхній колонтитул Знак"/>
    <w:link w:val="ad"/>
    <w:rsid w:val="00493900"/>
    <w:rPr>
      <w:rFonts w:ascii="Arial" w:eastAsia="Times New Roman" w:hAnsi="Arial" w:cs="Arial"/>
      <w:sz w:val="20"/>
      <w:szCs w:val="20"/>
      <w:lang w:val="ru-RU" w:eastAsia="ru-RU"/>
    </w:rPr>
  </w:style>
  <w:style w:type="paragraph" w:styleId="af">
    <w:name w:val="footer"/>
    <w:basedOn w:val="a"/>
    <w:link w:val="af0"/>
    <w:uiPriority w:val="99"/>
    <w:unhideWhenUsed/>
    <w:rsid w:val="00493900"/>
    <w:pPr>
      <w:tabs>
        <w:tab w:val="center" w:pos="4819"/>
        <w:tab w:val="right" w:pos="9639"/>
      </w:tabs>
    </w:pPr>
  </w:style>
  <w:style w:type="character" w:customStyle="1" w:styleId="af0">
    <w:name w:val="Нижній колонтитул Знак"/>
    <w:link w:val="af"/>
    <w:uiPriority w:val="99"/>
    <w:rsid w:val="00493900"/>
    <w:rPr>
      <w:rFonts w:ascii="Arial" w:eastAsia="Times New Roman" w:hAnsi="Arial" w:cs="Arial"/>
      <w:sz w:val="20"/>
      <w:szCs w:val="20"/>
      <w:lang w:val="ru-RU" w:eastAsia="ru-RU"/>
    </w:rPr>
  </w:style>
  <w:style w:type="paragraph" w:customStyle="1" w:styleId="rvps2">
    <w:name w:val="rvps2"/>
    <w:basedOn w:val="a"/>
    <w:rsid w:val="00B8365B"/>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character" w:customStyle="1" w:styleId="10">
    <w:name w:val="Заголовок 1 Знак"/>
    <w:link w:val="1"/>
    <w:rsid w:val="002220AC"/>
    <w:rPr>
      <w:rFonts w:ascii="Times New Roman" w:eastAsia="Times New Roman" w:hAnsi="Times New Roman"/>
      <w:sz w:val="28"/>
      <w:lang w:eastAsia="ru-RU"/>
    </w:rPr>
  </w:style>
  <w:style w:type="character" w:styleId="af1">
    <w:name w:val="annotation reference"/>
    <w:uiPriority w:val="99"/>
    <w:semiHidden/>
    <w:unhideWhenUsed/>
    <w:rsid w:val="00BD4B5E"/>
    <w:rPr>
      <w:sz w:val="16"/>
      <w:szCs w:val="16"/>
    </w:rPr>
  </w:style>
  <w:style w:type="paragraph" w:styleId="af2">
    <w:name w:val="annotation text"/>
    <w:basedOn w:val="a"/>
    <w:link w:val="af3"/>
    <w:uiPriority w:val="99"/>
    <w:semiHidden/>
    <w:unhideWhenUsed/>
    <w:rsid w:val="00BD4B5E"/>
  </w:style>
  <w:style w:type="character" w:customStyle="1" w:styleId="af3">
    <w:name w:val="Текст примітки Знак"/>
    <w:link w:val="af2"/>
    <w:uiPriority w:val="99"/>
    <w:semiHidden/>
    <w:rsid w:val="00BD4B5E"/>
    <w:rPr>
      <w:rFonts w:ascii="Arial" w:eastAsia="Times New Roman" w:hAnsi="Arial" w:cs="Arial"/>
      <w:lang w:val="ru-RU" w:eastAsia="ru-RU"/>
    </w:rPr>
  </w:style>
  <w:style w:type="paragraph" w:styleId="af4">
    <w:name w:val="annotation subject"/>
    <w:basedOn w:val="af2"/>
    <w:next w:val="af2"/>
    <w:link w:val="af5"/>
    <w:uiPriority w:val="99"/>
    <w:semiHidden/>
    <w:unhideWhenUsed/>
    <w:rsid w:val="00BD4B5E"/>
    <w:rPr>
      <w:b/>
      <w:bCs/>
    </w:rPr>
  </w:style>
  <w:style w:type="character" w:customStyle="1" w:styleId="af5">
    <w:name w:val="Тема примітки Знак"/>
    <w:link w:val="af4"/>
    <w:uiPriority w:val="99"/>
    <w:semiHidden/>
    <w:rsid w:val="00BD4B5E"/>
    <w:rPr>
      <w:rFonts w:ascii="Arial" w:eastAsia="Times New Roman" w:hAnsi="Arial" w:cs="Arial"/>
      <w:b/>
      <w:bCs/>
      <w:lang w:val="ru-RU" w:eastAsia="ru-RU"/>
    </w:rPr>
  </w:style>
  <w:style w:type="paragraph" w:styleId="af6">
    <w:name w:val="Revision"/>
    <w:hidden/>
    <w:uiPriority w:val="99"/>
    <w:semiHidden/>
    <w:rsid w:val="00BD4B5E"/>
    <w:rPr>
      <w:rFonts w:ascii="Arial" w:eastAsia="Times New Roman"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9840">
      <w:bodyDiv w:val="1"/>
      <w:marLeft w:val="0"/>
      <w:marRight w:val="0"/>
      <w:marTop w:val="0"/>
      <w:marBottom w:val="0"/>
      <w:divBdr>
        <w:top w:val="none" w:sz="0" w:space="0" w:color="auto"/>
        <w:left w:val="none" w:sz="0" w:space="0" w:color="auto"/>
        <w:bottom w:val="none" w:sz="0" w:space="0" w:color="auto"/>
        <w:right w:val="none" w:sz="0" w:space="0" w:color="auto"/>
      </w:divBdr>
    </w:div>
    <w:div w:id="231551732">
      <w:bodyDiv w:val="1"/>
      <w:marLeft w:val="0"/>
      <w:marRight w:val="0"/>
      <w:marTop w:val="0"/>
      <w:marBottom w:val="0"/>
      <w:divBdr>
        <w:top w:val="none" w:sz="0" w:space="0" w:color="auto"/>
        <w:left w:val="none" w:sz="0" w:space="0" w:color="auto"/>
        <w:bottom w:val="none" w:sz="0" w:space="0" w:color="auto"/>
        <w:right w:val="none" w:sz="0" w:space="0" w:color="auto"/>
      </w:divBdr>
    </w:div>
    <w:div w:id="293340723">
      <w:bodyDiv w:val="1"/>
      <w:marLeft w:val="0"/>
      <w:marRight w:val="0"/>
      <w:marTop w:val="0"/>
      <w:marBottom w:val="0"/>
      <w:divBdr>
        <w:top w:val="none" w:sz="0" w:space="0" w:color="auto"/>
        <w:left w:val="none" w:sz="0" w:space="0" w:color="auto"/>
        <w:bottom w:val="none" w:sz="0" w:space="0" w:color="auto"/>
        <w:right w:val="none" w:sz="0" w:space="0" w:color="auto"/>
      </w:divBdr>
    </w:div>
    <w:div w:id="529034380">
      <w:bodyDiv w:val="1"/>
      <w:marLeft w:val="0"/>
      <w:marRight w:val="0"/>
      <w:marTop w:val="0"/>
      <w:marBottom w:val="0"/>
      <w:divBdr>
        <w:top w:val="none" w:sz="0" w:space="0" w:color="auto"/>
        <w:left w:val="none" w:sz="0" w:space="0" w:color="auto"/>
        <w:bottom w:val="none" w:sz="0" w:space="0" w:color="auto"/>
        <w:right w:val="none" w:sz="0" w:space="0" w:color="auto"/>
      </w:divBdr>
    </w:div>
    <w:div w:id="787088873">
      <w:bodyDiv w:val="1"/>
      <w:marLeft w:val="0"/>
      <w:marRight w:val="0"/>
      <w:marTop w:val="0"/>
      <w:marBottom w:val="0"/>
      <w:divBdr>
        <w:top w:val="none" w:sz="0" w:space="0" w:color="auto"/>
        <w:left w:val="none" w:sz="0" w:space="0" w:color="auto"/>
        <w:bottom w:val="none" w:sz="0" w:space="0" w:color="auto"/>
        <w:right w:val="none" w:sz="0" w:space="0" w:color="auto"/>
      </w:divBdr>
    </w:div>
    <w:div w:id="933633195">
      <w:bodyDiv w:val="1"/>
      <w:marLeft w:val="0"/>
      <w:marRight w:val="0"/>
      <w:marTop w:val="0"/>
      <w:marBottom w:val="0"/>
      <w:divBdr>
        <w:top w:val="none" w:sz="0" w:space="0" w:color="auto"/>
        <w:left w:val="none" w:sz="0" w:space="0" w:color="auto"/>
        <w:bottom w:val="none" w:sz="0" w:space="0" w:color="auto"/>
        <w:right w:val="none" w:sz="0" w:space="0" w:color="auto"/>
      </w:divBdr>
    </w:div>
    <w:div w:id="936402308">
      <w:bodyDiv w:val="1"/>
      <w:marLeft w:val="0"/>
      <w:marRight w:val="0"/>
      <w:marTop w:val="0"/>
      <w:marBottom w:val="0"/>
      <w:divBdr>
        <w:top w:val="none" w:sz="0" w:space="0" w:color="auto"/>
        <w:left w:val="none" w:sz="0" w:space="0" w:color="auto"/>
        <w:bottom w:val="none" w:sz="0" w:space="0" w:color="auto"/>
        <w:right w:val="none" w:sz="0" w:space="0" w:color="auto"/>
      </w:divBdr>
    </w:div>
    <w:div w:id="1019818452">
      <w:bodyDiv w:val="1"/>
      <w:marLeft w:val="0"/>
      <w:marRight w:val="0"/>
      <w:marTop w:val="0"/>
      <w:marBottom w:val="0"/>
      <w:divBdr>
        <w:top w:val="none" w:sz="0" w:space="0" w:color="auto"/>
        <w:left w:val="none" w:sz="0" w:space="0" w:color="auto"/>
        <w:bottom w:val="none" w:sz="0" w:space="0" w:color="auto"/>
        <w:right w:val="none" w:sz="0" w:space="0" w:color="auto"/>
      </w:divBdr>
    </w:div>
    <w:div w:id="1089275703">
      <w:bodyDiv w:val="1"/>
      <w:marLeft w:val="0"/>
      <w:marRight w:val="0"/>
      <w:marTop w:val="0"/>
      <w:marBottom w:val="0"/>
      <w:divBdr>
        <w:top w:val="none" w:sz="0" w:space="0" w:color="auto"/>
        <w:left w:val="none" w:sz="0" w:space="0" w:color="auto"/>
        <w:bottom w:val="none" w:sz="0" w:space="0" w:color="auto"/>
        <w:right w:val="none" w:sz="0" w:space="0" w:color="auto"/>
      </w:divBdr>
    </w:div>
    <w:div w:id="1214998880">
      <w:bodyDiv w:val="1"/>
      <w:marLeft w:val="0"/>
      <w:marRight w:val="0"/>
      <w:marTop w:val="0"/>
      <w:marBottom w:val="0"/>
      <w:divBdr>
        <w:top w:val="none" w:sz="0" w:space="0" w:color="auto"/>
        <w:left w:val="none" w:sz="0" w:space="0" w:color="auto"/>
        <w:bottom w:val="none" w:sz="0" w:space="0" w:color="auto"/>
        <w:right w:val="none" w:sz="0" w:space="0" w:color="auto"/>
      </w:divBdr>
    </w:div>
    <w:div w:id="1348369788">
      <w:bodyDiv w:val="1"/>
      <w:marLeft w:val="0"/>
      <w:marRight w:val="0"/>
      <w:marTop w:val="0"/>
      <w:marBottom w:val="0"/>
      <w:divBdr>
        <w:top w:val="none" w:sz="0" w:space="0" w:color="auto"/>
        <w:left w:val="none" w:sz="0" w:space="0" w:color="auto"/>
        <w:bottom w:val="none" w:sz="0" w:space="0" w:color="auto"/>
        <w:right w:val="none" w:sz="0" w:space="0" w:color="auto"/>
      </w:divBdr>
    </w:div>
    <w:div w:id="1416173018">
      <w:bodyDiv w:val="1"/>
      <w:marLeft w:val="0"/>
      <w:marRight w:val="0"/>
      <w:marTop w:val="0"/>
      <w:marBottom w:val="0"/>
      <w:divBdr>
        <w:top w:val="none" w:sz="0" w:space="0" w:color="auto"/>
        <w:left w:val="none" w:sz="0" w:space="0" w:color="auto"/>
        <w:bottom w:val="none" w:sz="0" w:space="0" w:color="auto"/>
        <w:right w:val="none" w:sz="0" w:space="0" w:color="auto"/>
      </w:divBdr>
    </w:div>
    <w:div w:id="1474516832">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572228131">
      <w:bodyDiv w:val="1"/>
      <w:marLeft w:val="0"/>
      <w:marRight w:val="0"/>
      <w:marTop w:val="0"/>
      <w:marBottom w:val="0"/>
      <w:divBdr>
        <w:top w:val="none" w:sz="0" w:space="0" w:color="auto"/>
        <w:left w:val="none" w:sz="0" w:space="0" w:color="auto"/>
        <w:bottom w:val="none" w:sz="0" w:space="0" w:color="auto"/>
        <w:right w:val="none" w:sz="0" w:space="0" w:color="auto"/>
      </w:divBdr>
    </w:div>
    <w:div w:id="1627195246">
      <w:bodyDiv w:val="1"/>
      <w:marLeft w:val="0"/>
      <w:marRight w:val="0"/>
      <w:marTop w:val="0"/>
      <w:marBottom w:val="0"/>
      <w:divBdr>
        <w:top w:val="none" w:sz="0" w:space="0" w:color="auto"/>
        <w:left w:val="none" w:sz="0" w:space="0" w:color="auto"/>
        <w:bottom w:val="none" w:sz="0" w:space="0" w:color="auto"/>
        <w:right w:val="none" w:sz="0" w:space="0" w:color="auto"/>
      </w:divBdr>
    </w:div>
    <w:div w:id="1679308001">
      <w:bodyDiv w:val="1"/>
      <w:marLeft w:val="0"/>
      <w:marRight w:val="0"/>
      <w:marTop w:val="0"/>
      <w:marBottom w:val="0"/>
      <w:divBdr>
        <w:top w:val="none" w:sz="0" w:space="0" w:color="auto"/>
        <w:left w:val="none" w:sz="0" w:space="0" w:color="auto"/>
        <w:bottom w:val="none" w:sz="0" w:space="0" w:color="auto"/>
        <w:right w:val="none" w:sz="0" w:space="0" w:color="auto"/>
      </w:divBdr>
    </w:div>
    <w:div w:id="1755131309">
      <w:bodyDiv w:val="1"/>
      <w:marLeft w:val="0"/>
      <w:marRight w:val="0"/>
      <w:marTop w:val="0"/>
      <w:marBottom w:val="0"/>
      <w:divBdr>
        <w:top w:val="none" w:sz="0" w:space="0" w:color="auto"/>
        <w:left w:val="none" w:sz="0" w:space="0" w:color="auto"/>
        <w:bottom w:val="none" w:sz="0" w:space="0" w:color="auto"/>
        <w:right w:val="none" w:sz="0" w:space="0" w:color="auto"/>
      </w:divBdr>
    </w:div>
    <w:div w:id="1792168513">
      <w:bodyDiv w:val="1"/>
      <w:marLeft w:val="0"/>
      <w:marRight w:val="0"/>
      <w:marTop w:val="0"/>
      <w:marBottom w:val="0"/>
      <w:divBdr>
        <w:top w:val="none" w:sz="0" w:space="0" w:color="auto"/>
        <w:left w:val="none" w:sz="0" w:space="0" w:color="auto"/>
        <w:bottom w:val="none" w:sz="0" w:space="0" w:color="auto"/>
        <w:right w:val="none" w:sz="0" w:space="0" w:color="auto"/>
      </w:divBdr>
    </w:div>
    <w:div w:id="1808349677">
      <w:bodyDiv w:val="1"/>
      <w:marLeft w:val="0"/>
      <w:marRight w:val="0"/>
      <w:marTop w:val="0"/>
      <w:marBottom w:val="0"/>
      <w:divBdr>
        <w:top w:val="none" w:sz="0" w:space="0" w:color="auto"/>
        <w:left w:val="none" w:sz="0" w:space="0" w:color="auto"/>
        <w:bottom w:val="none" w:sz="0" w:space="0" w:color="auto"/>
        <w:right w:val="none" w:sz="0" w:space="0" w:color="auto"/>
      </w:divBdr>
    </w:div>
    <w:div w:id="1811289478">
      <w:bodyDiv w:val="1"/>
      <w:marLeft w:val="0"/>
      <w:marRight w:val="0"/>
      <w:marTop w:val="0"/>
      <w:marBottom w:val="0"/>
      <w:divBdr>
        <w:top w:val="none" w:sz="0" w:space="0" w:color="auto"/>
        <w:left w:val="none" w:sz="0" w:space="0" w:color="auto"/>
        <w:bottom w:val="none" w:sz="0" w:space="0" w:color="auto"/>
        <w:right w:val="none" w:sz="0" w:space="0" w:color="auto"/>
      </w:divBdr>
    </w:div>
    <w:div w:id="1846430722">
      <w:bodyDiv w:val="1"/>
      <w:marLeft w:val="0"/>
      <w:marRight w:val="0"/>
      <w:marTop w:val="0"/>
      <w:marBottom w:val="0"/>
      <w:divBdr>
        <w:top w:val="none" w:sz="0" w:space="0" w:color="auto"/>
        <w:left w:val="none" w:sz="0" w:space="0" w:color="auto"/>
        <w:bottom w:val="none" w:sz="0" w:space="0" w:color="auto"/>
        <w:right w:val="none" w:sz="0" w:space="0" w:color="auto"/>
      </w:divBdr>
    </w:div>
    <w:div w:id="1941643473">
      <w:bodyDiv w:val="1"/>
      <w:marLeft w:val="0"/>
      <w:marRight w:val="0"/>
      <w:marTop w:val="0"/>
      <w:marBottom w:val="0"/>
      <w:divBdr>
        <w:top w:val="none" w:sz="0" w:space="0" w:color="auto"/>
        <w:left w:val="none" w:sz="0" w:space="0" w:color="auto"/>
        <w:bottom w:val="none" w:sz="0" w:space="0" w:color="auto"/>
        <w:right w:val="none" w:sz="0" w:space="0" w:color="auto"/>
      </w:divBdr>
    </w:div>
    <w:div w:id="1989508422">
      <w:bodyDiv w:val="1"/>
      <w:marLeft w:val="0"/>
      <w:marRight w:val="0"/>
      <w:marTop w:val="0"/>
      <w:marBottom w:val="0"/>
      <w:divBdr>
        <w:top w:val="none" w:sz="0" w:space="0" w:color="auto"/>
        <w:left w:val="none" w:sz="0" w:space="0" w:color="auto"/>
        <w:bottom w:val="none" w:sz="0" w:space="0" w:color="auto"/>
        <w:right w:val="none" w:sz="0" w:space="0" w:color="auto"/>
      </w:divBdr>
    </w:div>
    <w:div w:id="2035576898">
      <w:bodyDiv w:val="1"/>
      <w:marLeft w:val="0"/>
      <w:marRight w:val="0"/>
      <w:marTop w:val="0"/>
      <w:marBottom w:val="0"/>
      <w:divBdr>
        <w:top w:val="none" w:sz="0" w:space="0" w:color="auto"/>
        <w:left w:val="none" w:sz="0" w:space="0" w:color="auto"/>
        <w:bottom w:val="none" w:sz="0" w:space="0" w:color="auto"/>
        <w:right w:val="none" w:sz="0" w:space="0" w:color="auto"/>
      </w:divBdr>
    </w:div>
    <w:div w:id="2051949562">
      <w:bodyDiv w:val="1"/>
      <w:marLeft w:val="0"/>
      <w:marRight w:val="0"/>
      <w:marTop w:val="0"/>
      <w:marBottom w:val="0"/>
      <w:divBdr>
        <w:top w:val="none" w:sz="0" w:space="0" w:color="auto"/>
        <w:left w:val="none" w:sz="0" w:space="0" w:color="auto"/>
        <w:bottom w:val="none" w:sz="0" w:space="0" w:color="auto"/>
        <w:right w:val="none" w:sz="0" w:space="0" w:color="auto"/>
      </w:divBdr>
    </w:div>
    <w:div w:id="20847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49CE-8036-4E61-BD73-AD29DCD1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4243</Words>
  <Characters>2420</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Разумовський</dc:creator>
  <cp:keywords/>
  <dc:description/>
  <cp:lastModifiedBy>Віктор В. Чередниченко</cp:lastModifiedBy>
  <cp:revision>2</cp:revision>
  <cp:lastPrinted>2022-11-24T09:58:00Z</cp:lastPrinted>
  <dcterms:created xsi:type="dcterms:W3CDTF">2023-08-30T07:24:00Z</dcterms:created>
  <dcterms:modified xsi:type="dcterms:W3CDTF">2023-08-30T07:24:00Z</dcterms:modified>
</cp:coreProperties>
</file>