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60" w:rsidRDefault="000A2660" w:rsidP="000A2660">
      <w:pPr>
        <w:pStyle w:val="a6"/>
        <w:spacing w:after="0" w:line="240" w:lineRule="auto"/>
        <w:ind w:left="426" w:right="566"/>
        <w:jc w:val="both"/>
        <w:rPr>
          <w:rFonts w:eastAsia="Times New Roman" w:cs="Times New Roman"/>
          <w:b/>
          <w:szCs w:val="28"/>
          <w:lang w:eastAsia="uk-UA"/>
        </w:rPr>
      </w:pPr>
    </w:p>
    <w:p w:rsidR="00202670" w:rsidRDefault="00202670" w:rsidP="00701872">
      <w:pPr>
        <w:pStyle w:val="a6"/>
        <w:spacing w:after="0" w:line="228" w:lineRule="auto"/>
        <w:ind w:left="0" w:right="-1"/>
        <w:jc w:val="both"/>
        <w:rPr>
          <w:rFonts w:eastAsia="Times New Roman" w:cs="Times New Roman"/>
          <w:b/>
          <w:szCs w:val="28"/>
          <w:lang w:eastAsia="uk-UA"/>
        </w:rPr>
      </w:pPr>
    </w:p>
    <w:p w:rsidR="00202670" w:rsidRDefault="00202670" w:rsidP="00701872">
      <w:pPr>
        <w:pStyle w:val="a6"/>
        <w:spacing w:after="0" w:line="228" w:lineRule="auto"/>
        <w:ind w:left="0" w:right="-1"/>
        <w:jc w:val="both"/>
        <w:rPr>
          <w:rFonts w:eastAsia="Times New Roman" w:cs="Times New Roman"/>
          <w:b/>
          <w:szCs w:val="28"/>
          <w:lang w:eastAsia="uk-UA"/>
        </w:rPr>
      </w:pPr>
    </w:p>
    <w:p w:rsidR="00202670" w:rsidRDefault="00202670" w:rsidP="00701872">
      <w:pPr>
        <w:pStyle w:val="a6"/>
        <w:spacing w:after="0" w:line="228" w:lineRule="auto"/>
        <w:ind w:left="0" w:right="-1"/>
        <w:jc w:val="both"/>
        <w:rPr>
          <w:rFonts w:eastAsia="Times New Roman" w:cs="Times New Roman"/>
          <w:b/>
          <w:szCs w:val="28"/>
          <w:lang w:eastAsia="uk-UA"/>
        </w:rPr>
      </w:pPr>
    </w:p>
    <w:p w:rsidR="00DD4856" w:rsidRDefault="00DD4856" w:rsidP="00701872">
      <w:pPr>
        <w:pStyle w:val="a6"/>
        <w:spacing w:after="0" w:line="228" w:lineRule="auto"/>
        <w:ind w:left="0" w:right="-1"/>
        <w:jc w:val="both"/>
        <w:rPr>
          <w:rFonts w:eastAsia="Times New Roman" w:cs="Times New Roman"/>
          <w:b/>
          <w:szCs w:val="28"/>
          <w:lang w:eastAsia="uk-UA"/>
        </w:rPr>
      </w:pPr>
    </w:p>
    <w:p w:rsidR="00202670" w:rsidRDefault="00202670" w:rsidP="00701872">
      <w:pPr>
        <w:pStyle w:val="a6"/>
        <w:spacing w:after="0" w:line="228" w:lineRule="auto"/>
        <w:ind w:left="0" w:right="-1"/>
        <w:jc w:val="both"/>
        <w:rPr>
          <w:rFonts w:eastAsia="Times New Roman" w:cs="Times New Roman"/>
          <w:b/>
          <w:szCs w:val="28"/>
          <w:lang w:eastAsia="uk-UA"/>
        </w:rPr>
      </w:pPr>
    </w:p>
    <w:p w:rsidR="00035925" w:rsidRPr="00035925" w:rsidRDefault="002061D0" w:rsidP="00C47ED0">
      <w:pPr>
        <w:pStyle w:val="a6"/>
        <w:spacing w:after="0" w:line="228" w:lineRule="auto"/>
        <w:ind w:left="0" w:right="-1"/>
        <w:jc w:val="both"/>
        <w:rPr>
          <w:b/>
          <w:szCs w:val="28"/>
        </w:rPr>
      </w:pPr>
      <w:r>
        <w:rPr>
          <w:rFonts w:eastAsia="Times New Roman" w:cs="Times New Roman"/>
          <w:b/>
          <w:szCs w:val="28"/>
          <w:lang w:eastAsia="uk-UA"/>
        </w:rPr>
        <w:t xml:space="preserve">про </w:t>
      </w:r>
      <w:r w:rsidR="003D57E5">
        <w:rPr>
          <w:rFonts w:eastAsia="Times New Roman" w:cs="Times New Roman"/>
          <w:b/>
          <w:szCs w:val="28"/>
          <w:lang w:eastAsia="uk-UA"/>
        </w:rPr>
        <w:t xml:space="preserve">об’єднання </w:t>
      </w:r>
      <w:r w:rsidR="002B2CD6" w:rsidRPr="002B2CD6">
        <w:rPr>
          <w:rFonts w:eastAsia="Times New Roman" w:cs="Times New Roman"/>
          <w:b/>
          <w:szCs w:val="28"/>
          <w:lang w:eastAsia="uk-UA"/>
        </w:rPr>
        <w:t>конституційних проваджень у справ</w:t>
      </w:r>
      <w:r w:rsidR="00AF3B14">
        <w:rPr>
          <w:rFonts w:eastAsia="Times New Roman" w:cs="Times New Roman"/>
          <w:b/>
          <w:szCs w:val="28"/>
          <w:lang w:eastAsia="uk-UA"/>
        </w:rPr>
        <w:t>і</w:t>
      </w:r>
      <w:r w:rsidR="002B2CD6" w:rsidRPr="002B2CD6">
        <w:rPr>
          <w:rFonts w:eastAsia="Times New Roman" w:cs="Times New Roman"/>
          <w:b/>
          <w:szCs w:val="28"/>
          <w:lang w:eastAsia="uk-UA"/>
        </w:rPr>
        <w:t xml:space="preserve"> за конституційними скаргами </w:t>
      </w:r>
      <w:proofErr w:type="spellStart"/>
      <w:r w:rsidR="002B2CD6" w:rsidRPr="002B2CD6">
        <w:rPr>
          <w:rFonts w:eastAsia="Times New Roman" w:cs="Times New Roman"/>
          <w:b/>
          <w:szCs w:val="28"/>
          <w:lang w:eastAsia="uk-UA"/>
        </w:rPr>
        <w:t>Болотнікової</w:t>
      </w:r>
      <w:proofErr w:type="spellEnd"/>
      <w:r w:rsidR="002B2CD6" w:rsidRPr="002B2CD6">
        <w:rPr>
          <w:rFonts w:eastAsia="Times New Roman" w:cs="Times New Roman"/>
          <w:b/>
          <w:szCs w:val="28"/>
          <w:lang w:eastAsia="uk-UA"/>
        </w:rPr>
        <w:t xml:space="preserve"> Антоніни Петрівни, </w:t>
      </w:r>
      <w:proofErr w:type="spellStart"/>
      <w:r w:rsidR="002B2CD6" w:rsidRPr="002B2CD6">
        <w:rPr>
          <w:rFonts w:eastAsia="Times New Roman" w:cs="Times New Roman"/>
          <w:b/>
          <w:szCs w:val="28"/>
          <w:lang w:eastAsia="uk-UA"/>
        </w:rPr>
        <w:t>Райкун</w:t>
      </w:r>
      <w:proofErr w:type="spellEnd"/>
      <w:r w:rsidR="002B2CD6" w:rsidRPr="002B2CD6">
        <w:rPr>
          <w:rFonts w:eastAsia="Times New Roman" w:cs="Times New Roman"/>
          <w:b/>
          <w:szCs w:val="28"/>
          <w:lang w:eastAsia="uk-UA"/>
        </w:rPr>
        <w:t xml:space="preserve"> Ганни Василівни, Мельничука Ігоря Степановича</w:t>
      </w:r>
      <w:r w:rsidR="000B7612">
        <w:rPr>
          <w:rFonts w:eastAsia="Times New Roman" w:cs="Times New Roman"/>
          <w:b/>
          <w:szCs w:val="28"/>
          <w:lang w:eastAsia="uk-UA"/>
        </w:rPr>
        <w:t>,</w:t>
      </w:r>
      <w:r w:rsidR="002B2CD6" w:rsidRPr="002B2CD6">
        <w:rPr>
          <w:rFonts w:eastAsia="Times New Roman" w:cs="Times New Roman"/>
          <w:b/>
          <w:szCs w:val="28"/>
          <w:lang w:eastAsia="uk-UA"/>
        </w:rPr>
        <w:t xml:space="preserve"> Ковбасюка Віталія Васильовича</w:t>
      </w:r>
      <w:r w:rsidR="00AF3B14">
        <w:rPr>
          <w:rFonts w:eastAsia="Times New Roman" w:cs="Times New Roman"/>
          <w:b/>
          <w:szCs w:val="28"/>
          <w:lang w:eastAsia="uk-UA"/>
        </w:rPr>
        <w:t>,</w:t>
      </w:r>
      <w:r w:rsidR="002B2CD6" w:rsidRPr="002B2CD6">
        <w:rPr>
          <w:rFonts w:eastAsia="Times New Roman" w:cs="Times New Roman"/>
          <w:b/>
          <w:szCs w:val="28"/>
          <w:lang w:eastAsia="uk-UA"/>
        </w:rPr>
        <w:t xml:space="preserve"> </w:t>
      </w:r>
      <w:r w:rsidR="00202670">
        <w:rPr>
          <w:rFonts w:eastAsia="Times New Roman" w:cs="Times New Roman"/>
          <w:b/>
          <w:szCs w:val="28"/>
          <w:lang w:eastAsia="uk-UA"/>
        </w:rPr>
        <w:br/>
      </w:r>
      <w:r w:rsidR="002B2CD6" w:rsidRPr="002B2CD6">
        <w:rPr>
          <w:rFonts w:eastAsia="Times New Roman" w:cs="Times New Roman"/>
          <w:b/>
          <w:szCs w:val="28"/>
          <w:lang w:eastAsia="uk-UA"/>
        </w:rPr>
        <w:t>Біляка Миколи Дем’яновича</w:t>
      </w:r>
      <w:r w:rsidR="00F36584">
        <w:rPr>
          <w:rFonts w:eastAsia="Times New Roman" w:cs="Times New Roman"/>
          <w:b/>
          <w:szCs w:val="28"/>
          <w:lang w:eastAsia="uk-UA"/>
        </w:rPr>
        <w:t>,</w:t>
      </w:r>
      <w:r w:rsidR="002B2CD6" w:rsidRPr="002B2CD6">
        <w:rPr>
          <w:rFonts w:eastAsia="Times New Roman" w:cs="Times New Roman"/>
          <w:b/>
          <w:szCs w:val="28"/>
          <w:lang w:eastAsia="uk-UA"/>
        </w:rPr>
        <w:t xml:space="preserve"> </w:t>
      </w:r>
      <w:proofErr w:type="spellStart"/>
      <w:r w:rsidR="00F011CD">
        <w:rPr>
          <w:b/>
          <w:szCs w:val="28"/>
        </w:rPr>
        <w:t>Єфіменко</w:t>
      </w:r>
      <w:proofErr w:type="spellEnd"/>
      <w:r w:rsidR="00F011CD">
        <w:rPr>
          <w:b/>
          <w:szCs w:val="28"/>
        </w:rPr>
        <w:t xml:space="preserve"> </w:t>
      </w:r>
      <w:r w:rsidR="00035925" w:rsidRPr="00035925">
        <w:rPr>
          <w:b/>
          <w:szCs w:val="28"/>
        </w:rPr>
        <w:t>Антоніни Іванівни</w:t>
      </w:r>
      <w:r w:rsidR="00F36584">
        <w:rPr>
          <w:b/>
          <w:szCs w:val="28"/>
        </w:rPr>
        <w:t>,</w:t>
      </w:r>
      <w:r w:rsidR="00035925" w:rsidRPr="00035925">
        <w:rPr>
          <w:b/>
          <w:szCs w:val="28"/>
        </w:rPr>
        <w:t xml:space="preserve"> </w:t>
      </w:r>
      <w:proofErr w:type="spellStart"/>
      <w:r w:rsidR="00035925" w:rsidRPr="00035925">
        <w:rPr>
          <w:b/>
          <w:szCs w:val="28"/>
        </w:rPr>
        <w:t>Веселухи</w:t>
      </w:r>
      <w:proofErr w:type="spellEnd"/>
      <w:r w:rsidR="00035925" w:rsidRPr="00035925">
        <w:rPr>
          <w:b/>
          <w:szCs w:val="28"/>
        </w:rPr>
        <w:t xml:space="preserve"> Володимира Олександровича щодо відповідності Конституції України</w:t>
      </w:r>
      <w:r w:rsidR="003279D9">
        <w:rPr>
          <w:b/>
          <w:szCs w:val="28"/>
        </w:rPr>
        <w:t xml:space="preserve"> </w:t>
      </w:r>
      <w:r w:rsidR="00035925" w:rsidRPr="00035925">
        <w:rPr>
          <w:b/>
          <w:szCs w:val="28"/>
        </w:rPr>
        <w:t>(конс</w:t>
      </w:r>
      <w:r w:rsidR="00BE51E7">
        <w:rPr>
          <w:b/>
          <w:szCs w:val="28"/>
        </w:rPr>
        <w:t xml:space="preserve">титуційності) окремих </w:t>
      </w:r>
      <w:r w:rsidR="00853F14">
        <w:rPr>
          <w:b/>
          <w:szCs w:val="28"/>
        </w:rPr>
        <w:t>приписів</w:t>
      </w:r>
      <w:r w:rsidR="00BE51E7">
        <w:rPr>
          <w:b/>
          <w:szCs w:val="28"/>
        </w:rPr>
        <w:t xml:space="preserve"> </w:t>
      </w:r>
      <w:r w:rsidR="00035925" w:rsidRPr="00035925">
        <w:rPr>
          <w:b/>
          <w:szCs w:val="28"/>
        </w:rPr>
        <w:t>статті 2, абзацу другого пункту 2 розділу ІІ „Прикінцеві та перехідні положення“ Закону України „Про заходи щодо законодавчого забезпечення реформування пенсійної</w:t>
      </w:r>
      <w:r w:rsidR="00D5594B">
        <w:rPr>
          <w:b/>
          <w:szCs w:val="28"/>
        </w:rPr>
        <w:t xml:space="preserve"> </w:t>
      </w:r>
      <w:r w:rsidR="00035925" w:rsidRPr="00035925">
        <w:rPr>
          <w:b/>
          <w:szCs w:val="28"/>
        </w:rPr>
        <w:t>си</w:t>
      </w:r>
      <w:r w:rsidR="00FF1384">
        <w:rPr>
          <w:b/>
          <w:szCs w:val="28"/>
        </w:rPr>
        <w:t xml:space="preserve">стеми“ </w:t>
      </w:r>
      <w:r w:rsidR="00202670">
        <w:rPr>
          <w:b/>
          <w:szCs w:val="28"/>
        </w:rPr>
        <w:br/>
      </w:r>
      <w:r w:rsidR="00C47ED0">
        <w:rPr>
          <w:b/>
          <w:szCs w:val="28"/>
        </w:rPr>
        <w:t xml:space="preserve">від 8 липня 2011 року № </w:t>
      </w:r>
      <w:r w:rsidR="00FF1384">
        <w:rPr>
          <w:b/>
          <w:szCs w:val="28"/>
        </w:rPr>
        <w:t>3668–VI</w:t>
      </w:r>
      <w:r w:rsidR="00035925" w:rsidRPr="00035925">
        <w:rPr>
          <w:b/>
          <w:szCs w:val="28"/>
        </w:rPr>
        <w:t xml:space="preserve">, частини другої, абзацу шостого </w:t>
      </w:r>
      <w:r w:rsidR="00202670">
        <w:rPr>
          <w:b/>
          <w:szCs w:val="28"/>
        </w:rPr>
        <w:br/>
      </w:r>
      <w:r w:rsidR="00035925" w:rsidRPr="00035925">
        <w:rPr>
          <w:b/>
          <w:szCs w:val="28"/>
        </w:rPr>
        <w:t>частини п’ятнадцятої статті 86 Закону</w:t>
      </w:r>
      <w:r w:rsidR="00D5594B">
        <w:rPr>
          <w:b/>
          <w:szCs w:val="28"/>
        </w:rPr>
        <w:t xml:space="preserve"> України „Про прокуратуру</w:t>
      </w:r>
      <w:r w:rsidR="00D33917">
        <w:rPr>
          <w:rFonts w:cs="Times New Roman"/>
          <w:b/>
          <w:szCs w:val="28"/>
        </w:rPr>
        <w:t>“</w:t>
      </w:r>
      <w:r w:rsidR="00BE51E7" w:rsidRPr="00BE51E7">
        <w:t xml:space="preserve"> </w:t>
      </w:r>
      <w:r w:rsidR="00202670">
        <w:br/>
      </w:r>
      <w:r w:rsidR="00D5594B">
        <w:rPr>
          <w:b/>
          <w:szCs w:val="28"/>
        </w:rPr>
        <w:t>від 14 жовтня 2014</w:t>
      </w:r>
      <w:r w:rsidR="00F011CD">
        <w:rPr>
          <w:b/>
          <w:szCs w:val="28"/>
        </w:rPr>
        <w:t xml:space="preserve"> </w:t>
      </w:r>
      <w:r w:rsidR="00BE51E7" w:rsidRPr="00BE51E7">
        <w:rPr>
          <w:b/>
          <w:szCs w:val="28"/>
        </w:rPr>
        <w:t>року № 1697–VІІ</w:t>
      </w:r>
      <w:r w:rsidR="00393119">
        <w:rPr>
          <w:b/>
          <w:szCs w:val="28"/>
        </w:rPr>
        <w:t xml:space="preserve"> та у справ</w:t>
      </w:r>
      <w:r w:rsidR="00082B44">
        <w:rPr>
          <w:b/>
          <w:szCs w:val="28"/>
        </w:rPr>
        <w:t>ах</w:t>
      </w:r>
      <w:r w:rsidR="00F36584">
        <w:rPr>
          <w:b/>
          <w:szCs w:val="28"/>
        </w:rPr>
        <w:t xml:space="preserve"> за конституційною скаргою</w:t>
      </w:r>
      <w:r w:rsidR="00763D34">
        <w:rPr>
          <w:b/>
          <w:szCs w:val="28"/>
        </w:rPr>
        <w:t xml:space="preserve"> </w:t>
      </w:r>
      <w:proofErr w:type="spellStart"/>
      <w:r w:rsidR="00763D34" w:rsidRPr="00763D34">
        <w:rPr>
          <w:b/>
          <w:szCs w:val="28"/>
        </w:rPr>
        <w:t>Сербіної</w:t>
      </w:r>
      <w:proofErr w:type="spellEnd"/>
      <w:r w:rsidR="00763D34" w:rsidRPr="00763D34">
        <w:rPr>
          <w:b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</w:t>
      </w:r>
      <w:r w:rsidR="00F011CD">
        <w:rPr>
          <w:b/>
          <w:szCs w:val="28"/>
        </w:rPr>
        <w:br/>
      </w:r>
      <w:r w:rsidR="00763D34" w:rsidRPr="00763D34">
        <w:rPr>
          <w:b/>
          <w:szCs w:val="28"/>
        </w:rPr>
        <w:t xml:space="preserve">від 8 липня 2011 року № 3668–VI, першого речення абзацу шостого </w:t>
      </w:r>
      <w:r w:rsidR="00202670">
        <w:rPr>
          <w:b/>
          <w:szCs w:val="28"/>
        </w:rPr>
        <w:br/>
      </w:r>
      <w:r w:rsidR="00763D34" w:rsidRPr="00763D34">
        <w:rPr>
          <w:b/>
          <w:szCs w:val="28"/>
        </w:rPr>
        <w:t>частини п’ятнадцятої статті 86 Закону України</w:t>
      </w:r>
      <w:r w:rsidR="00F36584">
        <w:rPr>
          <w:b/>
          <w:szCs w:val="28"/>
        </w:rPr>
        <w:t xml:space="preserve"> </w:t>
      </w:r>
      <w:r w:rsidR="00763D34" w:rsidRPr="00763D34">
        <w:rPr>
          <w:b/>
          <w:szCs w:val="28"/>
        </w:rPr>
        <w:t xml:space="preserve">„Про прокуратуру“ </w:t>
      </w:r>
      <w:r w:rsidR="00202670">
        <w:rPr>
          <w:b/>
          <w:szCs w:val="28"/>
        </w:rPr>
        <w:br/>
      </w:r>
      <w:r w:rsidR="00763D34" w:rsidRPr="00763D34">
        <w:rPr>
          <w:b/>
          <w:szCs w:val="28"/>
        </w:rPr>
        <w:t>від 14 жовтня 2014 року № 1697–VII</w:t>
      </w:r>
      <w:r w:rsidR="00B03A30">
        <w:rPr>
          <w:b/>
          <w:szCs w:val="28"/>
        </w:rPr>
        <w:t>,</w:t>
      </w:r>
      <w:r w:rsidR="007D31B8">
        <w:rPr>
          <w:rFonts w:eastAsiaTheme="minorHAnsi"/>
          <w:b/>
          <w:szCs w:val="28"/>
          <w:lang w:eastAsia="ru-RU"/>
        </w:rPr>
        <w:t xml:space="preserve"> конституційною скаргою Рожина Юрія Миколайовича щодо відповідності Конституції України (конституційності) першого речення абзацу шостого частини п’ятнадцятої</w:t>
      </w:r>
      <w:r w:rsidR="00450CFF">
        <w:rPr>
          <w:rFonts w:eastAsiaTheme="minorHAnsi"/>
          <w:b/>
          <w:szCs w:val="28"/>
          <w:lang w:eastAsia="ru-RU"/>
        </w:rPr>
        <w:t xml:space="preserve"> </w:t>
      </w:r>
      <w:r w:rsidR="007D31B8">
        <w:rPr>
          <w:rFonts w:eastAsiaTheme="minorHAnsi"/>
          <w:b/>
          <w:szCs w:val="28"/>
          <w:lang w:eastAsia="ru-RU"/>
        </w:rPr>
        <w:t xml:space="preserve">статті 86 </w:t>
      </w:r>
      <w:r w:rsidR="00202670">
        <w:rPr>
          <w:rFonts w:eastAsiaTheme="minorHAnsi"/>
          <w:b/>
          <w:szCs w:val="28"/>
          <w:lang w:eastAsia="ru-RU"/>
        </w:rPr>
        <w:br/>
        <w:t xml:space="preserve">  </w:t>
      </w:r>
      <w:r w:rsidR="007D31B8">
        <w:rPr>
          <w:rFonts w:eastAsiaTheme="minorHAnsi"/>
          <w:b/>
          <w:szCs w:val="28"/>
          <w:lang w:eastAsia="ru-RU"/>
        </w:rPr>
        <w:t xml:space="preserve">Закону України </w:t>
      </w:r>
      <w:r w:rsidR="007D31B8">
        <w:rPr>
          <w:b/>
          <w:szCs w:val="28"/>
        </w:rPr>
        <w:t>„</w:t>
      </w:r>
      <w:r w:rsidR="007D31B8">
        <w:rPr>
          <w:rFonts w:eastAsiaTheme="minorHAnsi"/>
          <w:b/>
          <w:szCs w:val="28"/>
          <w:lang w:eastAsia="ru-RU"/>
        </w:rPr>
        <w:t>Про прокуратуру</w:t>
      </w:r>
      <w:r w:rsidR="007D31B8">
        <w:rPr>
          <w:b/>
          <w:szCs w:val="28"/>
        </w:rPr>
        <w:t>“</w:t>
      </w:r>
      <w:r w:rsidR="007D31B8">
        <w:rPr>
          <w:rFonts w:eastAsiaTheme="minorHAnsi"/>
          <w:b/>
          <w:szCs w:val="28"/>
          <w:lang w:eastAsia="ru-RU"/>
        </w:rPr>
        <w:t xml:space="preserve"> від 14 жовтня 2014 року № 1697–VII</w:t>
      </w:r>
    </w:p>
    <w:p w:rsidR="00035925" w:rsidRPr="00C47ED0" w:rsidRDefault="00035925" w:rsidP="00C47ED0">
      <w:pPr>
        <w:spacing w:after="0" w:line="228" w:lineRule="auto"/>
        <w:rPr>
          <w:rFonts w:cs="Times New Roman"/>
          <w:b/>
          <w:szCs w:val="28"/>
        </w:rPr>
      </w:pPr>
    </w:p>
    <w:p w:rsidR="00035925" w:rsidRPr="00035925" w:rsidRDefault="00035925" w:rsidP="00C47ED0">
      <w:pPr>
        <w:spacing w:after="0" w:line="228" w:lineRule="auto"/>
        <w:ind w:right="-1"/>
        <w:jc w:val="both"/>
        <w:rPr>
          <w:rFonts w:eastAsia="Times New Roman" w:cs="Times New Roman"/>
          <w:bCs/>
          <w:szCs w:val="28"/>
          <w:lang w:eastAsia="uk-UA"/>
        </w:rPr>
      </w:pPr>
      <w:r w:rsidRPr="00035925">
        <w:rPr>
          <w:rFonts w:eastAsia="Times New Roman" w:cs="Times New Roman"/>
          <w:bCs/>
          <w:szCs w:val="28"/>
          <w:lang w:eastAsia="uk-UA"/>
        </w:rPr>
        <w:t xml:space="preserve">К и ї в </w:t>
      </w:r>
      <w:r w:rsidR="006A3380">
        <w:rPr>
          <w:rFonts w:eastAsia="Times New Roman" w:cs="Times New Roman"/>
          <w:bCs/>
          <w:szCs w:val="28"/>
          <w:lang w:eastAsia="uk-UA"/>
        </w:rPr>
        <w:tab/>
      </w:r>
      <w:r w:rsidR="006A3380">
        <w:rPr>
          <w:rFonts w:eastAsia="Times New Roman" w:cs="Times New Roman"/>
          <w:bCs/>
          <w:szCs w:val="28"/>
          <w:lang w:eastAsia="uk-UA"/>
        </w:rPr>
        <w:tab/>
      </w:r>
      <w:r w:rsidR="00D40C2D">
        <w:rPr>
          <w:rFonts w:eastAsia="Times New Roman" w:cs="Times New Roman"/>
          <w:bCs/>
          <w:szCs w:val="28"/>
          <w:lang w:eastAsia="uk-UA"/>
        </w:rPr>
        <w:tab/>
      </w:r>
      <w:r w:rsidR="00D40C2D">
        <w:rPr>
          <w:rFonts w:eastAsia="Times New Roman" w:cs="Times New Roman"/>
          <w:bCs/>
          <w:szCs w:val="28"/>
          <w:lang w:eastAsia="uk-UA"/>
        </w:rPr>
        <w:tab/>
      </w:r>
      <w:r w:rsidR="00D40C2D">
        <w:rPr>
          <w:rFonts w:eastAsia="Times New Roman" w:cs="Times New Roman"/>
          <w:bCs/>
          <w:szCs w:val="28"/>
          <w:lang w:eastAsia="uk-UA"/>
        </w:rPr>
        <w:tab/>
      </w:r>
      <w:r w:rsidR="000A2660" w:rsidRPr="00035925">
        <w:rPr>
          <w:rFonts w:eastAsia="Times New Roman" w:cs="Times New Roman"/>
          <w:bCs/>
          <w:szCs w:val="28"/>
          <w:lang w:eastAsia="uk-UA"/>
        </w:rPr>
        <w:t xml:space="preserve">Справа </w:t>
      </w:r>
      <w:r w:rsidR="000A2660" w:rsidRPr="00035925">
        <w:rPr>
          <w:rFonts w:cs="Times New Roman"/>
          <w:szCs w:val="28"/>
        </w:rPr>
        <w:t>№ 3</w:t>
      </w:r>
      <w:r w:rsidR="009E77F5">
        <w:rPr>
          <w:rFonts w:cs="Times New Roman"/>
          <w:b/>
          <w:szCs w:val="28"/>
        </w:rPr>
        <w:t>-</w:t>
      </w:r>
      <w:r w:rsidR="000A2660" w:rsidRPr="00035925">
        <w:rPr>
          <w:rFonts w:cs="Times New Roman"/>
          <w:szCs w:val="28"/>
        </w:rPr>
        <w:t xml:space="preserve">128/2021(289/21, </w:t>
      </w:r>
      <w:r w:rsidR="000A2660" w:rsidRPr="00035925">
        <w:rPr>
          <w:rFonts w:eastAsia="Times New Roman" w:cs="Times New Roman"/>
          <w:bCs/>
          <w:szCs w:val="28"/>
          <w:lang w:eastAsia="uk-UA"/>
        </w:rPr>
        <w:t xml:space="preserve">342/21, </w:t>
      </w:r>
      <w:r w:rsidR="000A2660" w:rsidRPr="00BE51E7">
        <w:rPr>
          <w:rFonts w:cs="Times New Roman"/>
          <w:bCs/>
          <w:iCs/>
          <w:szCs w:val="28"/>
          <w:lang w:eastAsia="ru-RU"/>
        </w:rPr>
        <w:t>427/21,</w:t>
      </w:r>
      <w:r w:rsidR="00CD7F27">
        <w:rPr>
          <w:rFonts w:cs="Times New Roman"/>
          <w:bCs/>
          <w:iCs/>
          <w:szCs w:val="28"/>
          <w:lang w:eastAsia="ru-RU"/>
        </w:rPr>
        <w:br/>
      </w:r>
      <w:r w:rsidR="004D0D47">
        <w:rPr>
          <w:rFonts w:eastAsia="Times New Roman" w:cs="Times New Roman"/>
          <w:bCs/>
          <w:szCs w:val="28"/>
          <w:lang w:eastAsia="uk-UA"/>
        </w:rPr>
        <w:t>2</w:t>
      </w:r>
      <w:r w:rsidR="00D40C2D">
        <w:rPr>
          <w:rFonts w:eastAsia="Times New Roman" w:cs="Times New Roman"/>
          <w:bCs/>
          <w:szCs w:val="28"/>
          <w:lang w:eastAsia="uk-UA"/>
        </w:rPr>
        <w:t xml:space="preserve"> </w:t>
      </w:r>
      <w:r w:rsidR="004D0D47">
        <w:rPr>
          <w:rFonts w:eastAsia="Times New Roman" w:cs="Times New Roman"/>
          <w:bCs/>
          <w:szCs w:val="28"/>
          <w:lang w:eastAsia="uk-UA"/>
        </w:rPr>
        <w:t>лютого</w:t>
      </w:r>
      <w:r w:rsidR="007E6524">
        <w:rPr>
          <w:rFonts w:eastAsia="Times New Roman" w:cs="Times New Roman"/>
          <w:bCs/>
          <w:szCs w:val="28"/>
          <w:lang w:eastAsia="uk-UA"/>
        </w:rPr>
        <w:t xml:space="preserve"> </w:t>
      </w:r>
      <w:r w:rsidR="00D40C2D">
        <w:rPr>
          <w:rFonts w:eastAsia="Times New Roman" w:cs="Times New Roman"/>
          <w:bCs/>
          <w:szCs w:val="28"/>
          <w:lang w:eastAsia="uk-UA"/>
        </w:rPr>
        <w:t>202</w:t>
      </w:r>
      <w:r w:rsidR="007E6524">
        <w:rPr>
          <w:rFonts w:eastAsia="Times New Roman" w:cs="Times New Roman"/>
          <w:bCs/>
          <w:szCs w:val="28"/>
          <w:lang w:eastAsia="uk-UA"/>
        </w:rPr>
        <w:t>3</w:t>
      </w:r>
      <w:r w:rsidR="00D40C2D">
        <w:rPr>
          <w:rFonts w:eastAsia="Times New Roman" w:cs="Times New Roman"/>
          <w:bCs/>
          <w:szCs w:val="28"/>
          <w:lang w:eastAsia="uk-UA"/>
        </w:rPr>
        <w:t xml:space="preserve"> року</w:t>
      </w:r>
      <w:r w:rsidR="00D40C2D">
        <w:rPr>
          <w:rFonts w:eastAsia="Times New Roman" w:cs="Times New Roman"/>
          <w:bCs/>
          <w:szCs w:val="28"/>
          <w:lang w:eastAsia="uk-UA"/>
        </w:rPr>
        <w:tab/>
      </w:r>
      <w:r w:rsidR="00D40C2D">
        <w:rPr>
          <w:rFonts w:eastAsia="Times New Roman" w:cs="Times New Roman"/>
          <w:bCs/>
          <w:szCs w:val="28"/>
          <w:lang w:eastAsia="uk-UA"/>
        </w:rPr>
        <w:tab/>
      </w:r>
      <w:r w:rsidR="00D40C2D">
        <w:rPr>
          <w:rFonts w:eastAsia="Times New Roman" w:cs="Times New Roman"/>
          <w:bCs/>
          <w:szCs w:val="28"/>
          <w:lang w:eastAsia="uk-UA"/>
        </w:rPr>
        <w:tab/>
      </w:r>
      <w:r w:rsidR="0040028F">
        <w:rPr>
          <w:rFonts w:eastAsia="Times New Roman" w:cs="Times New Roman"/>
          <w:bCs/>
          <w:szCs w:val="28"/>
          <w:lang w:eastAsia="uk-UA"/>
        </w:rPr>
        <w:tab/>
      </w:r>
      <w:r w:rsidR="003279D9">
        <w:rPr>
          <w:rFonts w:eastAsia="Times New Roman" w:cs="Times New Roman"/>
          <w:bCs/>
          <w:szCs w:val="28"/>
          <w:lang w:eastAsia="uk-UA"/>
        </w:rPr>
        <w:t xml:space="preserve"> </w:t>
      </w:r>
      <w:r w:rsidR="007E6524">
        <w:rPr>
          <w:rFonts w:eastAsia="Times New Roman" w:cs="Times New Roman"/>
          <w:bCs/>
          <w:szCs w:val="28"/>
          <w:lang w:eastAsia="uk-UA"/>
        </w:rPr>
        <w:t xml:space="preserve">  </w:t>
      </w:r>
      <w:r w:rsidR="000A2660" w:rsidRPr="00BE51E7">
        <w:rPr>
          <w:rFonts w:cs="Times New Roman"/>
          <w:bCs/>
          <w:iCs/>
          <w:szCs w:val="28"/>
          <w:lang w:eastAsia="ru-RU"/>
        </w:rPr>
        <w:t>479/21, 33/22</w:t>
      </w:r>
      <w:r w:rsidR="0040028F">
        <w:rPr>
          <w:rFonts w:cs="Times New Roman"/>
          <w:bCs/>
          <w:iCs/>
          <w:szCs w:val="28"/>
          <w:lang w:eastAsia="ru-RU"/>
        </w:rPr>
        <w:t xml:space="preserve">, </w:t>
      </w:r>
      <w:r w:rsidR="0040028F" w:rsidRPr="00035925">
        <w:rPr>
          <w:rFonts w:eastAsia="Times New Roman" w:cs="Times New Roman"/>
          <w:bCs/>
          <w:szCs w:val="28"/>
          <w:lang w:eastAsia="uk-UA"/>
        </w:rPr>
        <w:t>447/21</w:t>
      </w:r>
      <w:r w:rsidR="0040028F">
        <w:rPr>
          <w:rFonts w:eastAsia="Times New Roman" w:cs="Times New Roman"/>
          <w:bCs/>
          <w:szCs w:val="28"/>
          <w:lang w:eastAsia="uk-UA"/>
        </w:rPr>
        <w:t xml:space="preserve">, </w:t>
      </w:r>
      <w:r w:rsidR="0040028F" w:rsidRPr="00035925">
        <w:rPr>
          <w:rFonts w:eastAsia="Times New Roman" w:cs="Times New Roman"/>
          <w:bCs/>
          <w:szCs w:val="28"/>
          <w:lang w:eastAsia="uk-UA"/>
        </w:rPr>
        <w:t>73/22</w:t>
      </w:r>
      <w:r w:rsidR="000A2660" w:rsidRPr="00035925">
        <w:rPr>
          <w:rFonts w:cs="Times New Roman"/>
          <w:szCs w:val="28"/>
        </w:rPr>
        <w:t>)</w:t>
      </w:r>
    </w:p>
    <w:p w:rsidR="00763D34" w:rsidRDefault="00C903D9" w:rsidP="00C47ED0">
      <w:pPr>
        <w:spacing w:after="0" w:line="228" w:lineRule="auto"/>
        <w:jc w:val="both"/>
        <w:rPr>
          <w:rFonts w:eastAsia="Times New Roman" w:cs="Times New Roman"/>
          <w:bCs/>
          <w:szCs w:val="28"/>
          <w:lang w:eastAsia="uk-UA"/>
        </w:rPr>
      </w:pPr>
      <w:r w:rsidRPr="00035925">
        <w:rPr>
          <w:rFonts w:eastAsia="Times New Roman" w:cs="Times New Roman"/>
          <w:bCs/>
          <w:szCs w:val="28"/>
          <w:lang w:eastAsia="uk-UA"/>
        </w:rPr>
        <w:t>№</w:t>
      </w:r>
      <w:r w:rsidR="003279D9">
        <w:rPr>
          <w:rFonts w:eastAsia="Times New Roman" w:cs="Times New Roman"/>
          <w:bCs/>
          <w:szCs w:val="28"/>
          <w:lang w:eastAsia="uk-UA"/>
        </w:rPr>
        <w:t xml:space="preserve"> </w:t>
      </w:r>
      <w:r w:rsidR="004D0D47">
        <w:rPr>
          <w:rFonts w:eastAsia="Times New Roman" w:cs="Times New Roman"/>
          <w:bCs/>
          <w:szCs w:val="28"/>
          <w:lang w:eastAsia="uk-UA"/>
        </w:rPr>
        <w:t>1</w:t>
      </w:r>
      <w:r>
        <w:rPr>
          <w:rFonts w:eastAsia="Times New Roman" w:cs="Times New Roman"/>
          <w:bCs/>
          <w:szCs w:val="28"/>
          <w:lang w:eastAsia="uk-UA"/>
        </w:rPr>
        <w:t>-уп</w:t>
      </w:r>
      <w:r w:rsidR="004D0D47">
        <w:rPr>
          <w:rFonts w:eastAsia="Times New Roman" w:cs="Times New Roman"/>
          <w:bCs/>
          <w:szCs w:val="28"/>
          <w:lang w:eastAsia="uk-UA"/>
        </w:rPr>
        <w:t>/2023</w:t>
      </w:r>
      <w:r w:rsidRPr="000A2660">
        <w:rPr>
          <w:rFonts w:eastAsia="Times New Roman" w:cs="Times New Roman"/>
          <w:bCs/>
          <w:szCs w:val="28"/>
          <w:lang w:eastAsia="uk-UA"/>
        </w:rPr>
        <w:t xml:space="preserve"> </w:t>
      </w:r>
      <w:r>
        <w:rPr>
          <w:rFonts w:eastAsia="Times New Roman" w:cs="Times New Roman"/>
          <w:bCs/>
          <w:szCs w:val="28"/>
          <w:lang w:eastAsia="uk-UA"/>
        </w:rPr>
        <w:tab/>
      </w:r>
      <w:r>
        <w:rPr>
          <w:rFonts w:eastAsia="Times New Roman" w:cs="Times New Roman"/>
          <w:bCs/>
          <w:szCs w:val="28"/>
          <w:lang w:eastAsia="uk-UA"/>
        </w:rPr>
        <w:tab/>
      </w:r>
      <w:r>
        <w:rPr>
          <w:rFonts w:eastAsia="Times New Roman" w:cs="Times New Roman"/>
          <w:bCs/>
          <w:szCs w:val="28"/>
          <w:lang w:eastAsia="uk-UA"/>
        </w:rPr>
        <w:tab/>
      </w:r>
      <w:r>
        <w:rPr>
          <w:rFonts w:eastAsia="Times New Roman" w:cs="Times New Roman"/>
          <w:bCs/>
          <w:szCs w:val="28"/>
          <w:lang w:eastAsia="uk-UA"/>
        </w:rPr>
        <w:tab/>
      </w:r>
      <w:r w:rsidR="000F122D">
        <w:rPr>
          <w:rFonts w:eastAsia="Times New Roman" w:cs="Times New Roman"/>
          <w:bCs/>
          <w:szCs w:val="28"/>
          <w:lang w:eastAsia="uk-UA"/>
        </w:rPr>
        <w:t xml:space="preserve">справа </w:t>
      </w:r>
      <w:r w:rsidR="009E77F5">
        <w:rPr>
          <w:rFonts w:eastAsia="Times New Roman" w:cs="Times New Roman"/>
          <w:bCs/>
          <w:szCs w:val="28"/>
          <w:lang w:eastAsia="uk-UA"/>
        </w:rPr>
        <w:t>№ 3-</w:t>
      </w:r>
      <w:r w:rsidR="00763D34">
        <w:rPr>
          <w:rFonts w:eastAsia="Times New Roman" w:cs="Times New Roman"/>
          <w:bCs/>
          <w:szCs w:val="28"/>
          <w:lang w:eastAsia="uk-UA"/>
        </w:rPr>
        <w:t>214/2021(442/21)</w:t>
      </w:r>
    </w:p>
    <w:p w:rsidR="00CD7F27" w:rsidRDefault="000F122D" w:rsidP="00C47ED0">
      <w:pPr>
        <w:spacing w:after="0" w:line="228" w:lineRule="auto"/>
        <w:ind w:left="3545" w:firstLine="709"/>
        <w:jc w:val="both"/>
        <w:rPr>
          <w:rFonts w:eastAsia="Times New Roman" w:cs="Times New Roman"/>
          <w:bCs/>
          <w:szCs w:val="28"/>
          <w:lang w:eastAsia="uk-UA"/>
        </w:rPr>
      </w:pPr>
      <w:r>
        <w:rPr>
          <w:rFonts w:eastAsia="Times New Roman" w:cs="Times New Roman"/>
          <w:bCs/>
          <w:szCs w:val="28"/>
          <w:lang w:eastAsia="uk-UA"/>
        </w:rPr>
        <w:t xml:space="preserve">справа </w:t>
      </w:r>
      <w:r w:rsidR="00CD7F27">
        <w:rPr>
          <w:rFonts w:eastAsia="Times New Roman" w:cs="Times New Roman"/>
          <w:bCs/>
          <w:szCs w:val="28"/>
          <w:lang w:eastAsia="uk-UA"/>
        </w:rPr>
        <w:t xml:space="preserve">№ </w:t>
      </w:r>
      <w:r w:rsidR="00CD7F27" w:rsidRPr="00CD7F27">
        <w:rPr>
          <w:rFonts w:eastAsia="Times New Roman" w:cs="Times New Roman"/>
          <w:bCs/>
          <w:szCs w:val="28"/>
          <w:lang w:eastAsia="uk-UA"/>
        </w:rPr>
        <w:t>3-207/2021(424/21)</w:t>
      </w:r>
    </w:p>
    <w:p w:rsidR="000E0292" w:rsidRPr="00C47ED0" w:rsidRDefault="000E0292" w:rsidP="00C47ED0">
      <w:pPr>
        <w:spacing w:after="0" w:line="228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2B2CD6" w:rsidRPr="00C47ED0" w:rsidRDefault="009032A0" w:rsidP="00C47ED0">
      <w:pPr>
        <w:spacing w:after="0" w:line="228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C47ED0">
        <w:rPr>
          <w:rFonts w:eastAsia="Times New Roman" w:cs="Times New Roman"/>
          <w:szCs w:val="28"/>
          <w:lang w:eastAsia="uk-UA"/>
        </w:rPr>
        <w:t>Велика палата</w:t>
      </w:r>
      <w:r w:rsidR="001B22FA" w:rsidRPr="00C47ED0">
        <w:rPr>
          <w:rFonts w:eastAsia="Times New Roman" w:cs="Times New Roman"/>
          <w:szCs w:val="28"/>
          <w:lang w:eastAsia="uk-UA"/>
        </w:rPr>
        <w:t xml:space="preserve"> Конституційного Суду України </w:t>
      </w:r>
      <w:r w:rsidR="00F507B0" w:rsidRPr="00C47ED0">
        <w:rPr>
          <w:rFonts w:eastAsia="Times New Roman" w:cs="Times New Roman"/>
          <w:szCs w:val="28"/>
          <w:lang w:eastAsia="uk-UA"/>
        </w:rPr>
        <w:t>у складі</w:t>
      </w:r>
      <w:r w:rsidR="001B22FA" w:rsidRPr="00C47ED0">
        <w:rPr>
          <w:rFonts w:eastAsia="Times New Roman" w:cs="Times New Roman"/>
          <w:szCs w:val="28"/>
          <w:lang w:eastAsia="uk-UA"/>
        </w:rPr>
        <w:t>:</w:t>
      </w:r>
    </w:p>
    <w:p w:rsidR="002B2CD6" w:rsidRPr="00C47ED0" w:rsidRDefault="002B2CD6" w:rsidP="00C47ED0">
      <w:pPr>
        <w:spacing w:after="0" w:line="228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2B2CD6" w:rsidRPr="00C47ED0" w:rsidRDefault="002B2CD6" w:rsidP="00C47ED0">
      <w:pPr>
        <w:spacing w:after="0" w:line="228" w:lineRule="auto"/>
        <w:ind w:firstLine="709"/>
        <w:jc w:val="both"/>
        <w:rPr>
          <w:rFonts w:cs="Times New Roman"/>
          <w:color w:val="000000"/>
          <w:szCs w:val="28"/>
        </w:rPr>
      </w:pPr>
      <w:r w:rsidRPr="00C47ED0">
        <w:rPr>
          <w:rFonts w:cs="Times New Roman"/>
          <w:color w:val="000000"/>
          <w:szCs w:val="28"/>
        </w:rPr>
        <w:t>Головатий Сергій Петрович (голова засідання),</w:t>
      </w:r>
    </w:p>
    <w:p w:rsidR="002B2CD6" w:rsidRPr="00C47ED0" w:rsidRDefault="002B2CD6" w:rsidP="00C47ED0">
      <w:pPr>
        <w:spacing w:after="0" w:line="228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C47ED0">
        <w:rPr>
          <w:rFonts w:cs="Times New Roman"/>
          <w:color w:val="000000"/>
          <w:szCs w:val="28"/>
        </w:rPr>
        <w:t>Городовенко</w:t>
      </w:r>
      <w:proofErr w:type="spellEnd"/>
      <w:r w:rsidRPr="00C47ED0">
        <w:rPr>
          <w:rFonts w:cs="Times New Roman"/>
          <w:color w:val="000000"/>
          <w:szCs w:val="28"/>
        </w:rPr>
        <w:t xml:space="preserve"> Віктор Валентинович,</w:t>
      </w:r>
    </w:p>
    <w:p w:rsidR="002B2CD6" w:rsidRPr="00C47ED0" w:rsidRDefault="002B2CD6" w:rsidP="00C47ED0">
      <w:pPr>
        <w:spacing w:after="0" w:line="228" w:lineRule="auto"/>
        <w:ind w:firstLine="709"/>
        <w:jc w:val="both"/>
        <w:rPr>
          <w:rFonts w:cs="Times New Roman"/>
          <w:color w:val="000000"/>
          <w:szCs w:val="28"/>
        </w:rPr>
      </w:pPr>
      <w:r w:rsidRPr="00C47ED0">
        <w:rPr>
          <w:rFonts w:cs="Times New Roman"/>
          <w:color w:val="000000"/>
          <w:szCs w:val="28"/>
        </w:rPr>
        <w:t>Грищук Оксана Вікторівна</w:t>
      </w:r>
      <w:r w:rsidR="004767D8" w:rsidRPr="00C47ED0">
        <w:rPr>
          <w:rFonts w:cs="Times New Roman"/>
          <w:color w:val="000000"/>
          <w:szCs w:val="28"/>
        </w:rPr>
        <w:t xml:space="preserve"> (доповідач)</w:t>
      </w:r>
      <w:r w:rsidRPr="00C47ED0">
        <w:rPr>
          <w:rFonts w:cs="Times New Roman"/>
          <w:color w:val="000000"/>
          <w:szCs w:val="28"/>
        </w:rPr>
        <w:t>,</w:t>
      </w:r>
    </w:p>
    <w:p w:rsidR="002B2CD6" w:rsidRPr="00C47ED0" w:rsidRDefault="002B2CD6" w:rsidP="00C47ED0">
      <w:pPr>
        <w:spacing w:after="0" w:line="228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C47ED0">
        <w:rPr>
          <w:rFonts w:cs="Times New Roman"/>
          <w:color w:val="000000"/>
          <w:szCs w:val="28"/>
        </w:rPr>
        <w:t>Кичун</w:t>
      </w:r>
      <w:proofErr w:type="spellEnd"/>
      <w:r w:rsidRPr="00C47ED0">
        <w:rPr>
          <w:rFonts w:cs="Times New Roman"/>
          <w:color w:val="000000"/>
          <w:szCs w:val="28"/>
        </w:rPr>
        <w:t xml:space="preserve"> Віктор Іванович (доповідач),</w:t>
      </w:r>
    </w:p>
    <w:p w:rsidR="002B2CD6" w:rsidRPr="00C47ED0" w:rsidRDefault="002B2CD6" w:rsidP="00C47ED0">
      <w:pPr>
        <w:spacing w:after="0" w:line="228" w:lineRule="auto"/>
        <w:ind w:firstLine="709"/>
        <w:jc w:val="both"/>
        <w:rPr>
          <w:rFonts w:cs="Times New Roman"/>
          <w:color w:val="000000"/>
          <w:szCs w:val="28"/>
        </w:rPr>
      </w:pPr>
      <w:r w:rsidRPr="00C47ED0">
        <w:rPr>
          <w:rFonts w:cs="Times New Roman"/>
          <w:color w:val="000000"/>
          <w:szCs w:val="28"/>
        </w:rPr>
        <w:t>Колісник Віктор Павлович</w:t>
      </w:r>
      <w:r w:rsidR="00D5594B" w:rsidRPr="00C47ED0">
        <w:rPr>
          <w:rFonts w:cs="Times New Roman"/>
          <w:color w:val="000000"/>
          <w:szCs w:val="28"/>
        </w:rPr>
        <w:t xml:space="preserve"> (доповідач)</w:t>
      </w:r>
      <w:r w:rsidRPr="00C47ED0">
        <w:rPr>
          <w:rFonts w:cs="Times New Roman"/>
          <w:color w:val="000000"/>
          <w:szCs w:val="28"/>
        </w:rPr>
        <w:t>,</w:t>
      </w:r>
    </w:p>
    <w:p w:rsidR="002B2CD6" w:rsidRPr="00C47ED0" w:rsidRDefault="002B2CD6" w:rsidP="00C47ED0">
      <w:pPr>
        <w:spacing w:after="0" w:line="228" w:lineRule="auto"/>
        <w:ind w:firstLine="709"/>
        <w:jc w:val="both"/>
        <w:rPr>
          <w:rFonts w:cs="Times New Roman"/>
          <w:color w:val="000000"/>
          <w:szCs w:val="28"/>
        </w:rPr>
      </w:pPr>
      <w:r w:rsidRPr="00C47ED0">
        <w:rPr>
          <w:rFonts w:cs="Times New Roman"/>
          <w:color w:val="000000"/>
          <w:szCs w:val="28"/>
        </w:rPr>
        <w:t>Кривенко Віктор Васильович (доповідач),</w:t>
      </w:r>
    </w:p>
    <w:p w:rsidR="002B2CD6" w:rsidRPr="00C47ED0" w:rsidRDefault="002B2CD6" w:rsidP="00C47ED0">
      <w:pPr>
        <w:spacing w:after="0" w:line="228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C47ED0">
        <w:rPr>
          <w:rFonts w:cs="Times New Roman"/>
          <w:color w:val="000000"/>
          <w:szCs w:val="28"/>
        </w:rPr>
        <w:t>Лемак</w:t>
      </w:r>
      <w:proofErr w:type="spellEnd"/>
      <w:r w:rsidRPr="00C47ED0">
        <w:rPr>
          <w:rFonts w:cs="Times New Roman"/>
          <w:color w:val="000000"/>
          <w:szCs w:val="28"/>
        </w:rPr>
        <w:t xml:space="preserve"> Василь Васильович,</w:t>
      </w:r>
    </w:p>
    <w:p w:rsidR="002B2CD6" w:rsidRPr="00C47ED0" w:rsidRDefault="002B2CD6" w:rsidP="00C47ED0">
      <w:pPr>
        <w:spacing w:after="0" w:line="228" w:lineRule="auto"/>
        <w:ind w:firstLine="709"/>
        <w:jc w:val="both"/>
        <w:rPr>
          <w:rFonts w:cs="Times New Roman"/>
          <w:color w:val="000000"/>
          <w:szCs w:val="28"/>
        </w:rPr>
      </w:pPr>
      <w:r w:rsidRPr="00C47ED0">
        <w:rPr>
          <w:rFonts w:cs="Times New Roman"/>
          <w:color w:val="000000"/>
          <w:szCs w:val="28"/>
        </w:rPr>
        <w:t>Мойсик Володимир Романович,</w:t>
      </w:r>
    </w:p>
    <w:p w:rsidR="002B2CD6" w:rsidRPr="00C47ED0" w:rsidRDefault="002B2CD6" w:rsidP="00C47ED0">
      <w:pPr>
        <w:spacing w:after="0" w:line="228" w:lineRule="auto"/>
        <w:ind w:firstLine="709"/>
        <w:jc w:val="both"/>
        <w:rPr>
          <w:rFonts w:cs="Times New Roman"/>
          <w:color w:val="000000"/>
          <w:szCs w:val="28"/>
        </w:rPr>
      </w:pPr>
      <w:r w:rsidRPr="00C47ED0">
        <w:rPr>
          <w:rFonts w:cs="Times New Roman"/>
          <w:color w:val="000000"/>
          <w:szCs w:val="28"/>
        </w:rPr>
        <w:t>Первомайський Олег Олексійович</w:t>
      </w:r>
      <w:r w:rsidR="00763D34" w:rsidRPr="00C47ED0">
        <w:rPr>
          <w:rFonts w:cs="Times New Roman"/>
          <w:color w:val="000000"/>
          <w:szCs w:val="28"/>
        </w:rPr>
        <w:t xml:space="preserve"> (доповідач)</w:t>
      </w:r>
      <w:r w:rsidRPr="00C47ED0">
        <w:rPr>
          <w:rFonts w:cs="Times New Roman"/>
          <w:color w:val="000000"/>
          <w:szCs w:val="28"/>
        </w:rPr>
        <w:t>,</w:t>
      </w:r>
    </w:p>
    <w:p w:rsidR="002B2CD6" w:rsidRPr="00C47ED0" w:rsidRDefault="002B2CD6" w:rsidP="00C47ED0">
      <w:pPr>
        <w:spacing w:after="0" w:line="228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C47ED0">
        <w:rPr>
          <w:rFonts w:cs="Times New Roman"/>
          <w:color w:val="000000"/>
          <w:szCs w:val="28"/>
        </w:rPr>
        <w:t>Петришин</w:t>
      </w:r>
      <w:proofErr w:type="spellEnd"/>
      <w:r w:rsidRPr="00C47ED0">
        <w:rPr>
          <w:rFonts w:cs="Times New Roman"/>
          <w:color w:val="000000"/>
          <w:szCs w:val="28"/>
        </w:rPr>
        <w:t xml:space="preserve"> Олександр Віталійович,</w:t>
      </w:r>
    </w:p>
    <w:p w:rsidR="002B2CD6" w:rsidRPr="00C47ED0" w:rsidRDefault="002B2CD6" w:rsidP="00C47ED0">
      <w:pPr>
        <w:spacing w:after="0" w:line="228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C47ED0">
        <w:rPr>
          <w:rFonts w:cs="Times New Roman"/>
          <w:color w:val="000000"/>
          <w:szCs w:val="28"/>
        </w:rPr>
        <w:t>Совгиря</w:t>
      </w:r>
      <w:proofErr w:type="spellEnd"/>
      <w:r w:rsidRPr="00C47ED0">
        <w:rPr>
          <w:rFonts w:cs="Times New Roman"/>
          <w:color w:val="000000"/>
          <w:szCs w:val="28"/>
        </w:rPr>
        <w:t xml:space="preserve"> Ольга Володимирівна,</w:t>
      </w:r>
    </w:p>
    <w:p w:rsidR="002B2CD6" w:rsidRPr="00C47ED0" w:rsidRDefault="002B2CD6" w:rsidP="00C47ED0">
      <w:pPr>
        <w:spacing w:after="0" w:line="228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C47ED0">
        <w:rPr>
          <w:rFonts w:cs="Times New Roman"/>
          <w:color w:val="000000"/>
          <w:szCs w:val="28"/>
        </w:rPr>
        <w:t>Філюк</w:t>
      </w:r>
      <w:proofErr w:type="spellEnd"/>
      <w:r w:rsidRPr="00C47ED0">
        <w:rPr>
          <w:rFonts w:cs="Times New Roman"/>
          <w:color w:val="000000"/>
          <w:szCs w:val="28"/>
        </w:rPr>
        <w:t xml:space="preserve"> Петро </w:t>
      </w:r>
      <w:proofErr w:type="spellStart"/>
      <w:r w:rsidRPr="00C47ED0">
        <w:rPr>
          <w:rFonts w:cs="Times New Roman"/>
          <w:color w:val="000000"/>
          <w:szCs w:val="28"/>
        </w:rPr>
        <w:t>Тодосьович</w:t>
      </w:r>
      <w:proofErr w:type="spellEnd"/>
      <w:r w:rsidRPr="00C47ED0">
        <w:rPr>
          <w:rFonts w:cs="Times New Roman"/>
          <w:color w:val="000000"/>
          <w:szCs w:val="28"/>
        </w:rPr>
        <w:t xml:space="preserve"> (доповідач),</w:t>
      </w:r>
    </w:p>
    <w:p w:rsidR="004767D8" w:rsidRPr="00C47ED0" w:rsidRDefault="004767D8" w:rsidP="00C47ED0">
      <w:pPr>
        <w:spacing w:after="0" w:line="228" w:lineRule="auto"/>
        <w:ind w:firstLine="709"/>
        <w:jc w:val="both"/>
        <w:rPr>
          <w:rFonts w:cs="Times New Roman"/>
          <w:color w:val="000000"/>
          <w:szCs w:val="28"/>
        </w:rPr>
      </w:pPr>
      <w:r w:rsidRPr="00C47ED0">
        <w:rPr>
          <w:rFonts w:cs="Times New Roman"/>
          <w:color w:val="000000"/>
          <w:szCs w:val="28"/>
        </w:rPr>
        <w:t>Юровська Галина Валентинівна,</w:t>
      </w:r>
    </w:p>
    <w:p w:rsidR="000120E0" w:rsidRPr="00C47ED0" w:rsidRDefault="00C92568" w:rsidP="004C2BFD">
      <w:pPr>
        <w:spacing w:after="0" w:line="372" w:lineRule="auto"/>
        <w:ind w:firstLine="709"/>
        <w:contextualSpacing/>
        <w:jc w:val="both"/>
        <w:rPr>
          <w:rFonts w:cs="Times New Roman"/>
          <w:bCs/>
          <w:color w:val="000000"/>
          <w:szCs w:val="28"/>
        </w:rPr>
      </w:pPr>
      <w:r w:rsidRPr="00C47ED0">
        <w:rPr>
          <w:rFonts w:cs="Times New Roman"/>
          <w:color w:val="000000"/>
          <w:szCs w:val="28"/>
        </w:rPr>
        <w:lastRenderedPageBreak/>
        <w:t xml:space="preserve">розглянула на </w:t>
      </w:r>
      <w:r w:rsidR="002071A6" w:rsidRPr="00C47ED0">
        <w:rPr>
          <w:rFonts w:cs="Times New Roman"/>
          <w:color w:val="000000"/>
          <w:szCs w:val="28"/>
        </w:rPr>
        <w:t xml:space="preserve">пленарному </w:t>
      </w:r>
      <w:r w:rsidRPr="00C47ED0">
        <w:rPr>
          <w:rFonts w:cs="Times New Roman"/>
          <w:color w:val="000000"/>
          <w:szCs w:val="28"/>
        </w:rPr>
        <w:t xml:space="preserve">засіданні </w:t>
      </w:r>
      <w:r w:rsidR="00F95FDC" w:rsidRPr="00C47ED0">
        <w:rPr>
          <w:rFonts w:cs="Times New Roman"/>
          <w:color w:val="000000"/>
          <w:szCs w:val="28"/>
        </w:rPr>
        <w:t xml:space="preserve">питання </w:t>
      </w:r>
      <w:r w:rsidRPr="00C47ED0">
        <w:rPr>
          <w:rFonts w:cs="Times New Roman"/>
          <w:color w:val="000000"/>
          <w:szCs w:val="28"/>
        </w:rPr>
        <w:t>про об’єднання конституційних проваджень</w:t>
      </w:r>
      <w:r w:rsidR="009456DF" w:rsidRPr="00C47ED0">
        <w:rPr>
          <w:rFonts w:cs="Times New Roman"/>
          <w:color w:val="000000"/>
          <w:szCs w:val="28"/>
        </w:rPr>
        <w:t xml:space="preserve"> </w:t>
      </w:r>
      <w:r w:rsidR="000120E0" w:rsidRPr="00C47ED0">
        <w:rPr>
          <w:rFonts w:cs="Times New Roman"/>
          <w:bCs/>
          <w:color w:val="000000"/>
          <w:szCs w:val="28"/>
        </w:rPr>
        <w:t>у справі</w:t>
      </w:r>
      <w:r w:rsidR="000120E0" w:rsidRPr="00C47ED0">
        <w:rPr>
          <w:rFonts w:cs="Times New Roman"/>
          <w:color w:val="000000"/>
          <w:szCs w:val="28"/>
        </w:rPr>
        <w:t xml:space="preserve"> </w:t>
      </w:r>
      <w:r w:rsidR="000120E0" w:rsidRPr="00C47ED0">
        <w:rPr>
          <w:rFonts w:cs="Times New Roman"/>
          <w:bCs/>
          <w:color w:val="000000"/>
          <w:szCs w:val="28"/>
        </w:rPr>
        <w:t xml:space="preserve">за </w:t>
      </w:r>
      <w:r w:rsidR="00AF3B14" w:rsidRPr="00C47ED0">
        <w:rPr>
          <w:rFonts w:cs="Times New Roman"/>
          <w:bCs/>
          <w:color w:val="000000"/>
          <w:szCs w:val="28"/>
        </w:rPr>
        <w:t>конституційними скаргами</w:t>
      </w:r>
      <w:r w:rsidR="00B12EE6" w:rsidRPr="00C47ED0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="00B12EE6" w:rsidRPr="00C47ED0">
        <w:rPr>
          <w:rFonts w:cs="Times New Roman"/>
          <w:bCs/>
          <w:color w:val="000000"/>
          <w:szCs w:val="28"/>
        </w:rPr>
        <w:t>Болотнікової</w:t>
      </w:r>
      <w:proofErr w:type="spellEnd"/>
      <w:r w:rsidR="00B12EE6" w:rsidRPr="00C47ED0">
        <w:rPr>
          <w:rFonts w:cs="Times New Roman"/>
          <w:bCs/>
          <w:color w:val="000000"/>
          <w:szCs w:val="28"/>
        </w:rPr>
        <w:t xml:space="preserve"> Антоніни Петрівни, </w:t>
      </w:r>
      <w:proofErr w:type="spellStart"/>
      <w:r w:rsidR="00B12EE6" w:rsidRPr="00C47ED0">
        <w:rPr>
          <w:rFonts w:cs="Times New Roman"/>
          <w:bCs/>
          <w:color w:val="000000"/>
          <w:szCs w:val="28"/>
        </w:rPr>
        <w:t>Райкун</w:t>
      </w:r>
      <w:proofErr w:type="spellEnd"/>
      <w:r w:rsidR="00B12EE6" w:rsidRPr="00C47ED0">
        <w:rPr>
          <w:rFonts w:cs="Times New Roman"/>
          <w:bCs/>
          <w:color w:val="000000"/>
          <w:szCs w:val="28"/>
        </w:rPr>
        <w:t xml:space="preserve"> Ганни Василівни, Мельничука Ігоря Степановича, Ковбасюка Віталія Васильовича, Біляка Миколи Дем’яновича</w:t>
      </w:r>
      <w:r w:rsidR="00F36584" w:rsidRPr="00C47ED0">
        <w:rPr>
          <w:rFonts w:cs="Times New Roman"/>
          <w:bCs/>
          <w:color w:val="000000"/>
          <w:szCs w:val="28"/>
        </w:rPr>
        <w:t>,</w:t>
      </w:r>
      <w:r w:rsidR="00B12EE6" w:rsidRPr="00C47ED0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="00B12EE6" w:rsidRPr="00C47ED0">
        <w:rPr>
          <w:rFonts w:cs="Times New Roman"/>
          <w:bCs/>
          <w:color w:val="000000"/>
          <w:szCs w:val="28"/>
        </w:rPr>
        <w:t>Єфіменко</w:t>
      </w:r>
      <w:proofErr w:type="spellEnd"/>
      <w:r w:rsidR="00B12EE6" w:rsidRPr="00C47ED0">
        <w:rPr>
          <w:rFonts w:cs="Times New Roman"/>
          <w:bCs/>
          <w:color w:val="000000"/>
          <w:szCs w:val="28"/>
        </w:rPr>
        <w:t xml:space="preserve"> Антоніни Іванівни</w:t>
      </w:r>
      <w:r w:rsidR="00F36584" w:rsidRPr="00C47ED0">
        <w:rPr>
          <w:rFonts w:cs="Times New Roman"/>
          <w:bCs/>
          <w:color w:val="000000"/>
          <w:szCs w:val="28"/>
        </w:rPr>
        <w:t>,</w:t>
      </w:r>
      <w:r w:rsidR="00B12EE6" w:rsidRPr="00C47ED0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="00B12EE6" w:rsidRPr="00C47ED0">
        <w:rPr>
          <w:rFonts w:cs="Times New Roman"/>
          <w:bCs/>
          <w:color w:val="000000"/>
          <w:szCs w:val="28"/>
        </w:rPr>
        <w:t>Веселухи</w:t>
      </w:r>
      <w:proofErr w:type="spellEnd"/>
      <w:r w:rsidR="00B12EE6" w:rsidRPr="00C47ED0">
        <w:rPr>
          <w:rFonts w:cs="Times New Roman"/>
          <w:bCs/>
          <w:color w:val="000000"/>
          <w:szCs w:val="28"/>
        </w:rPr>
        <w:t xml:space="preserve"> Володимира Олександровича щодо відповідності Конституції України</w:t>
      </w:r>
      <w:r w:rsidR="003279D9" w:rsidRPr="00C47ED0">
        <w:rPr>
          <w:rFonts w:cs="Times New Roman"/>
          <w:bCs/>
          <w:color w:val="000000"/>
          <w:szCs w:val="28"/>
        </w:rPr>
        <w:t xml:space="preserve"> </w:t>
      </w:r>
      <w:r w:rsidR="00B12EE6" w:rsidRPr="00C47ED0">
        <w:rPr>
          <w:rFonts w:cs="Times New Roman"/>
          <w:bCs/>
          <w:color w:val="000000"/>
          <w:szCs w:val="28"/>
        </w:rPr>
        <w:t>(конституційності) ок</w:t>
      </w:r>
      <w:r w:rsidR="00863FE1" w:rsidRPr="00C47ED0">
        <w:rPr>
          <w:rFonts w:cs="Times New Roman"/>
          <w:bCs/>
          <w:color w:val="000000"/>
          <w:szCs w:val="28"/>
        </w:rPr>
        <w:t xml:space="preserve">ремих </w:t>
      </w:r>
      <w:r w:rsidR="00853F14" w:rsidRPr="00C47ED0">
        <w:rPr>
          <w:rFonts w:cs="Times New Roman"/>
          <w:bCs/>
          <w:color w:val="000000"/>
          <w:szCs w:val="28"/>
        </w:rPr>
        <w:t>приписів</w:t>
      </w:r>
      <w:r w:rsidR="00863FE1" w:rsidRPr="00C47ED0">
        <w:rPr>
          <w:rFonts w:cs="Times New Roman"/>
          <w:bCs/>
          <w:color w:val="000000"/>
          <w:szCs w:val="28"/>
        </w:rPr>
        <w:t xml:space="preserve"> статті 2, абзацу </w:t>
      </w:r>
      <w:r w:rsidR="00B12EE6" w:rsidRPr="00C47ED0">
        <w:rPr>
          <w:rFonts w:cs="Times New Roman"/>
          <w:bCs/>
          <w:color w:val="000000"/>
          <w:szCs w:val="28"/>
        </w:rPr>
        <w:t>другого пункту 2 розділу ІІ „Прикінцеві та перехідні положення“ Закону України „Про заходи</w:t>
      </w:r>
      <w:r w:rsidR="003279D9" w:rsidRPr="00C47ED0">
        <w:rPr>
          <w:rFonts w:cs="Times New Roman"/>
          <w:bCs/>
          <w:color w:val="000000"/>
          <w:szCs w:val="28"/>
        </w:rPr>
        <w:t xml:space="preserve"> </w:t>
      </w:r>
      <w:r w:rsidR="00B12EE6" w:rsidRPr="00C47ED0">
        <w:rPr>
          <w:rFonts w:cs="Times New Roman"/>
          <w:bCs/>
          <w:color w:val="000000"/>
          <w:szCs w:val="28"/>
        </w:rPr>
        <w:t>щодо законодавчого забезпечення реформування пенсійної</w:t>
      </w:r>
      <w:r w:rsidR="003279D9" w:rsidRPr="00C47ED0">
        <w:rPr>
          <w:rFonts w:cs="Times New Roman"/>
          <w:bCs/>
          <w:color w:val="000000"/>
          <w:szCs w:val="28"/>
        </w:rPr>
        <w:t xml:space="preserve"> </w:t>
      </w:r>
      <w:r w:rsidR="00B12EE6" w:rsidRPr="00C47ED0">
        <w:rPr>
          <w:rFonts w:cs="Times New Roman"/>
          <w:bCs/>
          <w:color w:val="000000"/>
          <w:szCs w:val="28"/>
        </w:rPr>
        <w:t>системи“ від</w:t>
      </w:r>
      <w:r w:rsidR="003279D9" w:rsidRPr="00C47ED0">
        <w:rPr>
          <w:rFonts w:cs="Times New Roman"/>
          <w:bCs/>
          <w:color w:val="000000"/>
          <w:szCs w:val="28"/>
        </w:rPr>
        <w:t xml:space="preserve"> </w:t>
      </w:r>
      <w:r w:rsidR="00B12EE6" w:rsidRPr="00C47ED0">
        <w:rPr>
          <w:rFonts w:cs="Times New Roman"/>
          <w:bCs/>
          <w:color w:val="000000"/>
          <w:szCs w:val="28"/>
        </w:rPr>
        <w:t>8 липня 2011 року № 3668–VI, частини другої, абзацу шостого частини п’ятнадцятої статті 86 Закону України „Про прокуратуру“ від 14 жовтня 2014 року № 1697–VІІ та у справ</w:t>
      </w:r>
      <w:r w:rsidR="00863FE1" w:rsidRPr="00C47ED0">
        <w:rPr>
          <w:rFonts w:cs="Times New Roman"/>
          <w:bCs/>
          <w:color w:val="000000"/>
          <w:szCs w:val="28"/>
        </w:rPr>
        <w:t>ах</w:t>
      </w:r>
      <w:r w:rsidR="00F36584" w:rsidRPr="00C47ED0">
        <w:rPr>
          <w:rFonts w:cs="Times New Roman"/>
          <w:bCs/>
          <w:color w:val="000000"/>
          <w:szCs w:val="28"/>
        </w:rPr>
        <w:t xml:space="preserve"> за конституційною скаргою</w:t>
      </w:r>
      <w:r w:rsidR="00B12EE6" w:rsidRPr="00C47ED0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="00B12EE6" w:rsidRPr="00C47ED0">
        <w:rPr>
          <w:rFonts w:cs="Times New Roman"/>
          <w:bCs/>
          <w:color w:val="000000"/>
          <w:szCs w:val="28"/>
        </w:rPr>
        <w:t>Сербіної</w:t>
      </w:r>
      <w:proofErr w:type="spellEnd"/>
      <w:r w:rsidR="00B12EE6" w:rsidRPr="00C47ED0">
        <w:rPr>
          <w:rFonts w:cs="Times New Roman"/>
          <w:bCs/>
          <w:color w:val="000000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3668–VI, першого речення абзацу шостого частини п’ятнадцятої статті 86 Закону України</w:t>
      </w:r>
      <w:r w:rsidR="00F36584" w:rsidRPr="00C47ED0">
        <w:rPr>
          <w:rFonts w:cs="Times New Roman"/>
          <w:bCs/>
          <w:color w:val="000000"/>
          <w:szCs w:val="28"/>
        </w:rPr>
        <w:t xml:space="preserve"> </w:t>
      </w:r>
      <w:r w:rsidR="00863FE1" w:rsidRPr="00C47ED0">
        <w:rPr>
          <w:rFonts w:cs="Times New Roman"/>
          <w:bCs/>
          <w:color w:val="000000"/>
          <w:szCs w:val="28"/>
        </w:rPr>
        <w:t>„Про прокуратуру“ від </w:t>
      </w:r>
      <w:r w:rsidR="00B12EE6" w:rsidRPr="00C47ED0">
        <w:rPr>
          <w:rFonts w:cs="Times New Roman"/>
          <w:bCs/>
          <w:color w:val="000000"/>
          <w:szCs w:val="28"/>
        </w:rPr>
        <w:t>14 жовтня 2014 року № 1697–VII</w:t>
      </w:r>
      <w:r w:rsidR="0005494C" w:rsidRPr="00C47ED0">
        <w:rPr>
          <w:rFonts w:cs="Times New Roman"/>
          <w:bCs/>
          <w:color w:val="000000"/>
          <w:szCs w:val="28"/>
        </w:rPr>
        <w:t xml:space="preserve">, </w:t>
      </w:r>
      <w:r w:rsidR="00863FE1" w:rsidRPr="00C47ED0">
        <w:rPr>
          <w:rFonts w:cs="Times New Roman"/>
          <w:bCs/>
          <w:color w:val="000000"/>
          <w:szCs w:val="28"/>
        </w:rPr>
        <w:t xml:space="preserve">конституційною 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1697–VII </w:t>
      </w:r>
      <w:r w:rsidR="000120E0" w:rsidRPr="00C47ED0">
        <w:rPr>
          <w:rFonts w:cs="Times New Roman"/>
          <w:bCs/>
          <w:color w:val="000000"/>
          <w:szCs w:val="28"/>
        </w:rPr>
        <w:t>в одне конституційне провадження.</w:t>
      </w:r>
    </w:p>
    <w:p w:rsidR="000A2660" w:rsidRPr="00C47ED0" w:rsidRDefault="000A2660" w:rsidP="004C2BFD">
      <w:pPr>
        <w:spacing w:after="0" w:line="372" w:lineRule="auto"/>
        <w:ind w:firstLine="709"/>
        <w:contextualSpacing/>
        <w:jc w:val="both"/>
        <w:rPr>
          <w:rFonts w:cs="Times New Roman"/>
          <w:bCs/>
          <w:color w:val="000000"/>
          <w:szCs w:val="28"/>
        </w:rPr>
      </w:pPr>
    </w:p>
    <w:p w:rsidR="00D24F75" w:rsidRPr="00C47ED0" w:rsidRDefault="000120E0" w:rsidP="004C2BFD">
      <w:pPr>
        <w:spacing w:after="0" w:line="372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C47ED0">
        <w:rPr>
          <w:rFonts w:cs="Times New Roman"/>
          <w:color w:val="000000"/>
          <w:szCs w:val="28"/>
        </w:rPr>
        <w:t xml:space="preserve">Заслухавши суддів-доповідачів </w:t>
      </w:r>
      <w:r w:rsidR="00597887" w:rsidRPr="00C47ED0">
        <w:rPr>
          <w:rFonts w:cs="Times New Roman"/>
          <w:color w:val="000000"/>
          <w:szCs w:val="28"/>
        </w:rPr>
        <w:t>Грищук</w:t>
      </w:r>
      <w:r w:rsidRPr="00C47ED0">
        <w:rPr>
          <w:rFonts w:cs="Times New Roman"/>
          <w:color w:val="000000"/>
          <w:szCs w:val="28"/>
        </w:rPr>
        <w:t xml:space="preserve"> </w:t>
      </w:r>
      <w:r w:rsidR="00597887" w:rsidRPr="00C47ED0">
        <w:rPr>
          <w:rFonts w:cs="Times New Roman"/>
          <w:color w:val="000000"/>
          <w:szCs w:val="28"/>
        </w:rPr>
        <w:t>О</w:t>
      </w:r>
      <w:r w:rsidRPr="00C47ED0">
        <w:rPr>
          <w:rFonts w:cs="Times New Roman"/>
          <w:color w:val="000000"/>
          <w:szCs w:val="28"/>
        </w:rPr>
        <w:t>.</w:t>
      </w:r>
      <w:r w:rsidR="00597887" w:rsidRPr="00C47ED0">
        <w:rPr>
          <w:rFonts w:cs="Times New Roman"/>
          <w:color w:val="000000"/>
          <w:szCs w:val="28"/>
        </w:rPr>
        <w:t>В</w:t>
      </w:r>
      <w:r w:rsidRPr="00C47ED0">
        <w:rPr>
          <w:rFonts w:cs="Times New Roman"/>
          <w:color w:val="000000"/>
          <w:szCs w:val="28"/>
        </w:rPr>
        <w:t xml:space="preserve">., </w:t>
      </w:r>
      <w:proofErr w:type="spellStart"/>
      <w:r w:rsidRPr="00C47ED0">
        <w:rPr>
          <w:rFonts w:cs="Times New Roman"/>
          <w:color w:val="000000"/>
          <w:szCs w:val="28"/>
        </w:rPr>
        <w:t>Кичуна</w:t>
      </w:r>
      <w:proofErr w:type="spellEnd"/>
      <w:r w:rsidRPr="00C47ED0">
        <w:rPr>
          <w:rFonts w:cs="Times New Roman"/>
          <w:color w:val="000000"/>
          <w:szCs w:val="28"/>
        </w:rPr>
        <w:t xml:space="preserve"> В.І.,</w:t>
      </w:r>
      <w:r w:rsidR="000E38FE" w:rsidRPr="00C47ED0">
        <w:rPr>
          <w:rFonts w:cs="Times New Roman"/>
          <w:color w:val="000000"/>
          <w:szCs w:val="28"/>
        </w:rPr>
        <w:t xml:space="preserve"> </w:t>
      </w:r>
      <w:r w:rsidR="000A2660" w:rsidRPr="00C47ED0">
        <w:rPr>
          <w:rFonts w:cs="Times New Roman"/>
          <w:color w:val="000000"/>
          <w:szCs w:val="28"/>
        </w:rPr>
        <w:br/>
      </w:r>
      <w:r w:rsidRPr="00C47ED0">
        <w:rPr>
          <w:rFonts w:cs="Times New Roman"/>
          <w:color w:val="000000"/>
          <w:szCs w:val="28"/>
        </w:rPr>
        <w:t>Колісника В.П., Кривенка В.В.,</w:t>
      </w:r>
      <w:r w:rsidR="00C47ED0" w:rsidRPr="00C47ED0">
        <w:rPr>
          <w:rFonts w:cs="Times New Roman"/>
          <w:color w:val="000000"/>
          <w:szCs w:val="28"/>
        </w:rPr>
        <w:t xml:space="preserve"> </w:t>
      </w:r>
      <w:r w:rsidR="00F011CD" w:rsidRPr="00C47ED0">
        <w:rPr>
          <w:rFonts w:cs="Times New Roman"/>
          <w:color w:val="000000"/>
          <w:szCs w:val="28"/>
        </w:rPr>
        <w:t>Первомайського О.О.</w:t>
      </w:r>
      <w:r w:rsidR="00C47ED0" w:rsidRPr="00C47ED0">
        <w:rPr>
          <w:rFonts w:cs="Times New Roman"/>
          <w:color w:val="000000"/>
          <w:szCs w:val="28"/>
        </w:rPr>
        <w:t>,</w:t>
      </w:r>
      <w:r w:rsidR="004C2BFD">
        <w:rPr>
          <w:rFonts w:cs="Times New Roman"/>
          <w:color w:val="000000"/>
          <w:szCs w:val="28"/>
        </w:rPr>
        <w:t xml:space="preserve"> </w:t>
      </w:r>
      <w:proofErr w:type="spellStart"/>
      <w:r w:rsidRPr="00C47ED0">
        <w:rPr>
          <w:rFonts w:cs="Times New Roman"/>
          <w:color w:val="000000"/>
          <w:szCs w:val="28"/>
        </w:rPr>
        <w:t>Філюка</w:t>
      </w:r>
      <w:proofErr w:type="spellEnd"/>
      <w:r w:rsidRPr="00C47ED0">
        <w:rPr>
          <w:rFonts w:cs="Times New Roman"/>
          <w:color w:val="000000"/>
          <w:szCs w:val="28"/>
        </w:rPr>
        <w:t xml:space="preserve"> П.Т.</w:t>
      </w:r>
      <w:r w:rsidR="00393119" w:rsidRPr="00C47ED0">
        <w:rPr>
          <w:rFonts w:cs="Times New Roman"/>
          <w:color w:val="000000"/>
          <w:szCs w:val="28"/>
        </w:rPr>
        <w:t xml:space="preserve"> </w:t>
      </w:r>
      <w:r w:rsidRPr="00C47ED0">
        <w:rPr>
          <w:rFonts w:cs="Times New Roman"/>
          <w:color w:val="000000"/>
          <w:szCs w:val="28"/>
        </w:rPr>
        <w:t xml:space="preserve">та дослідивши матеріали справ, </w:t>
      </w:r>
      <w:r w:rsidRPr="00C47ED0">
        <w:rPr>
          <w:rFonts w:cs="Times New Roman"/>
          <w:szCs w:val="28"/>
        </w:rPr>
        <w:t>Велика палата Конституційного Суду України</w:t>
      </w:r>
      <w:r w:rsidRPr="00C47ED0">
        <w:rPr>
          <w:rFonts w:cs="Times New Roman"/>
          <w:color w:val="000000"/>
          <w:szCs w:val="28"/>
        </w:rPr>
        <w:t xml:space="preserve"> </w:t>
      </w:r>
    </w:p>
    <w:p w:rsidR="00202670" w:rsidRPr="00C47ED0" w:rsidRDefault="00202670" w:rsidP="004C2BFD">
      <w:pPr>
        <w:spacing w:after="0" w:line="372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</w:p>
    <w:p w:rsidR="001B22FA" w:rsidRPr="00C47ED0" w:rsidRDefault="001B22FA" w:rsidP="004C2BFD">
      <w:pPr>
        <w:pStyle w:val="a3"/>
        <w:spacing w:after="0" w:line="372" w:lineRule="auto"/>
        <w:ind w:left="0"/>
        <w:contextualSpacing/>
        <w:jc w:val="center"/>
        <w:rPr>
          <w:rFonts w:eastAsia="Times New Roman" w:cs="Times New Roman"/>
          <w:b/>
          <w:szCs w:val="28"/>
          <w:lang w:eastAsia="uk-UA"/>
        </w:rPr>
      </w:pPr>
      <w:r w:rsidRPr="00C47ED0">
        <w:rPr>
          <w:rFonts w:eastAsia="Times New Roman" w:cs="Times New Roman"/>
          <w:b/>
          <w:szCs w:val="28"/>
          <w:lang w:eastAsia="uk-UA"/>
        </w:rPr>
        <w:t xml:space="preserve">у с т а н о в и </w:t>
      </w:r>
      <w:r w:rsidR="006F17A3" w:rsidRPr="00C47ED0">
        <w:rPr>
          <w:rFonts w:eastAsia="Times New Roman" w:cs="Times New Roman"/>
          <w:b/>
          <w:szCs w:val="28"/>
          <w:lang w:eastAsia="uk-UA"/>
        </w:rPr>
        <w:t>л а</w:t>
      </w:r>
      <w:r w:rsidRPr="00C47ED0">
        <w:rPr>
          <w:rFonts w:eastAsia="Times New Roman" w:cs="Times New Roman"/>
          <w:b/>
          <w:szCs w:val="28"/>
          <w:lang w:eastAsia="uk-UA"/>
        </w:rPr>
        <w:t>:</w:t>
      </w:r>
    </w:p>
    <w:p w:rsidR="000A2660" w:rsidRPr="00C47ED0" w:rsidRDefault="000A2660" w:rsidP="004C2BFD">
      <w:pPr>
        <w:pStyle w:val="a3"/>
        <w:spacing w:after="0" w:line="372" w:lineRule="auto"/>
        <w:ind w:left="0"/>
        <w:contextualSpacing/>
        <w:jc w:val="center"/>
        <w:rPr>
          <w:rFonts w:eastAsia="Times New Roman" w:cs="Times New Roman"/>
          <w:szCs w:val="28"/>
          <w:lang w:eastAsia="uk-UA"/>
        </w:rPr>
      </w:pPr>
    </w:p>
    <w:p w:rsidR="00EC4D2F" w:rsidRPr="00C47ED0" w:rsidRDefault="00F20F47" w:rsidP="004C2BFD">
      <w:pPr>
        <w:spacing w:after="0" w:line="384" w:lineRule="auto"/>
        <w:ind w:firstLine="709"/>
        <w:jc w:val="both"/>
        <w:rPr>
          <w:szCs w:val="28"/>
        </w:rPr>
      </w:pPr>
      <w:r w:rsidRPr="00C47ED0">
        <w:rPr>
          <w:szCs w:val="28"/>
        </w:rPr>
        <w:t>1. </w:t>
      </w:r>
      <w:r w:rsidR="006070EB" w:rsidRPr="00C47ED0">
        <w:rPr>
          <w:szCs w:val="28"/>
        </w:rPr>
        <w:t>Велика палата</w:t>
      </w:r>
      <w:r w:rsidR="00F011CD" w:rsidRPr="00C47ED0">
        <w:rPr>
          <w:szCs w:val="28"/>
        </w:rPr>
        <w:t xml:space="preserve"> Конституційного Суду України</w:t>
      </w:r>
      <w:r w:rsidR="006070EB" w:rsidRPr="00C47ED0">
        <w:rPr>
          <w:szCs w:val="28"/>
        </w:rPr>
        <w:t xml:space="preserve"> Ухвалою від 6 жовтня 2022 року № 2-уп/2022 об’єднала конституційні провадження</w:t>
      </w:r>
      <w:r w:rsidR="00F011CD" w:rsidRPr="00C47ED0">
        <w:rPr>
          <w:szCs w:val="28"/>
        </w:rPr>
        <w:t xml:space="preserve"> у справах</w:t>
      </w:r>
      <w:r w:rsidR="006070EB" w:rsidRPr="00C47ED0">
        <w:rPr>
          <w:szCs w:val="28"/>
        </w:rPr>
        <w:t xml:space="preserve"> </w:t>
      </w:r>
      <w:r w:rsidR="00202670" w:rsidRPr="00C47ED0">
        <w:rPr>
          <w:szCs w:val="28"/>
        </w:rPr>
        <w:br/>
      </w:r>
      <w:r w:rsidR="004513C5" w:rsidRPr="00C47ED0">
        <w:rPr>
          <w:rFonts w:eastAsia="Times New Roman"/>
          <w:szCs w:val="28"/>
          <w:lang w:eastAsia="uk-UA"/>
        </w:rPr>
        <w:lastRenderedPageBreak/>
        <w:t>за конституційними скаргами</w:t>
      </w:r>
      <w:r w:rsidR="00B12EE6" w:rsidRPr="00C47ED0">
        <w:rPr>
          <w:szCs w:val="28"/>
        </w:rPr>
        <w:t xml:space="preserve"> </w:t>
      </w:r>
      <w:proofErr w:type="spellStart"/>
      <w:r w:rsidR="00B12EE6" w:rsidRPr="00C47ED0">
        <w:rPr>
          <w:rFonts w:eastAsia="Times New Roman"/>
          <w:szCs w:val="28"/>
          <w:lang w:eastAsia="uk-UA"/>
        </w:rPr>
        <w:t>Болотнікової</w:t>
      </w:r>
      <w:proofErr w:type="spellEnd"/>
      <w:r w:rsidR="00B12EE6" w:rsidRPr="00C47ED0">
        <w:rPr>
          <w:rFonts w:eastAsia="Times New Roman"/>
          <w:szCs w:val="28"/>
          <w:lang w:eastAsia="uk-UA"/>
        </w:rPr>
        <w:t xml:space="preserve"> Антоніни Петрівни, </w:t>
      </w:r>
      <w:proofErr w:type="spellStart"/>
      <w:r w:rsidR="00B12EE6" w:rsidRPr="00C47ED0">
        <w:rPr>
          <w:rFonts w:eastAsia="Times New Roman"/>
          <w:szCs w:val="28"/>
          <w:lang w:eastAsia="uk-UA"/>
        </w:rPr>
        <w:t>Райкун</w:t>
      </w:r>
      <w:proofErr w:type="spellEnd"/>
      <w:r w:rsidR="00B12EE6" w:rsidRPr="00C47ED0">
        <w:rPr>
          <w:rFonts w:eastAsia="Times New Roman"/>
          <w:szCs w:val="28"/>
          <w:lang w:eastAsia="uk-UA"/>
        </w:rPr>
        <w:t xml:space="preserve"> Ганни Василівни, Мельничука Ігоря Степановича, Ковбасюка Віталія Васильовича, Біляка Миколи Дем’яновича</w:t>
      </w:r>
      <w:r w:rsidR="00F36584" w:rsidRPr="00C47ED0">
        <w:rPr>
          <w:rFonts w:eastAsia="Times New Roman"/>
          <w:szCs w:val="28"/>
          <w:lang w:eastAsia="uk-UA"/>
        </w:rPr>
        <w:t>,</w:t>
      </w:r>
      <w:r w:rsidR="00B12EE6" w:rsidRPr="00C47ED0">
        <w:rPr>
          <w:rFonts w:eastAsia="Times New Roman"/>
          <w:szCs w:val="28"/>
          <w:lang w:eastAsia="uk-UA"/>
        </w:rPr>
        <w:t xml:space="preserve"> </w:t>
      </w:r>
      <w:proofErr w:type="spellStart"/>
      <w:r w:rsidR="00B12EE6" w:rsidRPr="00C47ED0">
        <w:rPr>
          <w:rFonts w:eastAsia="Times New Roman"/>
          <w:szCs w:val="28"/>
          <w:lang w:eastAsia="uk-UA"/>
        </w:rPr>
        <w:t>Єфіменко</w:t>
      </w:r>
      <w:proofErr w:type="spellEnd"/>
      <w:r w:rsidR="00B12EE6" w:rsidRPr="00C47ED0">
        <w:rPr>
          <w:rFonts w:eastAsia="Times New Roman"/>
          <w:szCs w:val="28"/>
          <w:lang w:eastAsia="uk-UA"/>
        </w:rPr>
        <w:t xml:space="preserve"> Антоніни Іванівни</w:t>
      </w:r>
      <w:r w:rsidR="00F36584" w:rsidRPr="00C47ED0">
        <w:rPr>
          <w:rFonts w:eastAsia="Times New Roman"/>
          <w:szCs w:val="28"/>
          <w:lang w:eastAsia="uk-UA"/>
        </w:rPr>
        <w:t>,</w:t>
      </w:r>
      <w:r w:rsidR="00B12EE6" w:rsidRPr="00C47ED0">
        <w:rPr>
          <w:rFonts w:eastAsia="Times New Roman"/>
          <w:szCs w:val="28"/>
          <w:lang w:eastAsia="uk-UA"/>
        </w:rPr>
        <w:t xml:space="preserve"> </w:t>
      </w:r>
      <w:proofErr w:type="spellStart"/>
      <w:r w:rsidR="00B12EE6" w:rsidRPr="00C47ED0">
        <w:rPr>
          <w:rFonts w:eastAsia="Times New Roman"/>
          <w:szCs w:val="28"/>
          <w:lang w:eastAsia="uk-UA"/>
        </w:rPr>
        <w:t>Веселухи</w:t>
      </w:r>
      <w:proofErr w:type="spellEnd"/>
      <w:r w:rsidR="00B12EE6" w:rsidRPr="00C47ED0">
        <w:rPr>
          <w:rFonts w:eastAsia="Times New Roman"/>
          <w:szCs w:val="28"/>
          <w:lang w:eastAsia="uk-UA"/>
        </w:rPr>
        <w:t xml:space="preserve"> Володимира Олександровича щодо відповідності Конституції України</w:t>
      </w:r>
      <w:r w:rsidR="003279D9" w:rsidRPr="00C47ED0">
        <w:rPr>
          <w:rFonts w:eastAsia="Times New Roman"/>
          <w:szCs w:val="28"/>
          <w:lang w:eastAsia="uk-UA"/>
        </w:rPr>
        <w:t xml:space="preserve"> </w:t>
      </w:r>
      <w:r w:rsidR="00B12EE6" w:rsidRPr="00C47ED0">
        <w:rPr>
          <w:rFonts w:eastAsia="Times New Roman"/>
          <w:szCs w:val="28"/>
          <w:lang w:eastAsia="uk-UA"/>
        </w:rPr>
        <w:t xml:space="preserve">(конституційності) окремих </w:t>
      </w:r>
      <w:r w:rsidR="00853F14" w:rsidRPr="00C47ED0">
        <w:rPr>
          <w:rFonts w:eastAsia="Times New Roman"/>
          <w:szCs w:val="28"/>
          <w:lang w:eastAsia="uk-UA"/>
        </w:rPr>
        <w:t>приписів</w:t>
      </w:r>
      <w:r w:rsidR="00B12EE6" w:rsidRPr="00C47ED0">
        <w:rPr>
          <w:rFonts w:eastAsia="Times New Roman"/>
          <w:szCs w:val="28"/>
          <w:lang w:eastAsia="uk-UA"/>
        </w:rPr>
        <w:t xml:space="preserve"> статті 2, абзацу другого пункту 2 розділу ІІ „Прикінцеві та перехідні положення“ Закону України „Про заходи</w:t>
      </w:r>
      <w:r w:rsidR="003279D9" w:rsidRPr="00C47ED0">
        <w:rPr>
          <w:rFonts w:eastAsia="Times New Roman"/>
          <w:szCs w:val="28"/>
          <w:lang w:eastAsia="uk-UA"/>
        </w:rPr>
        <w:t xml:space="preserve"> </w:t>
      </w:r>
      <w:r w:rsidR="00B12EE6" w:rsidRPr="00C47ED0">
        <w:rPr>
          <w:rFonts w:eastAsia="Times New Roman"/>
          <w:szCs w:val="28"/>
          <w:lang w:eastAsia="uk-UA"/>
        </w:rPr>
        <w:t>щодо законодавчого забезпечення реформування пенсійної</w:t>
      </w:r>
      <w:r w:rsidR="003279D9" w:rsidRPr="00C47ED0">
        <w:rPr>
          <w:rFonts w:eastAsia="Times New Roman"/>
          <w:szCs w:val="28"/>
          <w:lang w:eastAsia="uk-UA"/>
        </w:rPr>
        <w:t xml:space="preserve"> </w:t>
      </w:r>
      <w:r w:rsidR="00B12EE6" w:rsidRPr="00C47ED0">
        <w:rPr>
          <w:rFonts w:eastAsia="Times New Roman"/>
          <w:szCs w:val="28"/>
          <w:lang w:eastAsia="uk-UA"/>
        </w:rPr>
        <w:t>системи“ від</w:t>
      </w:r>
      <w:r w:rsidR="003279D9" w:rsidRPr="00C47ED0">
        <w:rPr>
          <w:rFonts w:eastAsia="Times New Roman"/>
          <w:szCs w:val="28"/>
          <w:lang w:eastAsia="uk-UA"/>
        </w:rPr>
        <w:t xml:space="preserve"> </w:t>
      </w:r>
      <w:r w:rsidR="004C2BFD">
        <w:rPr>
          <w:rFonts w:eastAsia="Times New Roman"/>
          <w:szCs w:val="28"/>
          <w:lang w:eastAsia="uk-UA"/>
        </w:rPr>
        <w:t>8 липня</w:t>
      </w:r>
      <w:r w:rsidR="004C2BFD">
        <w:rPr>
          <w:rFonts w:eastAsia="Times New Roman"/>
          <w:szCs w:val="28"/>
          <w:lang w:eastAsia="uk-UA"/>
        </w:rPr>
        <w:br/>
        <w:t xml:space="preserve">2011 </w:t>
      </w:r>
      <w:r w:rsidR="00B12EE6" w:rsidRPr="00C47ED0">
        <w:rPr>
          <w:rFonts w:eastAsia="Times New Roman"/>
          <w:szCs w:val="28"/>
          <w:lang w:eastAsia="uk-UA"/>
        </w:rPr>
        <w:t xml:space="preserve">року № 3668–VI, частини другої, абзацу шостого частини п’ятнадцятої статті 86 Закону України „Про прокуратуру“ від 14 жовтня 2014 року </w:t>
      </w:r>
      <w:r w:rsidR="0005494C" w:rsidRPr="00C47ED0">
        <w:rPr>
          <w:rFonts w:eastAsia="Times New Roman"/>
          <w:szCs w:val="28"/>
          <w:lang w:eastAsia="uk-UA"/>
        </w:rPr>
        <w:br/>
        <w:t>№</w:t>
      </w:r>
      <w:r w:rsidR="004C2BFD">
        <w:rPr>
          <w:rFonts w:eastAsia="Times New Roman"/>
          <w:szCs w:val="28"/>
          <w:lang w:eastAsia="uk-UA"/>
        </w:rPr>
        <w:t xml:space="preserve"> </w:t>
      </w:r>
      <w:r w:rsidR="00B12EE6" w:rsidRPr="00C47ED0">
        <w:rPr>
          <w:rFonts w:eastAsia="Times New Roman"/>
          <w:szCs w:val="28"/>
          <w:lang w:eastAsia="uk-UA"/>
        </w:rPr>
        <w:t xml:space="preserve">1697–VІІ </w:t>
      </w:r>
      <w:r w:rsidR="004513C5" w:rsidRPr="00C47ED0">
        <w:rPr>
          <w:rFonts w:eastAsia="Times New Roman"/>
          <w:szCs w:val="28"/>
          <w:lang w:eastAsia="uk-UA"/>
        </w:rPr>
        <w:t>в одне конституційне провадження</w:t>
      </w:r>
      <w:r w:rsidR="004C2BFD">
        <w:rPr>
          <w:rFonts w:eastAsia="Times New Roman"/>
          <w:szCs w:val="28"/>
          <w:lang w:eastAsia="uk-UA"/>
        </w:rPr>
        <w:t xml:space="preserve"> (судді-доповідачі</w:t>
      </w:r>
      <w:r w:rsidR="004C2BFD">
        <w:rPr>
          <w:rFonts w:eastAsia="Times New Roman"/>
          <w:szCs w:val="28"/>
          <w:lang w:eastAsia="uk-UA"/>
        </w:rPr>
        <w:br/>
      </w:r>
      <w:proofErr w:type="spellStart"/>
      <w:r w:rsidR="004C2BFD">
        <w:rPr>
          <w:rFonts w:eastAsia="Times New Roman"/>
          <w:szCs w:val="28"/>
          <w:lang w:eastAsia="uk-UA"/>
        </w:rPr>
        <w:t>Завгородня</w:t>
      </w:r>
      <w:proofErr w:type="spellEnd"/>
      <w:r w:rsidR="004C2BFD">
        <w:rPr>
          <w:rFonts w:eastAsia="Times New Roman"/>
          <w:szCs w:val="28"/>
          <w:lang w:eastAsia="uk-UA"/>
        </w:rPr>
        <w:t xml:space="preserve"> І.М., </w:t>
      </w:r>
      <w:proofErr w:type="spellStart"/>
      <w:r w:rsidR="004C2BFD">
        <w:rPr>
          <w:rFonts w:eastAsia="Times New Roman"/>
          <w:szCs w:val="28"/>
          <w:lang w:eastAsia="uk-UA"/>
        </w:rPr>
        <w:t>Кичун</w:t>
      </w:r>
      <w:proofErr w:type="spellEnd"/>
      <w:r w:rsidR="004C2BFD">
        <w:rPr>
          <w:rFonts w:eastAsia="Times New Roman"/>
          <w:szCs w:val="28"/>
          <w:lang w:eastAsia="uk-UA"/>
        </w:rPr>
        <w:t xml:space="preserve"> В.І., Колісник В.П., Кривенко В.В., </w:t>
      </w:r>
      <w:proofErr w:type="spellStart"/>
      <w:r w:rsidR="004C2BFD">
        <w:rPr>
          <w:rFonts w:eastAsia="Times New Roman"/>
          <w:szCs w:val="28"/>
          <w:lang w:eastAsia="uk-UA"/>
        </w:rPr>
        <w:t>Філюк</w:t>
      </w:r>
      <w:proofErr w:type="spellEnd"/>
      <w:r w:rsidR="004C2BFD">
        <w:rPr>
          <w:rFonts w:eastAsia="Times New Roman"/>
          <w:szCs w:val="28"/>
          <w:lang w:eastAsia="uk-UA"/>
        </w:rPr>
        <w:t xml:space="preserve"> П.Т.)</w:t>
      </w:r>
      <w:r w:rsidR="00EC4D2F" w:rsidRPr="00C47ED0">
        <w:rPr>
          <w:rFonts w:cs="Times New Roman"/>
          <w:szCs w:val="28"/>
        </w:rPr>
        <w:t>.</w:t>
      </w:r>
    </w:p>
    <w:p w:rsidR="00B12EE6" w:rsidRPr="00C47ED0" w:rsidRDefault="00B12EE6" w:rsidP="00C47ED0">
      <w:pPr>
        <w:spacing w:after="0" w:line="372" w:lineRule="auto"/>
        <w:ind w:firstLine="709"/>
        <w:jc w:val="both"/>
        <w:rPr>
          <w:szCs w:val="28"/>
        </w:rPr>
      </w:pPr>
    </w:p>
    <w:p w:rsidR="00760175" w:rsidRPr="00C47ED0" w:rsidRDefault="00760175" w:rsidP="00C47ED0">
      <w:pPr>
        <w:spacing w:after="0" w:line="384" w:lineRule="auto"/>
        <w:ind w:firstLine="709"/>
        <w:jc w:val="both"/>
        <w:rPr>
          <w:szCs w:val="28"/>
        </w:rPr>
      </w:pPr>
      <w:r w:rsidRPr="00C47ED0">
        <w:rPr>
          <w:szCs w:val="28"/>
        </w:rPr>
        <w:t>2. Перший сенат Конституційного Суду України Ухвалою від 12 жовтня 2022 року №</w:t>
      </w:r>
      <w:r w:rsidR="00C47ED0">
        <w:rPr>
          <w:szCs w:val="28"/>
        </w:rPr>
        <w:t xml:space="preserve"> </w:t>
      </w:r>
      <w:r w:rsidRPr="00C47ED0">
        <w:rPr>
          <w:szCs w:val="28"/>
        </w:rPr>
        <w:t>7-уп(І)</w:t>
      </w:r>
      <w:r w:rsidR="00315A56" w:rsidRPr="00C47ED0">
        <w:rPr>
          <w:szCs w:val="28"/>
        </w:rPr>
        <w:t xml:space="preserve">/2022 відмовився від розгляду справи за конституційними скаргами </w:t>
      </w:r>
      <w:proofErr w:type="spellStart"/>
      <w:r w:rsidR="00C26EFA" w:rsidRPr="00C47ED0">
        <w:rPr>
          <w:rFonts w:eastAsia="Times New Roman"/>
          <w:szCs w:val="28"/>
          <w:lang w:eastAsia="uk-UA"/>
        </w:rPr>
        <w:t>Болотнікової</w:t>
      </w:r>
      <w:proofErr w:type="spellEnd"/>
      <w:r w:rsidR="00C26EFA" w:rsidRPr="00C47ED0">
        <w:rPr>
          <w:rFonts w:eastAsia="Times New Roman"/>
          <w:szCs w:val="28"/>
          <w:lang w:eastAsia="uk-UA"/>
        </w:rPr>
        <w:t xml:space="preserve"> Антоніни Петрівни, </w:t>
      </w:r>
      <w:proofErr w:type="spellStart"/>
      <w:r w:rsidR="00C26EFA" w:rsidRPr="00C47ED0">
        <w:rPr>
          <w:rFonts w:eastAsia="Times New Roman"/>
          <w:szCs w:val="28"/>
          <w:lang w:eastAsia="uk-UA"/>
        </w:rPr>
        <w:t>Райкун</w:t>
      </w:r>
      <w:proofErr w:type="spellEnd"/>
      <w:r w:rsidR="00C26EFA" w:rsidRPr="00C47ED0">
        <w:rPr>
          <w:rFonts w:eastAsia="Times New Roman"/>
          <w:szCs w:val="28"/>
          <w:lang w:eastAsia="uk-UA"/>
        </w:rPr>
        <w:t xml:space="preserve"> Ганни Василівни, Мельничука Ігоря Степановича, Ковбасюка Віталія Васильовича, Біляка Миколи Дем’яновича, </w:t>
      </w:r>
      <w:proofErr w:type="spellStart"/>
      <w:r w:rsidR="00C26EFA" w:rsidRPr="00C47ED0">
        <w:rPr>
          <w:rFonts w:eastAsia="Times New Roman"/>
          <w:szCs w:val="28"/>
          <w:lang w:eastAsia="uk-UA"/>
        </w:rPr>
        <w:t>Єфіменко</w:t>
      </w:r>
      <w:proofErr w:type="spellEnd"/>
      <w:r w:rsidR="00C26EFA" w:rsidRPr="00C47ED0">
        <w:rPr>
          <w:rFonts w:eastAsia="Times New Roman"/>
          <w:szCs w:val="28"/>
          <w:lang w:eastAsia="uk-UA"/>
        </w:rPr>
        <w:t xml:space="preserve"> Антоніни Іванівни, </w:t>
      </w:r>
      <w:proofErr w:type="spellStart"/>
      <w:r w:rsidR="00C26EFA" w:rsidRPr="00C47ED0">
        <w:rPr>
          <w:rFonts w:eastAsia="Times New Roman"/>
          <w:szCs w:val="28"/>
          <w:lang w:eastAsia="uk-UA"/>
        </w:rPr>
        <w:t>Веселухи</w:t>
      </w:r>
      <w:proofErr w:type="spellEnd"/>
      <w:r w:rsidR="00C26EFA" w:rsidRPr="00C47ED0">
        <w:rPr>
          <w:rFonts w:eastAsia="Times New Roman"/>
          <w:szCs w:val="28"/>
          <w:lang w:eastAsia="uk-UA"/>
        </w:rPr>
        <w:t xml:space="preserve"> Володимира Олександровича щодо відповідності Конституції України (конституційності) окремих </w:t>
      </w:r>
      <w:r w:rsidR="00853F14" w:rsidRPr="00C47ED0">
        <w:rPr>
          <w:rFonts w:eastAsia="Times New Roman"/>
          <w:szCs w:val="28"/>
          <w:lang w:eastAsia="uk-UA"/>
        </w:rPr>
        <w:t>приписів</w:t>
      </w:r>
      <w:r w:rsidR="00C26EFA" w:rsidRPr="00C47ED0">
        <w:rPr>
          <w:rFonts w:eastAsia="Times New Roman"/>
          <w:szCs w:val="28"/>
          <w:lang w:eastAsia="uk-UA"/>
        </w:rPr>
        <w:t xml:space="preserve"> статті 2, абзацу другого пункту 2 розділу ІІ „Прикінцеві та перехідні положення“ Закону України „Про заходи</w:t>
      </w:r>
      <w:r w:rsidR="003279D9" w:rsidRPr="00C47ED0">
        <w:rPr>
          <w:rFonts w:eastAsia="Times New Roman"/>
          <w:szCs w:val="28"/>
          <w:lang w:eastAsia="uk-UA"/>
        </w:rPr>
        <w:t xml:space="preserve"> </w:t>
      </w:r>
      <w:r w:rsidR="00C26EFA" w:rsidRPr="00C47ED0">
        <w:rPr>
          <w:rFonts w:eastAsia="Times New Roman"/>
          <w:szCs w:val="28"/>
          <w:lang w:eastAsia="uk-UA"/>
        </w:rPr>
        <w:t xml:space="preserve">щодо законодавчого забезпечення реформування пенсійної системи“ від 8 липня 2011 року </w:t>
      </w:r>
      <w:r w:rsidR="003279D9" w:rsidRPr="00C47ED0">
        <w:rPr>
          <w:rFonts w:eastAsia="Times New Roman"/>
          <w:szCs w:val="28"/>
          <w:lang w:eastAsia="uk-UA"/>
        </w:rPr>
        <w:br/>
      </w:r>
      <w:r w:rsidR="00C26EFA" w:rsidRPr="00C47ED0">
        <w:rPr>
          <w:rFonts w:eastAsia="Times New Roman"/>
          <w:szCs w:val="28"/>
          <w:lang w:eastAsia="uk-UA"/>
        </w:rPr>
        <w:t>№ 3668–VI, частини другої, абзацу шостого частини п’ятнадцятої статті 86 Закону України „Про прокуратуру“ від 14 жовтня 2014 року № 1697–VІІ на розсуд Великої палати Конституційного Суду України.</w:t>
      </w:r>
    </w:p>
    <w:p w:rsidR="00760175" w:rsidRPr="00C47ED0" w:rsidRDefault="00760175" w:rsidP="00C47ED0">
      <w:pPr>
        <w:spacing w:after="0" w:line="384" w:lineRule="auto"/>
        <w:ind w:firstLine="709"/>
        <w:jc w:val="both"/>
        <w:rPr>
          <w:szCs w:val="28"/>
        </w:rPr>
      </w:pPr>
    </w:p>
    <w:p w:rsidR="009A4B92" w:rsidRPr="00C47ED0" w:rsidRDefault="00EC4935" w:rsidP="00C47ED0">
      <w:pPr>
        <w:spacing w:after="0" w:line="384" w:lineRule="auto"/>
        <w:ind w:firstLine="709"/>
        <w:jc w:val="both"/>
        <w:rPr>
          <w:szCs w:val="28"/>
        </w:rPr>
      </w:pPr>
      <w:r w:rsidRPr="00C47ED0">
        <w:rPr>
          <w:szCs w:val="28"/>
        </w:rPr>
        <w:t>3</w:t>
      </w:r>
      <w:r w:rsidR="00F20F47" w:rsidRPr="00C47ED0">
        <w:rPr>
          <w:szCs w:val="28"/>
        </w:rPr>
        <w:t>. </w:t>
      </w:r>
      <w:r w:rsidR="009A4B92" w:rsidRPr="00C47ED0">
        <w:rPr>
          <w:szCs w:val="28"/>
        </w:rPr>
        <w:t xml:space="preserve">Третя колегія суддів Другого сенату Конституційного Суду України Ухвалою від 4 жовтня 2022 року № 106-3(ІІ)/2022 відкрила конституційне провадження у справі за конституційною скаргою </w:t>
      </w:r>
      <w:proofErr w:type="spellStart"/>
      <w:r w:rsidR="009A4B92" w:rsidRPr="00C47ED0">
        <w:rPr>
          <w:bCs/>
          <w:szCs w:val="28"/>
        </w:rPr>
        <w:t>Сербіної</w:t>
      </w:r>
      <w:proofErr w:type="spellEnd"/>
      <w:r w:rsidR="009A4B92" w:rsidRPr="00C47ED0">
        <w:rPr>
          <w:bCs/>
          <w:szCs w:val="28"/>
        </w:rPr>
        <w:t xml:space="preserve"> Олени Дмитрівни </w:t>
      </w:r>
      <w:r w:rsidR="009A4B92" w:rsidRPr="00C47ED0">
        <w:rPr>
          <w:bCs/>
          <w:szCs w:val="28"/>
        </w:rPr>
        <w:lastRenderedPageBreak/>
        <w:t>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3668–VI, першого речення абзацу шостого частини п’ятнадцятої статті 86 Закону України „Про прокуратуру“ від 14 жовтня 2014 року № 1697–VII</w:t>
      </w:r>
      <w:r w:rsidR="009A4B92" w:rsidRPr="00C47ED0">
        <w:rPr>
          <w:szCs w:val="28"/>
        </w:rPr>
        <w:t xml:space="preserve"> (суддя-доповідач Первомайський О.О.)</w:t>
      </w:r>
      <w:r w:rsidR="00DC6238" w:rsidRPr="00C47ED0">
        <w:rPr>
          <w:szCs w:val="28"/>
        </w:rPr>
        <w:t>.</w:t>
      </w:r>
    </w:p>
    <w:p w:rsidR="009A4B92" w:rsidRPr="00C47ED0" w:rsidRDefault="009A4B92" w:rsidP="00C47ED0">
      <w:pPr>
        <w:spacing w:after="0" w:line="384" w:lineRule="auto"/>
        <w:ind w:firstLine="709"/>
        <w:jc w:val="both"/>
        <w:rPr>
          <w:szCs w:val="28"/>
        </w:rPr>
      </w:pPr>
      <w:r w:rsidRPr="00C47ED0">
        <w:rPr>
          <w:szCs w:val="28"/>
        </w:rPr>
        <w:t>Другий сенат Конституційного Суду України Ухвалою від 12 жовтня 2022 року №</w:t>
      </w:r>
      <w:r w:rsidR="00C47ED0">
        <w:rPr>
          <w:szCs w:val="28"/>
        </w:rPr>
        <w:t xml:space="preserve"> </w:t>
      </w:r>
      <w:r w:rsidRPr="00C47ED0">
        <w:rPr>
          <w:szCs w:val="28"/>
        </w:rPr>
        <w:t>22-у(II)/2022 вирішив розглянути цю справу на пленарному засіданні у формі письмового провадження.</w:t>
      </w:r>
    </w:p>
    <w:p w:rsidR="009A4B92" w:rsidRPr="00C47ED0" w:rsidRDefault="009A4B92" w:rsidP="00C47ED0">
      <w:pPr>
        <w:spacing w:after="0" w:line="384" w:lineRule="auto"/>
        <w:ind w:firstLine="709"/>
        <w:jc w:val="both"/>
        <w:rPr>
          <w:szCs w:val="28"/>
        </w:rPr>
      </w:pPr>
      <w:r w:rsidRPr="00C47ED0">
        <w:rPr>
          <w:szCs w:val="28"/>
        </w:rPr>
        <w:t>Другий сенат Конституційного Суду України 16 листопада 2022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D94126" w:rsidRPr="00C47ED0" w:rsidRDefault="00D94126" w:rsidP="004C2BFD">
      <w:pPr>
        <w:spacing w:after="0" w:line="240" w:lineRule="auto"/>
        <w:ind w:firstLine="709"/>
        <w:jc w:val="both"/>
        <w:rPr>
          <w:szCs w:val="28"/>
        </w:rPr>
      </w:pPr>
    </w:p>
    <w:p w:rsidR="00D94126" w:rsidRPr="00C47ED0" w:rsidRDefault="00EC4935" w:rsidP="00C47ED0">
      <w:pPr>
        <w:spacing w:after="0" w:line="384" w:lineRule="auto"/>
        <w:ind w:firstLine="709"/>
        <w:jc w:val="both"/>
        <w:rPr>
          <w:szCs w:val="28"/>
        </w:rPr>
      </w:pPr>
      <w:r w:rsidRPr="00C47ED0">
        <w:rPr>
          <w:szCs w:val="28"/>
        </w:rPr>
        <w:t>4</w:t>
      </w:r>
      <w:r w:rsidR="00D94126" w:rsidRPr="00C47ED0">
        <w:rPr>
          <w:szCs w:val="28"/>
        </w:rPr>
        <w:t>. Друга колегія суддів Першого сенату Конституційного Суду України Ухвалою від 26 жовтня 2022 року № 159-2(І)/2022 відкрила конституційне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п’ятнадцято</w:t>
      </w:r>
      <w:r w:rsidR="003279D9" w:rsidRPr="00C47ED0">
        <w:rPr>
          <w:szCs w:val="28"/>
        </w:rPr>
        <w:t xml:space="preserve">ї статті 86 Закону України „Про </w:t>
      </w:r>
      <w:r w:rsidR="00D94126" w:rsidRPr="00C47ED0">
        <w:rPr>
          <w:szCs w:val="28"/>
        </w:rPr>
        <w:t>прокуратуру“ від 14 жовтня 2014 року № 1</w:t>
      </w:r>
      <w:r w:rsidR="00BF6374" w:rsidRPr="00C47ED0">
        <w:rPr>
          <w:szCs w:val="28"/>
        </w:rPr>
        <w:t>697–VII (суддя-доповідач Грищук </w:t>
      </w:r>
      <w:r w:rsidR="00D94126" w:rsidRPr="00C47ED0">
        <w:rPr>
          <w:szCs w:val="28"/>
        </w:rPr>
        <w:t>О.В.).</w:t>
      </w:r>
    </w:p>
    <w:p w:rsidR="00D94126" w:rsidRPr="00C47ED0" w:rsidRDefault="00D94126" w:rsidP="00C47ED0">
      <w:pPr>
        <w:spacing w:after="0" w:line="384" w:lineRule="auto"/>
        <w:ind w:firstLine="709"/>
        <w:jc w:val="both"/>
        <w:rPr>
          <w:szCs w:val="28"/>
        </w:rPr>
      </w:pPr>
      <w:r w:rsidRPr="00C47ED0">
        <w:rPr>
          <w:szCs w:val="28"/>
        </w:rPr>
        <w:t>Перший сенат Конституційного Суду України Ухвалою від 23 листопада 2022 року № 32-у(І)/2022 вирішив розглянути цю справу на своєму пленарному засіданні у формі письмового провадження.</w:t>
      </w:r>
    </w:p>
    <w:p w:rsidR="00D94126" w:rsidRPr="00C47ED0" w:rsidRDefault="00D94126" w:rsidP="00C47ED0">
      <w:pPr>
        <w:spacing w:after="0" w:line="384" w:lineRule="auto"/>
        <w:ind w:firstLine="709"/>
        <w:jc w:val="both"/>
        <w:rPr>
          <w:szCs w:val="28"/>
        </w:rPr>
      </w:pPr>
      <w:r w:rsidRPr="00C47ED0">
        <w:rPr>
          <w:szCs w:val="28"/>
        </w:rPr>
        <w:t>Перший сенат Конституційного Суду України 7 грудня 2022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110DF8" w:rsidRPr="00C47ED0" w:rsidRDefault="00110DF8" w:rsidP="004C2BFD">
      <w:pPr>
        <w:spacing w:after="0" w:line="240" w:lineRule="auto"/>
        <w:ind w:firstLine="709"/>
        <w:jc w:val="both"/>
        <w:rPr>
          <w:szCs w:val="28"/>
        </w:rPr>
      </w:pPr>
    </w:p>
    <w:p w:rsidR="006F2301" w:rsidRPr="00C47ED0" w:rsidRDefault="00EC4935" w:rsidP="00C47ED0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C47ED0">
        <w:rPr>
          <w:szCs w:val="28"/>
        </w:rPr>
        <w:t>5</w:t>
      </w:r>
      <w:r w:rsidR="00110DF8" w:rsidRPr="00C47ED0">
        <w:rPr>
          <w:szCs w:val="28"/>
        </w:rPr>
        <w:t xml:space="preserve">. </w:t>
      </w:r>
      <w:r w:rsidR="00F011CD" w:rsidRPr="00C47ED0">
        <w:rPr>
          <w:rFonts w:eastAsia="Times New Roman" w:cs="Times New Roman"/>
          <w:szCs w:val="28"/>
          <w:lang w:eastAsia="uk-UA"/>
        </w:rPr>
        <w:t>Розв’язуючи</w:t>
      </w:r>
      <w:r w:rsidR="00495BAA" w:rsidRPr="00C47ED0">
        <w:rPr>
          <w:rFonts w:eastAsia="Times New Roman" w:cs="Times New Roman"/>
          <w:szCs w:val="28"/>
          <w:lang w:eastAsia="uk-UA"/>
        </w:rPr>
        <w:t xml:space="preserve"> питання </w:t>
      </w:r>
      <w:r w:rsidR="00495BAA" w:rsidRPr="00C47ED0">
        <w:rPr>
          <w:rFonts w:cs="Times New Roman"/>
          <w:szCs w:val="28"/>
        </w:rPr>
        <w:t xml:space="preserve">про </w:t>
      </w:r>
      <w:r w:rsidR="005B550D" w:rsidRPr="00C47ED0">
        <w:rPr>
          <w:rFonts w:cs="Times New Roman"/>
          <w:szCs w:val="28"/>
        </w:rPr>
        <w:t xml:space="preserve">об’єднання конституційних проваджень </w:t>
      </w:r>
      <w:r w:rsidR="00540D57" w:rsidRPr="00C47ED0">
        <w:rPr>
          <w:rFonts w:cs="Times New Roman"/>
          <w:szCs w:val="28"/>
        </w:rPr>
        <w:t xml:space="preserve">у </w:t>
      </w:r>
      <w:r w:rsidR="006F2301" w:rsidRPr="00C47ED0">
        <w:rPr>
          <w:rFonts w:cs="Times New Roman"/>
          <w:szCs w:val="28"/>
        </w:rPr>
        <w:t>справ</w:t>
      </w:r>
      <w:r w:rsidR="00C65F2C" w:rsidRPr="00C47ED0">
        <w:rPr>
          <w:rFonts w:cs="Times New Roman"/>
          <w:szCs w:val="28"/>
        </w:rPr>
        <w:t>ах</w:t>
      </w:r>
      <w:r w:rsidR="006F2301" w:rsidRPr="00C47ED0">
        <w:rPr>
          <w:rFonts w:cs="Times New Roman"/>
          <w:szCs w:val="28"/>
        </w:rPr>
        <w:t xml:space="preserve"> </w:t>
      </w:r>
      <w:r w:rsidR="005B550D" w:rsidRPr="00C47ED0">
        <w:rPr>
          <w:rFonts w:cs="Times New Roman"/>
          <w:szCs w:val="28"/>
        </w:rPr>
        <w:t>за вказаним</w:t>
      </w:r>
      <w:r w:rsidR="00110DF8" w:rsidRPr="00C47ED0">
        <w:rPr>
          <w:rFonts w:cs="Times New Roman"/>
          <w:szCs w:val="28"/>
        </w:rPr>
        <w:t>и</w:t>
      </w:r>
      <w:r w:rsidR="00540D57" w:rsidRPr="00C47ED0">
        <w:rPr>
          <w:rFonts w:cs="Times New Roman"/>
          <w:szCs w:val="28"/>
        </w:rPr>
        <w:t xml:space="preserve"> конституційним</w:t>
      </w:r>
      <w:r w:rsidR="00110DF8" w:rsidRPr="00C47ED0">
        <w:rPr>
          <w:rFonts w:cs="Times New Roman"/>
          <w:szCs w:val="28"/>
        </w:rPr>
        <w:t>и</w:t>
      </w:r>
      <w:r w:rsidR="00540D57" w:rsidRPr="00C47ED0">
        <w:rPr>
          <w:rFonts w:cs="Times New Roman"/>
          <w:szCs w:val="28"/>
        </w:rPr>
        <w:t xml:space="preserve"> </w:t>
      </w:r>
      <w:r w:rsidR="005B550D" w:rsidRPr="00C47ED0">
        <w:rPr>
          <w:rFonts w:cs="Times New Roman"/>
          <w:szCs w:val="28"/>
        </w:rPr>
        <w:t>скарг</w:t>
      </w:r>
      <w:r w:rsidR="00110DF8" w:rsidRPr="00C47ED0">
        <w:rPr>
          <w:rFonts w:cs="Times New Roman"/>
          <w:szCs w:val="28"/>
        </w:rPr>
        <w:t>ами</w:t>
      </w:r>
      <w:r w:rsidR="00A41D08" w:rsidRPr="00C47ED0">
        <w:rPr>
          <w:rFonts w:cs="Times New Roman"/>
          <w:szCs w:val="28"/>
        </w:rPr>
        <w:t xml:space="preserve"> в одне конституційне провадження</w:t>
      </w:r>
      <w:r w:rsidR="005B550D" w:rsidRPr="00C47ED0">
        <w:rPr>
          <w:rFonts w:cs="Times New Roman"/>
          <w:szCs w:val="28"/>
        </w:rPr>
        <w:t>,</w:t>
      </w:r>
      <w:r w:rsidR="006F17A3" w:rsidRPr="00C47ED0">
        <w:rPr>
          <w:rFonts w:cs="Times New Roman"/>
          <w:szCs w:val="28"/>
        </w:rPr>
        <w:t xml:space="preserve"> Велика палата </w:t>
      </w:r>
      <w:r w:rsidR="004907F7" w:rsidRPr="00C47ED0">
        <w:rPr>
          <w:rFonts w:cs="Times New Roman"/>
          <w:szCs w:val="28"/>
        </w:rPr>
        <w:t>Конституційн</w:t>
      </w:r>
      <w:r w:rsidR="006F17A3" w:rsidRPr="00C47ED0">
        <w:rPr>
          <w:rFonts w:cs="Times New Roman"/>
          <w:szCs w:val="28"/>
        </w:rPr>
        <w:t>ого</w:t>
      </w:r>
      <w:r w:rsidR="004907F7" w:rsidRPr="00C47ED0">
        <w:rPr>
          <w:rFonts w:cs="Times New Roman"/>
          <w:szCs w:val="28"/>
        </w:rPr>
        <w:t xml:space="preserve"> Суд</w:t>
      </w:r>
      <w:r w:rsidR="006F17A3" w:rsidRPr="00C47ED0">
        <w:rPr>
          <w:rFonts w:cs="Times New Roman"/>
          <w:szCs w:val="28"/>
        </w:rPr>
        <w:t>у</w:t>
      </w:r>
      <w:r w:rsidR="004907F7" w:rsidRPr="00C47ED0">
        <w:rPr>
          <w:rFonts w:cs="Times New Roman"/>
          <w:szCs w:val="28"/>
        </w:rPr>
        <w:t xml:space="preserve"> України </w:t>
      </w:r>
      <w:r w:rsidR="00495BAA" w:rsidRPr="00C47ED0">
        <w:rPr>
          <w:rFonts w:cs="Times New Roman"/>
          <w:szCs w:val="28"/>
        </w:rPr>
        <w:t xml:space="preserve">виходить </w:t>
      </w:r>
      <w:r w:rsidR="00D05F90" w:rsidRPr="00C47ED0">
        <w:rPr>
          <w:rFonts w:cs="Times New Roman"/>
          <w:szCs w:val="28"/>
        </w:rPr>
        <w:t>і</w:t>
      </w:r>
      <w:r w:rsidR="00495BAA" w:rsidRPr="00C47ED0">
        <w:rPr>
          <w:rFonts w:cs="Times New Roman"/>
          <w:szCs w:val="28"/>
        </w:rPr>
        <w:t xml:space="preserve">з </w:t>
      </w:r>
      <w:r w:rsidR="006F2301" w:rsidRPr="00C47ED0">
        <w:rPr>
          <w:rFonts w:cs="Times New Roman"/>
          <w:szCs w:val="28"/>
        </w:rPr>
        <w:t xml:space="preserve">такого. </w:t>
      </w:r>
    </w:p>
    <w:p w:rsidR="00CB2D63" w:rsidRPr="00C47ED0" w:rsidRDefault="00CB2D63" w:rsidP="00C47ED0">
      <w:pPr>
        <w:spacing w:after="0" w:line="384" w:lineRule="auto"/>
        <w:ind w:firstLine="709"/>
        <w:jc w:val="both"/>
        <w:rPr>
          <w:szCs w:val="28"/>
        </w:rPr>
      </w:pPr>
      <w:r w:rsidRPr="00C47ED0">
        <w:rPr>
          <w:szCs w:val="28"/>
        </w:rPr>
        <w:lastRenderedPageBreak/>
        <w:t xml:space="preserve">Відповідно до Закону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</w:t>
      </w:r>
      <w:r w:rsidR="00DC6238" w:rsidRPr="00C47ED0">
        <w:rPr>
          <w:szCs w:val="28"/>
        </w:rPr>
        <w:t>у</w:t>
      </w:r>
      <w:r w:rsidRPr="00C47ED0">
        <w:rPr>
          <w:szCs w:val="28"/>
        </w:rPr>
        <w:t xml:space="preserve"> одне конституційне провадження (абзац перший частини першої </w:t>
      </w:r>
      <w:r w:rsidR="000A2660" w:rsidRPr="00C47ED0">
        <w:rPr>
          <w:szCs w:val="28"/>
        </w:rPr>
        <w:br/>
      </w:r>
      <w:r w:rsidRPr="00C47ED0">
        <w:rPr>
          <w:szCs w:val="28"/>
        </w:rPr>
        <w:t>статті 76).</w:t>
      </w:r>
    </w:p>
    <w:p w:rsidR="00C65F2C" w:rsidRPr="00C47ED0" w:rsidRDefault="00BE51E7" w:rsidP="00C47ED0">
      <w:pPr>
        <w:spacing w:after="0" w:line="384" w:lineRule="auto"/>
        <w:ind w:firstLine="709"/>
        <w:contextualSpacing/>
        <w:jc w:val="both"/>
        <w:rPr>
          <w:rFonts w:cs="Times New Roman"/>
          <w:szCs w:val="28"/>
        </w:rPr>
      </w:pPr>
      <w:r w:rsidRPr="00C47ED0">
        <w:rPr>
          <w:rFonts w:cs="Times New Roman"/>
          <w:szCs w:val="28"/>
        </w:rPr>
        <w:t>Порівняльний аналіз змісту конституційних скарг</w:t>
      </w:r>
      <w:r w:rsidR="00CB2D63" w:rsidRPr="00C47ED0">
        <w:rPr>
          <w:rFonts w:cs="Times New Roman"/>
          <w:szCs w:val="28"/>
        </w:rPr>
        <w:t xml:space="preserve"> </w:t>
      </w:r>
      <w:proofErr w:type="spellStart"/>
      <w:r w:rsidR="00CB2D63" w:rsidRPr="00C47ED0">
        <w:rPr>
          <w:rFonts w:cs="Times New Roman"/>
          <w:szCs w:val="28"/>
        </w:rPr>
        <w:t>Болотнікової</w:t>
      </w:r>
      <w:proofErr w:type="spellEnd"/>
      <w:r w:rsidR="00CB2D63" w:rsidRPr="00C47ED0">
        <w:rPr>
          <w:rFonts w:cs="Times New Roman"/>
          <w:szCs w:val="28"/>
        </w:rPr>
        <w:t> </w:t>
      </w:r>
      <w:r w:rsidR="00110DF8" w:rsidRPr="00C47ED0">
        <w:rPr>
          <w:rFonts w:cs="Times New Roman"/>
          <w:szCs w:val="28"/>
        </w:rPr>
        <w:t>А.П</w:t>
      </w:r>
      <w:r w:rsidR="00F011CD" w:rsidRPr="00C47ED0">
        <w:rPr>
          <w:rFonts w:cs="Times New Roman"/>
          <w:szCs w:val="28"/>
        </w:rPr>
        <w:t>.</w:t>
      </w:r>
      <w:r w:rsidR="00110DF8" w:rsidRPr="00C47ED0">
        <w:rPr>
          <w:rFonts w:cs="Times New Roman"/>
          <w:szCs w:val="28"/>
        </w:rPr>
        <w:t xml:space="preserve">, </w:t>
      </w:r>
      <w:proofErr w:type="spellStart"/>
      <w:r w:rsidR="00110DF8" w:rsidRPr="00C47ED0">
        <w:rPr>
          <w:rFonts w:cs="Times New Roman"/>
          <w:szCs w:val="28"/>
        </w:rPr>
        <w:t>Райкун</w:t>
      </w:r>
      <w:proofErr w:type="spellEnd"/>
      <w:r w:rsidR="00110DF8" w:rsidRPr="00C47ED0">
        <w:rPr>
          <w:rFonts w:cs="Times New Roman"/>
          <w:szCs w:val="28"/>
        </w:rPr>
        <w:t xml:space="preserve"> Г.В., Мельничука І.</w:t>
      </w:r>
      <w:r w:rsidR="00CB2D63" w:rsidRPr="00C47ED0">
        <w:rPr>
          <w:rFonts w:cs="Times New Roman"/>
          <w:szCs w:val="28"/>
        </w:rPr>
        <w:t xml:space="preserve">С., Ковбасюка В.В., </w:t>
      </w:r>
      <w:r w:rsidR="00D05F90" w:rsidRPr="00C47ED0">
        <w:rPr>
          <w:rFonts w:cs="Times New Roman"/>
          <w:szCs w:val="28"/>
        </w:rPr>
        <w:t xml:space="preserve">Біляка М.Д., </w:t>
      </w:r>
      <w:proofErr w:type="spellStart"/>
      <w:r w:rsidR="00CB2D63" w:rsidRPr="00C47ED0">
        <w:rPr>
          <w:rFonts w:cs="Times New Roman"/>
          <w:szCs w:val="28"/>
        </w:rPr>
        <w:t>Єфіменко</w:t>
      </w:r>
      <w:proofErr w:type="spellEnd"/>
      <w:r w:rsidR="00CB2D63" w:rsidRPr="00C47ED0">
        <w:rPr>
          <w:rFonts w:cs="Times New Roman"/>
          <w:szCs w:val="28"/>
        </w:rPr>
        <w:t> </w:t>
      </w:r>
      <w:r w:rsidR="00110DF8" w:rsidRPr="00C47ED0">
        <w:rPr>
          <w:rFonts w:cs="Times New Roman"/>
          <w:szCs w:val="28"/>
        </w:rPr>
        <w:t xml:space="preserve">А.І., </w:t>
      </w:r>
      <w:proofErr w:type="spellStart"/>
      <w:r w:rsidR="00110DF8" w:rsidRPr="00C47ED0">
        <w:rPr>
          <w:rFonts w:cs="Times New Roman"/>
          <w:szCs w:val="28"/>
        </w:rPr>
        <w:t>Веселухи</w:t>
      </w:r>
      <w:proofErr w:type="spellEnd"/>
      <w:r w:rsidR="00110DF8" w:rsidRPr="00C47ED0">
        <w:rPr>
          <w:rFonts w:cs="Times New Roman"/>
          <w:szCs w:val="28"/>
        </w:rPr>
        <w:t xml:space="preserve"> В.О.</w:t>
      </w:r>
      <w:r w:rsidR="009A4B92" w:rsidRPr="00C47ED0">
        <w:rPr>
          <w:rFonts w:cs="Times New Roman"/>
          <w:szCs w:val="28"/>
        </w:rPr>
        <w:t xml:space="preserve">, </w:t>
      </w:r>
      <w:proofErr w:type="spellStart"/>
      <w:r w:rsidR="009A4B92" w:rsidRPr="00C47ED0">
        <w:rPr>
          <w:rFonts w:cs="Times New Roman"/>
          <w:szCs w:val="28"/>
        </w:rPr>
        <w:t>Сербіної</w:t>
      </w:r>
      <w:proofErr w:type="spellEnd"/>
      <w:r w:rsidR="009A4B92" w:rsidRPr="00C47ED0">
        <w:rPr>
          <w:rFonts w:cs="Times New Roman"/>
          <w:szCs w:val="28"/>
        </w:rPr>
        <w:t xml:space="preserve"> О.Д.</w:t>
      </w:r>
      <w:r w:rsidR="00BF6374" w:rsidRPr="00C47ED0">
        <w:rPr>
          <w:rFonts w:cs="Times New Roman"/>
          <w:szCs w:val="28"/>
        </w:rPr>
        <w:t>, Рожина Ю.М.</w:t>
      </w:r>
      <w:r w:rsidR="00110DF8" w:rsidRPr="00C47ED0">
        <w:rPr>
          <w:rFonts w:cs="Times New Roman"/>
          <w:szCs w:val="28"/>
        </w:rPr>
        <w:t xml:space="preserve"> </w:t>
      </w:r>
      <w:r w:rsidR="00C65F2C" w:rsidRPr="00C47ED0">
        <w:rPr>
          <w:rFonts w:cs="Times New Roman"/>
          <w:szCs w:val="28"/>
        </w:rPr>
        <w:t xml:space="preserve">свідчить про те, що вони </w:t>
      </w:r>
      <w:r w:rsidR="00CB2D63" w:rsidRPr="00C47ED0">
        <w:rPr>
          <w:rFonts w:cs="Times New Roman"/>
          <w:szCs w:val="28"/>
        </w:rPr>
        <w:t xml:space="preserve">стосуються того самого питання – </w:t>
      </w:r>
      <w:r w:rsidR="00110DF8" w:rsidRPr="00C47ED0">
        <w:rPr>
          <w:rFonts w:cs="Times New Roman"/>
          <w:szCs w:val="28"/>
        </w:rPr>
        <w:t xml:space="preserve">відповідності Конституції України (конституційності) окремих </w:t>
      </w:r>
      <w:r w:rsidR="00853F14" w:rsidRPr="00C47ED0">
        <w:rPr>
          <w:rFonts w:cs="Times New Roman"/>
          <w:szCs w:val="28"/>
        </w:rPr>
        <w:t>приписів</w:t>
      </w:r>
      <w:r w:rsidR="00110DF8" w:rsidRPr="00C47ED0">
        <w:rPr>
          <w:rFonts w:cs="Times New Roman"/>
          <w:szCs w:val="28"/>
        </w:rPr>
        <w:t xml:space="preserve"> статті 2 Закону України „Про заходи щодо законодавчого забезпечення реформування пенсійної системи“ від 8 липня 2011 року </w:t>
      </w:r>
      <w:r w:rsidR="00A401E5" w:rsidRPr="00C47ED0">
        <w:rPr>
          <w:rFonts w:cs="Times New Roman"/>
          <w:szCs w:val="28"/>
        </w:rPr>
        <w:br/>
      </w:r>
      <w:r w:rsidR="00110DF8" w:rsidRPr="00C47ED0">
        <w:rPr>
          <w:rFonts w:cs="Times New Roman"/>
          <w:szCs w:val="28"/>
        </w:rPr>
        <w:t>№ 3668–VI,</w:t>
      </w:r>
      <w:r w:rsidR="009A4B92" w:rsidRPr="00C47ED0">
        <w:rPr>
          <w:rFonts w:cs="Times New Roman"/>
          <w:szCs w:val="28"/>
        </w:rPr>
        <w:t xml:space="preserve"> </w:t>
      </w:r>
      <w:r w:rsidR="00110DF8" w:rsidRPr="00C47ED0">
        <w:rPr>
          <w:rFonts w:cs="Times New Roman"/>
          <w:szCs w:val="28"/>
        </w:rPr>
        <w:t>абзацу шостого частини п’ятнадцятої статті 86 Закону України „Про прокуратуру“ від</w:t>
      </w:r>
      <w:r w:rsidR="00CB2D63" w:rsidRPr="00C47ED0">
        <w:rPr>
          <w:rFonts w:cs="Times New Roman"/>
          <w:szCs w:val="28"/>
        </w:rPr>
        <w:t xml:space="preserve"> </w:t>
      </w:r>
      <w:r w:rsidRPr="00C47ED0">
        <w:rPr>
          <w:rFonts w:cs="Times New Roman"/>
          <w:szCs w:val="28"/>
        </w:rPr>
        <w:t>14 жовтня 2014 року № </w:t>
      </w:r>
      <w:r w:rsidR="00CB2D63" w:rsidRPr="00C47ED0">
        <w:rPr>
          <w:rFonts w:cs="Times New Roman"/>
          <w:szCs w:val="28"/>
        </w:rPr>
        <w:t>1697–VI</w:t>
      </w:r>
      <w:r w:rsidR="00C65F2C" w:rsidRPr="00C47ED0">
        <w:rPr>
          <w:rFonts w:cs="Times New Roman"/>
          <w:szCs w:val="28"/>
        </w:rPr>
        <w:t>I.</w:t>
      </w:r>
    </w:p>
    <w:p w:rsidR="000E0292" w:rsidRPr="00C47ED0" w:rsidRDefault="00F011CD" w:rsidP="00C47ED0">
      <w:pPr>
        <w:spacing w:after="0" w:line="384" w:lineRule="auto"/>
        <w:ind w:firstLine="709"/>
        <w:contextualSpacing/>
        <w:jc w:val="both"/>
        <w:rPr>
          <w:rFonts w:cs="Times New Roman"/>
          <w:szCs w:val="28"/>
        </w:rPr>
      </w:pPr>
      <w:r w:rsidRPr="00C47ED0">
        <w:rPr>
          <w:rFonts w:cs="Times New Roman"/>
          <w:szCs w:val="28"/>
        </w:rPr>
        <w:t>З огляду на наведене</w:t>
      </w:r>
      <w:r w:rsidR="00C65F2C" w:rsidRPr="00C47ED0">
        <w:rPr>
          <w:rFonts w:cs="Times New Roman"/>
          <w:szCs w:val="28"/>
        </w:rPr>
        <w:t xml:space="preserve"> </w:t>
      </w:r>
      <w:r w:rsidR="006F17A3" w:rsidRPr="00C47ED0">
        <w:rPr>
          <w:rFonts w:cs="Times New Roman"/>
          <w:szCs w:val="28"/>
        </w:rPr>
        <w:t xml:space="preserve">Велика палата </w:t>
      </w:r>
      <w:r w:rsidR="009917DD" w:rsidRPr="00C47ED0">
        <w:rPr>
          <w:rFonts w:cs="Times New Roman"/>
          <w:szCs w:val="28"/>
        </w:rPr>
        <w:t>Конституційн</w:t>
      </w:r>
      <w:r w:rsidR="006F17A3" w:rsidRPr="00C47ED0">
        <w:rPr>
          <w:rFonts w:cs="Times New Roman"/>
          <w:szCs w:val="28"/>
        </w:rPr>
        <w:t>ого</w:t>
      </w:r>
      <w:r w:rsidR="009917DD" w:rsidRPr="00C47ED0">
        <w:rPr>
          <w:rFonts w:cs="Times New Roman"/>
          <w:szCs w:val="28"/>
        </w:rPr>
        <w:t xml:space="preserve"> Суд</w:t>
      </w:r>
      <w:r w:rsidR="006F17A3" w:rsidRPr="00C47ED0">
        <w:rPr>
          <w:rFonts w:cs="Times New Roman"/>
          <w:szCs w:val="28"/>
        </w:rPr>
        <w:t>у</w:t>
      </w:r>
      <w:r w:rsidR="009917DD" w:rsidRPr="00C47ED0">
        <w:rPr>
          <w:rFonts w:cs="Times New Roman"/>
          <w:szCs w:val="28"/>
        </w:rPr>
        <w:t xml:space="preserve"> України вважає за </w:t>
      </w:r>
      <w:r w:rsidR="00D05F90" w:rsidRPr="00C47ED0">
        <w:rPr>
          <w:rFonts w:cs="Times New Roman"/>
          <w:szCs w:val="28"/>
        </w:rPr>
        <w:t>доцільне</w:t>
      </w:r>
      <w:r w:rsidR="009917DD" w:rsidRPr="00C47ED0">
        <w:rPr>
          <w:rFonts w:cs="Times New Roman"/>
          <w:szCs w:val="28"/>
        </w:rPr>
        <w:t xml:space="preserve"> об’єднати конституційні провадження</w:t>
      </w:r>
      <w:r w:rsidR="00665EE7" w:rsidRPr="00C47ED0">
        <w:rPr>
          <w:rFonts w:cs="Times New Roman"/>
          <w:szCs w:val="28"/>
        </w:rPr>
        <w:t xml:space="preserve"> у справах</w:t>
      </w:r>
      <w:r w:rsidR="009917DD" w:rsidRPr="00C47ED0">
        <w:rPr>
          <w:rFonts w:cs="Times New Roman"/>
          <w:szCs w:val="28"/>
        </w:rPr>
        <w:t xml:space="preserve"> за </w:t>
      </w:r>
      <w:r w:rsidRPr="00C47ED0">
        <w:rPr>
          <w:rFonts w:cs="Times New Roman"/>
          <w:szCs w:val="28"/>
        </w:rPr>
        <w:t>вказаними</w:t>
      </w:r>
      <w:r w:rsidR="00172293" w:rsidRPr="00C47ED0">
        <w:rPr>
          <w:rFonts w:cs="Times New Roman"/>
          <w:szCs w:val="28"/>
        </w:rPr>
        <w:t xml:space="preserve"> </w:t>
      </w:r>
      <w:r w:rsidR="009917DD" w:rsidRPr="00C47ED0">
        <w:rPr>
          <w:rFonts w:cs="Times New Roman"/>
          <w:szCs w:val="28"/>
        </w:rPr>
        <w:t>конституційн</w:t>
      </w:r>
      <w:r w:rsidR="00110DF8" w:rsidRPr="00C47ED0">
        <w:rPr>
          <w:rFonts w:cs="Times New Roman"/>
          <w:szCs w:val="28"/>
        </w:rPr>
        <w:t xml:space="preserve">ими </w:t>
      </w:r>
      <w:r w:rsidR="009917DD" w:rsidRPr="00C47ED0">
        <w:rPr>
          <w:rFonts w:cs="Times New Roman"/>
          <w:szCs w:val="28"/>
        </w:rPr>
        <w:t>скарг</w:t>
      </w:r>
      <w:r w:rsidR="00110DF8" w:rsidRPr="00C47ED0">
        <w:rPr>
          <w:rFonts w:cs="Times New Roman"/>
          <w:szCs w:val="28"/>
        </w:rPr>
        <w:t>ами</w:t>
      </w:r>
      <w:r w:rsidR="009917DD" w:rsidRPr="00C47ED0">
        <w:rPr>
          <w:rFonts w:cs="Times New Roman"/>
          <w:szCs w:val="28"/>
        </w:rPr>
        <w:t xml:space="preserve"> в одне конституційне провадження</w:t>
      </w:r>
      <w:r w:rsidR="000E0292" w:rsidRPr="00C47ED0">
        <w:rPr>
          <w:rFonts w:cs="Times New Roman"/>
          <w:szCs w:val="28"/>
        </w:rPr>
        <w:t>.</w:t>
      </w:r>
      <w:r w:rsidR="00CB2D63" w:rsidRPr="00C47ED0">
        <w:rPr>
          <w:rFonts w:cs="Times New Roman"/>
          <w:szCs w:val="28"/>
        </w:rPr>
        <w:t xml:space="preserve"> </w:t>
      </w:r>
    </w:p>
    <w:p w:rsidR="00202670" w:rsidRPr="00C47ED0" w:rsidRDefault="00202670" w:rsidP="004C2BFD">
      <w:pPr>
        <w:spacing w:after="0" w:line="276" w:lineRule="auto"/>
        <w:ind w:firstLine="709"/>
        <w:contextualSpacing/>
        <w:jc w:val="both"/>
        <w:rPr>
          <w:rFonts w:cs="Times New Roman"/>
          <w:szCs w:val="28"/>
        </w:rPr>
      </w:pPr>
    </w:p>
    <w:p w:rsidR="0061582F" w:rsidRPr="00C47ED0" w:rsidRDefault="00D05F90" w:rsidP="00C47ED0">
      <w:pPr>
        <w:spacing w:after="0" w:line="384" w:lineRule="auto"/>
        <w:ind w:firstLine="709"/>
        <w:contextualSpacing/>
        <w:jc w:val="both"/>
        <w:rPr>
          <w:rFonts w:cs="Times New Roman"/>
          <w:szCs w:val="28"/>
        </w:rPr>
      </w:pPr>
      <w:r w:rsidRPr="00C47ED0">
        <w:rPr>
          <w:rFonts w:cs="Times New Roman"/>
          <w:szCs w:val="28"/>
        </w:rPr>
        <w:t>У</w:t>
      </w:r>
      <w:r w:rsidR="00A75E54" w:rsidRPr="00C47ED0">
        <w:rPr>
          <w:rFonts w:cs="Times New Roman"/>
          <w:szCs w:val="28"/>
        </w:rPr>
        <w:t>раховуючи викладене</w:t>
      </w:r>
      <w:r w:rsidR="00C87822" w:rsidRPr="00C47ED0">
        <w:rPr>
          <w:rFonts w:cs="Times New Roman"/>
          <w:szCs w:val="28"/>
        </w:rPr>
        <w:t xml:space="preserve"> та керуючись статтею 153 Конституції України, на підставі статей </w:t>
      </w:r>
      <w:r w:rsidR="00CB2D63" w:rsidRPr="00C47ED0">
        <w:rPr>
          <w:rFonts w:cs="Times New Roman"/>
          <w:szCs w:val="28"/>
        </w:rPr>
        <w:t>35</w:t>
      </w:r>
      <w:r w:rsidR="003A3579" w:rsidRPr="00C47ED0">
        <w:rPr>
          <w:rFonts w:cs="Times New Roman"/>
          <w:szCs w:val="28"/>
        </w:rPr>
        <w:t xml:space="preserve">, </w:t>
      </w:r>
      <w:r w:rsidR="005D7FB9" w:rsidRPr="00C47ED0">
        <w:rPr>
          <w:rFonts w:cs="Times New Roman"/>
          <w:szCs w:val="28"/>
        </w:rPr>
        <w:t>55</w:t>
      </w:r>
      <w:r w:rsidR="00C87822" w:rsidRPr="00C47ED0">
        <w:rPr>
          <w:rFonts w:cs="Times New Roman"/>
          <w:szCs w:val="28"/>
        </w:rPr>
        <w:t xml:space="preserve">, </w:t>
      </w:r>
      <w:r w:rsidR="005D7FB9" w:rsidRPr="00C47ED0">
        <w:rPr>
          <w:rFonts w:cs="Times New Roman"/>
          <w:szCs w:val="28"/>
        </w:rPr>
        <w:t>5</w:t>
      </w:r>
      <w:r w:rsidR="00C87822" w:rsidRPr="00C47ED0">
        <w:rPr>
          <w:rFonts w:cs="Times New Roman"/>
          <w:szCs w:val="28"/>
        </w:rPr>
        <w:t>6,</w:t>
      </w:r>
      <w:r w:rsidR="005D7FB9" w:rsidRPr="00C47ED0">
        <w:rPr>
          <w:rFonts w:cs="Times New Roman"/>
          <w:szCs w:val="28"/>
        </w:rPr>
        <w:t xml:space="preserve"> 59, 65, </w:t>
      </w:r>
      <w:r w:rsidR="00C87822" w:rsidRPr="00C47ED0">
        <w:rPr>
          <w:rFonts w:cs="Times New Roman"/>
          <w:szCs w:val="28"/>
        </w:rPr>
        <w:t>6</w:t>
      </w:r>
      <w:r w:rsidR="005D7FB9" w:rsidRPr="00C47ED0">
        <w:rPr>
          <w:rFonts w:cs="Times New Roman"/>
          <w:szCs w:val="28"/>
        </w:rPr>
        <w:t>6</w:t>
      </w:r>
      <w:r w:rsidR="00C87822" w:rsidRPr="00C47ED0">
        <w:rPr>
          <w:rFonts w:cs="Times New Roman"/>
          <w:szCs w:val="28"/>
        </w:rPr>
        <w:t xml:space="preserve">, </w:t>
      </w:r>
      <w:r w:rsidR="005D7FB9" w:rsidRPr="00C47ED0">
        <w:rPr>
          <w:rFonts w:cs="Times New Roman"/>
          <w:szCs w:val="28"/>
        </w:rPr>
        <w:t>76</w:t>
      </w:r>
      <w:r w:rsidR="006F17A3" w:rsidRPr="00C47ED0">
        <w:rPr>
          <w:rFonts w:cs="Times New Roman"/>
          <w:szCs w:val="28"/>
        </w:rPr>
        <w:t>, 86</w:t>
      </w:r>
      <w:r w:rsidR="00C87822" w:rsidRPr="00C47ED0">
        <w:rPr>
          <w:rFonts w:cs="Times New Roman"/>
          <w:szCs w:val="28"/>
        </w:rPr>
        <w:t xml:space="preserve"> Закону України „Про Конституційний Суд України“</w:t>
      </w:r>
      <w:r w:rsidR="00BF3CAC" w:rsidRPr="00C47ED0">
        <w:rPr>
          <w:rFonts w:cs="Times New Roman"/>
          <w:szCs w:val="28"/>
        </w:rPr>
        <w:t xml:space="preserve">, </w:t>
      </w:r>
      <w:r w:rsidR="00C87822" w:rsidRPr="00C47ED0">
        <w:rPr>
          <w:rFonts w:cs="Times New Roman"/>
          <w:szCs w:val="28"/>
        </w:rPr>
        <w:t>відповідно до</w:t>
      </w:r>
      <w:r w:rsidR="00F56FC7" w:rsidRPr="00C47ED0">
        <w:rPr>
          <w:rFonts w:cs="Times New Roman"/>
          <w:szCs w:val="28"/>
        </w:rPr>
        <w:t xml:space="preserve"> § </w:t>
      </w:r>
      <w:r w:rsidR="005D7FB9" w:rsidRPr="00C47ED0">
        <w:rPr>
          <w:rFonts w:cs="Times New Roman"/>
          <w:szCs w:val="28"/>
        </w:rPr>
        <w:t>50</w:t>
      </w:r>
      <w:r w:rsidR="006F17A3" w:rsidRPr="00C47ED0">
        <w:rPr>
          <w:rFonts w:cs="Times New Roman"/>
          <w:szCs w:val="28"/>
        </w:rPr>
        <w:t xml:space="preserve">, </w:t>
      </w:r>
      <w:r w:rsidR="004D335B" w:rsidRPr="00C47ED0">
        <w:rPr>
          <w:rFonts w:cs="Times New Roman"/>
          <w:szCs w:val="28"/>
        </w:rPr>
        <w:t xml:space="preserve">§ </w:t>
      </w:r>
      <w:r w:rsidR="006F17A3" w:rsidRPr="00C47ED0">
        <w:rPr>
          <w:rFonts w:cs="Times New Roman"/>
          <w:szCs w:val="28"/>
        </w:rPr>
        <w:t>53</w:t>
      </w:r>
      <w:r w:rsidR="00F56FC7" w:rsidRPr="00C47ED0">
        <w:rPr>
          <w:rFonts w:cs="Times New Roman"/>
          <w:szCs w:val="28"/>
        </w:rPr>
        <w:t xml:space="preserve"> Регламенту Конституційного Суду України</w:t>
      </w:r>
      <w:r w:rsidR="006F17A3" w:rsidRPr="00C47ED0">
        <w:rPr>
          <w:rFonts w:cs="Times New Roman"/>
          <w:szCs w:val="28"/>
        </w:rPr>
        <w:t xml:space="preserve"> Велика палата </w:t>
      </w:r>
      <w:r w:rsidR="00F56FC7" w:rsidRPr="00C47ED0">
        <w:rPr>
          <w:rFonts w:cs="Times New Roman"/>
          <w:szCs w:val="28"/>
        </w:rPr>
        <w:t>Конституційн</w:t>
      </w:r>
      <w:r w:rsidR="006F17A3" w:rsidRPr="00C47ED0">
        <w:rPr>
          <w:rFonts w:cs="Times New Roman"/>
          <w:szCs w:val="28"/>
        </w:rPr>
        <w:t>ого</w:t>
      </w:r>
      <w:r w:rsidR="00F56FC7" w:rsidRPr="00C47ED0">
        <w:rPr>
          <w:rFonts w:cs="Times New Roman"/>
          <w:szCs w:val="28"/>
        </w:rPr>
        <w:t xml:space="preserve"> Суд</w:t>
      </w:r>
      <w:r w:rsidR="006F17A3" w:rsidRPr="00C47ED0">
        <w:rPr>
          <w:rFonts w:cs="Times New Roman"/>
          <w:szCs w:val="28"/>
        </w:rPr>
        <w:t>у</w:t>
      </w:r>
      <w:r w:rsidR="00F56FC7" w:rsidRPr="00C47ED0">
        <w:rPr>
          <w:rFonts w:cs="Times New Roman"/>
          <w:szCs w:val="28"/>
        </w:rPr>
        <w:t xml:space="preserve"> України</w:t>
      </w:r>
    </w:p>
    <w:p w:rsidR="00EC4935" w:rsidRPr="00C47ED0" w:rsidRDefault="00EC4935" w:rsidP="004C2BFD">
      <w:pPr>
        <w:spacing w:after="0" w:line="276" w:lineRule="auto"/>
        <w:ind w:firstLine="709"/>
        <w:contextualSpacing/>
        <w:jc w:val="both"/>
        <w:rPr>
          <w:rFonts w:cs="Times New Roman"/>
          <w:szCs w:val="28"/>
        </w:rPr>
      </w:pPr>
    </w:p>
    <w:p w:rsidR="005938CC" w:rsidRPr="00C47ED0" w:rsidRDefault="005938CC" w:rsidP="00C47E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7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 х в а л и </w:t>
      </w:r>
      <w:r w:rsidR="006F17A3" w:rsidRPr="00C47ED0">
        <w:rPr>
          <w:rFonts w:ascii="Times New Roman" w:hAnsi="Times New Roman" w:cs="Times New Roman"/>
          <w:b/>
          <w:color w:val="000000"/>
          <w:sz w:val="28"/>
          <w:szCs w:val="28"/>
        </w:rPr>
        <w:t>л а</w:t>
      </w:r>
      <w:r w:rsidRPr="00C47ED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011CD" w:rsidRPr="00C47ED0" w:rsidRDefault="00F011CD" w:rsidP="004C2BF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0C9" w:rsidRPr="00C47ED0" w:rsidRDefault="003279D9" w:rsidP="00C47ED0">
      <w:pPr>
        <w:spacing w:after="0" w:line="384" w:lineRule="auto"/>
        <w:ind w:firstLine="709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C47ED0">
        <w:rPr>
          <w:rFonts w:cs="Times New Roman"/>
          <w:color w:val="000000"/>
          <w:szCs w:val="28"/>
        </w:rPr>
        <w:t>1. </w:t>
      </w:r>
      <w:r w:rsidR="0037200E" w:rsidRPr="00C47ED0">
        <w:rPr>
          <w:rFonts w:cs="Times New Roman"/>
          <w:color w:val="000000"/>
          <w:szCs w:val="28"/>
        </w:rPr>
        <w:t>Об’єднати конституційні провадження у справ</w:t>
      </w:r>
      <w:r w:rsidR="00BE51E7" w:rsidRPr="00C47ED0">
        <w:rPr>
          <w:rFonts w:cs="Times New Roman"/>
          <w:color w:val="000000"/>
          <w:szCs w:val="28"/>
        </w:rPr>
        <w:t>і</w:t>
      </w:r>
      <w:r w:rsidR="0037200E" w:rsidRPr="00C47ED0">
        <w:rPr>
          <w:rFonts w:cs="Times New Roman"/>
          <w:color w:val="000000"/>
          <w:szCs w:val="28"/>
        </w:rPr>
        <w:t xml:space="preserve"> за</w:t>
      </w:r>
      <w:r w:rsidR="0037200E" w:rsidRPr="00C47ED0">
        <w:rPr>
          <w:rFonts w:eastAsia="Times New Roman" w:cs="Times New Roman"/>
          <w:szCs w:val="28"/>
          <w:lang w:eastAsia="uk-UA"/>
        </w:rPr>
        <w:t xml:space="preserve"> </w:t>
      </w:r>
      <w:r w:rsidR="00110DF8" w:rsidRPr="00C47ED0">
        <w:rPr>
          <w:rFonts w:eastAsia="Times New Roman" w:cs="Times New Roman"/>
          <w:szCs w:val="28"/>
          <w:lang w:eastAsia="uk-UA"/>
        </w:rPr>
        <w:t xml:space="preserve">конституційними скаргами </w:t>
      </w:r>
      <w:proofErr w:type="spellStart"/>
      <w:r w:rsidR="002453D1" w:rsidRPr="00C47ED0">
        <w:rPr>
          <w:rFonts w:eastAsia="Times New Roman" w:cs="Times New Roman"/>
          <w:szCs w:val="28"/>
          <w:lang w:eastAsia="uk-UA"/>
        </w:rPr>
        <w:t>Болотнікової</w:t>
      </w:r>
      <w:proofErr w:type="spellEnd"/>
      <w:r w:rsidR="002453D1" w:rsidRPr="00C47ED0">
        <w:rPr>
          <w:rFonts w:eastAsia="Times New Roman" w:cs="Times New Roman"/>
          <w:szCs w:val="28"/>
          <w:lang w:eastAsia="uk-UA"/>
        </w:rPr>
        <w:t xml:space="preserve"> Антоніни Петрівни, </w:t>
      </w:r>
      <w:proofErr w:type="spellStart"/>
      <w:r w:rsidR="002453D1" w:rsidRPr="00C47ED0">
        <w:rPr>
          <w:rFonts w:eastAsia="Times New Roman" w:cs="Times New Roman"/>
          <w:szCs w:val="28"/>
          <w:lang w:eastAsia="uk-UA"/>
        </w:rPr>
        <w:t>Райкун</w:t>
      </w:r>
      <w:proofErr w:type="spellEnd"/>
      <w:r w:rsidR="002453D1" w:rsidRPr="00C47ED0">
        <w:rPr>
          <w:rFonts w:eastAsia="Times New Roman" w:cs="Times New Roman"/>
          <w:szCs w:val="28"/>
          <w:lang w:eastAsia="uk-UA"/>
        </w:rPr>
        <w:t xml:space="preserve"> Ганни Василівни, Мельничука Ігоря Степановича</w:t>
      </w:r>
      <w:r w:rsidR="00C65F2C" w:rsidRPr="00C47ED0">
        <w:rPr>
          <w:rFonts w:eastAsia="Times New Roman" w:cs="Times New Roman"/>
          <w:szCs w:val="28"/>
          <w:lang w:eastAsia="uk-UA"/>
        </w:rPr>
        <w:t>,</w:t>
      </w:r>
      <w:r w:rsidR="002453D1" w:rsidRPr="00C47ED0">
        <w:rPr>
          <w:rFonts w:eastAsia="Times New Roman" w:cs="Times New Roman"/>
          <w:szCs w:val="28"/>
          <w:lang w:eastAsia="uk-UA"/>
        </w:rPr>
        <w:t xml:space="preserve"> Ковбасюка Ві</w:t>
      </w:r>
      <w:bookmarkStart w:id="0" w:name="_GoBack"/>
      <w:bookmarkEnd w:id="0"/>
      <w:r w:rsidR="002453D1" w:rsidRPr="00C47ED0">
        <w:rPr>
          <w:rFonts w:eastAsia="Times New Roman" w:cs="Times New Roman"/>
          <w:szCs w:val="28"/>
          <w:lang w:eastAsia="uk-UA"/>
        </w:rPr>
        <w:t xml:space="preserve">талія Васильовича, Біляка Миколи </w:t>
      </w:r>
      <w:r w:rsidR="002453D1" w:rsidRPr="00C47ED0">
        <w:rPr>
          <w:rFonts w:eastAsia="Times New Roman" w:cs="Times New Roman"/>
          <w:szCs w:val="28"/>
          <w:lang w:eastAsia="uk-UA"/>
        </w:rPr>
        <w:lastRenderedPageBreak/>
        <w:t>Дем’яновича</w:t>
      </w:r>
      <w:r w:rsidR="000C3C84" w:rsidRPr="00C47ED0">
        <w:rPr>
          <w:rFonts w:eastAsia="Times New Roman" w:cs="Times New Roman"/>
          <w:szCs w:val="28"/>
          <w:lang w:eastAsia="uk-UA"/>
        </w:rPr>
        <w:t>,</w:t>
      </w:r>
      <w:r w:rsidR="002453D1" w:rsidRPr="00C47ED0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2453D1" w:rsidRPr="00C47ED0">
        <w:rPr>
          <w:rFonts w:eastAsia="Times New Roman" w:cs="Times New Roman"/>
          <w:szCs w:val="28"/>
          <w:lang w:eastAsia="uk-UA"/>
        </w:rPr>
        <w:t>Єфіменко</w:t>
      </w:r>
      <w:proofErr w:type="spellEnd"/>
      <w:r w:rsidR="002453D1" w:rsidRPr="00C47ED0">
        <w:rPr>
          <w:rFonts w:eastAsia="Times New Roman" w:cs="Times New Roman"/>
          <w:szCs w:val="28"/>
          <w:lang w:eastAsia="uk-UA"/>
        </w:rPr>
        <w:t xml:space="preserve"> Антоніни Іванівни</w:t>
      </w:r>
      <w:r w:rsidR="000C3C84" w:rsidRPr="00C47ED0">
        <w:rPr>
          <w:rFonts w:eastAsia="Times New Roman" w:cs="Times New Roman"/>
          <w:szCs w:val="28"/>
          <w:lang w:eastAsia="uk-UA"/>
        </w:rPr>
        <w:t>,</w:t>
      </w:r>
      <w:r w:rsidR="002453D1" w:rsidRPr="00C47ED0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2453D1" w:rsidRPr="00C47ED0">
        <w:rPr>
          <w:rFonts w:eastAsia="Times New Roman" w:cs="Times New Roman"/>
          <w:szCs w:val="28"/>
          <w:lang w:eastAsia="uk-UA"/>
        </w:rPr>
        <w:t>Веселухи</w:t>
      </w:r>
      <w:proofErr w:type="spellEnd"/>
      <w:r w:rsidR="002453D1" w:rsidRPr="00C47ED0">
        <w:rPr>
          <w:rFonts w:eastAsia="Times New Roman" w:cs="Times New Roman"/>
          <w:szCs w:val="28"/>
          <w:lang w:eastAsia="uk-UA"/>
        </w:rPr>
        <w:t xml:space="preserve"> Володимира Олександровича</w:t>
      </w:r>
      <w:r w:rsidR="00B12EE6" w:rsidRPr="00C47ED0">
        <w:rPr>
          <w:rFonts w:eastAsia="Times New Roman" w:cs="Times New Roman"/>
          <w:szCs w:val="28"/>
          <w:lang w:eastAsia="uk-UA"/>
        </w:rPr>
        <w:t xml:space="preserve"> щодо відповідності Конституції України (конституційності) окремих </w:t>
      </w:r>
      <w:r w:rsidR="00853F14" w:rsidRPr="00C47ED0">
        <w:rPr>
          <w:rFonts w:eastAsia="Times New Roman" w:cs="Times New Roman"/>
          <w:szCs w:val="28"/>
          <w:lang w:eastAsia="uk-UA"/>
        </w:rPr>
        <w:t>приписів</w:t>
      </w:r>
      <w:r w:rsidR="00B12EE6" w:rsidRPr="00C47ED0">
        <w:rPr>
          <w:rFonts w:eastAsia="Times New Roman" w:cs="Times New Roman"/>
          <w:szCs w:val="28"/>
          <w:lang w:eastAsia="uk-UA"/>
        </w:rPr>
        <w:t xml:space="preserve"> статті 2, абзацу другого пункту 2 розділу ІІ „Прикінцеві та перехідні положення“ Закону України „Про заходи</w:t>
      </w:r>
      <w:r w:rsidRPr="00C47ED0">
        <w:rPr>
          <w:rFonts w:eastAsia="Times New Roman" w:cs="Times New Roman"/>
          <w:szCs w:val="28"/>
          <w:lang w:eastAsia="uk-UA"/>
        </w:rPr>
        <w:t xml:space="preserve"> </w:t>
      </w:r>
      <w:r w:rsidR="00B12EE6" w:rsidRPr="00C47ED0">
        <w:rPr>
          <w:rFonts w:eastAsia="Times New Roman" w:cs="Times New Roman"/>
          <w:szCs w:val="28"/>
          <w:lang w:eastAsia="uk-UA"/>
        </w:rPr>
        <w:t xml:space="preserve">щодо законодавчого забезпечення реформування пенсійної системи“ від 8 липня 2011 року </w:t>
      </w:r>
      <w:r w:rsidR="00B12EE6" w:rsidRPr="00C47ED0">
        <w:rPr>
          <w:rFonts w:eastAsia="Times New Roman" w:cs="Times New Roman"/>
          <w:szCs w:val="28"/>
          <w:lang w:eastAsia="uk-UA"/>
        </w:rPr>
        <w:br/>
        <w:t>№ 3668–VI, частини другої, абзацу шостого частини п’ятнадцятої статті 86 Закону України „Про прокуратуру“ від 14 жовтня 2014 року № 1697–VІІ та</w:t>
      </w:r>
      <w:r w:rsidR="000C3C84" w:rsidRPr="00C47ED0">
        <w:rPr>
          <w:rFonts w:eastAsia="Times New Roman" w:cs="Times New Roman"/>
          <w:szCs w:val="28"/>
          <w:lang w:eastAsia="uk-UA"/>
        </w:rPr>
        <w:t xml:space="preserve"> </w:t>
      </w:r>
      <w:r w:rsidR="00B12EE6" w:rsidRPr="00C47ED0">
        <w:rPr>
          <w:rFonts w:eastAsia="Times New Roman" w:cs="Times New Roman"/>
          <w:szCs w:val="28"/>
          <w:lang w:eastAsia="uk-UA"/>
        </w:rPr>
        <w:t>у справ</w:t>
      </w:r>
      <w:r w:rsidR="00201655" w:rsidRPr="00C47ED0">
        <w:rPr>
          <w:rFonts w:eastAsia="Times New Roman" w:cs="Times New Roman"/>
          <w:szCs w:val="28"/>
          <w:lang w:eastAsia="uk-UA"/>
        </w:rPr>
        <w:t>ах</w:t>
      </w:r>
      <w:r w:rsidR="00B12EE6" w:rsidRPr="00C47ED0">
        <w:rPr>
          <w:rFonts w:eastAsia="Times New Roman" w:cs="Times New Roman"/>
          <w:szCs w:val="28"/>
          <w:lang w:eastAsia="uk-UA"/>
        </w:rPr>
        <w:t xml:space="preserve"> за конституційною скаргою </w:t>
      </w:r>
      <w:proofErr w:type="spellStart"/>
      <w:r w:rsidR="000C3C84" w:rsidRPr="00C47ED0">
        <w:rPr>
          <w:rFonts w:eastAsia="Times New Roman" w:cs="Times New Roman"/>
          <w:szCs w:val="28"/>
          <w:lang w:eastAsia="uk-UA"/>
        </w:rPr>
        <w:t>Сербіної</w:t>
      </w:r>
      <w:proofErr w:type="spellEnd"/>
      <w:r w:rsidR="000C3C84" w:rsidRPr="00C47ED0">
        <w:rPr>
          <w:rFonts w:eastAsia="Times New Roman" w:cs="Times New Roman"/>
          <w:szCs w:val="28"/>
          <w:lang w:eastAsia="uk-UA"/>
        </w:rPr>
        <w:t xml:space="preserve"> Олени Дмитрівни</w:t>
      </w:r>
      <w:r w:rsidR="002453D1" w:rsidRPr="00C47ED0">
        <w:rPr>
          <w:rFonts w:eastAsia="Times New Roman" w:cs="Times New Roman"/>
          <w:szCs w:val="28"/>
          <w:lang w:eastAsia="uk-UA"/>
        </w:rPr>
        <w:t xml:space="preserve"> щодо відповідності Конституції України</w:t>
      </w:r>
      <w:r w:rsidRPr="00C47ED0">
        <w:rPr>
          <w:rFonts w:eastAsia="Times New Roman" w:cs="Times New Roman"/>
          <w:szCs w:val="28"/>
          <w:lang w:eastAsia="uk-UA"/>
        </w:rPr>
        <w:t xml:space="preserve"> </w:t>
      </w:r>
      <w:r w:rsidR="002453D1" w:rsidRPr="00C47ED0">
        <w:rPr>
          <w:rFonts w:eastAsia="Times New Roman" w:cs="Times New Roman"/>
          <w:szCs w:val="28"/>
          <w:lang w:eastAsia="uk-UA"/>
        </w:rPr>
        <w:t>(конституційності)</w:t>
      </w:r>
      <w:r w:rsidR="00F36584" w:rsidRPr="00C47ED0">
        <w:rPr>
          <w:rFonts w:eastAsia="Times New Roman" w:cs="Times New Roman"/>
          <w:szCs w:val="28"/>
          <w:lang w:eastAsia="uk-UA"/>
        </w:rPr>
        <w:t xml:space="preserve"> статті 2 Закону України „Про заходи щодо законодавчого забезпечення реформування пенсійної системи“ від 8 липня 2011 року № 3668–VI, першого речення абзацу шостого частини п’ятнадцятої статті 86 Закону України „Про прокуратуру“ від 14 жовтня 2014 року № 1697–VII</w:t>
      </w:r>
      <w:r w:rsidR="00CB4B3C" w:rsidRPr="00C47ED0">
        <w:rPr>
          <w:rFonts w:eastAsia="Times New Roman" w:cs="Times New Roman"/>
          <w:szCs w:val="28"/>
          <w:lang w:eastAsia="uk-UA"/>
        </w:rPr>
        <w:t xml:space="preserve">, </w:t>
      </w:r>
      <w:r w:rsidR="00201655" w:rsidRPr="00C47ED0">
        <w:rPr>
          <w:rFonts w:cs="Times New Roman"/>
          <w:bCs/>
          <w:color w:val="000000"/>
          <w:szCs w:val="28"/>
        </w:rPr>
        <w:t xml:space="preserve">конституційною 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1697–VII </w:t>
      </w:r>
      <w:r w:rsidR="002E5562" w:rsidRPr="00C47ED0">
        <w:rPr>
          <w:rFonts w:eastAsia="Times New Roman" w:cs="Times New Roman"/>
          <w:szCs w:val="28"/>
          <w:lang w:eastAsia="uk-UA"/>
        </w:rPr>
        <w:t>в одне конституційне провадження.</w:t>
      </w:r>
    </w:p>
    <w:p w:rsidR="004500C9" w:rsidRPr="00C47ED0" w:rsidRDefault="004500C9" w:rsidP="004C2BFD">
      <w:pPr>
        <w:spacing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uk-UA"/>
        </w:rPr>
      </w:pPr>
    </w:p>
    <w:p w:rsidR="000F122D" w:rsidRPr="00C47ED0" w:rsidRDefault="000F122D" w:rsidP="00C47ED0">
      <w:pPr>
        <w:spacing w:after="0" w:line="384" w:lineRule="auto"/>
        <w:ind w:firstLine="709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C47ED0">
        <w:rPr>
          <w:rFonts w:eastAsia="Times New Roman" w:cs="Times New Roman"/>
          <w:szCs w:val="28"/>
          <w:lang w:eastAsia="uk-UA"/>
        </w:rPr>
        <w:t xml:space="preserve">2. Призначити суддями-доповідачами у справі </w:t>
      </w:r>
      <w:r w:rsidR="004500C9" w:rsidRPr="00C47ED0">
        <w:rPr>
          <w:rFonts w:eastAsia="Times New Roman" w:cs="Times New Roman"/>
          <w:szCs w:val="28"/>
          <w:lang w:eastAsia="uk-UA"/>
        </w:rPr>
        <w:t xml:space="preserve">за конституційними скаргами </w:t>
      </w:r>
      <w:proofErr w:type="spellStart"/>
      <w:r w:rsidR="004500C9" w:rsidRPr="00C47ED0">
        <w:rPr>
          <w:rFonts w:eastAsia="Times New Roman" w:cs="Times New Roman"/>
          <w:szCs w:val="28"/>
          <w:lang w:eastAsia="uk-UA"/>
        </w:rPr>
        <w:t>Болотнікової</w:t>
      </w:r>
      <w:proofErr w:type="spellEnd"/>
      <w:r w:rsidR="004500C9" w:rsidRPr="00C47ED0">
        <w:rPr>
          <w:rFonts w:eastAsia="Times New Roman" w:cs="Times New Roman"/>
          <w:szCs w:val="28"/>
          <w:lang w:eastAsia="uk-UA"/>
        </w:rPr>
        <w:t xml:space="preserve"> Антоніни Петрівни, </w:t>
      </w:r>
      <w:proofErr w:type="spellStart"/>
      <w:r w:rsidR="004500C9" w:rsidRPr="00C47ED0">
        <w:rPr>
          <w:rFonts w:eastAsia="Times New Roman" w:cs="Times New Roman"/>
          <w:szCs w:val="28"/>
          <w:lang w:eastAsia="uk-UA"/>
        </w:rPr>
        <w:t>Райкун</w:t>
      </w:r>
      <w:proofErr w:type="spellEnd"/>
      <w:r w:rsidR="004500C9" w:rsidRPr="00C47ED0">
        <w:rPr>
          <w:rFonts w:eastAsia="Times New Roman" w:cs="Times New Roman"/>
          <w:szCs w:val="28"/>
          <w:lang w:eastAsia="uk-UA"/>
        </w:rPr>
        <w:t xml:space="preserve"> Ганни Василівни, Мельничука Ігоря Степановича, Ковбасюка Віталія Васильовича, Біляка Миколи Дем’яновича, </w:t>
      </w:r>
      <w:proofErr w:type="spellStart"/>
      <w:r w:rsidR="004500C9" w:rsidRPr="00C47ED0">
        <w:rPr>
          <w:rFonts w:eastAsia="Times New Roman" w:cs="Times New Roman"/>
          <w:szCs w:val="28"/>
          <w:lang w:eastAsia="uk-UA"/>
        </w:rPr>
        <w:t>Єфіменко</w:t>
      </w:r>
      <w:proofErr w:type="spellEnd"/>
      <w:r w:rsidR="004500C9" w:rsidRPr="00C47ED0">
        <w:rPr>
          <w:rFonts w:eastAsia="Times New Roman" w:cs="Times New Roman"/>
          <w:szCs w:val="28"/>
          <w:lang w:eastAsia="uk-UA"/>
        </w:rPr>
        <w:t xml:space="preserve"> Антоніни Іванівни, </w:t>
      </w:r>
      <w:proofErr w:type="spellStart"/>
      <w:r w:rsidR="004500C9" w:rsidRPr="00C47ED0">
        <w:rPr>
          <w:rFonts w:eastAsia="Times New Roman" w:cs="Times New Roman"/>
          <w:szCs w:val="28"/>
          <w:lang w:eastAsia="uk-UA"/>
        </w:rPr>
        <w:t>Веселухи</w:t>
      </w:r>
      <w:proofErr w:type="spellEnd"/>
      <w:r w:rsidR="004500C9" w:rsidRPr="00C47ED0">
        <w:rPr>
          <w:rFonts w:eastAsia="Times New Roman" w:cs="Times New Roman"/>
          <w:szCs w:val="28"/>
          <w:lang w:eastAsia="uk-UA"/>
        </w:rPr>
        <w:t xml:space="preserve"> Володимира Олександровича, </w:t>
      </w:r>
      <w:proofErr w:type="spellStart"/>
      <w:r w:rsidR="004500C9" w:rsidRPr="00C47ED0">
        <w:rPr>
          <w:rFonts w:eastAsia="Times New Roman" w:cs="Times New Roman"/>
          <w:szCs w:val="28"/>
          <w:lang w:eastAsia="uk-UA"/>
        </w:rPr>
        <w:t>Сербіної</w:t>
      </w:r>
      <w:proofErr w:type="spellEnd"/>
      <w:r w:rsidR="004500C9" w:rsidRPr="00C47ED0">
        <w:rPr>
          <w:rFonts w:eastAsia="Times New Roman" w:cs="Times New Roman"/>
          <w:szCs w:val="28"/>
          <w:lang w:eastAsia="uk-UA"/>
        </w:rPr>
        <w:t xml:space="preserve"> Олени Дмитрівни</w:t>
      </w:r>
      <w:r w:rsidR="00283842" w:rsidRPr="00C47ED0">
        <w:rPr>
          <w:rFonts w:eastAsia="Times New Roman" w:cs="Times New Roman"/>
          <w:szCs w:val="28"/>
          <w:lang w:eastAsia="uk-UA"/>
        </w:rPr>
        <w:t>,</w:t>
      </w:r>
      <w:r w:rsidR="004500C9" w:rsidRPr="00C47ED0">
        <w:rPr>
          <w:rFonts w:eastAsia="Times New Roman" w:cs="Times New Roman"/>
          <w:szCs w:val="28"/>
          <w:lang w:eastAsia="uk-UA"/>
        </w:rPr>
        <w:t xml:space="preserve"> </w:t>
      </w:r>
      <w:r w:rsidR="00283842" w:rsidRPr="00C47ED0">
        <w:rPr>
          <w:rFonts w:eastAsia="Times New Roman" w:cs="Times New Roman"/>
          <w:szCs w:val="28"/>
          <w:lang w:eastAsia="uk-UA"/>
        </w:rPr>
        <w:t xml:space="preserve">Рожина Юрія Миколайовича </w:t>
      </w:r>
      <w:r w:rsidR="004500C9" w:rsidRPr="00C47ED0">
        <w:rPr>
          <w:rFonts w:eastAsia="Times New Roman" w:cs="Times New Roman"/>
          <w:szCs w:val="28"/>
          <w:lang w:eastAsia="uk-UA"/>
        </w:rPr>
        <w:t>щодо відповідності Конституції України (конституці</w:t>
      </w:r>
      <w:r w:rsidR="00283842" w:rsidRPr="00C47ED0">
        <w:rPr>
          <w:rFonts w:eastAsia="Times New Roman" w:cs="Times New Roman"/>
          <w:szCs w:val="28"/>
          <w:lang w:eastAsia="uk-UA"/>
        </w:rPr>
        <w:t xml:space="preserve">йності) окремих </w:t>
      </w:r>
      <w:r w:rsidR="00853F14" w:rsidRPr="00C47ED0">
        <w:rPr>
          <w:rFonts w:eastAsia="Times New Roman" w:cs="Times New Roman"/>
          <w:szCs w:val="28"/>
          <w:lang w:eastAsia="uk-UA"/>
        </w:rPr>
        <w:t>приписів</w:t>
      </w:r>
      <w:r w:rsidR="004C2BFD">
        <w:rPr>
          <w:rFonts w:eastAsia="Times New Roman" w:cs="Times New Roman"/>
          <w:szCs w:val="28"/>
          <w:lang w:eastAsia="uk-UA"/>
        </w:rPr>
        <w:br/>
      </w:r>
      <w:r w:rsidR="00C47ED0">
        <w:rPr>
          <w:rFonts w:eastAsia="Times New Roman" w:cs="Times New Roman"/>
          <w:szCs w:val="28"/>
          <w:lang w:eastAsia="uk-UA"/>
        </w:rPr>
        <w:t xml:space="preserve">статті </w:t>
      </w:r>
      <w:r w:rsidR="004500C9" w:rsidRPr="00C47ED0">
        <w:rPr>
          <w:rFonts w:eastAsia="Times New Roman" w:cs="Times New Roman"/>
          <w:szCs w:val="28"/>
          <w:lang w:eastAsia="uk-UA"/>
        </w:rPr>
        <w:t>2, абзацу другого пункту 2 розділу ІІ „Прикінцеві та перехідні положення“ Закону України „Про заходи щодо законодавчого забезпечення реформування пенсійної</w:t>
      </w:r>
      <w:r w:rsidR="00283842" w:rsidRPr="00C47ED0">
        <w:rPr>
          <w:rFonts w:eastAsia="Times New Roman" w:cs="Times New Roman"/>
          <w:szCs w:val="28"/>
          <w:lang w:eastAsia="uk-UA"/>
        </w:rPr>
        <w:t xml:space="preserve"> системи“ від 8 липня 2011 року</w:t>
      </w:r>
      <w:r w:rsidR="00130CFD" w:rsidRPr="00C47ED0">
        <w:rPr>
          <w:rFonts w:eastAsia="Times New Roman" w:cs="Times New Roman"/>
          <w:szCs w:val="28"/>
          <w:lang w:eastAsia="uk-UA"/>
        </w:rPr>
        <w:t xml:space="preserve">, частини другої, абзацу шостого частини п’ятнадцятої статті 86 Закону України „Про прокуратуру“ </w:t>
      </w:r>
      <w:r w:rsidR="00202670" w:rsidRPr="00C47ED0">
        <w:rPr>
          <w:rFonts w:eastAsia="Times New Roman" w:cs="Times New Roman"/>
          <w:szCs w:val="28"/>
          <w:lang w:eastAsia="uk-UA"/>
        </w:rPr>
        <w:br/>
      </w:r>
      <w:r w:rsidR="00130CFD" w:rsidRPr="00C47ED0">
        <w:rPr>
          <w:rFonts w:eastAsia="Times New Roman" w:cs="Times New Roman"/>
          <w:szCs w:val="28"/>
          <w:lang w:eastAsia="uk-UA"/>
        </w:rPr>
        <w:lastRenderedPageBreak/>
        <w:t>від 14 жовтня 2014 року № 1697–VІІ</w:t>
      </w:r>
      <w:r w:rsidR="00115A3E" w:rsidRPr="00C47ED0">
        <w:rPr>
          <w:rFonts w:eastAsia="Times New Roman" w:cs="Times New Roman"/>
          <w:szCs w:val="28"/>
          <w:lang w:eastAsia="uk-UA"/>
        </w:rPr>
        <w:t xml:space="preserve"> </w:t>
      </w:r>
      <w:r w:rsidRPr="00C47ED0">
        <w:rPr>
          <w:rFonts w:eastAsia="Times New Roman" w:cs="Times New Roman"/>
          <w:szCs w:val="28"/>
          <w:lang w:eastAsia="uk-UA"/>
        </w:rPr>
        <w:t>суддів Конституційного Суду України</w:t>
      </w:r>
      <w:r w:rsidR="00F76E90" w:rsidRPr="00C47ED0">
        <w:rPr>
          <w:rFonts w:eastAsia="Times New Roman" w:cs="Times New Roman"/>
          <w:szCs w:val="28"/>
          <w:lang w:eastAsia="uk-UA"/>
        </w:rPr>
        <w:t xml:space="preserve"> Грищук О.В., </w:t>
      </w:r>
      <w:proofErr w:type="spellStart"/>
      <w:r w:rsidR="00F76E90" w:rsidRPr="00C47ED0">
        <w:rPr>
          <w:rFonts w:eastAsia="Times New Roman" w:cs="Times New Roman"/>
          <w:szCs w:val="28"/>
          <w:lang w:eastAsia="uk-UA"/>
        </w:rPr>
        <w:t>Кичуна</w:t>
      </w:r>
      <w:proofErr w:type="spellEnd"/>
      <w:r w:rsidR="00F76E90" w:rsidRPr="00C47ED0">
        <w:rPr>
          <w:rFonts w:eastAsia="Times New Roman" w:cs="Times New Roman"/>
          <w:szCs w:val="28"/>
          <w:lang w:eastAsia="uk-UA"/>
        </w:rPr>
        <w:t xml:space="preserve"> В.І., Колісника В.П., Кривенка В.В.,</w:t>
      </w:r>
      <w:r w:rsidR="00C47ED0" w:rsidRPr="00C47ED0">
        <w:rPr>
          <w:rFonts w:eastAsia="Times New Roman" w:cs="Times New Roman"/>
          <w:szCs w:val="28"/>
          <w:lang w:eastAsia="uk-UA"/>
        </w:rPr>
        <w:t xml:space="preserve"> </w:t>
      </w:r>
      <w:r w:rsidR="00F76E90" w:rsidRPr="00C47ED0">
        <w:rPr>
          <w:rFonts w:eastAsia="Times New Roman" w:cs="Times New Roman"/>
          <w:szCs w:val="28"/>
          <w:lang w:eastAsia="uk-UA"/>
        </w:rPr>
        <w:t xml:space="preserve">Первомайського О.О., </w:t>
      </w:r>
      <w:proofErr w:type="spellStart"/>
      <w:r w:rsidR="00F76E90" w:rsidRPr="00C47ED0">
        <w:rPr>
          <w:rFonts w:eastAsia="Times New Roman" w:cs="Times New Roman"/>
          <w:szCs w:val="28"/>
          <w:lang w:eastAsia="uk-UA"/>
        </w:rPr>
        <w:t>Філюка</w:t>
      </w:r>
      <w:proofErr w:type="spellEnd"/>
      <w:r w:rsidR="00F76E90" w:rsidRPr="00C47ED0">
        <w:rPr>
          <w:rFonts w:eastAsia="Times New Roman" w:cs="Times New Roman"/>
          <w:szCs w:val="28"/>
          <w:lang w:eastAsia="uk-UA"/>
        </w:rPr>
        <w:t xml:space="preserve"> П.Т.</w:t>
      </w:r>
    </w:p>
    <w:p w:rsidR="002E5562" w:rsidRPr="00C47ED0" w:rsidRDefault="002E5562" w:rsidP="0024378A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uk-UA"/>
        </w:rPr>
      </w:pPr>
    </w:p>
    <w:p w:rsidR="0024378A" w:rsidRDefault="0024378A" w:rsidP="0024378A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410"/>
        <w:gridCol w:w="2551"/>
      </w:tblGrid>
      <w:tr w:rsidR="00C47ED0" w:rsidRPr="00C47ED0" w:rsidTr="00C52F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ED0" w:rsidRPr="00C47ED0" w:rsidRDefault="00C47ED0" w:rsidP="00C47ED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C47ED0">
              <w:rPr>
                <w:rFonts w:cs="Times New Roman"/>
                <w:szCs w:val="28"/>
              </w:rPr>
              <w:t>Судді</w:t>
            </w:r>
          </w:p>
          <w:p w:rsidR="00C47ED0" w:rsidRPr="00C47ED0" w:rsidRDefault="00C47ED0" w:rsidP="00C47ED0">
            <w:pPr>
              <w:pStyle w:val="aa"/>
              <w:jc w:val="center"/>
              <w:rPr>
                <w:rFonts w:cs="Times New Roman"/>
                <w:szCs w:val="28"/>
              </w:rPr>
            </w:pPr>
            <w:r w:rsidRPr="00C47ED0">
              <w:rPr>
                <w:rFonts w:cs="Times New Roman"/>
                <w:szCs w:val="28"/>
              </w:rPr>
              <w:t>Конституційного Суду України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ED0" w:rsidRPr="00C47ED0" w:rsidRDefault="00C47ED0" w:rsidP="00C47ED0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47ED0">
              <w:rPr>
                <w:rFonts w:ascii="Times New Roman" w:hAnsi="Times New Roman"/>
                <w:color w:val="auto"/>
                <w:sz w:val="28"/>
                <w:szCs w:val="28"/>
              </w:rPr>
              <w:t>За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ED0" w:rsidRPr="00C47ED0" w:rsidRDefault="00C47ED0" w:rsidP="00C47ED0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47ED0">
              <w:rPr>
                <w:rFonts w:ascii="Times New Roman" w:hAnsi="Times New Roman"/>
                <w:color w:val="auto"/>
                <w:sz w:val="28"/>
                <w:szCs w:val="28"/>
              </w:rPr>
              <w:t>Проти</w:t>
            </w:r>
          </w:p>
        </w:tc>
      </w:tr>
      <w:tr w:rsidR="00C47ED0" w:rsidRPr="0061732A" w:rsidTr="00C52F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ED0" w:rsidRPr="0061732A" w:rsidRDefault="00C47ED0" w:rsidP="00C52F28">
            <w:pPr>
              <w:pStyle w:val="aa"/>
              <w:spacing w:before="240" w:after="120"/>
              <w:rPr>
                <w:b/>
              </w:rPr>
            </w:pPr>
            <w:r w:rsidRPr="0061732A">
              <w:rPr>
                <w:b/>
                <w:szCs w:val="28"/>
              </w:rPr>
              <w:t>Г</w:t>
            </w:r>
            <w:r>
              <w:rPr>
                <w:b/>
                <w:szCs w:val="28"/>
              </w:rPr>
              <w:t>оловатий С.П.</w:t>
            </w:r>
            <w:r w:rsidRPr="0061732A">
              <w:rPr>
                <w:b/>
                <w:color w:val="C0C0C0"/>
                <w:sz w:val="18"/>
              </w:rPr>
              <w:t xml:space="preserve">  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.     .    . 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.    .    .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.    .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  .    .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24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  <w:t xml:space="preserve">       </w:t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24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</w:tr>
      <w:tr w:rsidR="00C47ED0" w:rsidRPr="0061732A" w:rsidTr="00C52F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ED0" w:rsidRPr="0061732A" w:rsidRDefault="00C47ED0" w:rsidP="00C47ED0">
            <w:pPr>
              <w:pStyle w:val="aa"/>
              <w:spacing w:before="120" w:after="120"/>
              <w:rPr>
                <w:b/>
              </w:rPr>
            </w:pPr>
            <w:proofErr w:type="spellStart"/>
            <w:r>
              <w:rPr>
                <w:b/>
                <w:szCs w:val="28"/>
              </w:rPr>
              <w:t>Городовенко</w:t>
            </w:r>
            <w:proofErr w:type="spellEnd"/>
            <w:r w:rsidRPr="0061732A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В</w:t>
            </w:r>
            <w:r w:rsidRPr="0061732A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В</w:t>
            </w:r>
            <w:r w:rsidRPr="0061732A">
              <w:rPr>
                <w:b/>
                <w:szCs w:val="28"/>
              </w:rPr>
              <w:t>.</w:t>
            </w:r>
            <w:r>
              <w:rPr>
                <w:b/>
              </w:rPr>
              <w:t xml:space="preserve"> </w:t>
            </w:r>
            <w:r w:rsidRPr="0061732A">
              <w:rPr>
                <w:b/>
              </w:rPr>
              <w:t xml:space="preserve">  </w:t>
            </w:r>
            <w:r w:rsidRPr="0061732A">
              <w:rPr>
                <w:b/>
                <w:color w:val="C0C0C0"/>
                <w:sz w:val="18"/>
              </w:rPr>
              <w:t xml:space="preserve">.    .     .    .    .    .    .    .    .    .    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  <w:t xml:space="preserve">       </w:t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</w:tr>
      <w:tr w:rsidR="00C47ED0" w:rsidRPr="0061732A" w:rsidTr="00C52F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ED0" w:rsidRDefault="00C47ED0" w:rsidP="00C52F28">
            <w:pPr>
              <w:pStyle w:val="aa"/>
              <w:spacing w:before="120" w:after="120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Грищук</w:t>
            </w:r>
            <w:r>
              <w:rPr>
                <w:b/>
                <w:szCs w:val="28"/>
              </w:rPr>
              <w:t xml:space="preserve"> О.В.  </w:t>
            </w:r>
            <w:proofErr w:type="gramStart"/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ru-RU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>.</w:t>
            </w:r>
            <w:proofErr w:type="gramEnd"/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 .    .</w:t>
            </w:r>
            <w:r>
              <w:rPr>
                <w:b/>
                <w:color w:val="C0C0C0"/>
                <w:sz w:val="18"/>
              </w:rPr>
              <w:t xml:space="preserve">  </w:t>
            </w:r>
            <w:r w:rsidRPr="0061732A">
              <w:rPr>
                <w:b/>
                <w:color w:val="C0C0C0"/>
                <w:sz w:val="18"/>
              </w:rPr>
              <w:t xml:space="preserve">  . 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.    .    .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.    .</w:t>
            </w:r>
            <w:r>
              <w:rPr>
                <w:b/>
                <w:color w:val="C0C0C0"/>
                <w:sz w:val="18"/>
              </w:rPr>
              <w:t xml:space="preserve">    .   </w:t>
            </w:r>
            <w:r>
              <w:rPr>
                <w:b/>
                <w:color w:val="C0C0C0"/>
                <w:sz w:val="18"/>
                <w:lang w:val="ru-RU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>.    .</w:t>
            </w:r>
            <w:r>
              <w:rPr>
                <w:b/>
                <w:color w:val="C0C0C0"/>
                <w:sz w:val="18"/>
                <w:lang w:val="ru-RU"/>
              </w:rPr>
              <w:t xml:space="preserve"> </w:t>
            </w:r>
            <w:r>
              <w:rPr>
                <w:b/>
                <w:color w:val="C0C0C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  <w:t xml:space="preserve">       </w:t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</w:tr>
      <w:tr w:rsidR="00C47ED0" w:rsidRPr="0061732A" w:rsidTr="00C52F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ED0" w:rsidRPr="0061732A" w:rsidRDefault="00C47ED0" w:rsidP="00C52F28">
            <w:pPr>
              <w:pStyle w:val="aa"/>
              <w:spacing w:before="120" w:after="120"/>
              <w:rPr>
                <w:b/>
              </w:rPr>
            </w:pPr>
            <w:proofErr w:type="spellStart"/>
            <w:r>
              <w:rPr>
                <w:b/>
                <w:szCs w:val="28"/>
              </w:rPr>
              <w:t>Кичун</w:t>
            </w:r>
            <w:proofErr w:type="spellEnd"/>
            <w:r>
              <w:rPr>
                <w:b/>
                <w:szCs w:val="28"/>
              </w:rPr>
              <w:t xml:space="preserve"> В.І.</w:t>
            </w:r>
            <w:r w:rsidRPr="0061732A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>.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   .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   .     .    . 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.    .    .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.    .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.   </w:t>
            </w:r>
            <w:r>
              <w:rPr>
                <w:b/>
                <w:color w:val="C0C0C0"/>
                <w:sz w:val="18"/>
              </w:rPr>
              <w:t xml:space="preserve">  </w:t>
            </w:r>
            <w:r w:rsidRPr="0061732A">
              <w:rPr>
                <w:b/>
                <w:color w:val="C0C0C0"/>
                <w:sz w:val="18"/>
              </w:rPr>
              <w:t xml:space="preserve">.    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  <w:t xml:space="preserve">       </w:t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</w:tr>
      <w:tr w:rsidR="00C47ED0" w:rsidRPr="0061732A" w:rsidTr="00C52F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ED0" w:rsidRPr="0061732A" w:rsidRDefault="00C47ED0" w:rsidP="00C47ED0">
            <w:pPr>
              <w:pStyle w:val="aa"/>
              <w:spacing w:before="120" w:after="120"/>
              <w:rPr>
                <w:b/>
              </w:rPr>
            </w:pPr>
            <w:r w:rsidRPr="0061732A">
              <w:rPr>
                <w:b/>
                <w:szCs w:val="28"/>
              </w:rPr>
              <w:t>Колісник В.П.</w:t>
            </w:r>
            <w:r w:rsidRPr="0061732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61732A">
              <w:rPr>
                <w:b/>
              </w:rPr>
              <w:t xml:space="preserve">  </w:t>
            </w:r>
            <w:r w:rsidRPr="0061732A">
              <w:rPr>
                <w:b/>
                <w:color w:val="C0C0C0"/>
                <w:sz w:val="18"/>
              </w:rPr>
              <w:t xml:space="preserve">.     .    .    .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.    .    .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  .  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.    .    .    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  <w:t xml:space="preserve">       </w:t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</w:tr>
      <w:tr w:rsidR="00C47ED0" w:rsidRPr="0061732A" w:rsidTr="00C52F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ED0" w:rsidRPr="0061732A" w:rsidRDefault="00C47ED0" w:rsidP="00C47ED0">
            <w:pPr>
              <w:pStyle w:val="aa"/>
              <w:spacing w:before="120" w:after="120"/>
              <w:rPr>
                <w:b/>
              </w:rPr>
            </w:pPr>
            <w:r w:rsidRPr="0061732A">
              <w:rPr>
                <w:b/>
                <w:szCs w:val="28"/>
              </w:rPr>
              <w:t>Кривенко В.В.</w:t>
            </w:r>
            <w:r>
              <w:rPr>
                <w:b/>
              </w:rPr>
              <w:t xml:space="preserve"> </w:t>
            </w:r>
            <w:r w:rsidRPr="0061732A">
              <w:rPr>
                <w:b/>
              </w:rPr>
              <w:t xml:space="preserve">  </w:t>
            </w:r>
            <w:r w:rsidRPr="0061732A">
              <w:rPr>
                <w:b/>
                <w:color w:val="C0C0C0"/>
                <w:sz w:val="18"/>
              </w:rPr>
              <w:t xml:space="preserve">. 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.    .    .    .    .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  .    .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  .    .    .    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  <w:t xml:space="preserve">       </w:t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</w:tr>
      <w:tr w:rsidR="00C47ED0" w:rsidRPr="0061732A" w:rsidTr="00C52F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ED0" w:rsidRPr="0061732A" w:rsidRDefault="00C47ED0" w:rsidP="00C47ED0">
            <w:pPr>
              <w:pStyle w:val="aa"/>
              <w:spacing w:before="120" w:after="120"/>
              <w:rPr>
                <w:b/>
              </w:rPr>
            </w:pPr>
            <w:proofErr w:type="spellStart"/>
            <w:r>
              <w:rPr>
                <w:b/>
                <w:szCs w:val="28"/>
              </w:rPr>
              <w:t>Лемак</w:t>
            </w:r>
            <w:proofErr w:type="spellEnd"/>
            <w:r>
              <w:rPr>
                <w:b/>
                <w:szCs w:val="28"/>
              </w:rPr>
              <w:t xml:space="preserve"> В.В.</w:t>
            </w:r>
            <w:r w:rsidRPr="0061732A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61732A">
              <w:rPr>
                <w:b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>.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   .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   .     .    . 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.    .    .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.    .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  .    .    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  <w:t xml:space="preserve">       </w:t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</w:tr>
      <w:tr w:rsidR="00C47ED0" w:rsidRPr="0061732A" w:rsidTr="00C52F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ED0" w:rsidRPr="0061732A" w:rsidRDefault="00C47ED0" w:rsidP="00C47ED0">
            <w:pPr>
              <w:pStyle w:val="aa"/>
              <w:spacing w:before="120" w:after="120"/>
              <w:rPr>
                <w:b/>
              </w:rPr>
            </w:pPr>
            <w:r w:rsidRPr="0061732A">
              <w:rPr>
                <w:b/>
                <w:szCs w:val="28"/>
              </w:rPr>
              <w:t>Мойсик В.Р.</w:t>
            </w:r>
            <w:r w:rsidRPr="0061732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61732A">
              <w:rPr>
                <w:b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.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>.     .     .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   .     .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  .    .    .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.    .    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  <w:t xml:space="preserve">       </w:t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</w:tr>
      <w:tr w:rsidR="00C47ED0" w:rsidRPr="0061732A" w:rsidTr="00C52F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ED0" w:rsidRPr="0061732A" w:rsidRDefault="00C47ED0" w:rsidP="00C52F28">
            <w:pPr>
              <w:pStyle w:val="aa"/>
              <w:spacing w:before="120" w:after="12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Первомайський О.О.    </w:t>
            </w:r>
            <w:r w:rsidRPr="0061732A">
              <w:rPr>
                <w:b/>
                <w:color w:val="C0C0C0"/>
                <w:sz w:val="18"/>
              </w:rPr>
              <w:t xml:space="preserve">. 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>.    .    .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   .     .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</w:t>
            </w:r>
            <w:r>
              <w:rPr>
                <w:b/>
                <w:color w:val="C0C0C0"/>
                <w:sz w:val="18"/>
              </w:rPr>
              <w:t xml:space="preserve">   .    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  <w:t xml:space="preserve">       </w:t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</w:tr>
      <w:tr w:rsidR="00C47ED0" w:rsidRPr="0061732A" w:rsidTr="00C52F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ED0" w:rsidRPr="0061732A" w:rsidRDefault="00C47ED0" w:rsidP="00C52F28">
            <w:pPr>
              <w:pStyle w:val="aa"/>
              <w:spacing w:before="120" w:after="12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Петришин</w:t>
            </w:r>
            <w:proofErr w:type="spellEnd"/>
            <w:r>
              <w:rPr>
                <w:b/>
                <w:szCs w:val="28"/>
              </w:rPr>
              <w:t xml:space="preserve"> О.В.    </w:t>
            </w:r>
            <w:r w:rsidRPr="0061732A">
              <w:rPr>
                <w:b/>
                <w:color w:val="C0C0C0"/>
                <w:sz w:val="18"/>
              </w:rPr>
              <w:t xml:space="preserve">. </w:t>
            </w:r>
            <w:r>
              <w:rPr>
                <w:b/>
                <w:color w:val="C0C0C0"/>
                <w:sz w:val="18"/>
              </w:rPr>
              <w:t xml:space="preserve">   </w:t>
            </w:r>
            <w:r w:rsidRPr="0061732A">
              <w:rPr>
                <w:b/>
                <w:color w:val="C0C0C0"/>
                <w:sz w:val="18"/>
              </w:rPr>
              <w:t xml:space="preserve">. 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.    .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    .     .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 </w:t>
            </w:r>
            <w:r>
              <w:rPr>
                <w:b/>
                <w:color w:val="C0C0C0"/>
                <w:sz w:val="18"/>
              </w:rPr>
              <w:t xml:space="preserve">   .    </w:t>
            </w:r>
            <w:r w:rsidRPr="0061732A">
              <w:rPr>
                <w:b/>
                <w:color w:val="C0C0C0"/>
                <w:sz w:val="18"/>
              </w:rPr>
              <w:t xml:space="preserve">. 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. 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  <w:t xml:space="preserve">       </w:t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</w:tr>
      <w:tr w:rsidR="00C47ED0" w:rsidRPr="0061732A" w:rsidTr="00C52F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ED0" w:rsidRPr="0061732A" w:rsidRDefault="00C47ED0" w:rsidP="00C47ED0">
            <w:pPr>
              <w:pStyle w:val="aa"/>
              <w:spacing w:before="120" w:after="120"/>
              <w:rPr>
                <w:b/>
              </w:rPr>
            </w:pPr>
            <w:proofErr w:type="spellStart"/>
            <w:r w:rsidRPr="0061732A"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овгиря</w:t>
            </w:r>
            <w:proofErr w:type="spellEnd"/>
            <w:r>
              <w:rPr>
                <w:b/>
                <w:szCs w:val="28"/>
              </w:rPr>
              <w:t xml:space="preserve"> О.В.</w:t>
            </w:r>
            <w:r>
              <w:rPr>
                <w:b/>
              </w:rPr>
              <w:t xml:space="preserve">   </w:t>
            </w:r>
            <w:r w:rsidRPr="0061732A">
              <w:rPr>
                <w:b/>
                <w:color w:val="C0C0C0"/>
                <w:sz w:val="18"/>
              </w:rPr>
              <w:t>.     .     .    .     .    .     .     .     .     .    .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  <w:t xml:space="preserve">       </w:t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</w:tr>
      <w:tr w:rsidR="00C47ED0" w:rsidRPr="0061732A" w:rsidTr="00C52F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ED0" w:rsidRPr="0061732A" w:rsidRDefault="00C47ED0" w:rsidP="00C52F28">
            <w:pPr>
              <w:pStyle w:val="aa"/>
              <w:spacing w:before="120" w:after="120"/>
              <w:rPr>
                <w:b/>
              </w:rPr>
            </w:pPr>
            <w:proofErr w:type="spellStart"/>
            <w:r>
              <w:rPr>
                <w:b/>
                <w:szCs w:val="28"/>
              </w:rPr>
              <w:t>Філюк</w:t>
            </w:r>
            <w:proofErr w:type="spellEnd"/>
            <w:r w:rsidRPr="0061732A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</w:t>
            </w:r>
            <w:r w:rsidRPr="0061732A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Т</w:t>
            </w:r>
            <w:r w:rsidRPr="0061732A">
              <w:rPr>
                <w:b/>
                <w:szCs w:val="28"/>
              </w:rPr>
              <w:t>.</w:t>
            </w:r>
            <w:r w:rsidRPr="0061732A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61732A">
              <w:rPr>
                <w:b/>
                <w:color w:val="C0C0C0"/>
                <w:sz w:val="18"/>
              </w:rPr>
              <w:t xml:space="preserve">. 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 xml:space="preserve">.    . </w:t>
            </w:r>
            <w:r w:rsidRPr="00216347">
              <w:rPr>
                <w:b/>
                <w:color w:val="C0C0C0"/>
                <w:sz w:val="18"/>
              </w:rPr>
              <w:t xml:space="preserve">  </w:t>
            </w:r>
            <w:r w:rsidRPr="0061732A">
              <w:rPr>
                <w:b/>
                <w:color w:val="C0C0C0"/>
                <w:sz w:val="18"/>
              </w:rPr>
              <w:t xml:space="preserve">.  . </w:t>
            </w:r>
            <w:r>
              <w:rPr>
                <w:b/>
                <w:color w:val="C0C0C0"/>
                <w:sz w:val="18"/>
              </w:rPr>
              <w:t xml:space="preserve">  .    .    .    .    .    .   </w:t>
            </w:r>
            <w:r w:rsidRPr="0061732A">
              <w:rPr>
                <w:b/>
                <w:color w:val="C0C0C0"/>
                <w:sz w:val="18"/>
              </w:rPr>
              <w:t xml:space="preserve">.    .   .  </w:t>
            </w:r>
            <w:r>
              <w:rPr>
                <w:b/>
                <w:color w:val="C0C0C0"/>
                <w:sz w:val="18"/>
              </w:rPr>
              <w:t xml:space="preserve"> </w:t>
            </w:r>
            <w:r w:rsidRPr="0061732A">
              <w:rPr>
                <w:b/>
                <w:color w:val="C0C0C0"/>
                <w:sz w:val="18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  <w:t xml:space="preserve">       </w:t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</w:tr>
      <w:tr w:rsidR="00C47ED0" w:rsidRPr="0061732A" w:rsidTr="00C52F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ED0" w:rsidRPr="0061732A" w:rsidRDefault="00C47ED0" w:rsidP="00C47ED0">
            <w:pPr>
              <w:pStyle w:val="aa"/>
              <w:spacing w:before="120" w:after="120"/>
              <w:rPr>
                <w:b/>
              </w:rPr>
            </w:pPr>
            <w:r>
              <w:rPr>
                <w:b/>
                <w:szCs w:val="28"/>
              </w:rPr>
              <w:t>Юровська</w:t>
            </w:r>
            <w:r w:rsidRPr="0061732A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Г</w:t>
            </w:r>
            <w:r w:rsidRPr="0061732A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В</w:t>
            </w:r>
            <w:r w:rsidRPr="0061732A">
              <w:rPr>
                <w:b/>
                <w:szCs w:val="28"/>
              </w:rPr>
              <w:t>.</w:t>
            </w:r>
            <w:r>
              <w:rPr>
                <w:b/>
              </w:rPr>
              <w:t xml:space="preserve">   </w:t>
            </w:r>
            <w:r w:rsidRPr="0061732A">
              <w:rPr>
                <w:b/>
                <w:color w:val="C0C0C0"/>
                <w:sz w:val="18"/>
              </w:rPr>
              <w:t xml:space="preserve">. </w:t>
            </w:r>
            <w:r w:rsidRPr="00961BF7">
              <w:rPr>
                <w:b/>
                <w:color w:val="C0C0C0"/>
                <w:sz w:val="18"/>
              </w:rPr>
              <w:t xml:space="preserve">   </w:t>
            </w:r>
            <w:r w:rsidRPr="0061732A">
              <w:rPr>
                <w:b/>
                <w:color w:val="C0C0C0"/>
                <w:sz w:val="18"/>
              </w:rPr>
              <w:t xml:space="preserve">. </w:t>
            </w:r>
            <w:r>
              <w:rPr>
                <w:b/>
                <w:color w:val="C0C0C0"/>
                <w:sz w:val="18"/>
              </w:rPr>
              <w:t xml:space="preserve">  </w:t>
            </w:r>
            <w:r w:rsidRPr="0061732A">
              <w:rPr>
                <w:b/>
                <w:color w:val="C0C0C0"/>
                <w:sz w:val="18"/>
              </w:rPr>
              <w:t xml:space="preserve"> . </w:t>
            </w:r>
            <w:r>
              <w:rPr>
                <w:b/>
                <w:color w:val="C0C0C0"/>
                <w:sz w:val="18"/>
              </w:rPr>
              <w:t xml:space="preserve">  .    .    .    .    .    .   </w:t>
            </w:r>
            <w:r w:rsidRPr="0061732A">
              <w:rPr>
                <w:b/>
                <w:color w:val="C0C0C0"/>
                <w:sz w:val="18"/>
              </w:rPr>
              <w:t>.    .   .</w:t>
            </w:r>
            <w:r>
              <w:rPr>
                <w:b/>
                <w:color w:val="C0C0C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  <w:t xml:space="preserve">       </w:t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ED0" w:rsidRPr="0061732A" w:rsidRDefault="00C47ED0" w:rsidP="00C52F28">
            <w:pPr>
              <w:spacing w:before="120" w:after="120"/>
              <w:rPr>
                <w:color w:val="C0C0C0"/>
                <w:u w:val="single"/>
              </w:rPr>
            </w:pP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  <w:r w:rsidRPr="0061732A">
              <w:rPr>
                <w:color w:val="C0C0C0"/>
                <w:u w:val="single"/>
              </w:rPr>
              <w:tab/>
            </w:r>
          </w:p>
        </w:tc>
      </w:tr>
    </w:tbl>
    <w:p w:rsidR="00C47ED0" w:rsidRPr="00C47ED0" w:rsidRDefault="00C47ED0" w:rsidP="0024378A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</w:p>
    <w:sectPr w:rsidR="00C47ED0" w:rsidRPr="00C47ED0" w:rsidSect="000A2660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B6F" w:rsidRDefault="005A3B6F" w:rsidP="00991ED0">
      <w:pPr>
        <w:spacing w:after="0" w:line="240" w:lineRule="auto"/>
      </w:pPr>
      <w:r>
        <w:separator/>
      </w:r>
    </w:p>
  </w:endnote>
  <w:endnote w:type="continuationSeparator" w:id="0">
    <w:p w:rsidR="005A3B6F" w:rsidRDefault="005A3B6F" w:rsidP="0099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70" w:rsidRPr="00202670" w:rsidRDefault="00202670">
    <w:pPr>
      <w:pStyle w:val="ac"/>
      <w:rPr>
        <w:sz w:val="10"/>
        <w:szCs w:val="10"/>
      </w:rPr>
    </w:pPr>
    <w:r w:rsidRPr="00202670">
      <w:rPr>
        <w:sz w:val="10"/>
        <w:szCs w:val="10"/>
      </w:rPr>
      <w:fldChar w:fldCharType="begin"/>
    </w:r>
    <w:r w:rsidRPr="00202670">
      <w:rPr>
        <w:sz w:val="10"/>
        <w:szCs w:val="10"/>
      </w:rPr>
      <w:instrText xml:space="preserve"> FILENAME \p \* MERGEFORMAT </w:instrText>
    </w:r>
    <w:r w:rsidRPr="00202670">
      <w:rPr>
        <w:sz w:val="10"/>
        <w:szCs w:val="10"/>
      </w:rPr>
      <w:fldChar w:fldCharType="separate"/>
    </w:r>
    <w:r w:rsidR="00C47ED0">
      <w:rPr>
        <w:noProof/>
        <w:sz w:val="10"/>
        <w:szCs w:val="10"/>
      </w:rPr>
      <w:t>G:\2023\Suddi\Uhvala VP\15.docx</w:t>
    </w:r>
    <w:r w:rsidRPr="00202670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70" w:rsidRPr="00202670" w:rsidRDefault="00202670">
    <w:pPr>
      <w:pStyle w:val="ac"/>
      <w:rPr>
        <w:sz w:val="10"/>
        <w:szCs w:val="10"/>
      </w:rPr>
    </w:pPr>
    <w:r w:rsidRPr="00202670">
      <w:rPr>
        <w:sz w:val="10"/>
        <w:szCs w:val="10"/>
      </w:rPr>
      <w:fldChar w:fldCharType="begin"/>
    </w:r>
    <w:r w:rsidRPr="00202670">
      <w:rPr>
        <w:sz w:val="10"/>
        <w:szCs w:val="10"/>
      </w:rPr>
      <w:instrText xml:space="preserve"> FILENAME \p \* MERGEFORMAT </w:instrText>
    </w:r>
    <w:r w:rsidRPr="00202670">
      <w:rPr>
        <w:sz w:val="10"/>
        <w:szCs w:val="10"/>
      </w:rPr>
      <w:fldChar w:fldCharType="separate"/>
    </w:r>
    <w:r w:rsidR="00C47ED0">
      <w:rPr>
        <w:noProof/>
        <w:sz w:val="10"/>
        <w:szCs w:val="10"/>
      </w:rPr>
      <w:t>G:\2023\Suddi\Uhvala VP\15.docx</w:t>
    </w:r>
    <w:r w:rsidRPr="0020267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B6F" w:rsidRDefault="005A3B6F" w:rsidP="00991ED0">
      <w:pPr>
        <w:spacing w:after="0" w:line="240" w:lineRule="auto"/>
      </w:pPr>
      <w:r>
        <w:separator/>
      </w:r>
    </w:p>
  </w:footnote>
  <w:footnote w:type="continuationSeparator" w:id="0">
    <w:p w:rsidR="005A3B6F" w:rsidRDefault="005A3B6F" w:rsidP="0099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D0" w:rsidRDefault="00991ED0" w:rsidP="00991ED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C2BFD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EF0"/>
    <w:multiLevelType w:val="hybridMultilevel"/>
    <w:tmpl w:val="1D022462"/>
    <w:lvl w:ilvl="0" w:tplc="CB8A12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9F0350"/>
    <w:multiLevelType w:val="hybridMultilevel"/>
    <w:tmpl w:val="C512CC88"/>
    <w:lvl w:ilvl="0" w:tplc="BC964AEA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42DA5"/>
    <w:multiLevelType w:val="hybridMultilevel"/>
    <w:tmpl w:val="52CA7160"/>
    <w:lvl w:ilvl="0" w:tplc="BC964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2E62EB"/>
    <w:multiLevelType w:val="hybridMultilevel"/>
    <w:tmpl w:val="5B9E2A78"/>
    <w:lvl w:ilvl="0" w:tplc="0422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220"/>
    <w:multiLevelType w:val="hybridMultilevel"/>
    <w:tmpl w:val="52CA7160"/>
    <w:lvl w:ilvl="0" w:tplc="BC964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AA6E50"/>
    <w:multiLevelType w:val="hybridMultilevel"/>
    <w:tmpl w:val="EB687F8E"/>
    <w:lvl w:ilvl="0" w:tplc="E84AF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123138"/>
    <w:multiLevelType w:val="hybridMultilevel"/>
    <w:tmpl w:val="8CEA8B54"/>
    <w:lvl w:ilvl="0" w:tplc="D9BC94B0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C91D1A"/>
    <w:multiLevelType w:val="hybridMultilevel"/>
    <w:tmpl w:val="52CA7160"/>
    <w:lvl w:ilvl="0" w:tplc="BC964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FA"/>
    <w:rsid w:val="00005991"/>
    <w:rsid w:val="000120E0"/>
    <w:rsid w:val="00014819"/>
    <w:rsid w:val="00022FE3"/>
    <w:rsid w:val="000259ED"/>
    <w:rsid w:val="00035925"/>
    <w:rsid w:val="00050538"/>
    <w:rsid w:val="000521FF"/>
    <w:rsid w:val="0005494C"/>
    <w:rsid w:val="00056F48"/>
    <w:rsid w:val="0006450B"/>
    <w:rsid w:val="0006773F"/>
    <w:rsid w:val="00072A00"/>
    <w:rsid w:val="00082B44"/>
    <w:rsid w:val="000850F2"/>
    <w:rsid w:val="000868BB"/>
    <w:rsid w:val="00087434"/>
    <w:rsid w:val="0009540C"/>
    <w:rsid w:val="000A2660"/>
    <w:rsid w:val="000B7612"/>
    <w:rsid w:val="000B7CF2"/>
    <w:rsid w:val="000C39BB"/>
    <w:rsid w:val="000C3C84"/>
    <w:rsid w:val="000D3F06"/>
    <w:rsid w:val="000D551C"/>
    <w:rsid w:val="000E0292"/>
    <w:rsid w:val="000E1922"/>
    <w:rsid w:val="000E38FE"/>
    <w:rsid w:val="000F122D"/>
    <w:rsid w:val="000F66C5"/>
    <w:rsid w:val="00107578"/>
    <w:rsid w:val="00110DF8"/>
    <w:rsid w:val="00115A3E"/>
    <w:rsid w:val="00117FF8"/>
    <w:rsid w:val="00120604"/>
    <w:rsid w:val="00121222"/>
    <w:rsid w:val="00123522"/>
    <w:rsid w:val="00130CFD"/>
    <w:rsid w:val="00131484"/>
    <w:rsid w:val="00132C1E"/>
    <w:rsid w:val="00143A5B"/>
    <w:rsid w:val="00151405"/>
    <w:rsid w:val="0015322A"/>
    <w:rsid w:val="00163C12"/>
    <w:rsid w:val="00172293"/>
    <w:rsid w:val="0017237B"/>
    <w:rsid w:val="00182612"/>
    <w:rsid w:val="0018418B"/>
    <w:rsid w:val="00185442"/>
    <w:rsid w:val="00193970"/>
    <w:rsid w:val="00194C45"/>
    <w:rsid w:val="001A2554"/>
    <w:rsid w:val="001A6CDA"/>
    <w:rsid w:val="001A7628"/>
    <w:rsid w:val="001B22FA"/>
    <w:rsid w:val="001B3C14"/>
    <w:rsid w:val="001F3C55"/>
    <w:rsid w:val="001F5134"/>
    <w:rsid w:val="001F5BEC"/>
    <w:rsid w:val="00201655"/>
    <w:rsid w:val="00202670"/>
    <w:rsid w:val="002061D0"/>
    <w:rsid w:val="00206330"/>
    <w:rsid w:val="002071A6"/>
    <w:rsid w:val="002100EC"/>
    <w:rsid w:val="00216923"/>
    <w:rsid w:val="00222656"/>
    <w:rsid w:val="00232919"/>
    <w:rsid w:val="00237882"/>
    <w:rsid w:val="0024378A"/>
    <w:rsid w:val="002453D1"/>
    <w:rsid w:val="0026098B"/>
    <w:rsid w:val="00264B52"/>
    <w:rsid w:val="00265775"/>
    <w:rsid w:val="0026591B"/>
    <w:rsid w:val="00275BFB"/>
    <w:rsid w:val="00280A06"/>
    <w:rsid w:val="00282E95"/>
    <w:rsid w:val="00283842"/>
    <w:rsid w:val="0028667D"/>
    <w:rsid w:val="002967B4"/>
    <w:rsid w:val="002A4870"/>
    <w:rsid w:val="002A556B"/>
    <w:rsid w:val="002A6A55"/>
    <w:rsid w:val="002B2C82"/>
    <w:rsid w:val="002B2CD6"/>
    <w:rsid w:val="002B3F39"/>
    <w:rsid w:val="002B6553"/>
    <w:rsid w:val="002E2AA9"/>
    <w:rsid w:val="002E5562"/>
    <w:rsid w:val="002F20F8"/>
    <w:rsid w:val="0030010E"/>
    <w:rsid w:val="00302817"/>
    <w:rsid w:val="00315A56"/>
    <w:rsid w:val="00321458"/>
    <w:rsid w:val="0032248B"/>
    <w:rsid w:val="003279D9"/>
    <w:rsid w:val="00333973"/>
    <w:rsid w:val="003348C1"/>
    <w:rsid w:val="003357D2"/>
    <w:rsid w:val="00335EF4"/>
    <w:rsid w:val="00341D99"/>
    <w:rsid w:val="003423BD"/>
    <w:rsid w:val="003472EF"/>
    <w:rsid w:val="00347BE4"/>
    <w:rsid w:val="0035422B"/>
    <w:rsid w:val="0037200E"/>
    <w:rsid w:val="00381D4B"/>
    <w:rsid w:val="00382CEE"/>
    <w:rsid w:val="00384444"/>
    <w:rsid w:val="00385953"/>
    <w:rsid w:val="00386442"/>
    <w:rsid w:val="00386505"/>
    <w:rsid w:val="00393119"/>
    <w:rsid w:val="003A3579"/>
    <w:rsid w:val="003A6B96"/>
    <w:rsid w:val="003B66EA"/>
    <w:rsid w:val="003C381C"/>
    <w:rsid w:val="003C6EC3"/>
    <w:rsid w:val="003D57E5"/>
    <w:rsid w:val="003E1742"/>
    <w:rsid w:val="003E7E61"/>
    <w:rsid w:val="003F2375"/>
    <w:rsid w:val="003F239C"/>
    <w:rsid w:val="003F6E61"/>
    <w:rsid w:val="003F72AD"/>
    <w:rsid w:val="0040028F"/>
    <w:rsid w:val="0041652A"/>
    <w:rsid w:val="00421643"/>
    <w:rsid w:val="004255AC"/>
    <w:rsid w:val="00430189"/>
    <w:rsid w:val="0044137F"/>
    <w:rsid w:val="0044345E"/>
    <w:rsid w:val="00446F47"/>
    <w:rsid w:val="004500C9"/>
    <w:rsid w:val="00450CFF"/>
    <w:rsid w:val="004513C5"/>
    <w:rsid w:val="00456317"/>
    <w:rsid w:val="0046088C"/>
    <w:rsid w:val="004636F8"/>
    <w:rsid w:val="00464C52"/>
    <w:rsid w:val="004701FA"/>
    <w:rsid w:val="00472944"/>
    <w:rsid w:val="00475756"/>
    <w:rsid w:val="004767D8"/>
    <w:rsid w:val="00484E12"/>
    <w:rsid w:val="004907F7"/>
    <w:rsid w:val="004911E7"/>
    <w:rsid w:val="00492475"/>
    <w:rsid w:val="00495BAA"/>
    <w:rsid w:val="00496AD5"/>
    <w:rsid w:val="00497BFD"/>
    <w:rsid w:val="004C2BFD"/>
    <w:rsid w:val="004C2C44"/>
    <w:rsid w:val="004C6F16"/>
    <w:rsid w:val="004D0D47"/>
    <w:rsid w:val="004D13F9"/>
    <w:rsid w:val="004D335B"/>
    <w:rsid w:val="004D625D"/>
    <w:rsid w:val="004E139E"/>
    <w:rsid w:val="004E7A97"/>
    <w:rsid w:val="004F221E"/>
    <w:rsid w:val="0050643B"/>
    <w:rsid w:val="00510807"/>
    <w:rsid w:val="00511D67"/>
    <w:rsid w:val="00521FD6"/>
    <w:rsid w:val="0052466E"/>
    <w:rsid w:val="00525D56"/>
    <w:rsid w:val="0053266F"/>
    <w:rsid w:val="005326FE"/>
    <w:rsid w:val="00540D57"/>
    <w:rsid w:val="005472E2"/>
    <w:rsid w:val="00550DA9"/>
    <w:rsid w:val="00557304"/>
    <w:rsid w:val="00560548"/>
    <w:rsid w:val="00584F51"/>
    <w:rsid w:val="00586C80"/>
    <w:rsid w:val="00587B9B"/>
    <w:rsid w:val="005938CC"/>
    <w:rsid w:val="00595DB9"/>
    <w:rsid w:val="00597887"/>
    <w:rsid w:val="005A0AFA"/>
    <w:rsid w:val="005A3B6F"/>
    <w:rsid w:val="005B0F49"/>
    <w:rsid w:val="005B2941"/>
    <w:rsid w:val="005B550D"/>
    <w:rsid w:val="005D7FB9"/>
    <w:rsid w:val="005E3622"/>
    <w:rsid w:val="006070EB"/>
    <w:rsid w:val="00610719"/>
    <w:rsid w:val="00611D96"/>
    <w:rsid w:val="0061582F"/>
    <w:rsid w:val="00625A9A"/>
    <w:rsid w:val="0062646D"/>
    <w:rsid w:val="00627FF8"/>
    <w:rsid w:val="00645BCB"/>
    <w:rsid w:val="00665EE7"/>
    <w:rsid w:val="00692892"/>
    <w:rsid w:val="006A2A63"/>
    <w:rsid w:val="006A3380"/>
    <w:rsid w:val="006B4214"/>
    <w:rsid w:val="006B5BE8"/>
    <w:rsid w:val="006C30D2"/>
    <w:rsid w:val="006C3B5F"/>
    <w:rsid w:val="006E5C04"/>
    <w:rsid w:val="006F17A3"/>
    <w:rsid w:val="006F2301"/>
    <w:rsid w:val="00701872"/>
    <w:rsid w:val="00702BCF"/>
    <w:rsid w:val="00707C66"/>
    <w:rsid w:val="007106F6"/>
    <w:rsid w:val="00714114"/>
    <w:rsid w:val="0071650B"/>
    <w:rsid w:val="0072391C"/>
    <w:rsid w:val="00727071"/>
    <w:rsid w:val="00747606"/>
    <w:rsid w:val="00760175"/>
    <w:rsid w:val="00761078"/>
    <w:rsid w:val="00763D34"/>
    <w:rsid w:val="00765E65"/>
    <w:rsid w:val="00781B87"/>
    <w:rsid w:val="0078591B"/>
    <w:rsid w:val="007A73E2"/>
    <w:rsid w:val="007D31B8"/>
    <w:rsid w:val="007E6524"/>
    <w:rsid w:val="007E6F51"/>
    <w:rsid w:val="007F308A"/>
    <w:rsid w:val="007F3499"/>
    <w:rsid w:val="007F60F3"/>
    <w:rsid w:val="007F76A8"/>
    <w:rsid w:val="00821585"/>
    <w:rsid w:val="00822763"/>
    <w:rsid w:val="008476FA"/>
    <w:rsid w:val="00853F14"/>
    <w:rsid w:val="00863FE1"/>
    <w:rsid w:val="008655F5"/>
    <w:rsid w:val="00874630"/>
    <w:rsid w:val="00880B47"/>
    <w:rsid w:val="00883267"/>
    <w:rsid w:val="008B7601"/>
    <w:rsid w:val="008C0D1F"/>
    <w:rsid w:val="008C53AC"/>
    <w:rsid w:val="008D153F"/>
    <w:rsid w:val="008D6BD0"/>
    <w:rsid w:val="008F5247"/>
    <w:rsid w:val="008F5544"/>
    <w:rsid w:val="009032A0"/>
    <w:rsid w:val="0091067C"/>
    <w:rsid w:val="00915472"/>
    <w:rsid w:val="009236D6"/>
    <w:rsid w:val="009340A5"/>
    <w:rsid w:val="009456DF"/>
    <w:rsid w:val="00945E5D"/>
    <w:rsid w:val="0096195F"/>
    <w:rsid w:val="00970416"/>
    <w:rsid w:val="00977A33"/>
    <w:rsid w:val="009917DD"/>
    <w:rsid w:val="00991ED0"/>
    <w:rsid w:val="009A4B92"/>
    <w:rsid w:val="009A4FDE"/>
    <w:rsid w:val="009A503D"/>
    <w:rsid w:val="009B054C"/>
    <w:rsid w:val="009C0109"/>
    <w:rsid w:val="009E6877"/>
    <w:rsid w:val="009E7176"/>
    <w:rsid w:val="009E77F5"/>
    <w:rsid w:val="009F0710"/>
    <w:rsid w:val="009F1CAD"/>
    <w:rsid w:val="009F4F1B"/>
    <w:rsid w:val="00A232D1"/>
    <w:rsid w:val="00A401E5"/>
    <w:rsid w:val="00A41D08"/>
    <w:rsid w:val="00A43A0F"/>
    <w:rsid w:val="00A43EE6"/>
    <w:rsid w:val="00A50DA4"/>
    <w:rsid w:val="00A65853"/>
    <w:rsid w:val="00A75E54"/>
    <w:rsid w:val="00A80449"/>
    <w:rsid w:val="00A90A6F"/>
    <w:rsid w:val="00A9691F"/>
    <w:rsid w:val="00AA0AB0"/>
    <w:rsid w:val="00AA4801"/>
    <w:rsid w:val="00AA48B2"/>
    <w:rsid w:val="00AB5DA0"/>
    <w:rsid w:val="00AC293F"/>
    <w:rsid w:val="00AC5692"/>
    <w:rsid w:val="00AC6063"/>
    <w:rsid w:val="00AD4163"/>
    <w:rsid w:val="00AE0673"/>
    <w:rsid w:val="00AE1E61"/>
    <w:rsid w:val="00AE68D9"/>
    <w:rsid w:val="00AF3B14"/>
    <w:rsid w:val="00AF694E"/>
    <w:rsid w:val="00AF777A"/>
    <w:rsid w:val="00B03A30"/>
    <w:rsid w:val="00B062D3"/>
    <w:rsid w:val="00B12EE6"/>
    <w:rsid w:val="00B220E1"/>
    <w:rsid w:val="00B253A5"/>
    <w:rsid w:val="00B312FE"/>
    <w:rsid w:val="00B35EDF"/>
    <w:rsid w:val="00B70AF8"/>
    <w:rsid w:val="00B83AB3"/>
    <w:rsid w:val="00B97EAA"/>
    <w:rsid w:val="00BA4071"/>
    <w:rsid w:val="00BB530D"/>
    <w:rsid w:val="00BB782C"/>
    <w:rsid w:val="00BC30AF"/>
    <w:rsid w:val="00BE51E7"/>
    <w:rsid w:val="00BF2E04"/>
    <w:rsid w:val="00BF3CAC"/>
    <w:rsid w:val="00BF6374"/>
    <w:rsid w:val="00C00A90"/>
    <w:rsid w:val="00C015DC"/>
    <w:rsid w:val="00C03F2A"/>
    <w:rsid w:val="00C044A1"/>
    <w:rsid w:val="00C16A85"/>
    <w:rsid w:val="00C2283F"/>
    <w:rsid w:val="00C251E4"/>
    <w:rsid w:val="00C26EFA"/>
    <w:rsid w:val="00C3282D"/>
    <w:rsid w:val="00C372F2"/>
    <w:rsid w:val="00C47ED0"/>
    <w:rsid w:val="00C50565"/>
    <w:rsid w:val="00C51D3B"/>
    <w:rsid w:val="00C61622"/>
    <w:rsid w:val="00C61927"/>
    <w:rsid w:val="00C65F2C"/>
    <w:rsid w:val="00C8069B"/>
    <w:rsid w:val="00C83FA5"/>
    <w:rsid w:val="00C87822"/>
    <w:rsid w:val="00C903D9"/>
    <w:rsid w:val="00C9051D"/>
    <w:rsid w:val="00C90533"/>
    <w:rsid w:val="00C92568"/>
    <w:rsid w:val="00C92BD0"/>
    <w:rsid w:val="00C950B5"/>
    <w:rsid w:val="00CB2D63"/>
    <w:rsid w:val="00CB4B3C"/>
    <w:rsid w:val="00CB567C"/>
    <w:rsid w:val="00CD4E69"/>
    <w:rsid w:val="00CD7F27"/>
    <w:rsid w:val="00CE5E0F"/>
    <w:rsid w:val="00CF4D3E"/>
    <w:rsid w:val="00CF4FCE"/>
    <w:rsid w:val="00CF50FF"/>
    <w:rsid w:val="00D023FE"/>
    <w:rsid w:val="00D05F90"/>
    <w:rsid w:val="00D07EDF"/>
    <w:rsid w:val="00D14DE0"/>
    <w:rsid w:val="00D16B67"/>
    <w:rsid w:val="00D22BF7"/>
    <w:rsid w:val="00D24F75"/>
    <w:rsid w:val="00D322B4"/>
    <w:rsid w:val="00D33917"/>
    <w:rsid w:val="00D36120"/>
    <w:rsid w:val="00D40C2D"/>
    <w:rsid w:val="00D50FDB"/>
    <w:rsid w:val="00D5594B"/>
    <w:rsid w:val="00D60360"/>
    <w:rsid w:val="00D66BED"/>
    <w:rsid w:val="00D809A5"/>
    <w:rsid w:val="00D816CB"/>
    <w:rsid w:val="00D94126"/>
    <w:rsid w:val="00D94525"/>
    <w:rsid w:val="00D96D19"/>
    <w:rsid w:val="00DA20B9"/>
    <w:rsid w:val="00DA32ED"/>
    <w:rsid w:val="00DA392F"/>
    <w:rsid w:val="00DA40D6"/>
    <w:rsid w:val="00DA5F2B"/>
    <w:rsid w:val="00DC1F6F"/>
    <w:rsid w:val="00DC268E"/>
    <w:rsid w:val="00DC3588"/>
    <w:rsid w:val="00DC6238"/>
    <w:rsid w:val="00DC7380"/>
    <w:rsid w:val="00DC76C6"/>
    <w:rsid w:val="00DD4856"/>
    <w:rsid w:val="00DE07E4"/>
    <w:rsid w:val="00DE2E5E"/>
    <w:rsid w:val="00DE4FFB"/>
    <w:rsid w:val="00DF0CD9"/>
    <w:rsid w:val="00DF45BC"/>
    <w:rsid w:val="00E00980"/>
    <w:rsid w:val="00E10832"/>
    <w:rsid w:val="00E12B4E"/>
    <w:rsid w:val="00E26ECA"/>
    <w:rsid w:val="00E33311"/>
    <w:rsid w:val="00E3608A"/>
    <w:rsid w:val="00E453E3"/>
    <w:rsid w:val="00E6565D"/>
    <w:rsid w:val="00E74FD4"/>
    <w:rsid w:val="00E752F1"/>
    <w:rsid w:val="00E87D80"/>
    <w:rsid w:val="00E92FED"/>
    <w:rsid w:val="00E94C24"/>
    <w:rsid w:val="00E96208"/>
    <w:rsid w:val="00E9672F"/>
    <w:rsid w:val="00EA0214"/>
    <w:rsid w:val="00EA3593"/>
    <w:rsid w:val="00EA3F4B"/>
    <w:rsid w:val="00EB07DE"/>
    <w:rsid w:val="00EB4F37"/>
    <w:rsid w:val="00EB5D90"/>
    <w:rsid w:val="00EC4935"/>
    <w:rsid w:val="00EC4D2F"/>
    <w:rsid w:val="00EC555B"/>
    <w:rsid w:val="00ED2054"/>
    <w:rsid w:val="00EE1525"/>
    <w:rsid w:val="00EF5CDB"/>
    <w:rsid w:val="00EF64E5"/>
    <w:rsid w:val="00F00571"/>
    <w:rsid w:val="00F011CD"/>
    <w:rsid w:val="00F02417"/>
    <w:rsid w:val="00F11C1D"/>
    <w:rsid w:val="00F14C74"/>
    <w:rsid w:val="00F20F47"/>
    <w:rsid w:val="00F36584"/>
    <w:rsid w:val="00F44B05"/>
    <w:rsid w:val="00F507B0"/>
    <w:rsid w:val="00F567E9"/>
    <w:rsid w:val="00F56FC7"/>
    <w:rsid w:val="00F66C03"/>
    <w:rsid w:val="00F7088D"/>
    <w:rsid w:val="00F71522"/>
    <w:rsid w:val="00F7288D"/>
    <w:rsid w:val="00F73776"/>
    <w:rsid w:val="00F74421"/>
    <w:rsid w:val="00F76E90"/>
    <w:rsid w:val="00F85CEC"/>
    <w:rsid w:val="00F91C40"/>
    <w:rsid w:val="00F95FDC"/>
    <w:rsid w:val="00FA1D97"/>
    <w:rsid w:val="00FA24A4"/>
    <w:rsid w:val="00FB52FB"/>
    <w:rsid w:val="00FC6B84"/>
    <w:rsid w:val="00FD5983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2AFC"/>
  <w15:chartTrackingRefBased/>
  <w15:docId w15:val="{C8A8589B-177C-4D03-A2B9-C908E1CA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DC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1ED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КТ КСУ"/>
    <w:basedOn w:val="a4"/>
    <w:link w:val="a5"/>
    <w:qFormat/>
    <w:rsid w:val="001B22FA"/>
    <w:pPr>
      <w:spacing w:line="360" w:lineRule="auto"/>
      <w:ind w:left="680"/>
    </w:pPr>
    <w:rPr>
      <w:noProof/>
    </w:rPr>
  </w:style>
  <w:style w:type="character" w:customStyle="1" w:styleId="a5">
    <w:name w:val="АКТ КСУ Знак"/>
    <w:link w:val="a3"/>
    <w:rsid w:val="001B22FA"/>
    <w:rPr>
      <w:noProof/>
    </w:rPr>
  </w:style>
  <w:style w:type="paragraph" w:styleId="a6">
    <w:name w:val="List Paragraph"/>
    <w:basedOn w:val="a"/>
    <w:uiPriority w:val="34"/>
    <w:qFormat/>
    <w:rsid w:val="001B22FA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1B22FA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1B22FA"/>
  </w:style>
  <w:style w:type="paragraph" w:styleId="a4">
    <w:name w:val="Body Text"/>
    <w:basedOn w:val="a"/>
    <w:link w:val="a9"/>
    <w:uiPriority w:val="99"/>
    <w:semiHidden/>
    <w:unhideWhenUsed/>
    <w:rsid w:val="001B22FA"/>
    <w:pPr>
      <w:spacing w:after="120"/>
    </w:pPr>
  </w:style>
  <w:style w:type="character" w:customStyle="1" w:styleId="a9">
    <w:name w:val="Основний текст Знак"/>
    <w:basedOn w:val="a0"/>
    <w:link w:val="a4"/>
    <w:uiPriority w:val="99"/>
    <w:semiHidden/>
    <w:rsid w:val="001B22FA"/>
  </w:style>
  <w:style w:type="character" w:customStyle="1" w:styleId="10">
    <w:name w:val="Заголовок 1 Знак"/>
    <w:link w:val="1"/>
    <w:uiPriority w:val="9"/>
    <w:rsid w:val="00991ED0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styleId="aa">
    <w:name w:val="header"/>
    <w:basedOn w:val="a"/>
    <w:link w:val="ab"/>
    <w:unhideWhenUsed/>
    <w:rsid w:val="00991ED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ій колонтитул Знак"/>
    <w:link w:val="aa"/>
    <w:qFormat/>
    <w:rsid w:val="00991ED0"/>
    <w:rPr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1ED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rsid w:val="00991ED0"/>
    <w:rPr>
      <w:sz w:val="28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9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rsid w:val="00991ED0"/>
    <w:rPr>
      <w:rFonts w:ascii="Segoe UI" w:hAnsi="Segoe UI" w:cs="Segoe UI"/>
      <w:sz w:val="18"/>
      <w:szCs w:val="18"/>
      <w:lang w:eastAsia="en-US"/>
    </w:rPr>
  </w:style>
  <w:style w:type="character" w:customStyle="1" w:styleId="rvts37">
    <w:name w:val="rvts37"/>
    <w:rsid w:val="00E92FED"/>
  </w:style>
  <w:style w:type="paragraph" w:styleId="HTML">
    <w:name w:val="HTML Preformatted"/>
    <w:basedOn w:val="a"/>
    <w:link w:val="HTML0"/>
    <w:uiPriority w:val="99"/>
    <w:unhideWhenUsed/>
    <w:rsid w:val="00D32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D322B4"/>
    <w:rPr>
      <w:rFonts w:ascii="Courier New" w:eastAsia="Times New Roman" w:hAnsi="Courier New" w:cs="Courier New"/>
    </w:rPr>
  </w:style>
  <w:style w:type="table" w:styleId="af0">
    <w:name w:val="Table Grid"/>
    <w:basedOn w:val="a1"/>
    <w:uiPriority w:val="39"/>
    <w:rsid w:val="00B253A5"/>
    <w:rPr>
      <w:rFonts w:ascii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unhideWhenUsed/>
    <w:rsid w:val="000D3F06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A232D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232D1"/>
    <w:rPr>
      <w:sz w:val="20"/>
      <w:szCs w:val="20"/>
    </w:rPr>
  </w:style>
  <w:style w:type="character" w:customStyle="1" w:styleId="af4">
    <w:name w:val="Текст примітки Знак"/>
    <w:link w:val="af3"/>
    <w:uiPriority w:val="99"/>
    <w:semiHidden/>
    <w:rsid w:val="00A232D1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232D1"/>
    <w:rPr>
      <w:b/>
      <w:bCs/>
    </w:rPr>
  </w:style>
  <w:style w:type="character" w:customStyle="1" w:styleId="af6">
    <w:name w:val="Тема примітки Знак"/>
    <w:link w:val="af5"/>
    <w:uiPriority w:val="99"/>
    <w:semiHidden/>
    <w:rsid w:val="00A232D1"/>
    <w:rPr>
      <w:b/>
      <w:bCs/>
      <w:lang w:eastAsia="en-US"/>
    </w:rPr>
  </w:style>
  <w:style w:type="character" w:customStyle="1" w:styleId="11">
    <w:name w:val="Верхній колонтитул Знак1"/>
    <w:basedOn w:val="a0"/>
    <w:rsid w:val="000A2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числове посиланння" Version="1987"/>
</file>

<file path=customXml/itemProps1.xml><?xml version="1.0" encoding="utf-8"?>
<ds:datastoreItem xmlns:ds="http://schemas.openxmlformats.org/officeDocument/2006/customXml" ds:itemID="{F79B0B13-FBE6-4152-A2BA-83F4F30D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7801</Words>
  <Characters>4447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9</cp:revision>
  <cp:lastPrinted>2023-02-15T08:03:00Z</cp:lastPrinted>
  <dcterms:created xsi:type="dcterms:W3CDTF">2023-02-03T12:55:00Z</dcterms:created>
  <dcterms:modified xsi:type="dcterms:W3CDTF">2023-02-16T09:15:00Z</dcterms:modified>
</cp:coreProperties>
</file>