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5916C" w14:textId="77777777" w:rsidR="006A6526" w:rsidRPr="003023E0" w:rsidRDefault="006A652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  <w:lang w:val="ru-RU"/>
        </w:rPr>
      </w:pPr>
    </w:p>
    <w:p w14:paraId="368C946A" w14:textId="77777777" w:rsidR="001B64D1" w:rsidRDefault="001B64D1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A267D93" w14:textId="086A6C9C" w:rsidR="001B64D1" w:rsidRDefault="001B64D1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5D53FBC" w14:textId="17FC56D7" w:rsidR="0075282B" w:rsidRDefault="0075282B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69C3AAA" w14:textId="5DAE4B69" w:rsidR="0075282B" w:rsidRDefault="0075282B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28FD9C8" w14:textId="63A290F1" w:rsidR="0075282B" w:rsidRDefault="0075282B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E9F4BBC" w14:textId="26125617" w:rsidR="0075282B" w:rsidRDefault="0075282B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87D645C" w14:textId="592F2FA6" w:rsidR="0075282B" w:rsidRDefault="0075282B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243CDBF" w14:textId="40AE1A1C" w:rsidR="0075282B" w:rsidRDefault="0075282B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22C6B5A" w14:textId="77777777" w:rsidR="0075282B" w:rsidRDefault="0075282B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1AC4CCA" w14:textId="77777777" w:rsidR="00680D03" w:rsidRPr="002B4B83" w:rsidRDefault="00680D03" w:rsidP="002B4B8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2B4B83">
        <w:rPr>
          <w:rFonts w:cs="Times New Roman"/>
          <w:b/>
          <w:szCs w:val="28"/>
        </w:rPr>
        <w:t>про подовже</w:t>
      </w:r>
      <w:r w:rsidR="00007B93" w:rsidRPr="002B4B83">
        <w:rPr>
          <w:rFonts w:cs="Times New Roman"/>
          <w:b/>
          <w:szCs w:val="28"/>
        </w:rPr>
        <w:t xml:space="preserve">ння строку постановлення </w:t>
      </w:r>
      <w:r w:rsidR="00606EED" w:rsidRPr="002B4B83">
        <w:rPr>
          <w:rFonts w:cs="Times New Roman"/>
          <w:b/>
          <w:szCs w:val="28"/>
        </w:rPr>
        <w:t>Третьою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колегією суддів</w:t>
      </w:r>
      <w:r w:rsidR="00007B93" w:rsidRPr="002B4B83">
        <w:rPr>
          <w:rFonts w:cs="Times New Roman"/>
          <w:b/>
          <w:szCs w:val="28"/>
        </w:rPr>
        <w:t xml:space="preserve"> Другого сенату Конституційного </w:t>
      </w:r>
      <w:r w:rsidRPr="002B4B83">
        <w:rPr>
          <w:rFonts w:cs="Times New Roman"/>
          <w:b/>
          <w:szCs w:val="28"/>
        </w:rPr>
        <w:t>Суду України ухвал</w:t>
      </w:r>
      <w:r w:rsidR="00007B93" w:rsidRPr="002B4B83">
        <w:rPr>
          <w:rFonts w:cs="Times New Roman"/>
          <w:b/>
          <w:szCs w:val="28"/>
        </w:rPr>
        <w:t xml:space="preserve">и про відкриття або про відмову </w:t>
      </w:r>
      <w:r w:rsidRPr="002B4B83">
        <w:rPr>
          <w:rFonts w:cs="Times New Roman"/>
          <w:b/>
          <w:szCs w:val="28"/>
        </w:rPr>
        <w:t>у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відкритті конст</w:t>
      </w:r>
      <w:r w:rsidR="00007B93" w:rsidRPr="002B4B83">
        <w:rPr>
          <w:rFonts w:cs="Times New Roman"/>
          <w:b/>
          <w:szCs w:val="28"/>
        </w:rPr>
        <w:t xml:space="preserve">итуційного провадження у справі </w:t>
      </w:r>
      <w:r w:rsidRPr="002B4B83">
        <w:rPr>
          <w:rFonts w:cs="Times New Roman"/>
          <w:b/>
          <w:szCs w:val="28"/>
        </w:rPr>
        <w:t xml:space="preserve">за конституційною скаргою </w:t>
      </w:r>
      <w:r w:rsidR="00F73F8D" w:rsidRPr="002B4B83">
        <w:rPr>
          <w:rFonts w:cs="Times New Roman"/>
          <w:b/>
          <w:szCs w:val="28"/>
        </w:rPr>
        <w:t xml:space="preserve">Алексенка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211318">
        <w:rPr>
          <w:rFonts w:cs="Times New Roman"/>
          <w:b/>
          <w:szCs w:val="28"/>
        </w:rPr>
        <w:br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F73F8D" w:rsidRPr="002B4B83">
        <w:rPr>
          <w:rFonts w:cs="Times New Roman"/>
          <w:b/>
          <w:szCs w:val="28"/>
        </w:rPr>
        <w:t>служби, та деяких інших осіб“</w:t>
      </w:r>
    </w:p>
    <w:p w14:paraId="0A0AB9CD" w14:textId="77777777" w:rsidR="008824DC" w:rsidRDefault="008824DC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5886ADD6" w14:textId="77777777" w:rsidR="001B64D1" w:rsidRDefault="001B64D1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41C7C5B5" w14:textId="77777777" w:rsidR="00680D03" w:rsidRPr="002B4B83" w:rsidRDefault="00680D03" w:rsidP="002B4B83">
      <w:pPr>
        <w:spacing w:after="0" w:line="240" w:lineRule="auto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м. К и ї в </w:t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  <w:t>Справа № 3-</w:t>
      </w:r>
      <w:r w:rsidR="00D546E0" w:rsidRPr="002B4B83">
        <w:rPr>
          <w:rFonts w:cs="Times New Roman"/>
          <w:szCs w:val="28"/>
        </w:rPr>
        <w:t>1</w:t>
      </w:r>
      <w:r w:rsidR="00F73F8D" w:rsidRPr="002B4B83">
        <w:rPr>
          <w:rFonts w:cs="Times New Roman"/>
          <w:szCs w:val="28"/>
        </w:rPr>
        <w:t>36</w:t>
      </w:r>
      <w:r w:rsidR="00484FFB" w:rsidRPr="002B4B83">
        <w:rPr>
          <w:rFonts w:cs="Times New Roman"/>
          <w:szCs w:val="28"/>
        </w:rPr>
        <w:t>/202</w:t>
      </w:r>
      <w:r w:rsidR="00606EED" w:rsidRPr="002B4B83">
        <w:rPr>
          <w:rFonts w:cs="Times New Roman"/>
          <w:szCs w:val="28"/>
        </w:rPr>
        <w:t>1</w:t>
      </w:r>
      <w:r w:rsidR="00484FFB" w:rsidRPr="002B4B83">
        <w:rPr>
          <w:rFonts w:cs="Times New Roman"/>
          <w:szCs w:val="28"/>
        </w:rPr>
        <w:t>(</w:t>
      </w:r>
      <w:r w:rsidR="00F73F8D" w:rsidRPr="002B4B83">
        <w:rPr>
          <w:rFonts w:cs="Times New Roman"/>
          <w:szCs w:val="28"/>
        </w:rPr>
        <w:t>305</w:t>
      </w:r>
      <w:r w:rsidRPr="002B4B83">
        <w:rPr>
          <w:rFonts w:cs="Times New Roman"/>
          <w:szCs w:val="28"/>
        </w:rPr>
        <w:t>/2</w:t>
      </w:r>
      <w:r w:rsidR="00606EED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>)</w:t>
      </w:r>
    </w:p>
    <w:p w14:paraId="27F877DD" w14:textId="78A7C712" w:rsidR="00680D03" w:rsidRPr="002B4B83" w:rsidRDefault="0075282B" w:rsidP="002B4B8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 квітня</w:t>
      </w:r>
      <w:r w:rsidR="00F50858" w:rsidRPr="002B4B83">
        <w:rPr>
          <w:rFonts w:cs="Times New Roman"/>
          <w:szCs w:val="28"/>
        </w:rPr>
        <w:t xml:space="preserve"> </w:t>
      </w:r>
      <w:r w:rsidR="00680D03" w:rsidRPr="002B4B83">
        <w:rPr>
          <w:rFonts w:cs="Times New Roman"/>
          <w:szCs w:val="28"/>
        </w:rPr>
        <w:t>202</w:t>
      </w:r>
      <w:r w:rsidR="000919DB">
        <w:rPr>
          <w:rFonts w:cs="Times New Roman"/>
          <w:szCs w:val="28"/>
        </w:rPr>
        <w:t>2</w:t>
      </w:r>
      <w:r w:rsidR="00680D03" w:rsidRPr="002B4B83">
        <w:rPr>
          <w:rFonts w:cs="Times New Roman"/>
          <w:szCs w:val="28"/>
        </w:rPr>
        <w:t xml:space="preserve"> року</w:t>
      </w:r>
    </w:p>
    <w:p w14:paraId="021B1B3A" w14:textId="575B72C8" w:rsidR="00680D03" w:rsidRPr="002B4B83" w:rsidRDefault="00687881" w:rsidP="002B4B83">
      <w:pPr>
        <w:spacing w:after="0" w:line="240" w:lineRule="auto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№</w:t>
      </w:r>
      <w:r w:rsidR="00717710" w:rsidRPr="002B4B83">
        <w:rPr>
          <w:rFonts w:cs="Times New Roman"/>
          <w:szCs w:val="28"/>
        </w:rPr>
        <w:t xml:space="preserve"> </w:t>
      </w:r>
      <w:r w:rsidR="0075282B">
        <w:rPr>
          <w:rFonts w:cs="Times New Roman"/>
          <w:szCs w:val="28"/>
        </w:rPr>
        <w:t>200</w:t>
      </w:r>
      <w:r w:rsidR="00680D03" w:rsidRPr="002B4B83">
        <w:rPr>
          <w:rFonts w:cs="Times New Roman"/>
          <w:szCs w:val="28"/>
        </w:rPr>
        <w:t>-у/202</w:t>
      </w:r>
      <w:r w:rsidR="000919DB">
        <w:rPr>
          <w:rFonts w:cs="Times New Roman"/>
          <w:szCs w:val="28"/>
        </w:rPr>
        <w:t>2</w:t>
      </w:r>
    </w:p>
    <w:p w14:paraId="64F02D8D" w14:textId="77777777" w:rsidR="008824DC" w:rsidRDefault="008824DC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6D105DE1" w14:textId="77777777" w:rsidR="001B64D1" w:rsidRPr="002B4B83" w:rsidRDefault="001B64D1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27EE618C" w14:textId="77777777" w:rsidR="00680D03" w:rsidRPr="002B4B83" w:rsidRDefault="00680D03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Велика палата Конституційного Суду України у складі:</w:t>
      </w:r>
    </w:p>
    <w:p w14:paraId="7F210568" w14:textId="77777777" w:rsid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29F1F1C" w14:textId="1C2D6485" w:rsidR="001D5B44" w:rsidRDefault="00934DF7" w:rsidP="00934DF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Головатий Сергій Петрович</w:t>
      </w:r>
      <w:r w:rsidR="001D5B44">
        <w:rPr>
          <w:szCs w:val="28"/>
        </w:rPr>
        <w:t xml:space="preserve"> (голова засідання),</w:t>
      </w:r>
    </w:p>
    <w:p w14:paraId="03180969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Городовенко Віктор Валентинович,</w:t>
      </w:r>
    </w:p>
    <w:p w14:paraId="4C2DB718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Завгородня Ірина Миколаївна,</w:t>
      </w:r>
    </w:p>
    <w:p w14:paraId="78C57E1B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Кичун Віктор Іванович,</w:t>
      </w:r>
    </w:p>
    <w:p w14:paraId="4B83C9B2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19DD7D1F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6115BE5D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Лемак Василь Васильович,</w:t>
      </w:r>
    </w:p>
    <w:p w14:paraId="1A34E727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Литвинов Олександр Миколайович,</w:t>
      </w:r>
    </w:p>
    <w:p w14:paraId="7A94962F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3152932B" w14:textId="545EBA53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</w:t>
      </w:r>
      <w:r w:rsidR="0075282B">
        <w:rPr>
          <w:rFonts w:cs="Times New Roman"/>
          <w:szCs w:val="28"/>
        </w:rPr>
        <w:t xml:space="preserve"> (доповідач)</w:t>
      </w:r>
      <w:r>
        <w:rPr>
          <w:rFonts w:cs="Times New Roman"/>
          <w:szCs w:val="28"/>
        </w:rPr>
        <w:t>,</w:t>
      </w:r>
    </w:p>
    <w:p w14:paraId="47E4A978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Сас Сергій Володимирович,</w:t>
      </w:r>
    </w:p>
    <w:p w14:paraId="2A463A0F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Сліденко Ігор Дмитрович,</w:t>
      </w:r>
    </w:p>
    <w:p w14:paraId="632E26A4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Філюк Петро Тодосьович,</w:t>
      </w:r>
    </w:p>
    <w:p w14:paraId="7C8D4F92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71B85673" w14:textId="77777777" w:rsidR="00947EA0" w:rsidRPr="002B4B83" w:rsidRDefault="00947EA0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7D96A65" w14:textId="77777777" w:rsidR="00C36940" w:rsidRPr="002B4B83" w:rsidRDefault="00680D03" w:rsidP="00BF0B2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2B4B83">
        <w:rPr>
          <w:rFonts w:cs="Times New Roman"/>
          <w:szCs w:val="28"/>
        </w:rPr>
        <w:br/>
        <w:t>Первомайського О.О.</w:t>
      </w:r>
      <w:r w:rsidRPr="002B4B83">
        <w:rPr>
          <w:rFonts w:cs="Times New Roman"/>
          <w:szCs w:val="28"/>
        </w:rPr>
        <w:t xml:space="preserve"> про подовження строку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73F8D" w:rsidRPr="002B4B83">
        <w:rPr>
          <w:rFonts w:cs="Times New Roman"/>
          <w:szCs w:val="28"/>
        </w:rPr>
        <w:t>Алексенка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7AD37ED4" w14:textId="77777777" w:rsidR="00F73F8D" w:rsidRPr="002B4B83" w:rsidRDefault="00F73F8D" w:rsidP="00BF0B29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5F6C3706" w14:textId="77777777" w:rsidR="008752E4" w:rsidRPr="00320A13" w:rsidRDefault="008752E4" w:rsidP="008752E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32DEF55E" w14:textId="77777777" w:rsidR="00680D03" w:rsidRPr="002B4B83" w:rsidRDefault="00680D03" w:rsidP="00BF0B29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E77F4CF" w14:textId="77777777" w:rsidR="00680D03" w:rsidRPr="002B4B83" w:rsidRDefault="00680D03" w:rsidP="006F693D">
      <w:pPr>
        <w:spacing w:after="0" w:line="384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с т а н о в и л а:</w:t>
      </w:r>
    </w:p>
    <w:p w14:paraId="4AF784FC" w14:textId="77777777" w:rsidR="00680D03" w:rsidRPr="002B4B83" w:rsidRDefault="00680D03" w:rsidP="006F693D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14:paraId="14B5A4F2" w14:textId="77777777"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78592E3" w14:textId="26B975AC" w:rsidR="00704D2A" w:rsidRPr="00704D2A" w:rsidRDefault="00B22F4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A134D7">
        <w:rPr>
          <w:rFonts w:cs="Times New Roman"/>
          <w:szCs w:val="28"/>
        </w:rPr>
        <w:t xml:space="preserve">Велика палата Конституційного Суду України </w:t>
      </w:r>
      <w:r w:rsidR="006F693D" w:rsidRPr="00A134D7">
        <w:rPr>
          <w:rFonts w:cs="Times New Roman"/>
          <w:szCs w:val="28"/>
        </w:rPr>
        <w:t>у</w:t>
      </w:r>
      <w:r w:rsidRPr="00A134D7">
        <w:rPr>
          <w:rFonts w:cs="Times New Roman"/>
          <w:szCs w:val="28"/>
        </w:rPr>
        <w:t>хвал</w:t>
      </w:r>
      <w:r w:rsidR="006F693D" w:rsidRPr="00A134D7">
        <w:rPr>
          <w:rFonts w:cs="Times New Roman"/>
          <w:szCs w:val="28"/>
        </w:rPr>
        <w:t>ами</w:t>
      </w:r>
      <w:r w:rsidRPr="00A134D7">
        <w:rPr>
          <w:rFonts w:cs="Times New Roman"/>
          <w:szCs w:val="28"/>
        </w:rPr>
        <w:t xml:space="preserve"> від 16 вересня 2021 року № 155-у/2021 подовжила до 19 жовтня 2021 року</w:t>
      </w:r>
      <w:r w:rsidR="006F693D" w:rsidRPr="00A134D7">
        <w:rPr>
          <w:rFonts w:cs="Times New Roman"/>
          <w:szCs w:val="28"/>
        </w:rPr>
        <w:t>,</w:t>
      </w:r>
      <w:r w:rsidRPr="00A134D7">
        <w:rPr>
          <w:rFonts w:cs="Times New Roman"/>
          <w:szCs w:val="28"/>
        </w:rPr>
        <w:t xml:space="preserve"> </w:t>
      </w:r>
      <w:r w:rsidR="001E2778" w:rsidRPr="00A134D7">
        <w:rPr>
          <w:rFonts w:cs="Times New Roman"/>
          <w:szCs w:val="28"/>
        </w:rPr>
        <w:t xml:space="preserve">від 19 </w:t>
      </w:r>
      <w:r w:rsidR="006A6526" w:rsidRPr="00A134D7">
        <w:rPr>
          <w:rFonts w:cs="Times New Roman"/>
          <w:szCs w:val="28"/>
        </w:rPr>
        <w:t>жовтня</w:t>
      </w:r>
      <w:r w:rsidR="006F693D" w:rsidRPr="00A134D7">
        <w:rPr>
          <w:rFonts w:cs="Times New Roman"/>
          <w:szCs w:val="28"/>
        </w:rPr>
        <w:br/>
      </w:r>
      <w:r w:rsidR="001E2778" w:rsidRPr="00A134D7">
        <w:rPr>
          <w:rFonts w:cs="Times New Roman"/>
          <w:szCs w:val="28"/>
        </w:rPr>
        <w:t>2021 року № 207-у/2021 подовжила до 19 листопада 2021 року</w:t>
      </w:r>
      <w:r w:rsidR="006F693D" w:rsidRPr="00A134D7">
        <w:rPr>
          <w:rFonts w:cs="Times New Roman"/>
          <w:szCs w:val="28"/>
        </w:rPr>
        <w:t>,</w:t>
      </w:r>
      <w:r w:rsidR="001E2778" w:rsidRPr="00A134D7">
        <w:rPr>
          <w:rFonts w:cs="Times New Roman"/>
          <w:szCs w:val="28"/>
        </w:rPr>
        <w:t xml:space="preserve"> </w:t>
      </w:r>
      <w:r w:rsidR="00704D2A" w:rsidRPr="00A134D7">
        <w:rPr>
          <w:rFonts w:cs="Times New Roman"/>
          <w:szCs w:val="28"/>
        </w:rPr>
        <w:t>від 18 листопада</w:t>
      </w:r>
      <w:r w:rsidR="006A6526" w:rsidRPr="00A134D7">
        <w:rPr>
          <w:rFonts w:cs="Times New Roman"/>
          <w:szCs w:val="28"/>
        </w:rPr>
        <w:t xml:space="preserve"> </w:t>
      </w:r>
      <w:r w:rsidR="00704D2A" w:rsidRPr="00A134D7">
        <w:rPr>
          <w:rFonts w:cs="Times New Roman"/>
          <w:szCs w:val="28"/>
        </w:rPr>
        <w:t>2021 року № 271-у/2021 подовжила до 21 грудня</w:t>
      </w:r>
      <w:r w:rsidR="004B5957" w:rsidRPr="00A134D7">
        <w:rPr>
          <w:rFonts w:cs="Times New Roman"/>
          <w:szCs w:val="28"/>
        </w:rPr>
        <w:t xml:space="preserve"> 2021 року</w:t>
      </w:r>
      <w:r w:rsidR="000919DB" w:rsidRPr="00A134D7">
        <w:rPr>
          <w:rFonts w:cs="Times New Roman"/>
          <w:szCs w:val="28"/>
        </w:rPr>
        <w:t xml:space="preserve">, від 14 грудня </w:t>
      </w:r>
      <w:r w:rsidR="000919DB" w:rsidRPr="00A134D7">
        <w:rPr>
          <w:rFonts w:cs="Times New Roman"/>
          <w:szCs w:val="28"/>
        </w:rPr>
        <w:br/>
        <w:t>2021 року № 313-у/2021 подовжила до 20 січня 2022 року</w:t>
      </w:r>
      <w:r w:rsidR="00241B7E" w:rsidRPr="00A134D7">
        <w:rPr>
          <w:rFonts w:cs="Times New Roman"/>
          <w:szCs w:val="28"/>
        </w:rPr>
        <w:t xml:space="preserve">, від 18 січня 2022 року </w:t>
      </w:r>
      <w:r w:rsidR="00241B7E" w:rsidRPr="00A134D7">
        <w:rPr>
          <w:rFonts w:cs="Times New Roman"/>
          <w:szCs w:val="28"/>
        </w:rPr>
        <w:br/>
        <w:t>№ 52-у/2022 подовжила до 18 лютого 2022 року</w:t>
      </w:r>
      <w:r w:rsidR="00A134D7" w:rsidRPr="00A134D7">
        <w:rPr>
          <w:rFonts w:cs="Times New Roman"/>
          <w:szCs w:val="28"/>
        </w:rPr>
        <w:t>, від 17 лютого 2022 року</w:t>
      </w:r>
      <w:r w:rsidR="00A134D7" w:rsidRPr="00A134D7">
        <w:rPr>
          <w:rFonts w:cs="Times New Roman"/>
          <w:szCs w:val="28"/>
        </w:rPr>
        <w:br/>
        <w:t xml:space="preserve">№ 133-у/2022 подовжила до 22 березня 2022 року </w:t>
      </w:r>
      <w:r w:rsidR="004B5957" w:rsidRPr="00A134D7">
        <w:rPr>
          <w:rFonts w:cs="Times New Roman"/>
          <w:szCs w:val="28"/>
        </w:rPr>
        <w:t>строк</w:t>
      </w:r>
      <w:r w:rsidR="000919DB" w:rsidRPr="00A134D7">
        <w:rPr>
          <w:rFonts w:cs="Times New Roman"/>
          <w:szCs w:val="28"/>
        </w:rPr>
        <w:t xml:space="preserve"> </w:t>
      </w:r>
      <w:r w:rsidR="00704D2A" w:rsidRPr="00A134D7">
        <w:rPr>
          <w:rFonts w:cs="Times New Roman"/>
          <w:szCs w:val="28"/>
        </w:rPr>
        <w:t xml:space="preserve">постановлення Третьою </w:t>
      </w:r>
      <w:r w:rsidR="00704D2A" w:rsidRPr="00A134D7">
        <w:rPr>
          <w:rFonts w:cs="Times New Roman"/>
          <w:szCs w:val="28"/>
        </w:rPr>
        <w:lastRenderedPageBreak/>
        <w:t>колегією суддів Другого сена</w:t>
      </w:r>
      <w:r w:rsidR="004B5957" w:rsidRPr="00A134D7">
        <w:rPr>
          <w:rFonts w:cs="Times New Roman"/>
          <w:szCs w:val="28"/>
        </w:rPr>
        <w:t xml:space="preserve">ту Конституційного Суду України </w:t>
      </w:r>
      <w:r w:rsidR="00704D2A" w:rsidRPr="00A134D7">
        <w:rPr>
          <w:rFonts w:cs="Times New Roman"/>
          <w:szCs w:val="28"/>
        </w:rPr>
        <w:t>ухвали про відкриття або про відмову у відкритті конституційного провадження у справі за конституційною скаргою Алексенка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7A60C010" w14:textId="77777777"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 xml:space="preserve">Алексенка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2B4B83">
        <w:rPr>
          <w:rFonts w:cs="Times New Roman"/>
          <w:szCs w:val="28"/>
        </w:rPr>
        <w:t xml:space="preserve">(розподілено </w:t>
      </w:r>
      <w:r w:rsidR="00F73F8D" w:rsidRPr="002B4B83">
        <w:rPr>
          <w:rFonts w:cs="Times New Roman"/>
          <w:szCs w:val="28"/>
        </w:rPr>
        <w:t>17</w:t>
      </w:r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серпня</w:t>
      </w:r>
      <w:r w:rsidRPr="002B4B83">
        <w:rPr>
          <w:rFonts w:cs="Times New Roman"/>
          <w:szCs w:val="28"/>
        </w:rPr>
        <w:t xml:space="preserve"> 202</w:t>
      </w:r>
      <w:r w:rsidR="00DF3F13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2B4B83">
        <w:rPr>
          <w:rFonts w:cs="Times New Roman"/>
          <w:szCs w:val="28"/>
        </w:rPr>
        <w:t>Первомайському О.О.</w:t>
      </w:r>
      <w:r w:rsidRPr="002B4B83">
        <w:rPr>
          <w:rFonts w:cs="Times New Roman"/>
          <w:szCs w:val="28"/>
        </w:rPr>
        <w:t>).</w:t>
      </w:r>
    </w:p>
    <w:p w14:paraId="6CB52F74" w14:textId="77777777"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7DEA68E7" w14:textId="77777777" w:rsidR="00680D03" w:rsidRDefault="00384F36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2B4B8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24C75830" w14:textId="77777777" w:rsidR="006F693D" w:rsidRPr="002B4B83" w:rsidRDefault="006F693D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0E8EDD11" w14:textId="77777777" w:rsidR="00680D03" w:rsidRPr="002B4B83" w:rsidRDefault="00680D03" w:rsidP="006F693D">
      <w:pPr>
        <w:spacing w:after="0" w:line="384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х в а л и л а:</w:t>
      </w:r>
    </w:p>
    <w:p w14:paraId="19C38E6C" w14:textId="77777777" w:rsidR="00680D03" w:rsidRPr="002B4B83" w:rsidRDefault="00680D03" w:rsidP="006F693D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14:paraId="7E3B9661" w14:textId="4FCCCACC" w:rsidR="004C3F2A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подовжити до</w:t>
      </w:r>
      <w:r w:rsidR="00AF14DA">
        <w:rPr>
          <w:rFonts w:cs="Times New Roman"/>
          <w:szCs w:val="28"/>
        </w:rPr>
        <w:t xml:space="preserve"> </w:t>
      </w:r>
      <w:r w:rsidR="0075282B">
        <w:rPr>
          <w:rFonts w:cs="Times New Roman"/>
          <w:szCs w:val="28"/>
        </w:rPr>
        <w:t>1</w:t>
      </w:r>
      <w:r w:rsidR="007635C6">
        <w:rPr>
          <w:rFonts w:cs="Times New Roman"/>
          <w:szCs w:val="28"/>
        </w:rPr>
        <w:t>9</w:t>
      </w:r>
      <w:r w:rsidR="000919DB">
        <w:rPr>
          <w:rFonts w:cs="Times New Roman"/>
          <w:szCs w:val="28"/>
        </w:rPr>
        <w:t xml:space="preserve"> </w:t>
      </w:r>
      <w:r w:rsidR="00A134D7">
        <w:rPr>
          <w:rFonts w:cs="Times New Roman"/>
          <w:szCs w:val="28"/>
        </w:rPr>
        <w:t>травня</w:t>
      </w:r>
      <w:r w:rsidR="00AF14DA">
        <w:rPr>
          <w:rFonts w:cs="Times New Roman"/>
          <w:szCs w:val="28"/>
        </w:rPr>
        <w:t xml:space="preserve"> </w:t>
      </w:r>
      <w:r w:rsidR="006A6526">
        <w:rPr>
          <w:rFonts w:cs="Times New Roman"/>
          <w:szCs w:val="28"/>
        </w:rPr>
        <w:t>2022</w:t>
      </w:r>
      <w:r w:rsidR="00947EA0" w:rsidRPr="002B4B83">
        <w:rPr>
          <w:rFonts w:cs="Times New Roman"/>
          <w:szCs w:val="28"/>
        </w:rPr>
        <w:t xml:space="preserve"> </w:t>
      </w:r>
      <w:r w:rsidRPr="002B4B83">
        <w:rPr>
          <w:rFonts w:cs="Times New Roman"/>
          <w:szCs w:val="28"/>
        </w:rPr>
        <w:t xml:space="preserve">року строк постановлення </w:t>
      </w:r>
      <w:r w:rsidR="00DF3F13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2B4B83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F73F8D" w:rsidRPr="002B4B83">
        <w:rPr>
          <w:rFonts w:cs="Times New Roman"/>
          <w:szCs w:val="28"/>
        </w:rPr>
        <w:t>Алексенка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4F04FC93" w14:textId="247CA7A4" w:rsidR="000919DB" w:rsidRDefault="000919DB" w:rsidP="001B64D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D37FBA5" w14:textId="77777777" w:rsidR="0075282B" w:rsidRDefault="0075282B" w:rsidP="001B64D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3DC51AB" w14:textId="76D6084B" w:rsidR="0075282B" w:rsidRDefault="0075282B" w:rsidP="001B64D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C82605B" w14:textId="77777777" w:rsidR="001A418B" w:rsidRPr="005E5520" w:rsidRDefault="001A418B" w:rsidP="001A418B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5E5520">
        <w:rPr>
          <w:rFonts w:cs="Times New Roman"/>
          <w:b/>
          <w:caps/>
          <w:szCs w:val="28"/>
        </w:rPr>
        <w:t>Велика палата</w:t>
      </w:r>
    </w:p>
    <w:p w14:paraId="0C091857" w14:textId="50B74824" w:rsidR="0075282B" w:rsidRDefault="001A418B" w:rsidP="001A418B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5E5520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75282B" w:rsidSect="00BE1ED8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F9F24" w14:textId="77777777" w:rsidR="000C28BC" w:rsidRDefault="000C28BC" w:rsidP="00BE1ED8">
      <w:pPr>
        <w:spacing w:after="0" w:line="240" w:lineRule="auto"/>
      </w:pPr>
      <w:r>
        <w:separator/>
      </w:r>
    </w:p>
  </w:endnote>
  <w:endnote w:type="continuationSeparator" w:id="0">
    <w:p w14:paraId="737F95B0" w14:textId="77777777" w:rsidR="000C28BC" w:rsidRDefault="000C28BC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4753" w14:textId="6EF6B418" w:rsidR="0075282B" w:rsidRPr="0075282B" w:rsidRDefault="0075282B" w:rsidP="0075282B">
    <w:pPr>
      <w:pStyle w:val="a5"/>
      <w:spacing w:after="0" w:line="240" w:lineRule="auto"/>
      <w:rPr>
        <w:sz w:val="10"/>
        <w:szCs w:val="10"/>
      </w:rPr>
    </w:pPr>
    <w:r w:rsidRPr="0075282B">
      <w:rPr>
        <w:sz w:val="10"/>
        <w:szCs w:val="10"/>
      </w:rPr>
      <w:fldChar w:fldCharType="begin"/>
    </w:r>
    <w:r w:rsidRPr="0075282B">
      <w:rPr>
        <w:rFonts w:cs="Times New Roman"/>
        <w:sz w:val="10"/>
        <w:szCs w:val="10"/>
      </w:rPr>
      <w:instrText xml:space="preserve"> FILENAME \p \* MERGEFORMAT </w:instrText>
    </w:r>
    <w:r w:rsidRPr="0075282B">
      <w:rPr>
        <w:sz w:val="10"/>
        <w:szCs w:val="10"/>
      </w:rPr>
      <w:fldChar w:fldCharType="separate"/>
    </w:r>
    <w:r w:rsidR="001A418B">
      <w:rPr>
        <w:rFonts w:cs="Times New Roman"/>
        <w:noProof/>
        <w:sz w:val="10"/>
        <w:szCs w:val="10"/>
      </w:rPr>
      <w:t>G:\2022\Suddi\Uhvala VP\187.docx</w:t>
    </w:r>
    <w:r w:rsidRPr="0075282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8A08E" w14:textId="762232AF" w:rsidR="0075282B" w:rsidRPr="0075282B" w:rsidRDefault="0075282B" w:rsidP="0075282B">
    <w:pPr>
      <w:pStyle w:val="a5"/>
      <w:spacing w:after="0" w:line="240" w:lineRule="auto"/>
      <w:rPr>
        <w:sz w:val="10"/>
        <w:szCs w:val="10"/>
      </w:rPr>
    </w:pPr>
    <w:r w:rsidRPr="0075282B">
      <w:rPr>
        <w:sz w:val="10"/>
        <w:szCs w:val="10"/>
      </w:rPr>
      <w:fldChar w:fldCharType="begin"/>
    </w:r>
    <w:r w:rsidRPr="0075282B">
      <w:rPr>
        <w:rFonts w:cs="Times New Roman"/>
        <w:sz w:val="10"/>
        <w:szCs w:val="10"/>
      </w:rPr>
      <w:instrText xml:space="preserve"> FILENAME \p \* MERGEFORMAT </w:instrText>
    </w:r>
    <w:r w:rsidRPr="0075282B">
      <w:rPr>
        <w:sz w:val="10"/>
        <w:szCs w:val="10"/>
      </w:rPr>
      <w:fldChar w:fldCharType="separate"/>
    </w:r>
    <w:r w:rsidR="001A418B">
      <w:rPr>
        <w:rFonts w:cs="Times New Roman"/>
        <w:noProof/>
        <w:sz w:val="10"/>
        <w:szCs w:val="10"/>
      </w:rPr>
      <w:t>G:\2022\Suddi\Uhvala VP\187.docx</w:t>
    </w:r>
    <w:r w:rsidRPr="0075282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190C6" w14:textId="77777777" w:rsidR="000C28BC" w:rsidRDefault="000C28BC" w:rsidP="00BE1ED8">
      <w:pPr>
        <w:spacing w:after="0" w:line="240" w:lineRule="auto"/>
      </w:pPr>
      <w:r>
        <w:separator/>
      </w:r>
    </w:p>
  </w:footnote>
  <w:footnote w:type="continuationSeparator" w:id="0">
    <w:p w14:paraId="61131BD7" w14:textId="77777777" w:rsidR="000C28BC" w:rsidRDefault="000C28BC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490F7" w14:textId="237797D7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1A418B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278B"/>
    <w:rsid w:val="00073E34"/>
    <w:rsid w:val="00083FEB"/>
    <w:rsid w:val="000919DB"/>
    <w:rsid w:val="000C28BC"/>
    <w:rsid w:val="000E6A66"/>
    <w:rsid w:val="000F5592"/>
    <w:rsid w:val="000F6BCC"/>
    <w:rsid w:val="00101C82"/>
    <w:rsid w:val="0013268C"/>
    <w:rsid w:val="00163E6B"/>
    <w:rsid w:val="00170C09"/>
    <w:rsid w:val="00177533"/>
    <w:rsid w:val="001A418B"/>
    <w:rsid w:val="001A64CB"/>
    <w:rsid w:val="001A7E13"/>
    <w:rsid w:val="001B64D1"/>
    <w:rsid w:val="001D2683"/>
    <w:rsid w:val="001D5B44"/>
    <w:rsid w:val="001E2778"/>
    <w:rsid w:val="002042C3"/>
    <w:rsid w:val="00211318"/>
    <w:rsid w:val="00231CED"/>
    <w:rsid w:val="00241B7E"/>
    <w:rsid w:val="00273447"/>
    <w:rsid w:val="002B4B83"/>
    <w:rsid w:val="002E2031"/>
    <w:rsid w:val="003023E0"/>
    <w:rsid w:val="00321C38"/>
    <w:rsid w:val="0034171C"/>
    <w:rsid w:val="00384F36"/>
    <w:rsid w:val="00395029"/>
    <w:rsid w:val="00420FAC"/>
    <w:rsid w:val="0043454D"/>
    <w:rsid w:val="00454702"/>
    <w:rsid w:val="00484FFB"/>
    <w:rsid w:val="004A05FB"/>
    <w:rsid w:val="004B5957"/>
    <w:rsid w:val="004C11F3"/>
    <w:rsid w:val="004C3F2A"/>
    <w:rsid w:val="004D598F"/>
    <w:rsid w:val="00545416"/>
    <w:rsid w:val="0055168E"/>
    <w:rsid w:val="005525BF"/>
    <w:rsid w:val="00567B64"/>
    <w:rsid w:val="00567BE7"/>
    <w:rsid w:val="005844CC"/>
    <w:rsid w:val="005A000D"/>
    <w:rsid w:val="005A3236"/>
    <w:rsid w:val="005A677C"/>
    <w:rsid w:val="005A73AD"/>
    <w:rsid w:val="005B1445"/>
    <w:rsid w:val="005D066D"/>
    <w:rsid w:val="005D542F"/>
    <w:rsid w:val="00606EED"/>
    <w:rsid w:val="00636D2B"/>
    <w:rsid w:val="006471CA"/>
    <w:rsid w:val="006621D8"/>
    <w:rsid w:val="006650B6"/>
    <w:rsid w:val="00680D03"/>
    <w:rsid w:val="00687881"/>
    <w:rsid w:val="006A6526"/>
    <w:rsid w:val="006F1CD9"/>
    <w:rsid w:val="006F693D"/>
    <w:rsid w:val="00704D2A"/>
    <w:rsid w:val="007146D7"/>
    <w:rsid w:val="00717710"/>
    <w:rsid w:val="0075282B"/>
    <w:rsid w:val="007635C6"/>
    <w:rsid w:val="0076477E"/>
    <w:rsid w:val="00785982"/>
    <w:rsid w:val="007B409C"/>
    <w:rsid w:val="00847BF6"/>
    <w:rsid w:val="008752E4"/>
    <w:rsid w:val="008824DC"/>
    <w:rsid w:val="00891F1E"/>
    <w:rsid w:val="00904C30"/>
    <w:rsid w:val="00934DF7"/>
    <w:rsid w:val="00947EA0"/>
    <w:rsid w:val="00973146"/>
    <w:rsid w:val="00993FC5"/>
    <w:rsid w:val="009E3330"/>
    <w:rsid w:val="009E5688"/>
    <w:rsid w:val="00A134D7"/>
    <w:rsid w:val="00A57CC0"/>
    <w:rsid w:val="00A667E0"/>
    <w:rsid w:val="00AA3E0B"/>
    <w:rsid w:val="00AB0A66"/>
    <w:rsid w:val="00AB12E5"/>
    <w:rsid w:val="00AD03EB"/>
    <w:rsid w:val="00AD07C0"/>
    <w:rsid w:val="00AD72AE"/>
    <w:rsid w:val="00AF14DA"/>
    <w:rsid w:val="00AF48F4"/>
    <w:rsid w:val="00B1641C"/>
    <w:rsid w:val="00B22F43"/>
    <w:rsid w:val="00B334CF"/>
    <w:rsid w:val="00B51376"/>
    <w:rsid w:val="00B6492A"/>
    <w:rsid w:val="00B75FFC"/>
    <w:rsid w:val="00BC31D6"/>
    <w:rsid w:val="00BC6D4D"/>
    <w:rsid w:val="00BE1ED8"/>
    <w:rsid w:val="00BF0B29"/>
    <w:rsid w:val="00C101D5"/>
    <w:rsid w:val="00C21765"/>
    <w:rsid w:val="00C3526D"/>
    <w:rsid w:val="00C36940"/>
    <w:rsid w:val="00C653AB"/>
    <w:rsid w:val="00C8391F"/>
    <w:rsid w:val="00C87922"/>
    <w:rsid w:val="00C95776"/>
    <w:rsid w:val="00CC5ADF"/>
    <w:rsid w:val="00CD0B37"/>
    <w:rsid w:val="00CE7637"/>
    <w:rsid w:val="00D1209E"/>
    <w:rsid w:val="00D23D2B"/>
    <w:rsid w:val="00D32B74"/>
    <w:rsid w:val="00D46CCF"/>
    <w:rsid w:val="00D546E0"/>
    <w:rsid w:val="00D5534A"/>
    <w:rsid w:val="00D75EA5"/>
    <w:rsid w:val="00D81253"/>
    <w:rsid w:val="00DB7C30"/>
    <w:rsid w:val="00DF3F13"/>
    <w:rsid w:val="00E3132B"/>
    <w:rsid w:val="00E379EC"/>
    <w:rsid w:val="00E65EB0"/>
    <w:rsid w:val="00E73A0A"/>
    <w:rsid w:val="00EA5308"/>
    <w:rsid w:val="00EB5840"/>
    <w:rsid w:val="00F17FBA"/>
    <w:rsid w:val="00F24004"/>
    <w:rsid w:val="00F2736F"/>
    <w:rsid w:val="00F50858"/>
    <w:rsid w:val="00F56AC0"/>
    <w:rsid w:val="00F64FF8"/>
    <w:rsid w:val="00F733E7"/>
    <w:rsid w:val="00F73F8D"/>
    <w:rsid w:val="00F96B42"/>
    <w:rsid w:val="00FB1DEF"/>
    <w:rsid w:val="00FC74CA"/>
    <w:rsid w:val="00FD0608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F080"/>
  <w15:chartTrackingRefBased/>
  <w15:docId w15:val="{52A78111-CE38-4E81-ABC8-0838EF06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3023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0E1C93D-1188-48C9-9129-A42B78648785}">
  <ds:schemaRefs>
    <ds:schemaRef ds:uri="http://schemas.openxmlformats.org/package/2006/metadata/core-properties"/>
    <ds:schemaRef ds:uri="4f464736-7d1e-4019-91e9-ff984cf39a64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6b3a831-0ae3-48cf-adb6-9af8d233054f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3180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2022-04-18T06:25:00Z</cp:lastPrinted>
  <dcterms:created xsi:type="dcterms:W3CDTF">2022-04-05T12:54:00Z</dcterms:created>
  <dcterms:modified xsi:type="dcterms:W3CDTF">2022-04-18T06:25:00Z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