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9D" w:rsidRDefault="00DF649D" w:rsidP="00DF6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01386702"/>
    </w:p>
    <w:p w:rsidR="00DF649D" w:rsidRDefault="00DF649D" w:rsidP="00DF6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49D" w:rsidRDefault="00DF649D" w:rsidP="00DF6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49D" w:rsidRDefault="00DF649D" w:rsidP="00DF6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49D" w:rsidRDefault="00DF649D" w:rsidP="00DF6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49D" w:rsidRDefault="00DF649D" w:rsidP="00DF6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49D" w:rsidRDefault="00DF649D" w:rsidP="00DF6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2866" w:rsidRPr="00DF649D" w:rsidRDefault="00A22866" w:rsidP="00DF649D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відмову у відкритті конституційного провадження у справі за конституційною скаргою </w:t>
      </w:r>
      <w:bookmarkEnd w:id="0"/>
      <w:r w:rsidRPr="00DF649D">
        <w:rPr>
          <w:rFonts w:ascii="Times New Roman" w:hAnsi="Times New Roman" w:cs="Times New Roman"/>
          <w:b/>
          <w:sz w:val="28"/>
          <w:szCs w:val="28"/>
          <w:lang w:val="uk-UA"/>
        </w:rPr>
        <w:t>Маліновського Юрія Романовича щодо відповідності Конституції України (конституційності) статті 309</w:t>
      </w:r>
      <w:r w:rsidRPr="00DF649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DF649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F649D">
        <w:rPr>
          <w:rFonts w:ascii="Times New Roman" w:hAnsi="Times New Roman" w:cs="Times New Roman"/>
          <w:b/>
          <w:sz w:val="28"/>
          <w:szCs w:val="28"/>
          <w:lang w:val="uk-UA"/>
        </w:rPr>
        <w:t>Кримінального процесуального кодексу України</w:t>
      </w:r>
    </w:p>
    <w:p w:rsidR="00A22866" w:rsidRPr="00DF649D" w:rsidRDefault="00A22866" w:rsidP="00DF6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2866" w:rsidRPr="00DF649D" w:rsidRDefault="004E5637" w:rsidP="00DF649D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 и ї в</w:t>
      </w:r>
      <w:r w:rsidR="00A22866" w:rsidRPr="00DF649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Справа № 3-202/2025(405/25)</w:t>
      </w:r>
    </w:p>
    <w:p w:rsidR="00A22866" w:rsidRPr="00DF649D" w:rsidRDefault="00A22866" w:rsidP="00DF649D">
      <w:pPr>
        <w:pStyle w:val="a5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sz w:val="28"/>
          <w:szCs w:val="28"/>
          <w:lang w:val="uk-UA"/>
        </w:rPr>
        <w:t>19 листопада</w:t>
      </w:r>
      <w:r w:rsidRPr="00DF64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F649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2025 року </w:t>
      </w:r>
    </w:p>
    <w:p w:rsidR="00A22866" w:rsidRPr="00DF649D" w:rsidRDefault="00A22866" w:rsidP="00DF649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ED7BC1" w:rsidRPr="00DF649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209</w:t>
      </w:r>
      <w:r w:rsidRPr="00DF649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-1(І)/2025</w:t>
      </w:r>
    </w:p>
    <w:p w:rsidR="00A22866" w:rsidRPr="00DF649D" w:rsidRDefault="00A22866" w:rsidP="00DF64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Перша колегія суддів Першого сенату Конституційного Суду України 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у складі:</w:t>
      </w:r>
    </w:p>
    <w:p w:rsidR="00A22866" w:rsidRPr="00DF649D" w:rsidRDefault="00A22866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</w:t>
      </w:r>
      <w:proofErr w:type="spellEnd"/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Петра </w:t>
      </w:r>
      <w:proofErr w:type="spellStart"/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Тодосьовича</w:t>
      </w:r>
      <w:proofErr w:type="spellEnd"/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головуючого, доповідача,</w:t>
      </w:r>
    </w:p>
    <w:p w:rsidR="00A22866" w:rsidRPr="00DF649D" w:rsidRDefault="00A22866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Кичуна</w:t>
      </w:r>
      <w:proofErr w:type="spellEnd"/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Віктора Івановича,</w:t>
      </w:r>
    </w:p>
    <w:p w:rsidR="00A22866" w:rsidRPr="00DF649D" w:rsidRDefault="00A22866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Олійник Алли Сергіївни,</w:t>
      </w:r>
    </w:p>
    <w:p w:rsidR="00A22866" w:rsidRPr="00DF649D" w:rsidRDefault="00A22866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Pr="00DF649D">
        <w:rPr>
          <w:rFonts w:ascii="Times New Roman" w:hAnsi="Times New Roman" w:cs="Times New Roman"/>
          <w:sz w:val="28"/>
          <w:szCs w:val="28"/>
          <w:lang w:val="uk-UA"/>
        </w:rPr>
        <w:t>Маліновського Юрія Романовича щодо відповідності Конституції України (конституційності)</w:t>
      </w:r>
      <w:r w:rsidR="00DF64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F649D">
        <w:rPr>
          <w:rFonts w:ascii="Times New Roman" w:hAnsi="Times New Roman" w:cs="Times New Roman"/>
          <w:sz w:val="28"/>
          <w:szCs w:val="28"/>
          <w:lang w:val="uk-UA"/>
        </w:rPr>
        <w:t>статті 309 Кримінального процесуального кодексу України</w:t>
      </w:r>
      <w:r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</w:t>
      </w:r>
      <w:proofErr w:type="spellEnd"/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П.Т. та дослідивши матеріали справи, Перша колегія суддів Першого сенату Конституційного Суду України</w:t>
      </w:r>
    </w:p>
    <w:p w:rsidR="00A22866" w:rsidRPr="00DF649D" w:rsidRDefault="00A22866" w:rsidP="00DF649D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с т а н о в и л а: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5637" w:rsidRPr="00DF649D" w:rsidRDefault="00A22866" w:rsidP="00B5690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Pr="00DF649D">
        <w:rPr>
          <w:rFonts w:ascii="Times New Roman" w:hAnsi="Times New Roman" w:cs="Times New Roman"/>
          <w:sz w:val="28"/>
          <w:szCs w:val="28"/>
          <w:lang w:val="uk-UA"/>
        </w:rPr>
        <w:t xml:space="preserve">Маліновський Ю.Р. 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звернувся до Конституційного Суду України з клопотанням перевірити на відповідність </w:t>
      </w:r>
      <w:r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частинам першій, другій статті 8, частині другій статті 55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F649D">
        <w:rPr>
          <w:rFonts w:ascii="Times New Roman" w:hAnsi="Times New Roman" w:cs="Times New Roman"/>
          <w:sz w:val="28"/>
          <w:szCs w:val="28"/>
          <w:lang w:val="uk-UA"/>
        </w:rPr>
        <w:t>Конституції України (конституційність) статтю 309 Кримінального процесуального кодексу України (далі – КПК України)</w:t>
      </w:r>
      <w:r w:rsidR="00B5690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, якою </w:t>
      </w:r>
      <w:r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встановлено</w:t>
      </w:r>
      <w:r w:rsidR="00B5690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перелік 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ухвал слідчого судді, які можуть бути оскаржені під час досудового розслідування.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Автор клопотання, </w:t>
      </w:r>
      <w:r w:rsidR="004E563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намагаючись обґрунтувати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невідповідність Конституції України </w:t>
      </w:r>
      <w:r w:rsidR="004E563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309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КПК України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4E563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зазначає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r w:rsidR="004E563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Верховний Суд у своїх постановах неодноразово вказував на неправомірність застосування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положень статті 309 КПК України для відмови у відкритті апеляційного провадження за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скаргами на ухвали слідчого судді, посилаючись на приписи ч. 4 ст. 399</w:t>
      </w:r>
      <w:r w:rsid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br/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КПК України</w:t>
      </w:r>
      <w:r w:rsidR="004E563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“, 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положення ч . 3 ст. 309 КПК України не можуть бути застосовані для відмови у відкритті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апеляційного провадження на підставі ч. 4 ст. 399</w:t>
      </w:r>
      <w:r w:rsid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br/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КПК України у тих справах, в яких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здійснення підготовчого провадження у суді не гарантовано законом безумовно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</w:t>
      </w:r>
      <w:r w:rsidR="004E563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„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положення ч. 3 ст. 309 КПК України не можуть бути застосовані для відмови у відкритті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апеляційного провадження на підставі ч. 4 ст. 399 КПК України</w:t>
      </w:r>
      <w:r w:rsid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за апеляційною скаргою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учасника кримінального провадження на будь-яку ухвалу слідчого судді</w:t>
      </w:r>
      <w:r w:rsidR="004E563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“, „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положення</w:t>
      </w:r>
      <w:r w:rsid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br/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ст. 309 КПК не можуть бути застосовані для відмови у відкритті апеляційного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провадження на підставі ч. 4 ст. 399</w:t>
      </w:r>
      <w:r w:rsid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КПК України за апеляційною скаргою учасника кримінального провадження на ухвалу слідчого судді у тих справах, в яких, учасник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кримінального провадження у своїй скарзі просить слідчого суддю зобов’язати слідчого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провести деякі процесуальні дії, які- слідчий зобов’язаний виконати відповідно до закону, а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слідчий суддя відмовляє у задоволенні цих вимог посилаючись на положення ч.5 ст. 40</w:t>
      </w:r>
      <w:r w:rsidR="004E5637" w:rsidRPr="00DF64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E5637" w:rsidRPr="00DF649D">
        <w:rPr>
          <w:rFonts w:ascii="Times New Roman" w:eastAsia="HiddenHorzOCR" w:hAnsi="Times New Roman" w:cs="Times New Roman"/>
          <w:color w:val="000000" w:themeColor="text1"/>
          <w:sz w:val="28"/>
          <w:szCs w:val="28"/>
          <w:lang w:val="uk-UA"/>
        </w:rPr>
        <w:t>КПК України</w:t>
      </w:r>
      <w:r w:rsidR="004E563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Вирішуючи питання про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(частина перша статті 55); конституційна скарга має містити, зокрема,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</w:t>
      </w:r>
      <w:r w:rsidR="0083031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 w:rsidR="006C49C9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зокрема, статтею</w:t>
      </w:r>
      <w:r w:rsidR="00830317"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55 цього закону</w:t>
      </w:r>
      <w:r w:rsid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(абзац перший частини першої статті 77).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аналізу конституційної скарги вбачається, що аргументація </w:t>
      </w:r>
      <w:r w:rsidR="00830317" w:rsidRPr="00DF649D">
        <w:rPr>
          <w:rFonts w:ascii="Times New Roman" w:hAnsi="Times New Roman" w:cs="Times New Roman"/>
          <w:sz w:val="28"/>
          <w:szCs w:val="28"/>
          <w:lang w:val="uk-UA"/>
        </w:rPr>
        <w:t xml:space="preserve">Маліновського Ю.Р. 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невідповідності Конституції України </w:t>
      </w:r>
      <w:r w:rsidR="00830317" w:rsidRPr="00DF649D">
        <w:rPr>
          <w:rFonts w:ascii="Times New Roman" w:hAnsi="Times New Roman" w:cs="Times New Roman"/>
          <w:sz w:val="28"/>
          <w:szCs w:val="28"/>
          <w:lang w:val="uk-UA"/>
        </w:rPr>
        <w:t>статті 309</w:t>
      </w:r>
      <w:r w:rsidR="00DF649D">
        <w:rPr>
          <w:rFonts w:ascii="Times New Roman" w:hAnsi="Times New Roman" w:cs="Times New Roman"/>
          <w:sz w:val="28"/>
          <w:szCs w:val="28"/>
          <w:lang w:val="uk-UA"/>
        </w:rPr>
        <w:br/>
      </w:r>
      <w:r w:rsidR="00830317" w:rsidRPr="00DF649D">
        <w:rPr>
          <w:rFonts w:ascii="Times New Roman" w:hAnsi="Times New Roman" w:cs="Times New Roman"/>
          <w:sz w:val="28"/>
          <w:szCs w:val="28"/>
          <w:lang w:val="uk-UA"/>
        </w:rPr>
        <w:t>КПК України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зводиться до незгоди із застосуванням в остаточному судовому рішенні в його справі оспорюваних положень </w:t>
      </w:r>
      <w:r w:rsidR="00830317" w:rsidRPr="00DF649D">
        <w:rPr>
          <w:rFonts w:ascii="Times New Roman" w:hAnsi="Times New Roman" w:cs="Times New Roman"/>
          <w:sz w:val="28"/>
          <w:szCs w:val="28"/>
          <w:lang w:val="uk-UA"/>
        </w:rPr>
        <w:t>КПК України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не можна вважати обґрунтуванням тверджень щодо їх неконституційності.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Отже, автор клопотання не дотримав вимог пункту 6 частини другої 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пунктом 4 статті 62 цього закону – неприйнятність конституційної скарги.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Ураховуючи викладене та керуючись статтями 147, 151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153 Конституції України, на підставі статей 7, 8, 32, 37, 50, 55, 56, 58, 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 о с т а н о в и л а: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sz w:val="28"/>
          <w:szCs w:val="28"/>
          <w:lang w:val="uk-UA"/>
        </w:rPr>
        <w:t xml:space="preserve">1. Відмовити у відкритті конституційного провадження у справі за конституційною скаргою </w:t>
      </w:r>
      <w:r w:rsidR="00830317" w:rsidRPr="00DF649D">
        <w:rPr>
          <w:rFonts w:ascii="Times New Roman" w:hAnsi="Times New Roman" w:cs="Times New Roman"/>
          <w:sz w:val="28"/>
          <w:szCs w:val="28"/>
          <w:lang w:val="uk-UA"/>
        </w:rPr>
        <w:t xml:space="preserve">Маліновського Юрія Романовича щодо відповідності Конституції України (конституційності) статті 309 Кримінального </w:t>
      </w:r>
      <w:r w:rsidR="00830317" w:rsidRPr="00DF649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процесуального кодексу України</w:t>
      </w:r>
      <w:r w:rsidRPr="00DF649D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пункту 4</w:t>
      </w:r>
      <w:r w:rsidR="00830317" w:rsidRPr="00DF649D">
        <w:rPr>
          <w:rFonts w:ascii="Times New Roman" w:hAnsi="Times New Roman" w:cs="Times New Roman"/>
          <w:sz w:val="28"/>
          <w:szCs w:val="28"/>
          <w:lang w:val="uk-UA"/>
        </w:rPr>
        <w:t xml:space="preserve"> статті 62 Закону України </w:t>
      </w:r>
      <w:r w:rsidRPr="00DF649D">
        <w:rPr>
          <w:rFonts w:ascii="Times New Roman" w:hAnsi="Times New Roman" w:cs="Times New Roman"/>
          <w:sz w:val="28"/>
          <w:szCs w:val="28"/>
          <w:lang w:val="uk-UA"/>
        </w:rPr>
        <w:t>„Про Конституційний Суд України“ – неприйнятність конституційної скарги.</w:t>
      </w:r>
    </w:p>
    <w:p w:rsidR="00A22866" w:rsidRPr="00DF649D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2866" w:rsidRDefault="00A22866" w:rsidP="00DF64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64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Ухвала є остаточною.</w:t>
      </w:r>
    </w:p>
    <w:p w:rsidR="00DF649D" w:rsidRDefault="00DF649D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F649D" w:rsidRDefault="00DF649D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F649D" w:rsidRDefault="00DF649D" w:rsidP="00DF6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A2BB7" w:rsidRPr="000A2BB7" w:rsidRDefault="000A2BB7" w:rsidP="000A2BB7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bookmarkStart w:id="1" w:name="_GoBack"/>
      <w:r w:rsidRPr="000A2BB7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Перша колегія суддів</w:t>
      </w:r>
    </w:p>
    <w:p w:rsidR="000A2BB7" w:rsidRPr="000A2BB7" w:rsidRDefault="000A2BB7" w:rsidP="000A2BB7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0A2BB7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Першого сенату</w:t>
      </w:r>
    </w:p>
    <w:p w:rsidR="00DF649D" w:rsidRPr="000A2BB7" w:rsidRDefault="000A2BB7" w:rsidP="000A2BB7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0A2BB7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Конституційного Суду України</w:t>
      </w:r>
      <w:bookmarkEnd w:id="1"/>
    </w:p>
    <w:sectPr w:rsidR="00DF649D" w:rsidRPr="000A2BB7" w:rsidSect="00DF649D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74" w:rsidRDefault="006C49C9">
      <w:pPr>
        <w:spacing w:after="0" w:line="240" w:lineRule="auto"/>
      </w:pPr>
      <w:r>
        <w:separator/>
      </w:r>
    </w:p>
  </w:endnote>
  <w:endnote w:type="continuationSeparator" w:id="0">
    <w:p w:rsidR="003C5674" w:rsidRDefault="006C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9D" w:rsidRPr="00DF649D" w:rsidRDefault="00DF649D">
    <w:pPr>
      <w:pStyle w:val="a8"/>
      <w:rPr>
        <w:rFonts w:ascii="Times New Roman" w:hAnsi="Times New Roman" w:cs="Times New Roman"/>
        <w:sz w:val="10"/>
        <w:szCs w:val="10"/>
      </w:rPr>
    </w:pPr>
    <w:r w:rsidRPr="00DF649D">
      <w:rPr>
        <w:rFonts w:ascii="Times New Roman" w:hAnsi="Times New Roman" w:cs="Times New Roman"/>
        <w:sz w:val="10"/>
        <w:szCs w:val="10"/>
      </w:rPr>
      <w:fldChar w:fldCharType="begin"/>
    </w:r>
    <w:r w:rsidRPr="00DF649D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DF649D">
      <w:rPr>
        <w:rFonts w:ascii="Times New Roman" w:hAnsi="Times New Roman" w:cs="Times New Roman"/>
        <w:sz w:val="10"/>
        <w:szCs w:val="10"/>
      </w:rPr>
      <w:fldChar w:fldCharType="separate"/>
    </w:r>
    <w:r w:rsidR="000A2BB7">
      <w:rPr>
        <w:rFonts w:ascii="Times New Roman" w:hAnsi="Times New Roman" w:cs="Times New Roman"/>
        <w:noProof/>
        <w:sz w:val="10"/>
        <w:szCs w:val="10"/>
        <w:lang w:val="uk-UA"/>
      </w:rPr>
      <w:t>S:\Mashburo\2025\Suddi\I senat\I koleg\35.docx</w:t>
    </w:r>
    <w:r w:rsidRPr="00DF649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9D" w:rsidRPr="00DF649D" w:rsidRDefault="00DF649D">
    <w:pPr>
      <w:pStyle w:val="a8"/>
      <w:rPr>
        <w:rFonts w:ascii="Times New Roman" w:hAnsi="Times New Roman" w:cs="Times New Roman"/>
        <w:sz w:val="10"/>
        <w:szCs w:val="10"/>
      </w:rPr>
    </w:pPr>
    <w:r w:rsidRPr="00DF649D">
      <w:rPr>
        <w:rFonts w:ascii="Times New Roman" w:hAnsi="Times New Roman" w:cs="Times New Roman"/>
        <w:sz w:val="10"/>
        <w:szCs w:val="10"/>
      </w:rPr>
      <w:fldChar w:fldCharType="begin"/>
    </w:r>
    <w:r w:rsidRPr="00DF649D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DF649D">
      <w:rPr>
        <w:rFonts w:ascii="Times New Roman" w:hAnsi="Times New Roman" w:cs="Times New Roman"/>
        <w:sz w:val="10"/>
        <w:szCs w:val="10"/>
      </w:rPr>
      <w:fldChar w:fldCharType="separate"/>
    </w:r>
    <w:r w:rsidR="000A2BB7">
      <w:rPr>
        <w:rFonts w:ascii="Times New Roman" w:hAnsi="Times New Roman" w:cs="Times New Roman"/>
        <w:noProof/>
        <w:sz w:val="10"/>
        <w:szCs w:val="10"/>
        <w:lang w:val="uk-UA"/>
      </w:rPr>
      <w:t>S:\Mashburo\2025\Suddi\I senat\I koleg\35.docx</w:t>
    </w:r>
    <w:r w:rsidRPr="00DF649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74" w:rsidRDefault="006C49C9">
      <w:pPr>
        <w:spacing w:after="0" w:line="240" w:lineRule="auto"/>
      </w:pPr>
      <w:r>
        <w:separator/>
      </w:r>
    </w:p>
  </w:footnote>
  <w:footnote w:type="continuationSeparator" w:id="0">
    <w:p w:rsidR="003C5674" w:rsidRDefault="006C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1155480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63C1C" w:rsidRPr="00DF649D" w:rsidRDefault="0023563F" w:rsidP="00F41A9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64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64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64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2BB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F64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2"/>
    <w:rsid w:val="000A2BB7"/>
    <w:rsid w:val="0023563F"/>
    <w:rsid w:val="003C5674"/>
    <w:rsid w:val="004D7083"/>
    <w:rsid w:val="004E5637"/>
    <w:rsid w:val="005C5811"/>
    <w:rsid w:val="006C49C9"/>
    <w:rsid w:val="00830317"/>
    <w:rsid w:val="00A22866"/>
    <w:rsid w:val="00B36612"/>
    <w:rsid w:val="00B56908"/>
    <w:rsid w:val="00DF649D"/>
    <w:rsid w:val="00ED7BC1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4991"/>
  <w15:chartTrackingRefBased/>
  <w15:docId w15:val="{59EB3ECE-3C14-4B8B-A271-28D75C2A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66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866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A22866"/>
  </w:style>
  <w:style w:type="paragraph" w:styleId="a5">
    <w:name w:val="No Spacing"/>
    <w:uiPriority w:val="1"/>
    <w:qFormat/>
    <w:rsid w:val="00A22866"/>
    <w:pPr>
      <w:spacing w:after="0" w:line="240" w:lineRule="auto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3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3563F"/>
    <w:rPr>
      <w:rFonts w:ascii="Segoe UI" w:hAnsi="Segoe UI" w:cs="Segoe UI"/>
      <w:sz w:val="18"/>
      <w:szCs w:val="18"/>
      <w:lang w:val="en-US"/>
    </w:rPr>
  </w:style>
  <w:style w:type="paragraph" w:styleId="a8">
    <w:name w:val="footer"/>
    <w:basedOn w:val="a"/>
    <w:link w:val="a9"/>
    <w:uiPriority w:val="99"/>
    <w:unhideWhenUsed/>
    <w:rsid w:val="00ED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D7BC1"/>
    <w:rPr>
      <w:lang w:val="en-US"/>
    </w:rPr>
  </w:style>
  <w:style w:type="table" w:styleId="aa">
    <w:name w:val="Table Grid"/>
    <w:basedOn w:val="a1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5</cp:revision>
  <cp:lastPrinted>2025-11-20T14:14:00Z</cp:lastPrinted>
  <dcterms:created xsi:type="dcterms:W3CDTF">2025-11-19T12:36:00Z</dcterms:created>
  <dcterms:modified xsi:type="dcterms:W3CDTF">2025-11-20T14:14:00Z</dcterms:modified>
</cp:coreProperties>
</file>