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AA" w:rsidRDefault="00CE40AA" w:rsidP="00CE40A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E40AA" w:rsidRDefault="00CE40AA" w:rsidP="00CE40A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E40AA" w:rsidRDefault="00CE40AA" w:rsidP="00CE40A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E40AA" w:rsidRDefault="00CE40AA" w:rsidP="00CE40A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E40AA" w:rsidRDefault="00CE40AA" w:rsidP="00CE40A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E40AA" w:rsidRDefault="00CE40AA" w:rsidP="00CE40A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E40AA" w:rsidRDefault="00CE40AA" w:rsidP="00CE40A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302AB" w:rsidRPr="00CE40AA" w:rsidRDefault="004302AB" w:rsidP="00CE40AA">
      <w:pPr>
        <w:pStyle w:val="p1"/>
        <w:tabs>
          <w:tab w:val="center" w:pos="48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 w:rsidR="00F71037" w:rsidRP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відмову у відкритті</w:t>
      </w:r>
      <w:r w:rsidRP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конституційного провадження у справі за </w:t>
      </w:r>
      <w:r w:rsidR="00807A24" w:rsidRP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конституційною скаргою </w:t>
      </w:r>
      <w:r w:rsidR="00060393" w:rsidRP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>Плескача В’ячеслава Юрійовича</w:t>
      </w:r>
      <w:r w:rsidR="00807A24" w:rsidRP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>частини другої</w:t>
      </w:r>
      <w:r w:rsid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  <w:r w:rsid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A50EEA" w:rsidRP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>статті 6 З</w:t>
      </w:r>
      <w:r w:rsidR="00807A24" w:rsidRP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акону України „Про </w:t>
      </w:r>
      <w:r w:rsidR="00A50EEA" w:rsidRP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>виконавче провадження</w:t>
      </w:r>
      <w:r w:rsidR="00807A24" w:rsidRPr="00CE4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“ </w:t>
      </w:r>
    </w:p>
    <w:p w:rsidR="004302AB" w:rsidRPr="00CE40AA" w:rsidRDefault="004302AB" w:rsidP="00CE40A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302AB" w:rsidRPr="00CE40AA" w:rsidRDefault="004302AB" w:rsidP="00CE40AA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E40A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К и ї в</w:t>
      </w:r>
      <w:r w:rsidR="0002661A" w:rsidRPr="00CE40A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  <w:t xml:space="preserve">Справа № </w:t>
      </w:r>
      <w:r w:rsidR="00807A24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3-1</w:t>
      </w:r>
      <w:r w:rsidR="00A50EEA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85</w:t>
      </w:r>
      <w:r w:rsidR="00807A24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/2024(</w:t>
      </w:r>
      <w:r w:rsidR="00A50EEA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374</w:t>
      </w:r>
      <w:r w:rsidR="00807A24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/24)</w:t>
      </w:r>
    </w:p>
    <w:p w:rsidR="004302AB" w:rsidRPr="00CE40AA" w:rsidRDefault="003C4DC9" w:rsidP="00CE40A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 грудня</w:t>
      </w:r>
      <w:r w:rsidR="001617FB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7E3ACF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2024</w:t>
      </w:r>
      <w:r w:rsidR="004302AB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4302AB" w:rsidRPr="00CE40AA" w:rsidRDefault="004302AB" w:rsidP="00CE40A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3C4DC9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229</w:t>
      </w:r>
      <w:r w:rsidR="00CF5A9D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-2</w:t>
      </w:r>
      <w:r w:rsidR="001919F2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(II)/2024</w:t>
      </w:r>
    </w:p>
    <w:p w:rsidR="004302AB" w:rsidRPr="00CE40AA" w:rsidRDefault="004302AB" w:rsidP="00CE40A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302AB" w:rsidRPr="00CE40AA" w:rsidRDefault="004302AB" w:rsidP="00CE40A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E40AA">
        <w:rPr>
          <w:rFonts w:cs="Times New Roman"/>
          <w:szCs w:val="28"/>
          <w:lang w:eastAsia="ru-RU"/>
        </w:rPr>
        <w:t xml:space="preserve">Друга колегія суддів Другого сенату Конституційного Суду України </w:t>
      </w:r>
      <w:r w:rsidR="00743385" w:rsidRPr="00CE40AA">
        <w:rPr>
          <w:rFonts w:cs="Times New Roman"/>
          <w:szCs w:val="28"/>
          <w:lang w:eastAsia="ru-RU"/>
        </w:rPr>
        <w:br/>
      </w:r>
      <w:r w:rsidRPr="00CE40AA">
        <w:rPr>
          <w:rFonts w:cs="Times New Roman"/>
          <w:szCs w:val="28"/>
          <w:lang w:eastAsia="ru-RU"/>
        </w:rPr>
        <w:t>у складі:</w:t>
      </w:r>
    </w:p>
    <w:p w:rsidR="004302AB" w:rsidRPr="00CE40AA" w:rsidRDefault="004302AB" w:rsidP="00CE40A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</w:p>
    <w:p w:rsidR="004302AB" w:rsidRPr="00CE40AA" w:rsidRDefault="004302AB" w:rsidP="00CE40A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E40AA">
        <w:rPr>
          <w:rFonts w:cs="Times New Roman"/>
          <w:szCs w:val="28"/>
          <w:lang w:eastAsia="ru-RU"/>
        </w:rPr>
        <w:t xml:space="preserve">Лемак Василь Васильович (голова засідання, доповідач),  </w:t>
      </w:r>
    </w:p>
    <w:p w:rsidR="004302AB" w:rsidRPr="00CE40AA" w:rsidRDefault="008D39AC" w:rsidP="00CE40A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E40AA">
        <w:rPr>
          <w:rFonts w:cs="Times New Roman"/>
          <w:szCs w:val="28"/>
          <w:lang w:eastAsia="ru-RU"/>
        </w:rPr>
        <w:t>Городовенко Віктор Валентинович</w:t>
      </w:r>
      <w:r w:rsidR="004302AB" w:rsidRPr="00CE40AA">
        <w:rPr>
          <w:rFonts w:cs="Times New Roman"/>
          <w:szCs w:val="28"/>
          <w:lang w:eastAsia="ru-RU"/>
        </w:rPr>
        <w:t>,</w:t>
      </w:r>
    </w:p>
    <w:p w:rsidR="004302AB" w:rsidRPr="00CE40AA" w:rsidRDefault="008D39AC" w:rsidP="00CE40A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E40AA">
        <w:rPr>
          <w:rFonts w:cs="Times New Roman"/>
          <w:szCs w:val="28"/>
          <w:lang w:eastAsia="ru-RU"/>
        </w:rPr>
        <w:t>Різник Сергій Васильович</w:t>
      </w:r>
      <w:r w:rsidR="00AF5248" w:rsidRPr="00CE40AA">
        <w:rPr>
          <w:rFonts w:cs="Times New Roman"/>
          <w:szCs w:val="28"/>
          <w:lang w:eastAsia="ru-RU"/>
        </w:rPr>
        <w:t>,</w:t>
      </w:r>
    </w:p>
    <w:p w:rsidR="00CE40AA" w:rsidRDefault="00CE40AA" w:rsidP="00CE40AA">
      <w:pPr>
        <w:pStyle w:val="p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302AB" w:rsidRPr="00CE40AA" w:rsidRDefault="004302AB" w:rsidP="00CE40AA">
      <w:pPr>
        <w:pStyle w:val="p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роз</w:t>
      </w:r>
      <w:r w:rsidR="00516F87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глянула на засіданні питання </w:t>
      </w:r>
      <w:r w:rsidR="00DB2927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про</w:t>
      </w:r>
      <w:r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відкриття конституційного провадження у справі </w:t>
      </w:r>
      <w:r w:rsidR="00AF5248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за </w:t>
      </w:r>
      <w:r w:rsidR="00F010C7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конституційною скаргою </w:t>
      </w:r>
      <w:r w:rsidR="00CD5B52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Плескача В’ячеслава Юрійовича щодо відповідності Конституції Украї</w:t>
      </w:r>
      <w:r w:rsid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ни (конституційності)</w:t>
      </w:r>
      <w:r w:rsid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br/>
      </w:r>
      <w:r w:rsidR="00CD5B52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частини другої статті 6 Закону Укра</w:t>
      </w:r>
      <w:r w:rsid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їни „Про виконавче провадження“</w:t>
      </w:r>
      <w:r w:rsid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br/>
      </w:r>
      <w:r w:rsidR="00735E9E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від </w:t>
      </w:r>
      <w:r w:rsidR="00CD5B52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735E9E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CD5B52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червня</w:t>
      </w:r>
      <w:r w:rsidR="00735E9E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2016 року</w:t>
      </w:r>
      <w:r w:rsidR="00CD5B52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735E9E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CD5B52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1404</w:t>
      </w:r>
      <w:r w:rsidR="00251E06" w:rsidRPr="000D4DFA">
        <w:rPr>
          <w:rStyle w:val="a9"/>
          <w:rFonts w:ascii="Times New Roman" w:hAnsi="Times New Roman" w:cs="Times New Roman"/>
          <w:color w:val="auto"/>
          <w:sz w:val="28"/>
          <w:szCs w:val="28"/>
          <w:lang w:val="uk-UA"/>
        </w:rPr>
        <w:t>–</w:t>
      </w:r>
      <w:r w:rsidR="00735E9E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VIII</w:t>
      </w:r>
      <w:r w:rsidR="00A043E8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(Відомості Верховної Ради України,</w:t>
      </w:r>
      <w:r w:rsidR="00735E9E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A043E8" w:rsidRPr="000D4DF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</w:t>
      </w:r>
      <w:r w:rsidR="00CD5B52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16</w:t>
      </w:r>
      <w:r w:rsidR="00A043E8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р., </w:t>
      </w:r>
      <w:r w:rsidR="00CD5B52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br/>
      </w:r>
      <w:r w:rsidR="00A043E8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CD5B52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30</w:t>
      </w:r>
      <w:r w:rsidR="00A043E8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, ст. </w:t>
      </w:r>
      <w:r w:rsidR="00CD5B52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542</w:t>
      </w:r>
      <w:r w:rsidR="00A043E8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  <w:r w:rsidR="00556146" w:rsidRPr="00CE40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зі змінами.</w:t>
      </w:r>
    </w:p>
    <w:p w:rsidR="00CE40AA" w:rsidRDefault="00CE40AA" w:rsidP="00CE40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5C2" w:rsidRPr="00CE40AA" w:rsidRDefault="004A75C2" w:rsidP="00CE40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0AA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Лемака В.В. та дослідивши матеріали справи, Друга колегія суддів Другого сенату Конституційного Суду України</w:t>
      </w:r>
    </w:p>
    <w:p w:rsidR="00516F87" w:rsidRPr="00CE40AA" w:rsidRDefault="00516F87" w:rsidP="00CE40AA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:rsidR="004302AB" w:rsidRPr="00CE40AA" w:rsidRDefault="004302AB" w:rsidP="00CE40AA">
      <w:pPr>
        <w:spacing w:after="0" w:line="360" w:lineRule="auto"/>
        <w:jc w:val="center"/>
        <w:rPr>
          <w:rFonts w:cs="Times New Roman"/>
          <w:b/>
          <w:szCs w:val="28"/>
        </w:rPr>
      </w:pPr>
      <w:r w:rsidRPr="00CE40AA">
        <w:rPr>
          <w:rFonts w:cs="Times New Roman"/>
          <w:b/>
          <w:szCs w:val="28"/>
        </w:rPr>
        <w:t>у с т а н о в и л а:</w:t>
      </w:r>
    </w:p>
    <w:p w:rsidR="009D3BC7" w:rsidRPr="00CE40AA" w:rsidRDefault="009D3BC7" w:rsidP="00CE40AA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:rsidR="003D1363" w:rsidRPr="00CE40AA" w:rsidRDefault="004302AB" w:rsidP="00CE40AA">
      <w:pPr>
        <w:spacing w:after="0" w:line="36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CE40AA">
        <w:rPr>
          <w:rFonts w:cs="Times New Roman"/>
          <w:szCs w:val="28"/>
        </w:rPr>
        <w:t xml:space="preserve">1. </w:t>
      </w:r>
      <w:r w:rsidR="00CB5A38" w:rsidRPr="00CE40AA">
        <w:rPr>
          <w:rFonts w:cs="Times New Roman"/>
          <w:szCs w:val="28"/>
        </w:rPr>
        <w:t>Плескач В.Ю</w:t>
      </w:r>
      <w:r w:rsidR="00735E9E" w:rsidRPr="00CE40AA">
        <w:rPr>
          <w:rFonts w:cs="Times New Roman"/>
          <w:szCs w:val="28"/>
        </w:rPr>
        <w:t>.</w:t>
      </w:r>
      <w:r w:rsidR="00122146" w:rsidRPr="00CE40AA">
        <w:rPr>
          <w:rFonts w:cs="Times New Roman"/>
          <w:szCs w:val="28"/>
        </w:rPr>
        <w:t xml:space="preserve"> </w:t>
      </w:r>
      <w:r w:rsidR="005B1398" w:rsidRPr="00CE40AA">
        <w:rPr>
          <w:rFonts w:cs="Times New Roman"/>
          <w:szCs w:val="28"/>
        </w:rPr>
        <w:t>зверну</w:t>
      </w:r>
      <w:r w:rsidR="00CB5A38" w:rsidRPr="00CE40AA">
        <w:rPr>
          <w:rFonts w:cs="Times New Roman"/>
          <w:szCs w:val="28"/>
        </w:rPr>
        <w:t>вся</w:t>
      </w:r>
      <w:r w:rsidRPr="00CE40AA">
        <w:rPr>
          <w:rStyle w:val="a9"/>
          <w:rFonts w:cs="Times New Roman"/>
          <w:szCs w:val="28"/>
        </w:rPr>
        <w:t xml:space="preserve"> до Конституційного Суду України</w:t>
      </w:r>
      <w:r w:rsidR="006866F3" w:rsidRPr="00CE40AA">
        <w:rPr>
          <w:rStyle w:val="a9"/>
          <w:rFonts w:cs="Times New Roman"/>
          <w:szCs w:val="28"/>
        </w:rPr>
        <w:t xml:space="preserve"> </w:t>
      </w:r>
      <w:r w:rsidRPr="00CE40AA">
        <w:rPr>
          <w:rStyle w:val="a9"/>
          <w:rFonts w:cs="Times New Roman"/>
          <w:szCs w:val="28"/>
        </w:rPr>
        <w:t>з</w:t>
      </w:r>
      <w:r w:rsidR="005F252D" w:rsidRPr="00CE40AA">
        <w:rPr>
          <w:rStyle w:val="a9"/>
          <w:rFonts w:cs="Times New Roman"/>
          <w:szCs w:val="28"/>
        </w:rPr>
        <w:t xml:space="preserve"> </w:t>
      </w:r>
      <w:r w:rsidRPr="00CE40AA">
        <w:rPr>
          <w:rStyle w:val="a9"/>
          <w:rFonts w:cs="Times New Roman"/>
          <w:szCs w:val="28"/>
        </w:rPr>
        <w:t>клопотанням перевірити на відповідність Констит</w:t>
      </w:r>
      <w:r w:rsidR="004E4459" w:rsidRPr="00CE40AA">
        <w:rPr>
          <w:rStyle w:val="a9"/>
          <w:rFonts w:cs="Times New Roman"/>
          <w:szCs w:val="28"/>
        </w:rPr>
        <w:t>уції України</w:t>
      </w:r>
      <w:r w:rsidR="005F252D" w:rsidRPr="00CE40AA">
        <w:rPr>
          <w:rStyle w:val="a9"/>
          <w:rFonts w:cs="Times New Roman"/>
          <w:szCs w:val="28"/>
        </w:rPr>
        <w:t xml:space="preserve"> </w:t>
      </w:r>
      <w:r w:rsidR="004E4459" w:rsidRPr="00CE40AA">
        <w:rPr>
          <w:rStyle w:val="a9"/>
          <w:rFonts w:cs="Times New Roman"/>
          <w:szCs w:val="28"/>
        </w:rPr>
        <w:t>(конституційність</w:t>
      </w:r>
      <w:r w:rsidR="00166EB6" w:rsidRPr="00CE40AA">
        <w:rPr>
          <w:rStyle w:val="a9"/>
          <w:rFonts w:cs="Times New Roman"/>
          <w:szCs w:val="28"/>
        </w:rPr>
        <w:t>)</w:t>
      </w:r>
      <w:r w:rsidR="00CE40AA">
        <w:rPr>
          <w:rFonts w:cs="Times New Roman"/>
          <w:szCs w:val="28"/>
        </w:rPr>
        <w:br/>
      </w:r>
      <w:r w:rsidR="00CB5A38" w:rsidRPr="00CE40AA">
        <w:rPr>
          <w:rFonts w:cs="Times New Roman"/>
          <w:szCs w:val="28"/>
        </w:rPr>
        <w:t>частину другу статті 6 Закону Укра</w:t>
      </w:r>
      <w:r w:rsidR="00CE40AA">
        <w:rPr>
          <w:rFonts w:cs="Times New Roman"/>
          <w:szCs w:val="28"/>
        </w:rPr>
        <w:t>їни „Про виконавче провадження“</w:t>
      </w:r>
      <w:r w:rsidR="00CE40AA">
        <w:rPr>
          <w:rFonts w:cs="Times New Roman"/>
          <w:szCs w:val="28"/>
        </w:rPr>
        <w:br/>
      </w:r>
      <w:r w:rsidR="00CB5A38" w:rsidRPr="00CE40AA">
        <w:rPr>
          <w:rFonts w:cs="Times New Roman"/>
          <w:szCs w:val="28"/>
        </w:rPr>
        <w:lastRenderedPageBreak/>
        <w:t>від 2 червня 2016 року № 1404</w:t>
      </w:r>
      <w:r w:rsidR="00251E06" w:rsidRPr="00CE40AA">
        <w:rPr>
          <w:rStyle w:val="a9"/>
          <w:rFonts w:cs="Times New Roman"/>
          <w:szCs w:val="28"/>
        </w:rPr>
        <w:t>–</w:t>
      </w:r>
      <w:r w:rsidR="00CB5A38" w:rsidRPr="00CE40AA">
        <w:rPr>
          <w:rFonts w:cs="Times New Roman"/>
          <w:szCs w:val="28"/>
        </w:rPr>
        <w:t xml:space="preserve">VIII </w:t>
      </w:r>
      <w:r w:rsidR="0001640C" w:rsidRPr="00CE40AA">
        <w:rPr>
          <w:rFonts w:cs="Times New Roman"/>
          <w:szCs w:val="28"/>
        </w:rPr>
        <w:t>зі змінами</w:t>
      </w:r>
      <w:r w:rsidR="0001640C" w:rsidRPr="00CE40AA">
        <w:rPr>
          <w:rFonts w:cs="Times New Roman"/>
          <w:b/>
          <w:szCs w:val="28"/>
        </w:rPr>
        <w:t xml:space="preserve"> </w:t>
      </w:r>
      <w:r w:rsidR="00E137DA" w:rsidRPr="00CE40AA">
        <w:rPr>
          <w:rStyle w:val="a9"/>
          <w:rFonts w:cs="Times New Roman"/>
          <w:szCs w:val="28"/>
        </w:rPr>
        <w:t>(далі – Закон</w:t>
      </w:r>
      <w:r w:rsidR="002958BA" w:rsidRPr="00CE40AA">
        <w:rPr>
          <w:rStyle w:val="a9"/>
          <w:rFonts w:cs="Times New Roman"/>
          <w:szCs w:val="28"/>
        </w:rPr>
        <w:t>)</w:t>
      </w:r>
      <w:r w:rsidR="000D76D3" w:rsidRPr="00CE40AA">
        <w:rPr>
          <w:rStyle w:val="a9"/>
          <w:rFonts w:cs="Times New Roman"/>
          <w:szCs w:val="28"/>
        </w:rPr>
        <w:t xml:space="preserve"> </w:t>
      </w:r>
      <w:r w:rsidR="00506BA2" w:rsidRPr="00CE40AA">
        <w:rPr>
          <w:rFonts w:cs="Times New Roman"/>
          <w:szCs w:val="28"/>
          <w:shd w:val="clear" w:color="auto" w:fill="FFFFFF"/>
        </w:rPr>
        <w:t>„</w:t>
      </w:r>
      <w:r w:rsidR="00CB5A38" w:rsidRPr="00CE40AA">
        <w:rPr>
          <w:rFonts w:cs="Times New Roman"/>
          <w:szCs w:val="28"/>
        </w:rPr>
        <w:t>щодо визначення органів, що здійснюють казначейське обслуговування бюджетних коштів, органами, що забезпечують примусове виконання рішень судів про стягн</w:t>
      </w:r>
      <w:r w:rsidR="00506BA2" w:rsidRPr="00CE40AA">
        <w:rPr>
          <w:rFonts w:cs="Times New Roman"/>
          <w:szCs w:val="28"/>
        </w:rPr>
        <w:t>ення коштів з державних органів</w:t>
      </w:r>
      <w:r w:rsidR="00CB5A38" w:rsidRPr="00CE40AA">
        <w:rPr>
          <w:rFonts w:cs="Times New Roman"/>
          <w:szCs w:val="28"/>
        </w:rPr>
        <w:t xml:space="preserve"> у яких відсутні рахунки в органах казначейства</w:t>
      </w:r>
      <w:r w:rsidR="00506BA2" w:rsidRPr="00CE40AA">
        <w:rPr>
          <w:rFonts w:cs="Times New Roman"/>
          <w:szCs w:val="28"/>
        </w:rPr>
        <w:t>“</w:t>
      </w:r>
      <w:r w:rsidR="00CB5A38" w:rsidRPr="00CE40AA">
        <w:rPr>
          <w:rFonts w:cs="Times New Roman"/>
          <w:szCs w:val="28"/>
        </w:rPr>
        <w:t>.</w:t>
      </w:r>
    </w:p>
    <w:p w:rsidR="00ED4F3A" w:rsidRPr="00CE40AA" w:rsidRDefault="00661635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t>У</w:t>
      </w:r>
      <w:r w:rsidR="00ED4F3A" w:rsidRPr="00CE40AA">
        <w:rPr>
          <w:rStyle w:val="a9"/>
          <w:rFonts w:cs="Times New Roman"/>
          <w:szCs w:val="28"/>
        </w:rPr>
        <w:t xml:space="preserve"> </w:t>
      </w:r>
      <w:r w:rsidR="00CB5A38" w:rsidRPr="00CE40AA">
        <w:rPr>
          <w:rStyle w:val="a9"/>
          <w:rFonts w:cs="Times New Roman"/>
          <w:szCs w:val="28"/>
        </w:rPr>
        <w:t xml:space="preserve">частині другій статті 6 Закону </w:t>
      </w:r>
      <w:r w:rsidRPr="00CE40AA">
        <w:rPr>
          <w:rStyle w:val="a9"/>
          <w:rFonts w:cs="Times New Roman"/>
          <w:szCs w:val="28"/>
        </w:rPr>
        <w:t>визначено таке:</w:t>
      </w:r>
      <w:r w:rsidR="001A3E25" w:rsidRPr="00CE40AA">
        <w:rPr>
          <w:rStyle w:val="a9"/>
          <w:rFonts w:cs="Times New Roman"/>
          <w:szCs w:val="28"/>
        </w:rPr>
        <w:t xml:space="preserve"> </w:t>
      </w:r>
      <w:r w:rsidR="00797652" w:rsidRPr="00CE40AA">
        <w:rPr>
          <w:rFonts w:cs="Times New Roman"/>
          <w:szCs w:val="28"/>
        </w:rPr>
        <w:t>„</w:t>
      </w:r>
      <w:r w:rsidR="000D76D3" w:rsidRPr="00CE40AA">
        <w:rPr>
          <w:rFonts w:cs="Times New Roman"/>
          <w:szCs w:val="28"/>
        </w:rPr>
        <w:t>Рішення про стягнення коштів з державних органів, державного та місцевих бюджетів або бюджетних установ, рішення про стягнення коштів за час роботи стягувача на посаді помічника-консультанта народного депутата України, у тому числі при звільненні з такої посади, виконуються органами, що здійснюють казначейське обслуговування бюджетних коштів</w:t>
      </w:r>
      <w:r w:rsidR="00797652" w:rsidRPr="00CE40AA">
        <w:rPr>
          <w:rFonts w:cs="Times New Roman"/>
          <w:szCs w:val="28"/>
        </w:rPr>
        <w:t>“</w:t>
      </w:r>
      <w:r w:rsidR="000A0F0E" w:rsidRPr="00CE40AA">
        <w:rPr>
          <w:rStyle w:val="a9"/>
          <w:rFonts w:cs="Times New Roman"/>
          <w:szCs w:val="28"/>
        </w:rPr>
        <w:t>.</w:t>
      </w:r>
    </w:p>
    <w:p w:rsidR="000D76D3" w:rsidRPr="00CE40AA" w:rsidRDefault="000D76D3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t xml:space="preserve">На думку автора клопотання, оспорювані приписи Закону є такими, що не відповідають частинам першій, другій статті 55, частинам першій, другій </w:t>
      </w:r>
      <w:r w:rsidR="00E37A32" w:rsidRPr="00CE40AA">
        <w:rPr>
          <w:rStyle w:val="a9"/>
          <w:rFonts w:cs="Times New Roman"/>
          <w:szCs w:val="28"/>
        </w:rPr>
        <w:br/>
      </w:r>
      <w:r w:rsidRPr="00CE40AA">
        <w:rPr>
          <w:rStyle w:val="a9"/>
          <w:rFonts w:cs="Times New Roman"/>
          <w:szCs w:val="28"/>
        </w:rPr>
        <w:t>статті 129</w:t>
      </w:r>
      <w:r w:rsidRPr="00CE40AA">
        <w:rPr>
          <w:rStyle w:val="a9"/>
          <w:rFonts w:cs="Times New Roman"/>
          <w:szCs w:val="28"/>
          <w:vertAlign w:val="superscript"/>
        </w:rPr>
        <w:t>1</w:t>
      </w:r>
      <w:r w:rsidRPr="00CE40AA">
        <w:rPr>
          <w:rStyle w:val="a9"/>
          <w:rFonts w:cs="Times New Roman"/>
          <w:szCs w:val="28"/>
        </w:rPr>
        <w:t xml:space="preserve"> Конституції України.</w:t>
      </w:r>
    </w:p>
    <w:p w:rsidR="009D268C" w:rsidRPr="00CE40AA" w:rsidRDefault="009D268C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t>Обґрунтовуючи свої твердження щодо неконституційності оспорюваних приписів Закону</w:t>
      </w:r>
      <w:r w:rsidR="001A3E25" w:rsidRPr="00CE40AA">
        <w:rPr>
          <w:rStyle w:val="a9"/>
          <w:rFonts w:cs="Times New Roman"/>
          <w:szCs w:val="28"/>
        </w:rPr>
        <w:t>,</w:t>
      </w:r>
      <w:r w:rsidRPr="00CE40AA">
        <w:rPr>
          <w:rStyle w:val="a9"/>
          <w:rFonts w:cs="Times New Roman"/>
          <w:szCs w:val="28"/>
        </w:rPr>
        <w:t xml:space="preserve"> Плескач В.Ю. посилається на окремі приписи Конституції України, Закону, </w:t>
      </w:r>
      <w:r w:rsidR="00674E9D" w:rsidRPr="00CE40AA">
        <w:rPr>
          <w:rStyle w:val="a9"/>
          <w:rFonts w:cs="Times New Roman"/>
          <w:szCs w:val="28"/>
        </w:rPr>
        <w:t>Закону</w:t>
      </w:r>
      <w:r w:rsidRPr="00CE40AA">
        <w:rPr>
          <w:rStyle w:val="a9"/>
          <w:rFonts w:cs="Times New Roman"/>
          <w:szCs w:val="28"/>
        </w:rPr>
        <w:t xml:space="preserve"> України</w:t>
      </w:r>
      <w:r w:rsidR="00674E9D" w:rsidRPr="00CE40AA">
        <w:rPr>
          <w:rStyle w:val="a9"/>
          <w:rFonts w:cs="Times New Roman"/>
          <w:szCs w:val="28"/>
        </w:rPr>
        <w:t xml:space="preserve"> „Про гарантії держави щодо виконання судових рішень“</w:t>
      </w:r>
      <w:r w:rsidRPr="00CE40AA">
        <w:rPr>
          <w:rStyle w:val="a9"/>
          <w:rFonts w:cs="Times New Roman"/>
          <w:szCs w:val="28"/>
        </w:rPr>
        <w:t xml:space="preserve">, рішення Конституційного Суду України, практику Європейського суду з прав людини, практику судів системи судоустрою України, а також на судові рішення </w:t>
      </w:r>
      <w:r w:rsidR="00B704E1" w:rsidRPr="00CE40AA">
        <w:rPr>
          <w:rStyle w:val="a9"/>
          <w:rFonts w:cs="Times New Roman"/>
          <w:szCs w:val="28"/>
        </w:rPr>
        <w:t>у своїй</w:t>
      </w:r>
      <w:r w:rsidRPr="00CE40AA">
        <w:rPr>
          <w:rStyle w:val="a9"/>
          <w:rFonts w:cs="Times New Roman"/>
          <w:szCs w:val="28"/>
        </w:rPr>
        <w:t xml:space="preserve"> справі.</w:t>
      </w:r>
    </w:p>
    <w:p w:rsidR="00037E2E" w:rsidRPr="00CE40AA" w:rsidRDefault="00037E2E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</w:p>
    <w:p w:rsidR="00037E2E" w:rsidRPr="00CE40AA" w:rsidRDefault="00037E2E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t xml:space="preserve">2. </w:t>
      </w:r>
      <w:r w:rsidR="00C77A67" w:rsidRPr="00CE40AA">
        <w:rPr>
          <w:rStyle w:val="a9"/>
          <w:rFonts w:cs="Times New Roman"/>
          <w:szCs w:val="28"/>
        </w:rPr>
        <w:t xml:space="preserve">Зі змісту конституційної скарги та долучених до неї документів і матеріалів </w:t>
      </w:r>
      <w:r w:rsidR="006E383E" w:rsidRPr="00CE40AA">
        <w:rPr>
          <w:rStyle w:val="a9"/>
          <w:rFonts w:cs="Times New Roman"/>
          <w:szCs w:val="28"/>
        </w:rPr>
        <w:t>у</w:t>
      </w:r>
      <w:r w:rsidR="00C77A67" w:rsidRPr="00CE40AA">
        <w:rPr>
          <w:rStyle w:val="a9"/>
          <w:rFonts w:cs="Times New Roman"/>
          <w:szCs w:val="28"/>
        </w:rPr>
        <w:t>бачається</w:t>
      </w:r>
      <w:r w:rsidRPr="00CE40AA">
        <w:rPr>
          <w:rStyle w:val="a9"/>
          <w:rFonts w:cs="Times New Roman"/>
          <w:szCs w:val="28"/>
        </w:rPr>
        <w:t xml:space="preserve"> таке.</w:t>
      </w:r>
    </w:p>
    <w:p w:rsidR="00C62235" w:rsidRPr="00CE40AA" w:rsidRDefault="00C62235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t xml:space="preserve">У травні 2022 року Плескач В.Ю. звернувся до </w:t>
      </w:r>
      <w:r w:rsidR="004B6B63" w:rsidRPr="00CE40AA">
        <w:rPr>
          <w:rStyle w:val="a9"/>
          <w:rFonts w:cs="Times New Roman"/>
          <w:szCs w:val="28"/>
        </w:rPr>
        <w:t>Печерського районного суду міста Києва</w:t>
      </w:r>
      <w:r w:rsidRPr="00CE40AA">
        <w:rPr>
          <w:rStyle w:val="a9"/>
          <w:rFonts w:cs="Times New Roman"/>
          <w:szCs w:val="28"/>
        </w:rPr>
        <w:t xml:space="preserve"> з позовом до Національного </w:t>
      </w:r>
      <w:r w:rsidR="00B704E1" w:rsidRPr="00CE40AA">
        <w:rPr>
          <w:rStyle w:val="a9"/>
          <w:rFonts w:cs="Times New Roman"/>
          <w:szCs w:val="28"/>
        </w:rPr>
        <w:t>б</w:t>
      </w:r>
      <w:r w:rsidRPr="00CE40AA">
        <w:rPr>
          <w:rStyle w:val="a9"/>
          <w:rFonts w:cs="Times New Roman"/>
          <w:szCs w:val="28"/>
        </w:rPr>
        <w:t xml:space="preserve">анку України </w:t>
      </w:r>
      <w:r w:rsidR="00527722" w:rsidRPr="00CE40AA">
        <w:rPr>
          <w:rStyle w:val="a9"/>
          <w:rFonts w:cs="Times New Roman"/>
          <w:szCs w:val="28"/>
        </w:rPr>
        <w:t xml:space="preserve">(далі – Банк) </w:t>
      </w:r>
      <w:r w:rsidRPr="00CE40AA">
        <w:rPr>
          <w:rStyle w:val="a9"/>
          <w:rFonts w:cs="Times New Roman"/>
          <w:szCs w:val="28"/>
        </w:rPr>
        <w:t>про відшкодування моральної шкоди та просив суд стягнути на його користь компенсацію моральної шкоди у розмірі</w:t>
      </w:r>
      <w:r w:rsidR="004B6B63" w:rsidRPr="00CE40AA">
        <w:rPr>
          <w:rStyle w:val="a9"/>
          <w:rFonts w:cs="Times New Roman"/>
          <w:szCs w:val="28"/>
        </w:rPr>
        <w:t xml:space="preserve"> </w:t>
      </w:r>
      <w:r w:rsidRPr="00CE40AA">
        <w:rPr>
          <w:rStyle w:val="a9"/>
          <w:rFonts w:cs="Times New Roman"/>
          <w:szCs w:val="28"/>
        </w:rPr>
        <w:t>25 600,00 грн.</w:t>
      </w:r>
      <w:r w:rsidR="001D3080" w:rsidRPr="00CE40AA">
        <w:rPr>
          <w:rStyle w:val="a9"/>
          <w:rFonts w:cs="Times New Roman"/>
          <w:szCs w:val="28"/>
        </w:rPr>
        <w:t xml:space="preserve"> Цей суд рішенням від</w:t>
      </w:r>
      <w:r w:rsidR="00527722" w:rsidRPr="00CE40AA">
        <w:rPr>
          <w:rStyle w:val="a9"/>
          <w:rFonts w:cs="Times New Roman"/>
          <w:szCs w:val="28"/>
        </w:rPr>
        <w:t xml:space="preserve"> </w:t>
      </w:r>
      <w:r w:rsidR="00527722" w:rsidRPr="00CE40AA">
        <w:rPr>
          <w:rStyle w:val="a9"/>
          <w:rFonts w:cs="Times New Roman"/>
          <w:szCs w:val="28"/>
        </w:rPr>
        <w:br/>
      </w:r>
      <w:r w:rsidR="001D3080" w:rsidRPr="00CE40AA">
        <w:rPr>
          <w:rStyle w:val="a9"/>
          <w:rFonts w:cs="Times New Roman"/>
          <w:szCs w:val="28"/>
        </w:rPr>
        <w:t>14 листопада 2022 року відмовив у задоволенні позовних вимог Плескача В.Ю.</w:t>
      </w:r>
    </w:p>
    <w:p w:rsidR="00097747" w:rsidRPr="00CE40AA" w:rsidRDefault="00097747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t xml:space="preserve">Київський апеляційний суд постановою від 21 червня 2023 року частково задовольнив апеляційну скаргу Плескача В.Ю. </w:t>
      </w:r>
      <w:r w:rsidR="00527722" w:rsidRPr="00CE40AA">
        <w:rPr>
          <w:rStyle w:val="a9"/>
          <w:rFonts w:cs="Times New Roman"/>
          <w:szCs w:val="28"/>
        </w:rPr>
        <w:t xml:space="preserve">та стягнув </w:t>
      </w:r>
      <w:r w:rsidR="001A3E25" w:rsidRPr="00CE40AA">
        <w:rPr>
          <w:rStyle w:val="a9"/>
          <w:rFonts w:cs="Times New Roman"/>
          <w:szCs w:val="28"/>
        </w:rPr>
        <w:t>і</w:t>
      </w:r>
      <w:r w:rsidR="00527722" w:rsidRPr="00CE40AA">
        <w:rPr>
          <w:rStyle w:val="a9"/>
          <w:rFonts w:cs="Times New Roman"/>
          <w:szCs w:val="28"/>
        </w:rPr>
        <w:t xml:space="preserve">з Банку відшкодування моральної шкоди у розмірі 5 000,00 грн. </w:t>
      </w:r>
    </w:p>
    <w:p w:rsidR="00530AF7" w:rsidRPr="00CE40AA" w:rsidRDefault="00530AF7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lastRenderedPageBreak/>
        <w:t>Печерський районний суд міста Києва 20 листопада 2023 року на підставі постанови Київського апеляційного суду від 21 червня 2023 року видав виконавчий лист.</w:t>
      </w:r>
    </w:p>
    <w:p w:rsidR="00835987" w:rsidRPr="00CE40AA" w:rsidRDefault="000A3C0F" w:rsidP="00CE40AA">
      <w:pPr>
        <w:spacing w:after="0" w:line="36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CE40AA">
        <w:rPr>
          <w:rStyle w:val="a9"/>
          <w:rFonts w:cs="Times New Roman"/>
          <w:szCs w:val="28"/>
        </w:rPr>
        <w:t>У березні</w:t>
      </w:r>
      <w:r w:rsidR="00835987" w:rsidRPr="00CE40AA">
        <w:rPr>
          <w:rStyle w:val="a9"/>
          <w:rFonts w:cs="Times New Roman"/>
          <w:szCs w:val="28"/>
        </w:rPr>
        <w:t xml:space="preserve"> 2024 року </w:t>
      </w:r>
      <w:r w:rsidR="001A3E25" w:rsidRPr="00CE40AA">
        <w:rPr>
          <w:rStyle w:val="a9"/>
          <w:rFonts w:cs="Times New Roman"/>
          <w:szCs w:val="28"/>
        </w:rPr>
        <w:t>в</w:t>
      </w:r>
      <w:r w:rsidR="00EA5D68" w:rsidRPr="00CE40AA">
        <w:rPr>
          <w:rStyle w:val="a9"/>
          <w:rFonts w:cs="Times New Roman"/>
          <w:szCs w:val="28"/>
        </w:rPr>
        <w:t>ідділ</w:t>
      </w:r>
      <w:r w:rsidR="00835987" w:rsidRPr="00CE40AA">
        <w:rPr>
          <w:rFonts w:cs="Times New Roman"/>
          <w:szCs w:val="28"/>
          <w:shd w:val="clear" w:color="auto" w:fill="FFFFFF"/>
        </w:rPr>
        <w:t xml:space="preserve"> примусового виконання рішень Департаменту </w:t>
      </w:r>
      <w:r w:rsidR="001A3E25" w:rsidRPr="00CE40AA">
        <w:rPr>
          <w:rFonts w:cs="Times New Roman"/>
          <w:szCs w:val="28"/>
          <w:shd w:val="clear" w:color="auto" w:fill="FFFFFF"/>
        </w:rPr>
        <w:t>д</w:t>
      </w:r>
      <w:r w:rsidR="00835987" w:rsidRPr="00CE40AA">
        <w:rPr>
          <w:rFonts w:cs="Times New Roman"/>
          <w:szCs w:val="28"/>
          <w:shd w:val="clear" w:color="auto" w:fill="FFFFFF"/>
        </w:rPr>
        <w:t>ержавної виконавчої служби Міністерства юстиції України</w:t>
      </w:r>
      <w:r w:rsidR="00EA5D68" w:rsidRPr="00CE40AA">
        <w:rPr>
          <w:rFonts w:cs="Times New Roman"/>
          <w:szCs w:val="28"/>
          <w:shd w:val="clear" w:color="auto" w:fill="FFFFFF"/>
        </w:rPr>
        <w:t xml:space="preserve"> (далі – Відділ) виніс повідомлення про повернення виконавчого документ</w:t>
      </w:r>
      <w:r w:rsidR="002E124B">
        <w:rPr>
          <w:rFonts w:cs="Times New Roman"/>
          <w:szCs w:val="28"/>
          <w:shd w:val="clear" w:color="auto" w:fill="FFFFFF"/>
        </w:rPr>
        <w:t>а</w:t>
      </w:r>
      <w:r w:rsidR="00EA5D68" w:rsidRPr="00CE40AA">
        <w:rPr>
          <w:rFonts w:cs="Times New Roman"/>
          <w:szCs w:val="28"/>
          <w:shd w:val="clear" w:color="auto" w:fill="FFFFFF"/>
        </w:rPr>
        <w:t xml:space="preserve"> стягувачу без прийняття </w:t>
      </w:r>
      <w:r w:rsidR="008725A8" w:rsidRPr="00CE40AA">
        <w:rPr>
          <w:rFonts w:cs="Times New Roman"/>
          <w:szCs w:val="28"/>
          <w:shd w:val="clear" w:color="auto" w:fill="FFFFFF"/>
        </w:rPr>
        <w:t xml:space="preserve">до виконання </w:t>
      </w:r>
      <w:r w:rsidR="00F016D4" w:rsidRPr="00CE40AA">
        <w:rPr>
          <w:rFonts w:cs="Times New Roman"/>
          <w:szCs w:val="28"/>
          <w:shd w:val="clear" w:color="auto" w:fill="FFFFFF"/>
        </w:rPr>
        <w:t>на підставі пункту 9 частини четвертої статті 4 Закону</w:t>
      </w:r>
      <w:r w:rsidR="00EA5D68" w:rsidRPr="00CE40AA">
        <w:rPr>
          <w:rFonts w:cs="Times New Roman"/>
          <w:szCs w:val="28"/>
          <w:shd w:val="clear" w:color="auto" w:fill="FFFFFF"/>
        </w:rPr>
        <w:t>.</w:t>
      </w:r>
    </w:p>
    <w:p w:rsidR="00875898" w:rsidRPr="00CE40AA" w:rsidRDefault="00E92424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Fonts w:cs="Times New Roman"/>
          <w:szCs w:val="28"/>
          <w:shd w:val="clear" w:color="auto" w:fill="FFFFFF"/>
        </w:rPr>
        <w:t>Після цього</w:t>
      </w:r>
      <w:r w:rsidR="00585C9C" w:rsidRPr="00CE40AA">
        <w:rPr>
          <w:rStyle w:val="a9"/>
          <w:rFonts w:cs="Times New Roman"/>
          <w:szCs w:val="28"/>
        </w:rPr>
        <w:t xml:space="preserve"> Плескач В.Ю. звернувся до </w:t>
      </w:r>
      <w:r w:rsidR="00EF1481" w:rsidRPr="00CE40AA">
        <w:rPr>
          <w:rStyle w:val="a9"/>
          <w:rFonts w:cs="Times New Roman"/>
          <w:szCs w:val="28"/>
        </w:rPr>
        <w:t>Печерського районного суду міста Києва</w:t>
      </w:r>
      <w:r w:rsidR="008725A8" w:rsidRPr="00CE40AA">
        <w:rPr>
          <w:rStyle w:val="a9"/>
          <w:rFonts w:cs="Times New Roman"/>
          <w:szCs w:val="28"/>
        </w:rPr>
        <w:t xml:space="preserve"> зі скаргою</w:t>
      </w:r>
      <w:r w:rsidR="00C61B52" w:rsidRPr="00CE40AA">
        <w:rPr>
          <w:rStyle w:val="a9"/>
          <w:rFonts w:cs="Times New Roman"/>
          <w:szCs w:val="28"/>
        </w:rPr>
        <w:t>, в</w:t>
      </w:r>
      <w:r w:rsidR="008725A8" w:rsidRPr="00CE40AA">
        <w:rPr>
          <w:rStyle w:val="a9"/>
          <w:rFonts w:cs="Times New Roman"/>
          <w:szCs w:val="28"/>
        </w:rPr>
        <w:t xml:space="preserve"> якій</w:t>
      </w:r>
      <w:r w:rsidR="00585C9C" w:rsidRPr="00CE40AA">
        <w:rPr>
          <w:rStyle w:val="a9"/>
          <w:rFonts w:cs="Times New Roman"/>
          <w:szCs w:val="28"/>
        </w:rPr>
        <w:t xml:space="preserve"> просив визнати протиправним і скасувати </w:t>
      </w:r>
      <w:r w:rsidR="00043FA5" w:rsidRPr="00CE40AA">
        <w:rPr>
          <w:rStyle w:val="a9"/>
          <w:rFonts w:cs="Times New Roman"/>
          <w:szCs w:val="28"/>
        </w:rPr>
        <w:t>вказане</w:t>
      </w:r>
      <w:r w:rsidRPr="00CE40AA">
        <w:rPr>
          <w:rStyle w:val="a9"/>
          <w:rFonts w:cs="Times New Roman"/>
          <w:szCs w:val="28"/>
        </w:rPr>
        <w:t xml:space="preserve"> </w:t>
      </w:r>
      <w:r w:rsidR="00585C9C" w:rsidRPr="00CE40AA">
        <w:rPr>
          <w:rStyle w:val="a9"/>
          <w:rFonts w:cs="Times New Roman"/>
          <w:szCs w:val="28"/>
        </w:rPr>
        <w:t>повідомлення та зобов’язати</w:t>
      </w:r>
      <w:r w:rsidR="00CF5BB0" w:rsidRPr="00CE40AA">
        <w:rPr>
          <w:rFonts w:cs="Times New Roman"/>
          <w:szCs w:val="28"/>
        </w:rPr>
        <w:t xml:space="preserve"> </w:t>
      </w:r>
      <w:r w:rsidR="00CF5BB0" w:rsidRPr="00CE40AA">
        <w:rPr>
          <w:rStyle w:val="a9"/>
          <w:rFonts w:cs="Times New Roman"/>
          <w:szCs w:val="28"/>
        </w:rPr>
        <w:t>Відділ прийнят</w:t>
      </w:r>
      <w:r w:rsidR="00530AF7" w:rsidRPr="00CE40AA">
        <w:rPr>
          <w:rStyle w:val="a9"/>
          <w:rFonts w:cs="Times New Roman"/>
          <w:szCs w:val="28"/>
        </w:rPr>
        <w:t>и до виконання зазначений виконавчий лист.</w:t>
      </w:r>
    </w:p>
    <w:p w:rsidR="00875898" w:rsidRPr="00CE40AA" w:rsidRDefault="00FF295C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t>Печерський районний суд міста Києва ухвалою від 2 квітня 2024 року, залишеною без змін постановою Київського апеляційного суду від 10 вересня 2024 року, відмовив Плескачу</w:t>
      </w:r>
      <w:r w:rsidR="00CA5694" w:rsidRPr="00CE40AA">
        <w:rPr>
          <w:rStyle w:val="a9"/>
          <w:rFonts w:cs="Times New Roman"/>
          <w:szCs w:val="28"/>
        </w:rPr>
        <w:t xml:space="preserve"> В.Ю. у задоволенні його скарги. </w:t>
      </w:r>
    </w:p>
    <w:p w:rsidR="00CA5694" w:rsidRPr="00CE40AA" w:rsidRDefault="00CA5694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t>Колегія суддів Третьої судової палати Касаційного цивільного суду у складі Верховного Суду ухвалою від 2 жовтня 2024 року відмовила у відкритті касаційного провадження, оскільки касаційну скаргу подано на судове рішення, що не підлягає касаційному оскарженню.</w:t>
      </w:r>
    </w:p>
    <w:p w:rsidR="001F0FB4" w:rsidRPr="00CE40AA" w:rsidRDefault="001F0FB4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</w:p>
    <w:p w:rsidR="00BA6945" w:rsidRPr="00CE40AA" w:rsidRDefault="00FE4F60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t>3</w:t>
      </w:r>
      <w:r w:rsidR="00D13F0D" w:rsidRPr="00CE40AA">
        <w:rPr>
          <w:rStyle w:val="a9"/>
          <w:rFonts w:cs="Times New Roman"/>
          <w:szCs w:val="28"/>
        </w:rPr>
        <w:t>.</w:t>
      </w:r>
      <w:r w:rsidR="00BA6945" w:rsidRPr="00CE40AA">
        <w:rPr>
          <w:rFonts w:cs="Times New Roman"/>
          <w:szCs w:val="28"/>
        </w:rPr>
        <w:t xml:space="preserve"> </w:t>
      </w:r>
      <w:r w:rsidR="00BA6945" w:rsidRPr="00CE40AA">
        <w:rPr>
          <w:rStyle w:val="a9"/>
          <w:rFonts w:cs="Times New Roman"/>
          <w:szCs w:val="28"/>
        </w:rPr>
        <w:t xml:space="preserve">Розв’язуючи питання </w:t>
      </w:r>
      <w:r w:rsidR="0046164B" w:rsidRPr="00CE40AA">
        <w:rPr>
          <w:rStyle w:val="a9"/>
          <w:rFonts w:cs="Times New Roman"/>
          <w:szCs w:val="28"/>
        </w:rPr>
        <w:t>про</w:t>
      </w:r>
      <w:r w:rsidR="00BA6945" w:rsidRPr="00CE40AA">
        <w:rPr>
          <w:rStyle w:val="a9"/>
          <w:rFonts w:cs="Times New Roman"/>
          <w:szCs w:val="28"/>
        </w:rPr>
        <w:t xml:space="preserve">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797652" w:rsidRPr="00CE40AA" w:rsidRDefault="00797652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України; конституційна скарга може бути подана в разі, якщо всі інші національні засоби юридичного захисту вичерпано (стаття 151</w:t>
      </w:r>
      <w:r w:rsidRPr="00CE40AA">
        <w:rPr>
          <w:rStyle w:val="a9"/>
          <w:rFonts w:cs="Times New Roman"/>
          <w:szCs w:val="28"/>
          <w:vertAlign w:val="superscript"/>
        </w:rPr>
        <w:t>1</w:t>
      </w:r>
      <w:r w:rsidRPr="00CE40AA">
        <w:rPr>
          <w:rStyle w:val="a9"/>
          <w:rFonts w:cs="Times New Roman"/>
          <w:szCs w:val="28"/>
        </w:rPr>
        <w:t xml:space="preserve"> Конституції України).</w:t>
      </w:r>
    </w:p>
    <w:p w:rsidR="00797652" w:rsidRPr="00CE40AA" w:rsidRDefault="00797652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r w:rsidRPr="00CE40AA">
        <w:rPr>
          <w:rStyle w:val="a9"/>
          <w:rFonts w:cs="Times New Roman"/>
          <w:szCs w:val="28"/>
        </w:rPr>
        <w:t>Згідно із Законом України „Про Конституційний Суд України</w:t>
      </w:r>
      <w:r w:rsidR="001A1ECC" w:rsidRPr="00CE40AA">
        <w:rPr>
          <w:rFonts w:cs="Times New Roman"/>
          <w:szCs w:val="28"/>
        </w:rPr>
        <w:t>“</w:t>
      </w:r>
      <w:r w:rsidRPr="00CE40AA">
        <w:rPr>
          <w:rStyle w:val="a9"/>
          <w:rFonts w:cs="Times New Roman"/>
          <w:szCs w:val="28"/>
        </w:rPr>
        <w:t xml:space="preserve"> конституційна скарга є прийнятною за умов її відповідності вимогам</w:t>
      </w:r>
      <w:r w:rsidR="001A1ECC" w:rsidRPr="00CE40AA">
        <w:rPr>
          <w:rStyle w:val="a9"/>
          <w:rFonts w:cs="Times New Roman"/>
          <w:szCs w:val="28"/>
        </w:rPr>
        <w:t>,</w:t>
      </w:r>
      <w:r w:rsidRPr="00CE40AA">
        <w:rPr>
          <w:rStyle w:val="a9"/>
          <w:rFonts w:cs="Times New Roman"/>
          <w:szCs w:val="28"/>
        </w:rPr>
        <w:t xml:space="preserve"> </w:t>
      </w:r>
      <w:r w:rsidRPr="00CE40AA">
        <w:rPr>
          <w:rStyle w:val="a9"/>
          <w:rFonts w:cs="Times New Roman"/>
          <w:szCs w:val="28"/>
        </w:rPr>
        <w:lastRenderedPageBreak/>
        <w:t>установленим статтями 55, 56 цього зако</w:t>
      </w:r>
      <w:r w:rsidR="00CE40AA">
        <w:rPr>
          <w:rStyle w:val="a9"/>
          <w:rFonts w:cs="Times New Roman"/>
          <w:szCs w:val="28"/>
        </w:rPr>
        <w:t>ну (абзац перший частини першої</w:t>
      </w:r>
      <w:r w:rsidR="00CE40AA">
        <w:rPr>
          <w:rStyle w:val="a9"/>
          <w:rFonts w:cs="Times New Roman"/>
          <w:szCs w:val="28"/>
        </w:rPr>
        <w:br/>
      </w:r>
      <w:r w:rsidRPr="00CE40AA">
        <w:rPr>
          <w:rStyle w:val="a9"/>
          <w:rFonts w:cs="Times New Roman"/>
          <w:szCs w:val="28"/>
        </w:rPr>
        <w:t xml:space="preserve">статті 77); конституційна скарга має містити </w:t>
      </w:r>
      <w:r w:rsidR="001A1ECC" w:rsidRPr="00CE40AA">
        <w:rPr>
          <w:rStyle w:val="a9"/>
          <w:rFonts w:cs="Times New Roman"/>
          <w:szCs w:val="28"/>
        </w:rPr>
        <w:t>обґрунтування</w:t>
      </w:r>
      <w:r w:rsidRPr="00CE40AA">
        <w:rPr>
          <w:rStyle w:val="a9"/>
          <w:rFonts w:cs="Times New Roman"/>
          <w:szCs w:val="28"/>
        </w:rPr>
        <w:t xml:space="preserve">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</w:t>
      </w:r>
      <w:r w:rsidR="001A1ECC" w:rsidRPr="00CE40AA">
        <w:rPr>
          <w:rStyle w:val="a9"/>
          <w:rFonts w:cs="Times New Roman"/>
          <w:szCs w:val="28"/>
        </w:rPr>
        <w:t>’</w:t>
      </w:r>
      <w:r w:rsidRPr="00CE40AA">
        <w:rPr>
          <w:rStyle w:val="a9"/>
          <w:rFonts w:cs="Times New Roman"/>
          <w:szCs w:val="28"/>
        </w:rPr>
        <w:t>єкта права на конституційну скаргу, зазнало порушення внаслідок застосування закону (пу</w:t>
      </w:r>
      <w:r w:rsidR="00626CD3" w:rsidRPr="00CE40AA">
        <w:rPr>
          <w:rStyle w:val="a9"/>
          <w:rFonts w:cs="Times New Roman"/>
          <w:szCs w:val="28"/>
        </w:rPr>
        <w:t>нкт 6 частини другої статті 55</w:t>
      </w:r>
      <w:r w:rsidRPr="00CE40AA">
        <w:rPr>
          <w:rStyle w:val="a9"/>
          <w:rFonts w:cs="Times New Roman"/>
          <w:szCs w:val="28"/>
        </w:rPr>
        <w:t>).</w:t>
      </w:r>
    </w:p>
    <w:p w:rsidR="00797652" w:rsidRPr="00CE40AA" w:rsidRDefault="00797652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</w:p>
    <w:p w:rsidR="009D268C" w:rsidRPr="00CE40AA" w:rsidRDefault="002F2267" w:rsidP="00CE40AA">
      <w:pPr>
        <w:spacing w:after="0" w:line="36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CE40AA">
        <w:rPr>
          <w:rStyle w:val="a9"/>
          <w:rFonts w:cs="Times New Roman"/>
          <w:szCs w:val="28"/>
        </w:rPr>
        <w:t>3</w:t>
      </w:r>
      <w:r w:rsidR="00797652" w:rsidRPr="00CE40AA">
        <w:rPr>
          <w:rStyle w:val="a9"/>
          <w:rFonts w:cs="Times New Roman"/>
          <w:szCs w:val="28"/>
        </w:rPr>
        <w:t xml:space="preserve">.1. </w:t>
      </w:r>
      <w:r w:rsidR="00A776BE" w:rsidRPr="00CE40AA">
        <w:rPr>
          <w:rStyle w:val="a9"/>
          <w:rFonts w:cs="Times New Roman"/>
          <w:szCs w:val="28"/>
        </w:rPr>
        <w:t>На думку суб’єкт</w:t>
      </w:r>
      <w:r w:rsidR="009D268C" w:rsidRPr="00CE40AA">
        <w:rPr>
          <w:rStyle w:val="a9"/>
          <w:rFonts w:cs="Times New Roman"/>
          <w:szCs w:val="28"/>
        </w:rPr>
        <w:t>а права на конституційну скаргу</w:t>
      </w:r>
      <w:r w:rsidR="009D268C" w:rsidRPr="00CE40AA">
        <w:rPr>
          <w:rFonts w:cs="Times New Roman"/>
          <w:szCs w:val="28"/>
          <w:shd w:val="clear" w:color="auto" w:fill="FFFFFF"/>
        </w:rPr>
        <w:t>, неможливість звернення судового рішення про стягнення коштів з органу державної влади до примусового виконання в по</w:t>
      </w:r>
      <w:r w:rsidR="00114E21" w:rsidRPr="00CE40AA">
        <w:rPr>
          <w:rFonts w:cs="Times New Roman"/>
          <w:szCs w:val="28"/>
          <w:shd w:val="clear" w:color="auto" w:fill="FFFFFF"/>
        </w:rPr>
        <w:t>рядку Закону у випадках</w:t>
      </w:r>
      <w:r w:rsidR="00E43DC3" w:rsidRPr="00CE40AA">
        <w:rPr>
          <w:rFonts w:cs="Times New Roman"/>
          <w:szCs w:val="28"/>
          <w:shd w:val="clear" w:color="auto" w:fill="FFFFFF"/>
        </w:rPr>
        <w:t>,</w:t>
      </w:r>
      <w:r w:rsidR="009D268C" w:rsidRPr="00CE40AA">
        <w:rPr>
          <w:rFonts w:cs="Times New Roman"/>
          <w:szCs w:val="28"/>
          <w:shd w:val="clear" w:color="auto" w:fill="FFFFFF"/>
        </w:rPr>
        <w:t xml:space="preserve"> коли в такого органу відсутні рахунки в органах Державної казначейської служби України, призводить до неможливості примусового виконання такого су</w:t>
      </w:r>
      <w:r w:rsidR="00114E21" w:rsidRPr="00CE40AA">
        <w:rPr>
          <w:rFonts w:cs="Times New Roman"/>
          <w:szCs w:val="28"/>
          <w:shd w:val="clear" w:color="auto" w:fill="FFFFFF"/>
        </w:rPr>
        <w:t>дового рішення, що спричиняє</w:t>
      </w:r>
      <w:r w:rsidR="009D268C" w:rsidRPr="00CE40AA">
        <w:rPr>
          <w:rFonts w:cs="Times New Roman"/>
          <w:szCs w:val="28"/>
          <w:shd w:val="clear" w:color="auto" w:fill="FFFFFF"/>
        </w:rPr>
        <w:t xml:space="preserve"> порушення конституційного права на виконання ухваленого на його користь рішення суду, яке є складовою конституційного права на </w:t>
      </w:r>
      <w:r w:rsidR="00431549" w:rsidRPr="00CE40AA">
        <w:rPr>
          <w:rFonts w:cs="Times New Roman"/>
          <w:szCs w:val="28"/>
          <w:shd w:val="clear" w:color="auto" w:fill="FFFFFF"/>
        </w:rPr>
        <w:t>судовий захист</w:t>
      </w:r>
      <w:r w:rsidR="009D268C" w:rsidRPr="00CE40AA">
        <w:rPr>
          <w:rFonts w:cs="Times New Roman"/>
          <w:szCs w:val="28"/>
          <w:shd w:val="clear" w:color="auto" w:fill="FFFFFF"/>
        </w:rPr>
        <w:t xml:space="preserve">, гарантованого </w:t>
      </w:r>
      <w:r w:rsidR="00431549" w:rsidRPr="00CE40AA">
        <w:rPr>
          <w:rFonts w:cs="Times New Roman"/>
          <w:szCs w:val="28"/>
          <w:shd w:val="clear" w:color="auto" w:fill="FFFFFF"/>
        </w:rPr>
        <w:t>статтею</w:t>
      </w:r>
      <w:r w:rsidR="00B46472" w:rsidRPr="00CE40AA">
        <w:rPr>
          <w:rFonts w:cs="Times New Roman"/>
          <w:szCs w:val="28"/>
          <w:shd w:val="clear" w:color="auto" w:fill="FFFFFF"/>
        </w:rPr>
        <w:t xml:space="preserve"> 55 Конституції України. </w:t>
      </w:r>
    </w:p>
    <w:p w:rsidR="00CB5BBB" w:rsidRPr="00CE40AA" w:rsidRDefault="00CB5BBB" w:rsidP="00CE40AA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2E08BA" w:rsidRPr="00CE40AA" w:rsidRDefault="00CB5BBB" w:rsidP="00CE40A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CE40AA">
        <w:rPr>
          <w:rFonts w:cs="Times New Roman"/>
          <w:szCs w:val="28"/>
        </w:rPr>
        <w:t>3.1.1. З</w:t>
      </w:r>
      <w:r w:rsidR="00F5739E" w:rsidRPr="00CE40AA">
        <w:rPr>
          <w:rFonts w:cs="Times New Roman"/>
          <w:szCs w:val="28"/>
        </w:rPr>
        <w:t xml:space="preserve">і змісту конституційної скарги вбачається, що Плескач В.Ю., </w:t>
      </w:r>
      <w:r w:rsidR="002E08BA" w:rsidRPr="00CE40AA">
        <w:rPr>
          <w:rFonts w:cs="Times New Roman"/>
          <w:szCs w:val="28"/>
        </w:rPr>
        <w:t xml:space="preserve">твердячи про неконституційність </w:t>
      </w:r>
      <w:r w:rsidR="003509DB" w:rsidRPr="00CE40AA">
        <w:rPr>
          <w:rFonts w:cs="Times New Roman"/>
          <w:szCs w:val="28"/>
        </w:rPr>
        <w:t>частини другої статті 6 Закон</w:t>
      </w:r>
      <w:r w:rsidR="00E25483" w:rsidRPr="00CE40AA">
        <w:rPr>
          <w:rFonts w:cs="Times New Roman"/>
          <w:szCs w:val="28"/>
        </w:rPr>
        <w:t>у, нормативною конструкцією якої</w:t>
      </w:r>
      <w:r w:rsidR="003509DB" w:rsidRPr="00CE40AA">
        <w:rPr>
          <w:rFonts w:cs="Times New Roman"/>
          <w:szCs w:val="28"/>
        </w:rPr>
        <w:t xml:space="preserve"> </w:t>
      </w:r>
      <w:r w:rsidR="00E43DC3" w:rsidRPr="00CE40AA">
        <w:rPr>
          <w:rFonts w:cs="Times New Roman"/>
          <w:szCs w:val="28"/>
        </w:rPr>
        <w:t xml:space="preserve">лише </w:t>
      </w:r>
      <w:r w:rsidR="003509DB" w:rsidRPr="00CE40AA">
        <w:rPr>
          <w:rFonts w:cs="Times New Roman"/>
          <w:szCs w:val="28"/>
        </w:rPr>
        <w:t>визначено суб’єктів</w:t>
      </w:r>
      <w:r w:rsidR="00172613" w:rsidRPr="00CE40AA">
        <w:rPr>
          <w:rFonts w:cs="Times New Roman"/>
          <w:szCs w:val="28"/>
        </w:rPr>
        <w:t>, які виконують</w:t>
      </w:r>
      <w:r w:rsidR="00077799" w:rsidRPr="00CE40AA">
        <w:rPr>
          <w:rFonts w:cs="Times New Roman"/>
          <w:szCs w:val="28"/>
        </w:rPr>
        <w:t xml:space="preserve"> судове </w:t>
      </w:r>
      <w:r w:rsidR="00172613" w:rsidRPr="00CE40AA">
        <w:rPr>
          <w:rFonts w:cs="Times New Roman"/>
          <w:szCs w:val="28"/>
        </w:rPr>
        <w:t>рішення про стягнення коштів</w:t>
      </w:r>
      <w:r w:rsidR="00077799" w:rsidRPr="00CE40AA">
        <w:rPr>
          <w:rFonts w:cs="Times New Roman"/>
          <w:szCs w:val="28"/>
        </w:rPr>
        <w:t>,</w:t>
      </w:r>
      <w:r w:rsidR="00172613" w:rsidRPr="00CE40AA">
        <w:rPr>
          <w:rFonts w:cs="Times New Roman"/>
          <w:szCs w:val="28"/>
        </w:rPr>
        <w:t xml:space="preserve"> </w:t>
      </w:r>
      <w:r w:rsidR="00E25483" w:rsidRPr="00CE40AA">
        <w:rPr>
          <w:rFonts w:cs="Times New Roman"/>
          <w:szCs w:val="28"/>
        </w:rPr>
        <w:t>зокрема</w:t>
      </w:r>
      <w:r w:rsidR="00077799" w:rsidRPr="00CE40AA">
        <w:rPr>
          <w:rFonts w:cs="Times New Roman"/>
          <w:szCs w:val="28"/>
        </w:rPr>
        <w:t xml:space="preserve"> </w:t>
      </w:r>
      <w:r w:rsidR="00172613" w:rsidRPr="00CE40AA">
        <w:rPr>
          <w:rFonts w:cs="Times New Roman"/>
          <w:szCs w:val="28"/>
        </w:rPr>
        <w:t>з державних органів</w:t>
      </w:r>
      <w:r w:rsidR="00706110" w:rsidRPr="00CE40AA">
        <w:rPr>
          <w:rFonts w:cs="Times New Roman"/>
          <w:szCs w:val="28"/>
        </w:rPr>
        <w:t xml:space="preserve">, не навів аргументів на підтвердження того, що застосування </w:t>
      </w:r>
      <w:r w:rsidR="00077799" w:rsidRPr="00CE40AA">
        <w:rPr>
          <w:rFonts w:cs="Times New Roman"/>
          <w:szCs w:val="28"/>
        </w:rPr>
        <w:t xml:space="preserve">зазначених </w:t>
      </w:r>
      <w:r w:rsidR="00706110" w:rsidRPr="00CE40AA">
        <w:rPr>
          <w:rFonts w:cs="Times New Roman"/>
          <w:szCs w:val="28"/>
        </w:rPr>
        <w:t xml:space="preserve">оспорюваних приписів Закону є державним утручанням у його право на судовий захист, гарантоване </w:t>
      </w:r>
      <w:r w:rsidR="00E25483" w:rsidRPr="00CE40AA">
        <w:rPr>
          <w:rFonts w:cs="Times New Roman"/>
          <w:szCs w:val="28"/>
        </w:rPr>
        <w:br/>
      </w:r>
      <w:r w:rsidR="00706110" w:rsidRPr="00CE40AA">
        <w:rPr>
          <w:rFonts w:cs="Times New Roman"/>
          <w:szCs w:val="28"/>
        </w:rPr>
        <w:t>статтею 55 Конституції України</w:t>
      </w:r>
      <w:r w:rsidR="00E43DC3" w:rsidRPr="00CE40AA">
        <w:rPr>
          <w:rFonts w:cs="Times New Roman"/>
          <w:szCs w:val="28"/>
        </w:rPr>
        <w:t>, в аспекті виконання судового рішення.</w:t>
      </w:r>
    </w:p>
    <w:p w:rsidR="00CB5BBB" w:rsidRPr="00CE40AA" w:rsidRDefault="00CB5BBB" w:rsidP="00CE40A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CE40AA">
        <w:rPr>
          <w:rFonts w:cs="Times New Roman"/>
          <w:szCs w:val="28"/>
        </w:rPr>
        <w:t xml:space="preserve">Відтак конституційна скарга має ознаки засобу </w:t>
      </w:r>
      <w:r w:rsidRPr="00CE40AA">
        <w:rPr>
          <w:rFonts w:cs="Times New Roman"/>
          <w:i/>
          <w:szCs w:val="28"/>
        </w:rPr>
        <w:t>actio popularis</w:t>
      </w:r>
      <w:r w:rsidRPr="00CE40AA">
        <w:rPr>
          <w:rFonts w:cs="Times New Roman"/>
          <w:szCs w:val="28"/>
        </w:rPr>
        <w:t xml:space="preserve">, тобто є такою, що подана „в інтересах правопорядку“, у випадку, коли у ній не оскаржено приписів закону України, які безпосередньо стосуються прав і свобод відповідного суб’єкта. </w:t>
      </w:r>
    </w:p>
    <w:p w:rsidR="00CB5BBB" w:rsidRPr="00CE40AA" w:rsidRDefault="00CB5BBB" w:rsidP="00CE40AA">
      <w:pPr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CE40AA">
        <w:rPr>
          <w:rFonts w:cs="Times New Roman"/>
          <w:bCs/>
          <w:szCs w:val="28"/>
        </w:rPr>
        <w:t>Отже, автор клопотання не обґрунтував тверджень щодо неконституційності частини другої статт</w:t>
      </w:r>
      <w:r w:rsidR="00CE40AA">
        <w:rPr>
          <w:rFonts w:cs="Times New Roman"/>
          <w:bCs/>
          <w:szCs w:val="28"/>
        </w:rPr>
        <w:t>і 6 Закону в розумінні пункту 6</w:t>
      </w:r>
      <w:r w:rsidR="00CE40AA">
        <w:rPr>
          <w:rFonts w:cs="Times New Roman"/>
          <w:bCs/>
          <w:szCs w:val="28"/>
        </w:rPr>
        <w:br/>
      </w:r>
      <w:r w:rsidRPr="00CE40AA">
        <w:rPr>
          <w:rFonts w:cs="Times New Roman"/>
          <w:bCs/>
          <w:szCs w:val="28"/>
        </w:rPr>
        <w:t xml:space="preserve">частини другої статті 55 Закону України „Про Конституційний Суд України“, що </w:t>
      </w:r>
      <w:r w:rsidRPr="00CE40AA">
        <w:rPr>
          <w:rFonts w:cs="Times New Roman"/>
          <w:bCs/>
          <w:szCs w:val="28"/>
        </w:rPr>
        <w:lastRenderedPageBreak/>
        <w:t>є підставою для відмови у відкритті конституційного провадження у справі згідно з пунктом 4 статті 62 цього закону – неприйнятність конституційної</w:t>
      </w:r>
      <w:r w:rsidR="006220B3" w:rsidRPr="00CE40AA">
        <w:rPr>
          <w:rFonts w:cs="Times New Roman"/>
          <w:bCs/>
          <w:szCs w:val="28"/>
        </w:rPr>
        <w:t xml:space="preserve"> </w:t>
      </w:r>
      <w:r w:rsidRPr="00CE40AA">
        <w:rPr>
          <w:rFonts w:cs="Times New Roman"/>
          <w:bCs/>
          <w:szCs w:val="28"/>
        </w:rPr>
        <w:t>скарги.</w:t>
      </w:r>
    </w:p>
    <w:p w:rsidR="00CB5BBB" w:rsidRPr="00CE40AA" w:rsidRDefault="00CB5BBB" w:rsidP="00CE40AA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B56ADC" w:rsidRPr="00CE40AA" w:rsidRDefault="00CB5BBB" w:rsidP="00CE40A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CE40AA">
        <w:rPr>
          <w:rFonts w:cs="Times New Roman"/>
          <w:bCs/>
          <w:szCs w:val="28"/>
        </w:rPr>
        <w:t>3.1.2. Друга колегія суддів Другого сенату Конституційного Суду України зазначає, що у</w:t>
      </w:r>
      <w:r w:rsidR="00153E23" w:rsidRPr="00CE40AA">
        <w:rPr>
          <w:rFonts w:cs="Times New Roman"/>
          <w:bCs/>
          <w:szCs w:val="28"/>
        </w:rPr>
        <w:t xml:space="preserve"> конституційній скарзі йдеться про оцінку</w:t>
      </w:r>
      <w:r w:rsidR="00DB56B5" w:rsidRPr="00CE40AA">
        <w:rPr>
          <w:rFonts w:cs="Times New Roman"/>
          <w:bCs/>
          <w:szCs w:val="28"/>
        </w:rPr>
        <w:t xml:space="preserve"> </w:t>
      </w:r>
      <w:r w:rsidR="00E25483" w:rsidRPr="00CE40AA">
        <w:rPr>
          <w:rFonts w:cs="Times New Roman"/>
          <w:bCs/>
          <w:szCs w:val="28"/>
        </w:rPr>
        <w:t xml:space="preserve">Плескачем В.Ю. </w:t>
      </w:r>
      <w:r w:rsidR="00153E23" w:rsidRPr="00CE40AA">
        <w:rPr>
          <w:rFonts w:cs="Times New Roman"/>
          <w:szCs w:val="28"/>
        </w:rPr>
        <w:t xml:space="preserve">законодавчо </w:t>
      </w:r>
      <w:r w:rsidR="00077799" w:rsidRPr="00CE40AA">
        <w:rPr>
          <w:rFonts w:cs="Times New Roman"/>
          <w:szCs w:val="28"/>
        </w:rPr>
        <w:t xml:space="preserve">встановленого </w:t>
      </w:r>
      <w:r w:rsidR="00153E23" w:rsidRPr="00CE40AA">
        <w:rPr>
          <w:rFonts w:cs="Times New Roman"/>
          <w:szCs w:val="28"/>
        </w:rPr>
        <w:t>механізму</w:t>
      </w:r>
      <w:r w:rsidR="007E6693" w:rsidRPr="00CE40AA">
        <w:rPr>
          <w:rFonts w:cs="Times New Roman"/>
          <w:szCs w:val="28"/>
        </w:rPr>
        <w:t xml:space="preserve"> </w:t>
      </w:r>
      <w:r w:rsidR="003E44BF" w:rsidRPr="00CE40AA">
        <w:rPr>
          <w:rFonts w:cs="Times New Roman"/>
          <w:szCs w:val="28"/>
        </w:rPr>
        <w:t xml:space="preserve">виконання судових рішень про стягнення коштів </w:t>
      </w:r>
      <w:r w:rsidR="00A8224D" w:rsidRPr="00CE40AA">
        <w:rPr>
          <w:rFonts w:cs="Times New Roman"/>
          <w:szCs w:val="28"/>
        </w:rPr>
        <w:t xml:space="preserve">з органів державної влади </w:t>
      </w:r>
      <w:r w:rsidR="003E44BF" w:rsidRPr="00CE40AA">
        <w:rPr>
          <w:rFonts w:cs="Times New Roman"/>
          <w:szCs w:val="28"/>
        </w:rPr>
        <w:t xml:space="preserve">у випадках, коли у </w:t>
      </w:r>
      <w:r w:rsidR="00A8224D" w:rsidRPr="00CE40AA">
        <w:rPr>
          <w:rFonts w:cs="Times New Roman"/>
          <w:szCs w:val="28"/>
        </w:rPr>
        <w:t>таких органів</w:t>
      </w:r>
      <w:r w:rsidR="003E44BF" w:rsidRPr="00CE40AA">
        <w:rPr>
          <w:rFonts w:cs="Times New Roman"/>
          <w:szCs w:val="28"/>
        </w:rPr>
        <w:t xml:space="preserve"> </w:t>
      </w:r>
      <w:r w:rsidR="00E43DC3" w:rsidRPr="00CE40AA">
        <w:rPr>
          <w:rFonts w:cs="Times New Roman"/>
          <w:szCs w:val="28"/>
        </w:rPr>
        <w:t xml:space="preserve">державної влади </w:t>
      </w:r>
      <w:r w:rsidR="003E44BF" w:rsidRPr="00CE40AA">
        <w:rPr>
          <w:rFonts w:cs="Times New Roman"/>
          <w:szCs w:val="28"/>
        </w:rPr>
        <w:t>відсутні рахунки в органах Державної казначейської служби України</w:t>
      </w:r>
      <w:r w:rsidR="00B46472" w:rsidRPr="00CE40AA">
        <w:rPr>
          <w:rFonts w:cs="Times New Roman"/>
          <w:szCs w:val="28"/>
        </w:rPr>
        <w:t>,</w:t>
      </w:r>
      <w:r w:rsidR="00953602" w:rsidRPr="00CE40AA">
        <w:rPr>
          <w:rFonts w:cs="Times New Roman"/>
          <w:szCs w:val="28"/>
        </w:rPr>
        <w:t xml:space="preserve"> та висловлення </w:t>
      </w:r>
      <w:r w:rsidR="00077799" w:rsidRPr="00CE40AA">
        <w:rPr>
          <w:rFonts w:cs="Times New Roman"/>
          <w:szCs w:val="28"/>
        </w:rPr>
        <w:t>пропозицій</w:t>
      </w:r>
      <w:r w:rsidR="00953602" w:rsidRPr="00CE40AA">
        <w:rPr>
          <w:rFonts w:cs="Times New Roman"/>
          <w:szCs w:val="28"/>
        </w:rPr>
        <w:t xml:space="preserve"> щодо правильного, на його думку, </w:t>
      </w:r>
      <w:r w:rsidR="00077799" w:rsidRPr="00CE40AA">
        <w:rPr>
          <w:rFonts w:cs="Times New Roman"/>
          <w:szCs w:val="28"/>
        </w:rPr>
        <w:t>нормативного</w:t>
      </w:r>
      <w:r w:rsidR="00D33945" w:rsidRPr="00CE40AA">
        <w:rPr>
          <w:rFonts w:cs="Times New Roman"/>
          <w:szCs w:val="28"/>
        </w:rPr>
        <w:t xml:space="preserve"> регулювання цього сегменту суспільних відносин.</w:t>
      </w:r>
      <w:r w:rsidR="00077799" w:rsidRPr="00CE40AA">
        <w:rPr>
          <w:rFonts w:cs="Times New Roman"/>
          <w:szCs w:val="28"/>
        </w:rPr>
        <w:t xml:space="preserve"> </w:t>
      </w:r>
      <w:r w:rsidR="00B56ADC" w:rsidRPr="00CE40AA">
        <w:rPr>
          <w:rFonts w:cs="Times New Roman"/>
          <w:szCs w:val="28"/>
        </w:rPr>
        <w:t xml:space="preserve">Оспорювані приписи Закону безпосередньо не містять заборони на відкриття державними органами рахунків в органах Державної казначейської служби України, з чим суб’єкт права на конституційну скаргу пов’язує порушення </w:t>
      </w:r>
      <w:r w:rsidR="002E124B">
        <w:rPr>
          <w:rFonts w:cs="Times New Roman"/>
          <w:szCs w:val="28"/>
        </w:rPr>
        <w:t>свого</w:t>
      </w:r>
      <w:r w:rsidR="00B56ADC" w:rsidRPr="00CE40AA">
        <w:rPr>
          <w:rFonts w:cs="Times New Roman"/>
          <w:szCs w:val="28"/>
        </w:rPr>
        <w:t xml:space="preserve"> права на судовий захист в аспекті виконання судового рішення.</w:t>
      </w:r>
    </w:p>
    <w:p w:rsidR="00B00890" w:rsidRPr="00CE40AA" w:rsidRDefault="00B56ADC" w:rsidP="00CE40A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CE40AA">
        <w:rPr>
          <w:rFonts w:cs="Times New Roman"/>
          <w:szCs w:val="28"/>
        </w:rPr>
        <w:t>Натомість ф</w:t>
      </w:r>
      <w:r w:rsidR="00601029" w:rsidRPr="00CE40AA">
        <w:rPr>
          <w:rFonts w:cs="Times New Roman"/>
          <w:szCs w:val="28"/>
        </w:rPr>
        <w:t>актичн</w:t>
      </w:r>
      <w:r w:rsidR="0029244A" w:rsidRPr="00CE40AA">
        <w:rPr>
          <w:rFonts w:cs="Times New Roman"/>
          <w:szCs w:val="28"/>
        </w:rPr>
        <w:t xml:space="preserve">а </w:t>
      </w:r>
      <w:r w:rsidRPr="00CE40AA">
        <w:rPr>
          <w:rFonts w:cs="Times New Roman"/>
          <w:szCs w:val="28"/>
        </w:rPr>
        <w:t>діяльність</w:t>
      </w:r>
      <w:r w:rsidR="0029244A" w:rsidRPr="00CE40AA">
        <w:rPr>
          <w:rFonts w:cs="Times New Roman"/>
          <w:szCs w:val="28"/>
        </w:rPr>
        <w:t xml:space="preserve"> органів державної влади, тобто їхн</w:t>
      </w:r>
      <w:r w:rsidRPr="00CE40AA">
        <w:rPr>
          <w:rFonts w:cs="Times New Roman"/>
          <w:szCs w:val="28"/>
        </w:rPr>
        <w:t>і</w:t>
      </w:r>
      <w:r w:rsidR="0029244A" w:rsidRPr="00CE40AA">
        <w:rPr>
          <w:rFonts w:cs="Times New Roman"/>
          <w:szCs w:val="28"/>
        </w:rPr>
        <w:t xml:space="preserve"> акти, дії чи бездіяльність щодо</w:t>
      </w:r>
      <w:r w:rsidR="00601029" w:rsidRPr="00CE40AA">
        <w:rPr>
          <w:rFonts w:cs="Times New Roman"/>
          <w:szCs w:val="28"/>
        </w:rPr>
        <w:t xml:space="preserve"> відкриття рахунків в органах Державної казначейської служби України</w:t>
      </w:r>
      <w:r w:rsidR="0029244A" w:rsidRPr="00CE40AA">
        <w:rPr>
          <w:rFonts w:cs="Times New Roman"/>
          <w:szCs w:val="28"/>
        </w:rPr>
        <w:t xml:space="preserve">, </w:t>
      </w:r>
      <w:r w:rsidR="00601029" w:rsidRPr="00CE40AA">
        <w:rPr>
          <w:rFonts w:cs="Times New Roman"/>
          <w:szCs w:val="28"/>
        </w:rPr>
        <w:t xml:space="preserve">у випадках, коли </w:t>
      </w:r>
      <w:r w:rsidR="0029244A" w:rsidRPr="00CE40AA">
        <w:rPr>
          <w:rFonts w:cs="Times New Roman"/>
          <w:szCs w:val="28"/>
        </w:rPr>
        <w:t xml:space="preserve">з цим пов’язано </w:t>
      </w:r>
      <w:r w:rsidR="00601029" w:rsidRPr="00CE40AA">
        <w:rPr>
          <w:rFonts w:cs="Times New Roman"/>
          <w:szCs w:val="28"/>
        </w:rPr>
        <w:t>виконання судового рішення, є питанням застосування законів України, яке охоплене юрисдикцією судів системи судоустрою України</w:t>
      </w:r>
      <w:r w:rsidR="0029244A" w:rsidRPr="00CE40AA">
        <w:rPr>
          <w:rFonts w:cs="Times New Roman"/>
          <w:szCs w:val="28"/>
        </w:rPr>
        <w:t xml:space="preserve">. </w:t>
      </w:r>
    </w:p>
    <w:p w:rsidR="00181E19" w:rsidRPr="00CE40AA" w:rsidRDefault="00181E19" w:rsidP="00CE40AA">
      <w:pPr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CE40AA">
        <w:rPr>
          <w:rFonts w:cs="Times New Roman"/>
          <w:bCs/>
          <w:szCs w:val="28"/>
        </w:rPr>
        <w:t>Наведене є підставою для відмови у відкритті конституційного провадження у справі згідно з пунктом 2 статті 62 Закону України „Про Конституційний Суд України“ – неналежність до повноважень Конституційного Суду України питань, порушених у конституційній скарзі.</w:t>
      </w:r>
    </w:p>
    <w:p w:rsidR="00DA6884" w:rsidRPr="00CE40AA" w:rsidRDefault="00DA6884" w:rsidP="00CE40AA">
      <w:pPr>
        <w:spacing w:after="0" w:line="360" w:lineRule="auto"/>
        <w:ind w:firstLine="567"/>
        <w:jc w:val="both"/>
        <w:rPr>
          <w:rFonts w:cs="Times New Roman"/>
          <w:bCs/>
          <w:szCs w:val="28"/>
        </w:rPr>
      </w:pPr>
    </w:p>
    <w:p w:rsidR="004302AB" w:rsidRPr="00CE40AA" w:rsidRDefault="004302AB" w:rsidP="00CE40AA">
      <w:pPr>
        <w:spacing w:after="0" w:line="360" w:lineRule="auto"/>
        <w:ind w:firstLine="567"/>
        <w:contextualSpacing/>
        <w:jc w:val="both"/>
        <w:rPr>
          <w:rFonts w:cs="Times New Roman"/>
          <w:szCs w:val="28"/>
        </w:rPr>
      </w:pPr>
      <w:r w:rsidRPr="00CE40AA">
        <w:rPr>
          <w:rFonts w:cs="Times New Roman"/>
          <w:szCs w:val="28"/>
        </w:rPr>
        <w:t>Ураховуючи викладене та керуючись статтями 147, 151</w:t>
      </w:r>
      <w:r w:rsidRPr="00CE40AA">
        <w:rPr>
          <w:rFonts w:cs="Times New Roman"/>
          <w:szCs w:val="28"/>
          <w:vertAlign w:val="superscript"/>
        </w:rPr>
        <w:t>1</w:t>
      </w:r>
      <w:r w:rsidRPr="00CE40AA">
        <w:rPr>
          <w:rFonts w:cs="Times New Roman"/>
          <w:szCs w:val="28"/>
        </w:rPr>
        <w:t>, 153 Конституції України, на підставі статей 7, 32, 37</w:t>
      </w:r>
      <w:r w:rsidR="004E3618" w:rsidRPr="00CE40AA">
        <w:rPr>
          <w:rFonts w:cs="Times New Roman"/>
          <w:szCs w:val="28"/>
        </w:rPr>
        <w:t>,</w:t>
      </w:r>
      <w:r w:rsidR="00333BF0" w:rsidRPr="00CE40AA">
        <w:rPr>
          <w:rFonts w:cs="Times New Roman"/>
          <w:szCs w:val="28"/>
        </w:rPr>
        <w:t xml:space="preserve"> 50,</w:t>
      </w:r>
      <w:r w:rsidR="00CF03A6" w:rsidRPr="00CE40AA">
        <w:rPr>
          <w:rFonts w:cs="Times New Roman"/>
          <w:szCs w:val="28"/>
        </w:rPr>
        <w:t xml:space="preserve"> </w:t>
      </w:r>
      <w:r w:rsidR="00333BF0" w:rsidRPr="00CE40AA">
        <w:rPr>
          <w:rStyle w:val="aa"/>
          <w:rFonts w:cs="Times New Roman"/>
          <w:color w:val="auto"/>
          <w:szCs w:val="28"/>
          <w:u w:val="none"/>
        </w:rPr>
        <w:t>55, 56, 58,</w:t>
      </w:r>
      <w:r w:rsidR="00351C50" w:rsidRPr="00CE40AA">
        <w:rPr>
          <w:rStyle w:val="aa"/>
          <w:rFonts w:cs="Times New Roman"/>
          <w:color w:val="auto"/>
          <w:szCs w:val="28"/>
          <w:u w:val="none"/>
        </w:rPr>
        <w:t xml:space="preserve"> 62,</w:t>
      </w:r>
      <w:r w:rsidRPr="00CE40AA">
        <w:rPr>
          <w:rStyle w:val="aa"/>
          <w:rFonts w:cs="Times New Roman"/>
          <w:color w:val="auto"/>
          <w:szCs w:val="28"/>
          <w:u w:val="none"/>
        </w:rPr>
        <w:t xml:space="preserve"> 77,</w:t>
      </w:r>
      <w:r w:rsidR="00351C50" w:rsidRPr="00CE40AA">
        <w:rPr>
          <w:rStyle w:val="aa"/>
          <w:rFonts w:cs="Times New Roman"/>
          <w:color w:val="auto"/>
          <w:szCs w:val="28"/>
          <w:u w:val="none"/>
        </w:rPr>
        <w:t xml:space="preserve"> 83,</w:t>
      </w:r>
      <w:r w:rsidRPr="00CE40AA">
        <w:rPr>
          <w:rStyle w:val="aa"/>
          <w:rFonts w:cs="Times New Roman"/>
          <w:color w:val="auto"/>
          <w:szCs w:val="28"/>
          <w:u w:val="none"/>
        </w:rPr>
        <w:t xml:space="preserve"> 86 З</w:t>
      </w:r>
      <w:r w:rsidRPr="00CE40AA">
        <w:rPr>
          <w:rFonts w:cs="Times New Roman"/>
          <w:szCs w:val="28"/>
        </w:rPr>
        <w:t>акону</w:t>
      </w:r>
      <w:r w:rsidR="004E3618" w:rsidRPr="00CE40AA">
        <w:rPr>
          <w:rFonts w:cs="Times New Roman"/>
          <w:szCs w:val="28"/>
        </w:rPr>
        <w:t xml:space="preserve"> </w:t>
      </w:r>
      <w:r w:rsidRPr="00CE40AA">
        <w:rPr>
          <w:rFonts w:cs="Times New Roman"/>
          <w:szCs w:val="28"/>
        </w:rPr>
        <w:t>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4302AB" w:rsidRPr="00CE40AA" w:rsidRDefault="004302AB" w:rsidP="00CE40AA">
      <w:pPr>
        <w:spacing w:after="0" w:line="360" w:lineRule="auto"/>
        <w:contextualSpacing/>
        <w:jc w:val="center"/>
        <w:rPr>
          <w:rFonts w:cs="Times New Roman"/>
          <w:b/>
          <w:bCs/>
          <w:szCs w:val="28"/>
        </w:rPr>
      </w:pPr>
      <w:bookmarkStart w:id="0" w:name="n66"/>
      <w:bookmarkEnd w:id="0"/>
      <w:r w:rsidRPr="00CE40AA">
        <w:rPr>
          <w:rFonts w:cs="Times New Roman"/>
          <w:b/>
          <w:bCs/>
          <w:szCs w:val="28"/>
        </w:rPr>
        <w:lastRenderedPageBreak/>
        <w:t>у х в а л и л а:</w:t>
      </w:r>
    </w:p>
    <w:p w:rsidR="00111DCC" w:rsidRPr="00CE40AA" w:rsidRDefault="00111DCC" w:rsidP="00CE40AA">
      <w:pPr>
        <w:spacing w:after="0" w:line="360" w:lineRule="auto"/>
        <w:ind w:firstLine="567"/>
        <w:contextualSpacing/>
        <w:jc w:val="center"/>
        <w:rPr>
          <w:rFonts w:cs="Times New Roman"/>
          <w:b/>
          <w:bCs/>
          <w:szCs w:val="28"/>
        </w:rPr>
      </w:pPr>
    </w:p>
    <w:p w:rsidR="001160D8" w:rsidRPr="00CE40AA" w:rsidRDefault="004302AB" w:rsidP="00CE40AA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  <w:bookmarkStart w:id="1" w:name="n67"/>
      <w:bookmarkEnd w:id="1"/>
      <w:r w:rsidRPr="00CE40AA">
        <w:rPr>
          <w:rFonts w:cs="Times New Roman"/>
          <w:szCs w:val="28"/>
        </w:rPr>
        <w:t>1. В</w:t>
      </w:r>
      <w:r w:rsidR="002B2280" w:rsidRPr="00CE40AA">
        <w:rPr>
          <w:rFonts w:cs="Times New Roman"/>
          <w:szCs w:val="28"/>
        </w:rPr>
        <w:t>ідмовити у відкритті</w:t>
      </w:r>
      <w:r w:rsidRPr="00CE40AA">
        <w:rPr>
          <w:rFonts w:cs="Times New Roman"/>
          <w:szCs w:val="28"/>
        </w:rPr>
        <w:t xml:space="preserve"> </w:t>
      </w:r>
      <w:r w:rsidR="002B2280" w:rsidRPr="00CE40AA">
        <w:rPr>
          <w:rFonts w:cs="Times New Roman"/>
          <w:szCs w:val="28"/>
        </w:rPr>
        <w:t>конституційного</w:t>
      </w:r>
      <w:r w:rsidRPr="00CE40AA">
        <w:rPr>
          <w:rFonts w:cs="Times New Roman"/>
          <w:szCs w:val="28"/>
        </w:rPr>
        <w:t xml:space="preserve"> провадження у справі </w:t>
      </w:r>
      <w:r w:rsidR="00097EE4" w:rsidRPr="00CE40AA">
        <w:rPr>
          <w:rFonts w:cs="Times New Roman"/>
          <w:szCs w:val="28"/>
        </w:rPr>
        <w:t xml:space="preserve">за конституційною скаргою </w:t>
      </w:r>
      <w:r w:rsidR="00875898" w:rsidRPr="00CE40AA">
        <w:rPr>
          <w:rFonts w:cs="Times New Roman"/>
          <w:szCs w:val="28"/>
        </w:rPr>
        <w:t xml:space="preserve">Плескача В’ячеслава Юрійовича щодо відповідності Конституції України (конституційності) частини другої статті 6 Закону України „Про виконавче провадження“ від 2 червня 2016 року № 1404–VIII </w:t>
      </w:r>
      <w:r w:rsidR="00333BF0" w:rsidRPr="00CE40AA">
        <w:rPr>
          <w:rFonts w:cs="Times New Roman"/>
          <w:szCs w:val="28"/>
        </w:rPr>
        <w:t>зі змінами</w:t>
      </w:r>
      <w:r w:rsidR="00097EE4" w:rsidRPr="00CE40AA">
        <w:rPr>
          <w:rFonts w:cs="Times New Roman"/>
          <w:szCs w:val="28"/>
        </w:rPr>
        <w:t xml:space="preserve"> </w:t>
      </w:r>
      <w:r w:rsidR="001802DB" w:rsidRPr="00CE40AA">
        <w:rPr>
          <w:rFonts w:cs="Times New Roman"/>
          <w:szCs w:val="28"/>
        </w:rPr>
        <w:t>на підставі пункт</w:t>
      </w:r>
      <w:r w:rsidR="00305EF6" w:rsidRPr="00CE40AA">
        <w:rPr>
          <w:rFonts w:cs="Times New Roman"/>
          <w:szCs w:val="28"/>
        </w:rPr>
        <w:t>ів</w:t>
      </w:r>
      <w:r w:rsidR="00333BF0" w:rsidRPr="00CE40AA">
        <w:rPr>
          <w:rFonts w:cs="Times New Roman"/>
          <w:szCs w:val="28"/>
        </w:rPr>
        <w:t xml:space="preserve"> </w:t>
      </w:r>
      <w:r w:rsidR="00305EF6" w:rsidRPr="00CE40AA">
        <w:rPr>
          <w:rFonts w:cs="Times New Roman"/>
          <w:szCs w:val="28"/>
        </w:rPr>
        <w:t xml:space="preserve">2, </w:t>
      </w:r>
      <w:r w:rsidR="00187909" w:rsidRPr="00CE40AA">
        <w:rPr>
          <w:rFonts w:cs="Times New Roman"/>
          <w:szCs w:val="28"/>
        </w:rPr>
        <w:t>4</w:t>
      </w:r>
      <w:r w:rsidR="001802DB" w:rsidRPr="00CE40AA">
        <w:rPr>
          <w:rStyle w:val="a9"/>
          <w:rFonts w:cs="Times New Roman"/>
          <w:szCs w:val="28"/>
        </w:rPr>
        <w:t xml:space="preserve"> статті 62 Закону України „Про Конституційний Суд України“</w:t>
      </w:r>
      <w:r w:rsidR="001802DB" w:rsidRPr="00CE40AA">
        <w:rPr>
          <w:rFonts w:cs="Times New Roman"/>
          <w:szCs w:val="28"/>
        </w:rPr>
        <w:t xml:space="preserve"> </w:t>
      </w:r>
      <w:r w:rsidR="001160D8" w:rsidRPr="00CE40AA">
        <w:rPr>
          <w:rStyle w:val="a9"/>
          <w:rFonts w:cs="Times New Roman"/>
          <w:szCs w:val="28"/>
        </w:rPr>
        <w:t>–</w:t>
      </w:r>
      <w:r w:rsidR="00FF55AB" w:rsidRPr="00CE40AA">
        <w:rPr>
          <w:rStyle w:val="a9"/>
          <w:rFonts w:cs="Times New Roman"/>
          <w:szCs w:val="28"/>
        </w:rPr>
        <w:t xml:space="preserve"> </w:t>
      </w:r>
      <w:r w:rsidR="00305EF6" w:rsidRPr="00CE40AA">
        <w:rPr>
          <w:rFonts w:cs="Times New Roman"/>
          <w:bCs/>
          <w:szCs w:val="28"/>
          <w:shd w:val="clear" w:color="auto" w:fill="FFFFFF"/>
        </w:rPr>
        <w:t xml:space="preserve">неналежність до повноважень Конституційного Суду України питань, порушених у конституційній скарзі; </w:t>
      </w:r>
      <w:r w:rsidR="00187909" w:rsidRPr="00CE40AA">
        <w:rPr>
          <w:rStyle w:val="a9"/>
          <w:rFonts w:cs="Times New Roman"/>
          <w:szCs w:val="28"/>
        </w:rPr>
        <w:t>неприйнятність конституційної</w:t>
      </w:r>
      <w:r w:rsidR="006220B3" w:rsidRPr="00CE40AA">
        <w:rPr>
          <w:rStyle w:val="a9"/>
          <w:rFonts w:cs="Times New Roman"/>
          <w:szCs w:val="28"/>
        </w:rPr>
        <w:t xml:space="preserve"> </w:t>
      </w:r>
      <w:r w:rsidR="00187909" w:rsidRPr="00CE40AA">
        <w:rPr>
          <w:rStyle w:val="a9"/>
          <w:rFonts w:cs="Times New Roman"/>
          <w:szCs w:val="28"/>
        </w:rPr>
        <w:t>скарги</w:t>
      </w:r>
      <w:r w:rsidR="001160D8" w:rsidRPr="00CE40AA">
        <w:rPr>
          <w:rStyle w:val="a9"/>
          <w:rFonts w:cs="Times New Roman"/>
          <w:szCs w:val="28"/>
        </w:rPr>
        <w:t>.</w:t>
      </w:r>
    </w:p>
    <w:p w:rsidR="002B2280" w:rsidRPr="00CE40AA" w:rsidRDefault="002B2280" w:rsidP="00CE40AA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773AAE" w:rsidRDefault="004302AB" w:rsidP="00CE40A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CE40AA">
        <w:rPr>
          <w:rFonts w:cs="Times New Roman"/>
          <w:szCs w:val="28"/>
        </w:rPr>
        <w:t xml:space="preserve">2. </w:t>
      </w:r>
      <w:r w:rsidR="002B2280" w:rsidRPr="00CE40AA">
        <w:rPr>
          <w:rFonts w:cs="Times New Roman"/>
          <w:szCs w:val="28"/>
        </w:rPr>
        <w:t>Ухвала Другої колегії суддів Другого сенату Конституційного Суду України є остаточною.</w:t>
      </w:r>
    </w:p>
    <w:p w:rsidR="00CE40AA" w:rsidRDefault="00CE40AA" w:rsidP="00CE40A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E40AA" w:rsidRDefault="00CE40AA" w:rsidP="00CE40A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E40AA" w:rsidRDefault="00CE40AA" w:rsidP="00CE40A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A060B" w:rsidRPr="004A060B" w:rsidRDefault="004A060B" w:rsidP="004A060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eastAsia="ru-RU"/>
        </w:rPr>
      </w:pPr>
      <w:r w:rsidRPr="004A060B">
        <w:rPr>
          <w:rFonts w:cs="Times New Roman"/>
          <w:b/>
          <w:caps/>
          <w:szCs w:val="28"/>
          <w:lang w:eastAsia="ru-RU"/>
        </w:rPr>
        <w:t>Друга колегія суддів</w:t>
      </w:r>
    </w:p>
    <w:p w:rsidR="004A060B" w:rsidRPr="004A060B" w:rsidRDefault="004A060B" w:rsidP="004A060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eastAsia="ru-RU"/>
        </w:rPr>
      </w:pPr>
      <w:r w:rsidRPr="004A060B">
        <w:rPr>
          <w:rFonts w:cs="Times New Roman"/>
          <w:b/>
          <w:caps/>
          <w:szCs w:val="28"/>
          <w:lang w:eastAsia="ru-RU"/>
        </w:rPr>
        <w:t>Другого сенату</w:t>
      </w:r>
    </w:p>
    <w:p w:rsidR="00CE40AA" w:rsidRPr="004A060B" w:rsidRDefault="004A060B" w:rsidP="004A060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4A060B">
        <w:rPr>
          <w:rFonts w:cs="Times New Roman"/>
          <w:b/>
          <w:caps/>
          <w:szCs w:val="28"/>
          <w:lang w:eastAsia="ru-RU"/>
        </w:rPr>
        <w:t>Конституційного Суду України</w:t>
      </w:r>
      <w:bookmarkStart w:id="2" w:name="_GoBack"/>
      <w:bookmarkEnd w:id="2"/>
    </w:p>
    <w:sectPr w:rsidR="00CE40AA" w:rsidRPr="004A060B" w:rsidSect="00CE40AA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BD" w:rsidRDefault="001751BD">
      <w:pPr>
        <w:spacing w:after="0" w:line="240" w:lineRule="auto"/>
      </w:pPr>
      <w:r>
        <w:separator/>
      </w:r>
    </w:p>
  </w:endnote>
  <w:endnote w:type="continuationSeparator" w:id="0">
    <w:p w:rsidR="001751BD" w:rsidRDefault="0017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CE40AA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4A060B">
      <w:rPr>
        <w:rFonts w:cs="Times New Roman"/>
        <w:noProof/>
        <w:sz w:val="10"/>
        <w:szCs w:val="10"/>
      </w:rPr>
      <w:t>G:\2024\Suddi\II senat\II koleg\22.docx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CE40AA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4A060B">
      <w:rPr>
        <w:rFonts w:cs="Times New Roman"/>
        <w:noProof/>
        <w:sz w:val="10"/>
        <w:szCs w:val="10"/>
      </w:rPr>
      <w:t>G:\2024\Suddi\II senat\II koleg\22.docx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BD" w:rsidRDefault="001751BD">
      <w:pPr>
        <w:spacing w:after="0" w:line="240" w:lineRule="auto"/>
      </w:pPr>
      <w:r>
        <w:separator/>
      </w:r>
    </w:p>
  </w:footnote>
  <w:footnote w:type="continuationSeparator" w:id="0">
    <w:p w:rsidR="001751BD" w:rsidRDefault="0017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060B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504"/>
    <w:rsid w:val="000012FC"/>
    <w:rsid w:val="00002C1B"/>
    <w:rsid w:val="000039B9"/>
    <w:rsid w:val="000044D4"/>
    <w:rsid w:val="000047FE"/>
    <w:rsid w:val="00004E78"/>
    <w:rsid w:val="00005076"/>
    <w:rsid w:val="00006468"/>
    <w:rsid w:val="00006C12"/>
    <w:rsid w:val="00006CFD"/>
    <w:rsid w:val="0001066E"/>
    <w:rsid w:val="00010A14"/>
    <w:rsid w:val="00012931"/>
    <w:rsid w:val="00012AC6"/>
    <w:rsid w:val="0001640C"/>
    <w:rsid w:val="00016DAA"/>
    <w:rsid w:val="00017CB5"/>
    <w:rsid w:val="00017D50"/>
    <w:rsid w:val="00017EEC"/>
    <w:rsid w:val="0002018A"/>
    <w:rsid w:val="00022044"/>
    <w:rsid w:val="00023458"/>
    <w:rsid w:val="00024026"/>
    <w:rsid w:val="00024FF8"/>
    <w:rsid w:val="000250DF"/>
    <w:rsid w:val="000252E9"/>
    <w:rsid w:val="00025927"/>
    <w:rsid w:val="0002661A"/>
    <w:rsid w:val="00026EA4"/>
    <w:rsid w:val="000274B0"/>
    <w:rsid w:val="00027645"/>
    <w:rsid w:val="000301F4"/>
    <w:rsid w:val="00030283"/>
    <w:rsid w:val="0003067E"/>
    <w:rsid w:val="00032D49"/>
    <w:rsid w:val="0003316E"/>
    <w:rsid w:val="00034776"/>
    <w:rsid w:val="000351BF"/>
    <w:rsid w:val="000354C3"/>
    <w:rsid w:val="0003577D"/>
    <w:rsid w:val="00035AB1"/>
    <w:rsid w:val="00037B89"/>
    <w:rsid w:val="00037E2E"/>
    <w:rsid w:val="00040CB4"/>
    <w:rsid w:val="0004170E"/>
    <w:rsid w:val="000428AC"/>
    <w:rsid w:val="00042B82"/>
    <w:rsid w:val="00042C3F"/>
    <w:rsid w:val="00043D8E"/>
    <w:rsid w:val="00043FA5"/>
    <w:rsid w:val="00045B0B"/>
    <w:rsid w:val="00045FD5"/>
    <w:rsid w:val="0004709F"/>
    <w:rsid w:val="00047D22"/>
    <w:rsid w:val="00051A87"/>
    <w:rsid w:val="00051B31"/>
    <w:rsid w:val="0005239A"/>
    <w:rsid w:val="0005312D"/>
    <w:rsid w:val="00053700"/>
    <w:rsid w:val="0005377E"/>
    <w:rsid w:val="00055789"/>
    <w:rsid w:val="0005729B"/>
    <w:rsid w:val="00060393"/>
    <w:rsid w:val="00061722"/>
    <w:rsid w:val="00061F1F"/>
    <w:rsid w:val="00063FA9"/>
    <w:rsid w:val="000642C2"/>
    <w:rsid w:val="000668FF"/>
    <w:rsid w:val="0007045B"/>
    <w:rsid w:val="000715E1"/>
    <w:rsid w:val="00073D67"/>
    <w:rsid w:val="00073EE0"/>
    <w:rsid w:val="00073F6E"/>
    <w:rsid w:val="0007432A"/>
    <w:rsid w:val="00074724"/>
    <w:rsid w:val="00074F3C"/>
    <w:rsid w:val="00076267"/>
    <w:rsid w:val="000774D9"/>
    <w:rsid w:val="00077799"/>
    <w:rsid w:val="00077829"/>
    <w:rsid w:val="00082CB8"/>
    <w:rsid w:val="00083526"/>
    <w:rsid w:val="00084903"/>
    <w:rsid w:val="000854E7"/>
    <w:rsid w:val="00085D5C"/>
    <w:rsid w:val="000873A2"/>
    <w:rsid w:val="000901AD"/>
    <w:rsid w:val="00090FBC"/>
    <w:rsid w:val="000918A2"/>
    <w:rsid w:val="00091FB8"/>
    <w:rsid w:val="00092109"/>
    <w:rsid w:val="0009321C"/>
    <w:rsid w:val="000932E6"/>
    <w:rsid w:val="000963B7"/>
    <w:rsid w:val="000968CD"/>
    <w:rsid w:val="00097747"/>
    <w:rsid w:val="00097EE4"/>
    <w:rsid w:val="000A0195"/>
    <w:rsid w:val="000A0F0E"/>
    <w:rsid w:val="000A1DBF"/>
    <w:rsid w:val="000A2506"/>
    <w:rsid w:val="000A2B27"/>
    <w:rsid w:val="000A3C0F"/>
    <w:rsid w:val="000A5A9A"/>
    <w:rsid w:val="000B00A4"/>
    <w:rsid w:val="000B08A7"/>
    <w:rsid w:val="000B0A46"/>
    <w:rsid w:val="000B188B"/>
    <w:rsid w:val="000B1CC5"/>
    <w:rsid w:val="000B2D35"/>
    <w:rsid w:val="000B332D"/>
    <w:rsid w:val="000B373B"/>
    <w:rsid w:val="000B3E7A"/>
    <w:rsid w:val="000B42AA"/>
    <w:rsid w:val="000B4918"/>
    <w:rsid w:val="000B4C2B"/>
    <w:rsid w:val="000B6697"/>
    <w:rsid w:val="000B66DB"/>
    <w:rsid w:val="000B70F4"/>
    <w:rsid w:val="000C215B"/>
    <w:rsid w:val="000C2296"/>
    <w:rsid w:val="000C2990"/>
    <w:rsid w:val="000C6D88"/>
    <w:rsid w:val="000D06AC"/>
    <w:rsid w:val="000D0771"/>
    <w:rsid w:val="000D41E8"/>
    <w:rsid w:val="000D4A83"/>
    <w:rsid w:val="000D4DFA"/>
    <w:rsid w:val="000D508E"/>
    <w:rsid w:val="000D56EE"/>
    <w:rsid w:val="000D5BF6"/>
    <w:rsid w:val="000D5CAB"/>
    <w:rsid w:val="000D5FF9"/>
    <w:rsid w:val="000D6512"/>
    <w:rsid w:val="000D6CB3"/>
    <w:rsid w:val="000D76D3"/>
    <w:rsid w:val="000E16D5"/>
    <w:rsid w:val="000E2680"/>
    <w:rsid w:val="000E2C85"/>
    <w:rsid w:val="000E374C"/>
    <w:rsid w:val="000E3EE6"/>
    <w:rsid w:val="000E48EF"/>
    <w:rsid w:val="000E56DB"/>
    <w:rsid w:val="000E6130"/>
    <w:rsid w:val="000F004B"/>
    <w:rsid w:val="000F072C"/>
    <w:rsid w:val="000F0F0A"/>
    <w:rsid w:val="000F3335"/>
    <w:rsid w:val="000F34B8"/>
    <w:rsid w:val="000F60CB"/>
    <w:rsid w:val="000F7B46"/>
    <w:rsid w:val="001000A1"/>
    <w:rsid w:val="00102877"/>
    <w:rsid w:val="00102DDF"/>
    <w:rsid w:val="00104C4C"/>
    <w:rsid w:val="00105370"/>
    <w:rsid w:val="001053DC"/>
    <w:rsid w:val="00105C32"/>
    <w:rsid w:val="00106005"/>
    <w:rsid w:val="00106407"/>
    <w:rsid w:val="00106D0E"/>
    <w:rsid w:val="00107D01"/>
    <w:rsid w:val="00111DCC"/>
    <w:rsid w:val="001137E1"/>
    <w:rsid w:val="001144D7"/>
    <w:rsid w:val="00114605"/>
    <w:rsid w:val="00114E21"/>
    <w:rsid w:val="0011505E"/>
    <w:rsid w:val="001160D8"/>
    <w:rsid w:val="00116688"/>
    <w:rsid w:val="0011729C"/>
    <w:rsid w:val="001175B1"/>
    <w:rsid w:val="00121341"/>
    <w:rsid w:val="001213F7"/>
    <w:rsid w:val="00121CD7"/>
    <w:rsid w:val="00122146"/>
    <w:rsid w:val="00123AF2"/>
    <w:rsid w:val="00123CA3"/>
    <w:rsid w:val="00123EAD"/>
    <w:rsid w:val="001249DB"/>
    <w:rsid w:val="00124D7B"/>
    <w:rsid w:val="001257DB"/>
    <w:rsid w:val="00125EB5"/>
    <w:rsid w:val="00126C90"/>
    <w:rsid w:val="001308CA"/>
    <w:rsid w:val="00132AFA"/>
    <w:rsid w:val="00133D2B"/>
    <w:rsid w:val="001346FE"/>
    <w:rsid w:val="00134AF3"/>
    <w:rsid w:val="0013716D"/>
    <w:rsid w:val="00137A6B"/>
    <w:rsid w:val="00137D6D"/>
    <w:rsid w:val="0014037B"/>
    <w:rsid w:val="0014154D"/>
    <w:rsid w:val="001424E6"/>
    <w:rsid w:val="001432CA"/>
    <w:rsid w:val="0014713B"/>
    <w:rsid w:val="00147893"/>
    <w:rsid w:val="001502F4"/>
    <w:rsid w:val="001528D0"/>
    <w:rsid w:val="00153E23"/>
    <w:rsid w:val="001540FE"/>
    <w:rsid w:val="00154491"/>
    <w:rsid w:val="00154E12"/>
    <w:rsid w:val="00155403"/>
    <w:rsid w:val="0015608F"/>
    <w:rsid w:val="00156F68"/>
    <w:rsid w:val="00160094"/>
    <w:rsid w:val="00160704"/>
    <w:rsid w:val="001617FB"/>
    <w:rsid w:val="00162B14"/>
    <w:rsid w:val="00163235"/>
    <w:rsid w:val="00163B55"/>
    <w:rsid w:val="00165BB9"/>
    <w:rsid w:val="001665FE"/>
    <w:rsid w:val="00166BB5"/>
    <w:rsid w:val="00166EB6"/>
    <w:rsid w:val="0017037E"/>
    <w:rsid w:val="001704D5"/>
    <w:rsid w:val="00172613"/>
    <w:rsid w:val="001735E7"/>
    <w:rsid w:val="00174024"/>
    <w:rsid w:val="001751BD"/>
    <w:rsid w:val="0017533F"/>
    <w:rsid w:val="00175570"/>
    <w:rsid w:val="0017649C"/>
    <w:rsid w:val="00176957"/>
    <w:rsid w:val="0018023C"/>
    <w:rsid w:val="001802DB"/>
    <w:rsid w:val="00181E19"/>
    <w:rsid w:val="001820E6"/>
    <w:rsid w:val="0018260D"/>
    <w:rsid w:val="00184110"/>
    <w:rsid w:val="00185D0C"/>
    <w:rsid w:val="00186132"/>
    <w:rsid w:val="00186F45"/>
    <w:rsid w:val="0018760C"/>
    <w:rsid w:val="00187909"/>
    <w:rsid w:val="00190568"/>
    <w:rsid w:val="0019177C"/>
    <w:rsid w:val="001919F2"/>
    <w:rsid w:val="0019508C"/>
    <w:rsid w:val="00197B68"/>
    <w:rsid w:val="001A0DE0"/>
    <w:rsid w:val="001A1118"/>
    <w:rsid w:val="001A1ECC"/>
    <w:rsid w:val="001A1FE5"/>
    <w:rsid w:val="001A30B5"/>
    <w:rsid w:val="001A3160"/>
    <w:rsid w:val="001A3E25"/>
    <w:rsid w:val="001A6C6C"/>
    <w:rsid w:val="001A73A9"/>
    <w:rsid w:val="001A79F2"/>
    <w:rsid w:val="001A7F79"/>
    <w:rsid w:val="001B03A7"/>
    <w:rsid w:val="001B141E"/>
    <w:rsid w:val="001B16B5"/>
    <w:rsid w:val="001B2552"/>
    <w:rsid w:val="001B2C52"/>
    <w:rsid w:val="001B33D6"/>
    <w:rsid w:val="001B3A58"/>
    <w:rsid w:val="001B3BF3"/>
    <w:rsid w:val="001B404C"/>
    <w:rsid w:val="001B40DE"/>
    <w:rsid w:val="001B4E24"/>
    <w:rsid w:val="001B545F"/>
    <w:rsid w:val="001B7847"/>
    <w:rsid w:val="001B7AA6"/>
    <w:rsid w:val="001C04A3"/>
    <w:rsid w:val="001C1634"/>
    <w:rsid w:val="001C36A3"/>
    <w:rsid w:val="001C3DC9"/>
    <w:rsid w:val="001C42BF"/>
    <w:rsid w:val="001C46C1"/>
    <w:rsid w:val="001C4BEB"/>
    <w:rsid w:val="001C64FC"/>
    <w:rsid w:val="001C7304"/>
    <w:rsid w:val="001D0664"/>
    <w:rsid w:val="001D1042"/>
    <w:rsid w:val="001D24EA"/>
    <w:rsid w:val="001D3080"/>
    <w:rsid w:val="001D4533"/>
    <w:rsid w:val="001D69F7"/>
    <w:rsid w:val="001E0774"/>
    <w:rsid w:val="001E332F"/>
    <w:rsid w:val="001E35A3"/>
    <w:rsid w:val="001E44E5"/>
    <w:rsid w:val="001E66E4"/>
    <w:rsid w:val="001E6720"/>
    <w:rsid w:val="001E6788"/>
    <w:rsid w:val="001F062E"/>
    <w:rsid w:val="001F0FB4"/>
    <w:rsid w:val="001F24FF"/>
    <w:rsid w:val="001F46F0"/>
    <w:rsid w:val="001F4D94"/>
    <w:rsid w:val="001F5148"/>
    <w:rsid w:val="001F688F"/>
    <w:rsid w:val="001F7F12"/>
    <w:rsid w:val="00200BA0"/>
    <w:rsid w:val="00200CEB"/>
    <w:rsid w:val="00202246"/>
    <w:rsid w:val="002023AE"/>
    <w:rsid w:val="00202C05"/>
    <w:rsid w:val="002049AC"/>
    <w:rsid w:val="002050F3"/>
    <w:rsid w:val="0020676B"/>
    <w:rsid w:val="002070A6"/>
    <w:rsid w:val="0020759B"/>
    <w:rsid w:val="002079F8"/>
    <w:rsid w:val="0021031C"/>
    <w:rsid w:val="002131DE"/>
    <w:rsid w:val="00213BC9"/>
    <w:rsid w:val="00214CF1"/>
    <w:rsid w:val="00214EC1"/>
    <w:rsid w:val="00217099"/>
    <w:rsid w:val="0021737C"/>
    <w:rsid w:val="0021791E"/>
    <w:rsid w:val="00217CB0"/>
    <w:rsid w:val="002200AF"/>
    <w:rsid w:val="00221FDC"/>
    <w:rsid w:val="0022220F"/>
    <w:rsid w:val="0022449F"/>
    <w:rsid w:val="0022453D"/>
    <w:rsid w:val="00224574"/>
    <w:rsid w:val="00224CE2"/>
    <w:rsid w:val="0022651B"/>
    <w:rsid w:val="002266D7"/>
    <w:rsid w:val="00226D04"/>
    <w:rsid w:val="00226F22"/>
    <w:rsid w:val="00227492"/>
    <w:rsid w:val="0022794A"/>
    <w:rsid w:val="00227BA6"/>
    <w:rsid w:val="00227C8F"/>
    <w:rsid w:val="00232858"/>
    <w:rsid w:val="0023320D"/>
    <w:rsid w:val="002332C2"/>
    <w:rsid w:val="00234F5B"/>
    <w:rsid w:val="00235649"/>
    <w:rsid w:val="00240D4E"/>
    <w:rsid w:val="00241CE3"/>
    <w:rsid w:val="00242072"/>
    <w:rsid w:val="002429BA"/>
    <w:rsid w:val="00242F3C"/>
    <w:rsid w:val="0024328D"/>
    <w:rsid w:val="00244EDB"/>
    <w:rsid w:val="002455DE"/>
    <w:rsid w:val="00245C4C"/>
    <w:rsid w:val="00247310"/>
    <w:rsid w:val="002475E8"/>
    <w:rsid w:val="00250745"/>
    <w:rsid w:val="00250DB4"/>
    <w:rsid w:val="00251163"/>
    <w:rsid w:val="00251E06"/>
    <w:rsid w:val="0025307B"/>
    <w:rsid w:val="00253256"/>
    <w:rsid w:val="0025382C"/>
    <w:rsid w:val="00253C8C"/>
    <w:rsid w:val="00256F6C"/>
    <w:rsid w:val="0025733E"/>
    <w:rsid w:val="002575C0"/>
    <w:rsid w:val="002576A7"/>
    <w:rsid w:val="0026180B"/>
    <w:rsid w:val="00263892"/>
    <w:rsid w:val="00265950"/>
    <w:rsid w:val="00266117"/>
    <w:rsid w:val="00266DBC"/>
    <w:rsid w:val="00266E85"/>
    <w:rsid w:val="0027020F"/>
    <w:rsid w:val="002719AE"/>
    <w:rsid w:val="0027303E"/>
    <w:rsid w:val="0027400A"/>
    <w:rsid w:val="002758C6"/>
    <w:rsid w:val="00276C22"/>
    <w:rsid w:val="002771C8"/>
    <w:rsid w:val="00277677"/>
    <w:rsid w:val="002776B6"/>
    <w:rsid w:val="00277F51"/>
    <w:rsid w:val="00280617"/>
    <w:rsid w:val="0028324C"/>
    <w:rsid w:val="00283B24"/>
    <w:rsid w:val="00283C3D"/>
    <w:rsid w:val="0028530D"/>
    <w:rsid w:val="0028596B"/>
    <w:rsid w:val="002859D5"/>
    <w:rsid w:val="00286C84"/>
    <w:rsid w:val="00286F66"/>
    <w:rsid w:val="00287290"/>
    <w:rsid w:val="0028731E"/>
    <w:rsid w:val="0029244A"/>
    <w:rsid w:val="00292A52"/>
    <w:rsid w:val="00292E42"/>
    <w:rsid w:val="00293933"/>
    <w:rsid w:val="00294926"/>
    <w:rsid w:val="0029514E"/>
    <w:rsid w:val="002958BA"/>
    <w:rsid w:val="002963FD"/>
    <w:rsid w:val="00296838"/>
    <w:rsid w:val="002968A5"/>
    <w:rsid w:val="002976BF"/>
    <w:rsid w:val="00297906"/>
    <w:rsid w:val="002A0EE8"/>
    <w:rsid w:val="002A1657"/>
    <w:rsid w:val="002A1F79"/>
    <w:rsid w:val="002A21CD"/>
    <w:rsid w:val="002A28E1"/>
    <w:rsid w:val="002A2907"/>
    <w:rsid w:val="002A2B57"/>
    <w:rsid w:val="002A4B88"/>
    <w:rsid w:val="002A5267"/>
    <w:rsid w:val="002A6895"/>
    <w:rsid w:val="002B098A"/>
    <w:rsid w:val="002B2280"/>
    <w:rsid w:val="002B278F"/>
    <w:rsid w:val="002B43CC"/>
    <w:rsid w:val="002B5109"/>
    <w:rsid w:val="002B60ED"/>
    <w:rsid w:val="002B64E6"/>
    <w:rsid w:val="002B6E0E"/>
    <w:rsid w:val="002B6F80"/>
    <w:rsid w:val="002B78AC"/>
    <w:rsid w:val="002C2439"/>
    <w:rsid w:val="002C2C71"/>
    <w:rsid w:val="002C397E"/>
    <w:rsid w:val="002C3E61"/>
    <w:rsid w:val="002C3EC0"/>
    <w:rsid w:val="002C4FF1"/>
    <w:rsid w:val="002C5A89"/>
    <w:rsid w:val="002C5C23"/>
    <w:rsid w:val="002C752C"/>
    <w:rsid w:val="002D0217"/>
    <w:rsid w:val="002D3E5A"/>
    <w:rsid w:val="002D3E8B"/>
    <w:rsid w:val="002D425F"/>
    <w:rsid w:val="002D4430"/>
    <w:rsid w:val="002D58A2"/>
    <w:rsid w:val="002D64CF"/>
    <w:rsid w:val="002D716A"/>
    <w:rsid w:val="002D77E6"/>
    <w:rsid w:val="002D7820"/>
    <w:rsid w:val="002D7923"/>
    <w:rsid w:val="002D79BD"/>
    <w:rsid w:val="002D7E2C"/>
    <w:rsid w:val="002E08BA"/>
    <w:rsid w:val="002E0C03"/>
    <w:rsid w:val="002E124B"/>
    <w:rsid w:val="002E2D69"/>
    <w:rsid w:val="002E3837"/>
    <w:rsid w:val="002E6ACA"/>
    <w:rsid w:val="002E780C"/>
    <w:rsid w:val="002E7CE2"/>
    <w:rsid w:val="002E7D03"/>
    <w:rsid w:val="002F018B"/>
    <w:rsid w:val="002F0269"/>
    <w:rsid w:val="002F0BBB"/>
    <w:rsid w:val="002F1C9C"/>
    <w:rsid w:val="002F2267"/>
    <w:rsid w:val="002F361B"/>
    <w:rsid w:val="002F3929"/>
    <w:rsid w:val="002F3C6B"/>
    <w:rsid w:val="002F45BF"/>
    <w:rsid w:val="00300FC2"/>
    <w:rsid w:val="00301394"/>
    <w:rsid w:val="003018CD"/>
    <w:rsid w:val="00301FD8"/>
    <w:rsid w:val="00302CDC"/>
    <w:rsid w:val="0030393D"/>
    <w:rsid w:val="00304B1D"/>
    <w:rsid w:val="00305EF6"/>
    <w:rsid w:val="003060AA"/>
    <w:rsid w:val="003061EE"/>
    <w:rsid w:val="00306CB2"/>
    <w:rsid w:val="00307AFB"/>
    <w:rsid w:val="00310B0F"/>
    <w:rsid w:val="0031180B"/>
    <w:rsid w:val="00312937"/>
    <w:rsid w:val="003143C3"/>
    <w:rsid w:val="00316F09"/>
    <w:rsid w:val="00317AD7"/>
    <w:rsid w:val="00317F82"/>
    <w:rsid w:val="003207D3"/>
    <w:rsid w:val="00320B17"/>
    <w:rsid w:val="00321A02"/>
    <w:rsid w:val="00323FED"/>
    <w:rsid w:val="00325A15"/>
    <w:rsid w:val="00326814"/>
    <w:rsid w:val="00326969"/>
    <w:rsid w:val="00326DA0"/>
    <w:rsid w:val="00330C43"/>
    <w:rsid w:val="00331308"/>
    <w:rsid w:val="00331C7C"/>
    <w:rsid w:val="00331F2C"/>
    <w:rsid w:val="00332254"/>
    <w:rsid w:val="0033312B"/>
    <w:rsid w:val="00333A3B"/>
    <w:rsid w:val="00333BF0"/>
    <w:rsid w:val="00333F2F"/>
    <w:rsid w:val="00333FA0"/>
    <w:rsid w:val="00333FFC"/>
    <w:rsid w:val="00334ADD"/>
    <w:rsid w:val="00337C1D"/>
    <w:rsid w:val="00337F61"/>
    <w:rsid w:val="0034110F"/>
    <w:rsid w:val="00341553"/>
    <w:rsid w:val="0034236E"/>
    <w:rsid w:val="0034238B"/>
    <w:rsid w:val="003424C0"/>
    <w:rsid w:val="00342715"/>
    <w:rsid w:val="00342C14"/>
    <w:rsid w:val="0034320A"/>
    <w:rsid w:val="00343530"/>
    <w:rsid w:val="003436B0"/>
    <w:rsid w:val="00343718"/>
    <w:rsid w:val="00343CED"/>
    <w:rsid w:val="00343F4C"/>
    <w:rsid w:val="00345A1E"/>
    <w:rsid w:val="00345B02"/>
    <w:rsid w:val="00346FCD"/>
    <w:rsid w:val="003479A2"/>
    <w:rsid w:val="003509DB"/>
    <w:rsid w:val="00350D0B"/>
    <w:rsid w:val="00351376"/>
    <w:rsid w:val="00351C50"/>
    <w:rsid w:val="00351D08"/>
    <w:rsid w:val="00355A60"/>
    <w:rsid w:val="00355F8C"/>
    <w:rsid w:val="00357192"/>
    <w:rsid w:val="00360828"/>
    <w:rsid w:val="00361EC8"/>
    <w:rsid w:val="00362AA2"/>
    <w:rsid w:val="003631EA"/>
    <w:rsid w:val="00363522"/>
    <w:rsid w:val="00364A4A"/>
    <w:rsid w:val="00365CF1"/>
    <w:rsid w:val="003669EC"/>
    <w:rsid w:val="0037070C"/>
    <w:rsid w:val="00372779"/>
    <w:rsid w:val="0037302B"/>
    <w:rsid w:val="003751BF"/>
    <w:rsid w:val="00376513"/>
    <w:rsid w:val="003765E5"/>
    <w:rsid w:val="003768FF"/>
    <w:rsid w:val="0037796A"/>
    <w:rsid w:val="00377F87"/>
    <w:rsid w:val="003806C8"/>
    <w:rsid w:val="003829DE"/>
    <w:rsid w:val="0038416D"/>
    <w:rsid w:val="003845E6"/>
    <w:rsid w:val="00384EBE"/>
    <w:rsid w:val="0038528E"/>
    <w:rsid w:val="0038641F"/>
    <w:rsid w:val="00386EDE"/>
    <w:rsid w:val="00386EF7"/>
    <w:rsid w:val="003870A2"/>
    <w:rsid w:val="0039291C"/>
    <w:rsid w:val="00395F69"/>
    <w:rsid w:val="00396BD0"/>
    <w:rsid w:val="0039741A"/>
    <w:rsid w:val="003A04C1"/>
    <w:rsid w:val="003A0FF2"/>
    <w:rsid w:val="003A17B1"/>
    <w:rsid w:val="003A19BA"/>
    <w:rsid w:val="003A2016"/>
    <w:rsid w:val="003A3B5F"/>
    <w:rsid w:val="003A487D"/>
    <w:rsid w:val="003A5B55"/>
    <w:rsid w:val="003A6353"/>
    <w:rsid w:val="003A71F4"/>
    <w:rsid w:val="003A740C"/>
    <w:rsid w:val="003A78D4"/>
    <w:rsid w:val="003A7D7C"/>
    <w:rsid w:val="003B119D"/>
    <w:rsid w:val="003B2AC0"/>
    <w:rsid w:val="003C0262"/>
    <w:rsid w:val="003C0CAD"/>
    <w:rsid w:val="003C0DF4"/>
    <w:rsid w:val="003C211D"/>
    <w:rsid w:val="003C2829"/>
    <w:rsid w:val="003C2F79"/>
    <w:rsid w:val="003C35C3"/>
    <w:rsid w:val="003C4DC9"/>
    <w:rsid w:val="003C4E3A"/>
    <w:rsid w:val="003C5733"/>
    <w:rsid w:val="003C679E"/>
    <w:rsid w:val="003D0EA1"/>
    <w:rsid w:val="003D1363"/>
    <w:rsid w:val="003D183C"/>
    <w:rsid w:val="003D232D"/>
    <w:rsid w:val="003D235B"/>
    <w:rsid w:val="003D2C86"/>
    <w:rsid w:val="003D47B2"/>
    <w:rsid w:val="003D4C80"/>
    <w:rsid w:val="003E2717"/>
    <w:rsid w:val="003E2C42"/>
    <w:rsid w:val="003E2CED"/>
    <w:rsid w:val="003E2DFD"/>
    <w:rsid w:val="003E3083"/>
    <w:rsid w:val="003E3F98"/>
    <w:rsid w:val="003E44BF"/>
    <w:rsid w:val="003E5384"/>
    <w:rsid w:val="003E583F"/>
    <w:rsid w:val="003E5A8C"/>
    <w:rsid w:val="003E792E"/>
    <w:rsid w:val="003F0A4F"/>
    <w:rsid w:val="003F144B"/>
    <w:rsid w:val="003F165E"/>
    <w:rsid w:val="003F24E6"/>
    <w:rsid w:val="003F2DEA"/>
    <w:rsid w:val="003F2FD7"/>
    <w:rsid w:val="003F6BEB"/>
    <w:rsid w:val="003F6F0C"/>
    <w:rsid w:val="0040062F"/>
    <w:rsid w:val="00401580"/>
    <w:rsid w:val="00401615"/>
    <w:rsid w:val="004018C2"/>
    <w:rsid w:val="004023AF"/>
    <w:rsid w:val="00404D1B"/>
    <w:rsid w:val="0040636D"/>
    <w:rsid w:val="00407D02"/>
    <w:rsid w:val="00411A1A"/>
    <w:rsid w:val="00413EAC"/>
    <w:rsid w:val="00414217"/>
    <w:rsid w:val="004142B0"/>
    <w:rsid w:val="00415AD4"/>
    <w:rsid w:val="00416D8A"/>
    <w:rsid w:val="004177D8"/>
    <w:rsid w:val="00420352"/>
    <w:rsid w:val="004213DC"/>
    <w:rsid w:val="00421AF6"/>
    <w:rsid w:val="00424608"/>
    <w:rsid w:val="00424DC0"/>
    <w:rsid w:val="00424F89"/>
    <w:rsid w:val="0042601B"/>
    <w:rsid w:val="00426746"/>
    <w:rsid w:val="00426D03"/>
    <w:rsid w:val="00427388"/>
    <w:rsid w:val="004276AE"/>
    <w:rsid w:val="004302AB"/>
    <w:rsid w:val="00431549"/>
    <w:rsid w:val="0043276B"/>
    <w:rsid w:val="00432EE0"/>
    <w:rsid w:val="00435769"/>
    <w:rsid w:val="004360E9"/>
    <w:rsid w:val="00436B30"/>
    <w:rsid w:val="00436EAE"/>
    <w:rsid w:val="00440568"/>
    <w:rsid w:val="00441FBC"/>
    <w:rsid w:val="004436D5"/>
    <w:rsid w:val="004439FB"/>
    <w:rsid w:val="0044513C"/>
    <w:rsid w:val="00445178"/>
    <w:rsid w:val="00445A87"/>
    <w:rsid w:val="00445D35"/>
    <w:rsid w:val="004462DF"/>
    <w:rsid w:val="00446397"/>
    <w:rsid w:val="004464EB"/>
    <w:rsid w:val="00447892"/>
    <w:rsid w:val="00447961"/>
    <w:rsid w:val="00450466"/>
    <w:rsid w:val="00450FB7"/>
    <w:rsid w:val="0045138F"/>
    <w:rsid w:val="004521B4"/>
    <w:rsid w:val="00452A1F"/>
    <w:rsid w:val="00452D59"/>
    <w:rsid w:val="00452F8B"/>
    <w:rsid w:val="00453565"/>
    <w:rsid w:val="00453EE7"/>
    <w:rsid w:val="0045443E"/>
    <w:rsid w:val="00454B20"/>
    <w:rsid w:val="004560F4"/>
    <w:rsid w:val="00460B95"/>
    <w:rsid w:val="004610E7"/>
    <w:rsid w:val="0046164B"/>
    <w:rsid w:val="00461CF9"/>
    <w:rsid w:val="004620C3"/>
    <w:rsid w:val="004627BB"/>
    <w:rsid w:val="00462A04"/>
    <w:rsid w:val="00463475"/>
    <w:rsid w:val="0046385E"/>
    <w:rsid w:val="004654D9"/>
    <w:rsid w:val="00466985"/>
    <w:rsid w:val="00466AE8"/>
    <w:rsid w:val="00466E5B"/>
    <w:rsid w:val="00466FFC"/>
    <w:rsid w:val="004679CD"/>
    <w:rsid w:val="00471951"/>
    <w:rsid w:val="0047342F"/>
    <w:rsid w:val="004761D5"/>
    <w:rsid w:val="00477B7A"/>
    <w:rsid w:val="00480B94"/>
    <w:rsid w:val="00481936"/>
    <w:rsid w:val="00482EF5"/>
    <w:rsid w:val="00483140"/>
    <w:rsid w:val="004851CF"/>
    <w:rsid w:val="004854BB"/>
    <w:rsid w:val="004903FB"/>
    <w:rsid w:val="00491746"/>
    <w:rsid w:val="00493DD7"/>
    <w:rsid w:val="00495A50"/>
    <w:rsid w:val="00497BD4"/>
    <w:rsid w:val="004A060B"/>
    <w:rsid w:val="004A0B41"/>
    <w:rsid w:val="004A13B7"/>
    <w:rsid w:val="004A16BE"/>
    <w:rsid w:val="004A1CA2"/>
    <w:rsid w:val="004A2F08"/>
    <w:rsid w:val="004A56B9"/>
    <w:rsid w:val="004A75C2"/>
    <w:rsid w:val="004B09C3"/>
    <w:rsid w:val="004B1459"/>
    <w:rsid w:val="004B16D0"/>
    <w:rsid w:val="004B3B37"/>
    <w:rsid w:val="004B40F6"/>
    <w:rsid w:val="004B6B63"/>
    <w:rsid w:val="004B7535"/>
    <w:rsid w:val="004C04EA"/>
    <w:rsid w:val="004C1351"/>
    <w:rsid w:val="004C38A3"/>
    <w:rsid w:val="004C4C35"/>
    <w:rsid w:val="004C4EF6"/>
    <w:rsid w:val="004C50DA"/>
    <w:rsid w:val="004C5910"/>
    <w:rsid w:val="004C6A3E"/>
    <w:rsid w:val="004C7CAC"/>
    <w:rsid w:val="004C7F10"/>
    <w:rsid w:val="004D02C5"/>
    <w:rsid w:val="004D058B"/>
    <w:rsid w:val="004D0B9E"/>
    <w:rsid w:val="004D1095"/>
    <w:rsid w:val="004D1939"/>
    <w:rsid w:val="004D1E0B"/>
    <w:rsid w:val="004D1ECB"/>
    <w:rsid w:val="004D3698"/>
    <w:rsid w:val="004D3D93"/>
    <w:rsid w:val="004D3FDD"/>
    <w:rsid w:val="004D4533"/>
    <w:rsid w:val="004D51CB"/>
    <w:rsid w:val="004D524A"/>
    <w:rsid w:val="004D53FD"/>
    <w:rsid w:val="004D6589"/>
    <w:rsid w:val="004D68DE"/>
    <w:rsid w:val="004E0899"/>
    <w:rsid w:val="004E0FFE"/>
    <w:rsid w:val="004E124A"/>
    <w:rsid w:val="004E2069"/>
    <w:rsid w:val="004E2B63"/>
    <w:rsid w:val="004E2DCF"/>
    <w:rsid w:val="004E3618"/>
    <w:rsid w:val="004E4459"/>
    <w:rsid w:val="004E44C2"/>
    <w:rsid w:val="004E4657"/>
    <w:rsid w:val="004E4756"/>
    <w:rsid w:val="004E5923"/>
    <w:rsid w:val="004E5ED6"/>
    <w:rsid w:val="004E61A1"/>
    <w:rsid w:val="004F12D9"/>
    <w:rsid w:val="004F19B0"/>
    <w:rsid w:val="004F2D80"/>
    <w:rsid w:val="004F3441"/>
    <w:rsid w:val="004F3836"/>
    <w:rsid w:val="004F5EBB"/>
    <w:rsid w:val="004F7ADC"/>
    <w:rsid w:val="00500621"/>
    <w:rsid w:val="0050106B"/>
    <w:rsid w:val="00501659"/>
    <w:rsid w:val="00501C6A"/>
    <w:rsid w:val="00501F5E"/>
    <w:rsid w:val="005025DA"/>
    <w:rsid w:val="0050476B"/>
    <w:rsid w:val="005047C3"/>
    <w:rsid w:val="0050659A"/>
    <w:rsid w:val="00506BA2"/>
    <w:rsid w:val="00507904"/>
    <w:rsid w:val="00510808"/>
    <w:rsid w:val="005108EC"/>
    <w:rsid w:val="005110B2"/>
    <w:rsid w:val="005110C1"/>
    <w:rsid w:val="0051198E"/>
    <w:rsid w:val="00513699"/>
    <w:rsid w:val="00513E38"/>
    <w:rsid w:val="005159D5"/>
    <w:rsid w:val="00515A13"/>
    <w:rsid w:val="0051655F"/>
    <w:rsid w:val="005169A5"/>
    <w:rsid w:val="005169ED"/>
    <w:rsid w:val="00516F87"/>
    <w:rsid w:val="005204FD"/>
    <w:rsid w:val="0052071E"/>
    <w:rsid w:val="005217B1"/>
    <w:rsid w:val="00521A17"/>
    <w:rsid w:val="00522887"/>
    <w:rsid w:val="00523F84"/>
    <w:rsid w:val="005259D5"/>
    <w:rsid w:val="0052701D"/>
    <w:rsid w:val="00527722"/>
    <w:rsid w:val="00530AF7"/>
    <w:rsid w:val="00530D70"/>
    <w:rsid w:val="005312F3"/>
    <w:rsid w:val="00533A69"/>
    <w:rsid w:val="00533D04"/>
    <w:rsid w:val="00537543"/>
    <w:rsid w:val="005410A7"/>
    <w:rsid w:val="005427D7"/>
    <w:rsid w:val="00542C2B"/>
    <w:rsid w:val="00543C19"/>
    <w:rsid w:val="005445ED"/>
    <w:rsid w:val="005459E9"/>
    <w:rsid w:val="00546CD6"/>
    <w:rsid w:val="005502A8"/>
    <w:rsid w:val="00550B44"/>
    <w:rsid w:val="005534CD"/>
    <w:rsid w:val="00553ED2"/>
    <w:rsid w:val="005541CF"/>
    <w:rsid w:val="00555B32"/>
    <w:rsid w:val="00556146"/>
    <w:rsid w:val="00556847"/>
    <w:rsid w:val="00560BD0"/>
    <w:rsid w:val="00561EFF"/>
    <w:rsid w:val="00562748"/>
    <w:rsid w:val="00562B68"/>
    <w:rsid w:val="00562D91"/>
    <w:rsid w:val="00563061"/>
    <w:rsid w:val="00563B1C"/>
    <w:rsid w:val="00564741"/>
    <w:rsid w:val="005670CA"/>
    <w:rsid w:val="00571AA2"/>
    <w:rsid w:val="00572671"/>
    <w:rsid w:val="00573101"/>
    <w:rsid w:val="00573104"/>
    <w:rsid w:val="00574367"/>
    <w:rsid w:val="00575E6E"/>
    <w:rsid w:val="0057668A"/>
    <w:rsid w:val="0058008D"/>
    <w:rsid w:val="005800C5"/>
    <w:rsid w:val="005803BE"/>
    <w:rsid w:val="00580930"/>
    <w:rsid w:val="00582C9D"/>
    <w:rsid w:val="00583732"/>
    <w:rsid w:val="00583F77"/>
    <w:rsid w:val="00584509"/>
    <w:rsid w:val="00584D73"/>
    <w:rsid w:val="00585C9C"/>
    <w:rsid w:val="00585F71"/>
    <w:rsid w:val="0058650F"/>
    <w:rsid w:val="00586AF2"/>
    <w:rsid w:val="0059054B"/>
    <w:rsid w:val="00590B19"/>
    <w:rsid w:val="00590E4F"/>
    <w:rsid w:val="00591810"/>
    <w:rsid w:val="00591EFD"/>
    <w:rsid w:val="00592147"/>
    <w:rsid w:val="00592827"/>
    <w:rsid w:val="005930D6"/>
    <w:rsid w:val="00593E91"/>
    <w:rsid w:val="00594435"/>
    <w:rsid w:val="00595A1B"/>
    <w:rsid w:val="0059623A"/>
    <w:rsid w:val="00597BD8"/>
    <w:rsid w:val="005A0E84"/>
    <w:rsid w:val="005A3310"/>
    <w:rsid w:val="005A3A1C"/>
    <w:rsid w:val="005A5236"/>
    <w:rsid w:val="005B1398"/>
    <w:rsid w:val="005B3A5F"/>
    <w:rsid w:val="005B41D8"/>
    <w:rsid w:val="005B4644"/>
    <w:rsid w:val="005B723E"/>
    <w:rsid w:val="005C4ABA"/>
    <w:rsid w:val="005C51C2"/>
    <w:rsid w:val="005C65F3"/>
    <w:rsid w:val="005D0337"/>
    <w:rsid w:val="005D0DC5"/>
    <w:rsid w:val="005D1ED0"/>
    <w:rsid w:val="005D248B"/>
    <w:rsid w:val="005D2CAD"/>
    <w:rsid w:val="005D36FB"/>
    <w:rsid w:val="005D5CA4"/>
    <w:rsid w:val="005D6EF3"/>
    <w:rsid w:val="005D72E8"/>
    <w:rsid w:val="005E1663"/>
    <w:rsid w:val="005E189D"/>
    <w:rsid w:val="005E2565"/>
    <w:rsid w:val="005E2920"/>
    <w:rsid w:val="005E39F7"/>
    <w:rsid w:val="005E40AB"/>
    <w:rsid w:val="005E474E"/>
    <w:rsid w:val="005E4764"/>
    <w:rsid w:val="005E6604"/>
    <w:rsid w:val="005E7CF8"/>
    <w:rsid w:val="005F0282"/>
    <w:rsid w:val="005F1C56"/>
    <w:rsid w:val="005F21EF"/>
    <w:rsid w:val="005F252D"/>
    <w:rsid w:val="005F28A5"/>
    <w:rsid w:val="005F3A72"/>
    <w:rsid w:val="005F3D68"/>
    <w:rsid w:val="005F490A"/>
    <w:rsid w:val="005F4F47"/>
    <w:rsid w:val="005F6721"/>
    <w:rsid w:val="005F6F97"/>
    <w:rsid w:val="005F7731"/>
    <w:rsid w:val="00600B5C"/>
    <w:rsid w:val="00601029"/>
    <w:rsid w:val="0060247B"/>
    <w:rsid w:val="00602CF1"/>
    <w:rsid w:val="00603798"/>
    <w:rsid w:val="00603FF7"/>
    <w:rsid w:val="0060701B"/>
    <w:rsid w:val="00607880"/>
    <w:rsid w:val="006111C3"/>
    <w:rsid w:val="0061174E"/>
    <w:rsid w:val="00611C5C"/>
    <w:rsid w:val="00611F3C"/>
    <w:rsid w:val="00613CA5"/>
    <w:rsid w:val="00613FC3"/>
    <w:rsid w:val="00615A3B"/>
    <w:rsid w:val="00615B88"/>
    <w:rsid w:val="006176F4"/>
    <w:rsid w:val="00620A71"/>
    <w:rsid w:val="00620DAC"/>
    <w:rsid w:val="00621A06"/>
    <w:rsid w:val="006220B3"/>
    <w:rsid w:val="00622B3C"/>
    <w:rsid w:val="00623984"/>
    <w:rsid w:val="00626CD3"/>
    <w:rsid w:val="00626F65"/>
    <w:rsid w:val="00627BB2"/>
    <w:rsid w:val="00630A06"/>
    <w:rsid w:val="00632465"/>
    <w:rsid w:val="006325FE"/>
    <w:rsid w:val="006327E6"/>
    <w:rsid w:val="00632CC2"/>
    <w:rsid w:val="0063392D"/>
    <w:rsid w:val="0063570A"/>
    <w:rsid w:val="00636635"/>
    <w:rsid w:val="00636EA9"/>
    <w:rsid w:val="00637C39"/>
    <w:rsid w:val="006409DF"/>
    <w:rsid w:val="00640A57"/>
    <w:rsid w:val="00641C87"/>
    <w:rsid w:val="00643BB1"/>
    <w:rsid w:val="0064486C"/>
    <w:rsid w:val="006457CB"/>
    <w:rsid w:val="0064684B"/>
    <w:rsid w:val="006473DE"/>
    <w:rsid w:val="00650667"/>
    <w:rsid w:val="006523F6"/>
    <w:rsid w:val="00652AF2"/>
    <w:rsid w:val="0065344B"/>
    <w:rsid w:val="00653688"/>
    <w:rsid w:val="00655494"/>
    <w:rsid w:val="0065549D"/>
    <w:rsid w:val="006577EB"/>
    <w:rsid w:val="00657A03"/>
    <w:rsid w:val="00657CB5"/>
    <w:rsid w:val="00660D40"/>
    <w:rsid w:val="00661635"/>
    <w:rsid w:val="00661ACC"/>
    <w:rsid w:val="00661C25"/>
    <w:rsid w:val="00662CC5"/>
    <w:rsid w:val="00662EB9"/>
    <w:rsid w:val="00663881"/>
    <w:rsid w:val="006651ED"/>
    <w:rsid w:val="00666AEC"/>
    <w:rsid w:val="00670962"/>
    <w:rsid w:val="00670DD6"/>
    <w:rsid w:val="00671DD9"/>
    <w:rsid w:val="00674E9D"/>
    <w:rsid w:val="0067693B"/>
    <w:rsid w:val="0067756B"/>
    <w:rsid w:val="00677C04"/>
    <w:rsid w:val="00680AAC"/>
    <w:rsid w:val="006822CF"/>
    <w:rsid w:val="0068535A"/>
    <w:rsid w:val="006866F3"/>
    <w:rsid w:val="00686B68"/>
    <w:rsid w:val="00687428"/>
    <w:rsid w:val="00687E67"/>
    <w:rsid w:val="00691632"/>
    <w:rsid w:val="006916A7"/>
    <w:rsid w:val="006925EA"/>
    <w:rsid w:val="00692FC2"/>
    <w:rsid w:val="00693760"/>
    <w:rsid w:val="00693A0E"/>
    <w:rsid w:val="0069558C"/>
    <w:rsid w:val="0069657E"/>
    <w:rsid w:val="006A08AB"/>
    <w:rsid w:val="006A2AFC"/>
    <w:rsid w:val="006A34A1"/>
    <w:rsid w:val="006A405B"/>
    <w:rsid w:val="006A522E"/>
    <w:rsid w:val="006A5AAE"/>
    <w:rsid w:val="006A6433"/>
    <w:rsid w:val="006A6F53"/>
    <w:rsid w:val="006A7AAB"/>
    <w:rsid w:val="006A7AC4"/>
    <w:rsid w:val="006B1446"/>
    <w:rsid w:val="006B2C6E"/>
    <w:rsid w:val="006B363A"/>
    <w:rsid w:val="006B676D"/>
    <w:rsid w:val="006C008A"/>
    <w:rsid w:val="006C2543"/>
    <w:rsid w:val="006C3AAB"/>
    <w:rsid w:val="006C5A26"/>
    <w:rsid w:val="006C6581"/>
    <w:rsid w:val="006C6C9C"/>
    <w:rsid w:val="006C7191"/>
    <w:rsid w:val="006D00DC"/>
    <w:rsid w:val="006D2C14"/>
    <w:rsid w:val="006D5C11"/>
    <w:rsid w:val="006D5F66"/>
    <w:rsid w:val="006D6476"/>
    <w:rsid w:val="006D716E"/>
    <w:rsid w:val="006D7C0A"/>
    <w:rsid w:val="006E0891"/>
    <w:rsid w:val="006E175D"/>
    <w:rsid w:val="006E2606"/>
    <w:rsid w:val="006E3694"/>
    <w:rsid w:val="006E383E"/>
    <w:rsid w:val="006E3DBB"/>
    <w:rsid w:val="006E4471"/>
    <w:rsid w:val="006E6331"/>
    <w:rsid w:val="006E6C27"/>
    <w:rsid w:val="006E7BF4"/>
    <w:rsid w:val="006E7DF5"/>
    <w:rsid w:val="006F1712"/>
    <w:rsid w:val="006F1888"/>
    <w:rsid w:val="006F20F9"/>
    <w:rsid w:val="006F26E1"/>
    <w:rsid w:val="006F3489"/>
    <w:rsid w:val="006F358B"/>
    <w:rsid w:val="006F48F6"/>
    <w:rsid w:val="006F4C0E"/>
    <w:rsid w:val="006F4EAC"/>
    <w:rsid w:val="006F5020"/>
    <w:rsid w:val="006F5E4C"/>
    <w:rsid w:val="00701414"/>
    <w:rsid w:val="007030C8"/>
    <w:rsid w:val="007044C4"/>
    <w:rsid w:val="00704C53"/>
    <w:rsid w:val="0070557E"/>
    <w:rsid w:val="00706110"/>
    <w:rsid w:val="00706F75"/>
    <w:rsid w:val="007076E7"/>
    <w:rsid w:val="0070785E"/>
    <w:rsid w:val="00710560"/>
    <w:rsid w:val="007106A9"/>
    <w:rsid w:val="00710E3D"/>
    <w:rsid w:val="00710FA7"/>
    <w:rsid w:val="0071143D"/>
    <w:rsid w:val="007115A7"/>
    <w:rsid w:val="00713430"/>
    <w:rsid w:val="007136F7"/>
    <w:rsid w:val="00713B2B"/>
    <w:rsid w:val="0071596A"/>
    <w:rsid w:val="0071782A"/>
    <w:rsid w:val="00721AB2"/>
    <w:rsid w:val="007236AA"/>
    <w:rsid w:val="0072420F"/>
    <w:rsid w:val="00725B0B"/>
    <w:rsid w:val="00725B44"/>
    <w:rsid w:val="00726924"/>
    <w:rsid w:val="007273EE"/>
    <w:rsid w:val="0073000D"/>
    <w:rsid w:val="0073173D"/>
    <w:rsid w:val="007319C0"/>
    <w:rsid w:val="00732879"/>
    <w:rsid w:val="00732A87"/>
    <w:rsid w:val="00733FBA"/>
    <w:rsid w:val="0073453D"/>
    <w:rsid w:val="00734EF3"/>
    <w:rsid w:val="0073543C"/>
    <w:rsid w:val="00735544"/>
    <w:rsid w:val="00735E9E"/>
    <w:rsid w:val="00736F66"/>
    <w:rsid w:val="00740C7D"/>
    <w:rsid w:val="00741F63"/>
    <w:rsid w:val="0074226E"/>
    <w:rsid w:val="00743385"/>
    <w:rsid w:val="00747CD7"/>
    <w:rsid w:val="0075293A"/>
    <w:rsid w:val="007545A9"/>
    <w:rsid w:val="00754C21"/>
    <w:rsid w:val="007568D5"/>
    <w:rsid w:val="00756990"/>
    <w:rsid w:val="007571D4"/>
    <w:rsid w:val="00757CE1"/>
    <w:rsid w:val="00761216"/>
    <w:rsid w:val="0076148E"/>
    <w:rsid w:val="007615EB"/>
    <w:rsid w:val="007649F6"/>
    <w:rsid w:val="00764ECF"/>
    <w:rsid w:val="007675EE"/>
    <w:rsid w:val="007704E1"/>
    <w:rsid w:val="00773AAE"/>
    <w:rsid w:val="00774DA5"/>
    <w:rsid w:val="007759CD"/>
    <w:rsid w:val="00776B11"/>
    <w:rsid w:val="007819DA"/>
    <w:rsid w:val="0078244C"/>
    <w:rsid w:val="0078258A"/>
    <w:rsid w:val="00783B7B"/>
    <w:rsid w:val="00784492"/>
    <w:rsid w:val="0078519B"/>
    <w:rsid w:val="0078533D"/>
    <w:rsid w:val="007858A4"/>
    <w:rsid w:val="00785F53"/>
    <w:rsid w:val="00787C9C"/>
    <w:rsid w:val="00787F76"/>
    <w:rsid w:val="007902E3"/>
    <w:rsid w:val="007935B3"/>
    <w:rsid w:val="00793D93"/>
    <w:rsid w:val="00793DA8"/>
    <w:rsid w:val="00794F6C"/>
    <w:rsid w:val="00795172"/>
    <w:rsid w:val="00796520"/>
    <w:rsid w:val="00796E7C"/>
    <w:rsid w:val="00797652"/>
    <w:rsid w:val="00797FEB"/>
    <w:rsid w:val="007A038F"/>
    <w:rsid w:val="007A076E"/>
    <w:rsid w:val="007A24C0"/>
    <w:rsid w:val="007A26B0"/>
    <w:rsid w:val="007A274B"/>
    <w:rsid w:val="007A386B"/>
    <w:rsid w:val="007A769A"/>
    <w:rsid w:val="007B02C7"/>
    <w:rsid w:val="007B0B45"/>
    <w:rsid w:val="007B0BEB"/>
    <w:rsid w:val="007B0C16"/>
    <w:rsid w:val="007B26D7"/>
    <w:rsid w:val="007B2D17"/>
    <w:rsid w:val="007B3F85"/>
    <w:rsid w:val="007B5038"/>
    <w:rsid w:val="007B5577"/>
    <w:rsid w:val="007B57E4"/>
    <w:rsid w:val="007B6ACF"/>
    <w:rsid w:val="007B6F2F"/>
    <w:rsid w:val="007B6F53"/>
    <w:rsid w:val="007C0F3E"/>
    <w:rsid w:val="007C11B5"/>
    <w:rsid w:val="007C1665"/>
    <w:rsid w:val="007C35FC"/>
    <w:rsid w:val="007C4AF7"/>
    <w:rsid w:val="007C5763"/>
    <w:rsid w:val="007C6C71"/>
    <w:rsid w:val="007C725D"/>
    <w:rsid w:val="007D00A5"/>
    <w:rsid w:val="007D10DB"/>
    <w:rsid w:val="007E02CF"/>
    <w:rsid w:val="007E0BAE"/>
    <w:rsid w:val="007E1957"/>
    <w:rsid w:val="007E2654"/>
    <w:rsid w:val="007E2D30"/>
    <w:rsid w:val="007E2F3D"/>
    <w:rsid w:val="007E3ACF"/>
    <w:rsid w:val="007E3B71"/>
    <w:rsid w:val="007E4E20"/>
    <w:rsid w:val="007E53F2"/>
    <w:rsid w:val="007E5E76"/>
    <w:rsid w:val="007E64A1"/>
    <w:rsid w:val="007E6693"/>
    <w:rsid w:val="007E68C4"/>
    <w:rsid w:val="007E718A"/>
    <w:rsid w:val="007E7A32"/>
    <w:rsid w:val="007E7C50"/>
    <w:rsid w:val="007F133B"/>
    <w:rsid w:val="007F21E1"/>
    <w:rsid w:val="007F2AB1"/>
    <w:rsid w:val="007F2FA7"/>
    <w:rsid w:val="007F2FF8"/>
    <w:rsid w:val="007F3C7E"/>
    <w:rsid w:val="007F3DE5"/>
    <w:rsid w:val="007F466E"/>
    <w:rsid w:val="0080120B"/>
    <w:rsid w:val="008016B2"/>
    <w:rsid w:val="00801707"/>
    <w:rsid w:val="00801C6E"/>
    <w:rsid w:val="008042B7"/>
    <w:rsid w:val="00805189"/>
    <w:rsid w:val="00806511"/>
    <w:rsid w:val="00806C75"/>
    <w:rsid w:val="0080734F"/>
    <w:rsid w:val="008075A1"/>
    <w:rsid w:val="00807A24"/>
    <w:rsid w:val="00810042"/>
    <w:rsid w:val="00810335"/>
    <w:rsid w:val="00810556"/>
    <w:rsid w:val="00810616"/>
    <w:rsid w:val="00810A3F"/>
    <w:rsid w:val="00812A1F"/>
    <w:rsid w:val="008136B5"/>
    <w:rsid w:val="008139C8"/>
    <w:rsid w:val="008142C8"/>
    <w:rsid w:val="0081457C"/>
    <w:rsid w:val="00814986"/>
    <w:rsid w:val="00815A5D"/>
    <w:rsid w:val="008208B5"/>
    <w:rsid w:val="0082107F"/>
    <w:rsid w:val="00821169"/>
    <w:rsid w:val="00822407"/>
    <w:rsid w:val="00822480"/>
    <w:rsid w:val="00823231"/>
    <w:rsid w:val="00825E82"/>
    <w:rsid w:val="008266D3"/>
    <w:rsid w:val="00826DF8"/>
    <w:rsid w:val="008271DB"/>
    <w:rsid w:val="008277D0"/>
    <w:rsid w:val="008306D8"/>
    <w:rsid w:val="00832226"/>
    <w:rsid w:val="00834416"/>
    <w:rsid w:val="008349FD"/>
    <w:rsid w:val="00834BD4"/>
    <w:rsid w:val="00835987"/>
    <w:rsid w:val="0083673A"/>
    <w:rsid w:val="00837216"/>
    <w:rsid w:val="00840F10"/>
    <w:rsid w:val="00841548"/>
    <w:rsid w:val="00842802"/>
    <w:rsid w:val="0084292B"/>
    <w:rsid w:val="00843AE4"/>
    <w:rsid w:val="008443BB"/>
    <w:rsid w:val="008464F9"/>
    <w:rsid w:val="0084669B"/>
    <w:rsid w:val="00847203"/>
    <w:rsid w:val="008508FA"/>
    <w:rsid w:val="00851C16"/>
    <w:rsid w:val="00852137"/>
    <w:rsid w:val="008522F5"/>
    <w:rsid w:val="008527D5"/>
    <w:rsid w:val="00852E1A"/>
    <w:rsid w:val="00853176"/>
    <w:rsid w:val="00854031"/>
    <w:rsid w:val="00860920"/>
    <w:rsid w:val="00860F3A"/>
    <w:rsid w:val="00861787"/>
    <w:rsid w:val="008621BC"/>
    <w:rsid w:val="008625E5"/>
    <w:rsid w:val="00865062"/>
    <w:rsid w:val="00867EA9"/>
    <w:rsid w:val="00870DBD"/>
    <w:rsid w:val="008725A8"/>
    <w:rsid w:val="00872803"/>
    <w:rsid w:val="00873814"/>
    <w:rsid w:val="008740D1"/>
    <w:rsid w:val="00874DE6"/>
    <w:rsid w:val="00875898"/>
    <w:rsid w:val="00875F4B"/>
    <w:rsid w:val="008853B1"/>
    <w:rsid w:val="008854E2"/>
    <w:rsid w:val="00887A40"/>
    <w:rsid w:val="008900BB"/>
    <w:rsid w:val="008910EB"/>
    <w:rsid w:val="00891BCF"/>
    <w:rsid w:val="00891E45"/>
    <w:rsid w:val="00894A3E"/>
    <w:rsid w:val="008962C0"/>
    <w:rsid w:val="00897BB7"/>
    <w:rsid w:val="008A092D"/>
    <w:rsid w:val="008A26D2"/>
    <w:rsid w:val="008A2891"/>
    <w:rsid w:val="008A3186"/>
    <w:rsid w:val="008A3636"/>
    <w:rsid w:val="008A4411"/>
    <w:rsid w:val="008A53E3"/>
    <w:rsid w:val="008A58D2"/>
    <w:rsid w:val="008A740F"/>
    <w:rsid w:val="008B0557"/>
    <w:rsid w:val="008B1E57"/>
    <w:rsid w:val="008B2FE7"/>
    <w:rsid w:val="008B3833"/>
    <w:rsid w:val="008B5DEC"/>
    <w:rsid w:val="008B6E3D"/>
    <w:rsid w:val="008B73C2"/>
    <w:rsid w:val="008B7BD1"/>
    <w:rsid w:val="008B7E45"/>
    <w:rsid w:val="008C0AB1"/>
    <w:rsid w:val="008C12F0"/>
    <w:rsid w:val="008C2953"/>
    <w:rsid w:val="008C334F"/>
    <w:rsid w:val="008C3842"/>
    <w:rsid w:val="008C39BE"/>
    <w:rsid w:val="008C3D5D"/>
    <w:rsid w:val="008C4179"/>
    <w:rsid w:val="008C45EA"/>
    <w:rsid w:val="008C4D2E"/>
    <w:rsid w:val="008C4F2A"/>
    <w:rsid w:val="008C5B7D"/>
    <w:rsid w:val="008D39AC"/>
    <w:rsid w:val="008D5940"/>
    <w:rsid w:val="008D70A0"/>
    <w:rsid w:val="008D7DCE"/>
    <w:rsid w:val="008D7F34"/>
    <w:rsid w:val="008E2496"/>
    <w:rsid w:val="008E610C"/>
    <w:rsid w:val="008E793B"/>
    <w:rsid w:val="008F0258"/>
    <w:rsid w:val="008F0E07"/>
    <w:rsid w:val="008F19BE"/>
    <w:rsid w:val="008F1B63"/>
    <w:rsid w:val="008F41F3"/>
    <w:rsid w:val="008F5CAF"/>
    <w:rsid w:val="008F5D2D"/>
    <w:rsid w:val="008F77CB"/>
    <w:rsid w:val="00900EA0"/>
    <w:rsid w:val="009012D0"/>
    <w:rsid w:val="00902189"/>
    <w:rsid w:val="00902290"/>
    <w:rsid w:val="009025B7"/>
    <w:rsid w:val="00903E45"/>
    <w:rsid w:val="009041C9"/>
    <w:rsid w:val="00906B69"/>
    <w:rsid w:val="009076AA"/>
    <w:rsid w:val="00910BFC"/>
    <w:rsid w:val="00913585"/>
    <w:rsid w:val="00914A54"/>
    <w:rsid w:val="00914E6D"/>
    <w:rsid w:val="00915920"/>
    <w:rsid w:val="00915B72"/>
    <w:rsid w:val="00915CD1"/>
    <w:rsid w:val="009161CD"/>
    <w:rsid w:val="00917C0D"/>
    <w:rsid w:val="00917D7D"/>
    <w:rsid w:val="00917DB1"/>
    <w:rsid w:val="00920BDE"/>
    <w:rsid w:val="00920DAD"/>
    <w:rsid w:val="00922DFA"/>
    <w:rsid w:val="00924867"/>
    <w:rsid w:val="009265B2"/>
    <w:rsid w:val="00926FB6"/>
    <w:rsid w:val="00927EEB"/>
    <w:rsid w:val="00931A29"/>
    <w:rsid w:val="0093229D"/>
    <w:rsid w:val="00932B9E"/>
    <w:rsid w:val="00934051"/>
    <w:rsid w:val="009344EE"/>
    <w:rsid w:val="00935C38"/>
    <w:rsid w:val="00935FCF"/>
    <w:rsid w:val="0093716C"/>
    <w:rsid w:val="00943096"/>
    <w:rsid w:val="009431F9"/>
    <w:rsid w:val="00943DF8"/>
    <w:rsid w:val="009444BB"/>
    <w:rsid w:val="00945506"/>
    <w:rsid w:val="00946474"/>
    <w:rsid w:val="00947846"/>
    <w:rsid w:val="0095044B"/>
    <w:rsid w:val="00950C1F"/>
    <w:rsid w:val="00953602"/>
    <w:rsid w:val="00954B0D"/>
    <w:rsid w:val="00955DFD"/>
    <w:rsid w:val="00955F6A"/>
    <w:rsid w:val="00956EAB"/>
    <w:rsid w:val="00957FF2"/>
    <w:rsid w:val="00960C95"/>
    <w:rsid w:val="00961FA9"/>
    <w:rsid w:val="009631C4"/>
    <w:rsid w:val="00963821"/>
    <w:rsid w:val="00963B3B"/>
    <w:rsid w:val="0096427D"/>
    <w:rsid w:val="009642D6"/>
    <w:rsid w:val="0096490D"/>
    <w:rsid w:val="00966971"/>
    <w:rsid w:val="009673E0"/>
    <w:rsid w:val="009701AA"/>
    <w:rsid w:val="00972707"/>
    <w:rsid w:val="00976308"/>
    <w:rsid w:val="009769E2"/>
    <w:rsid w:val="009779F0"/>
    <w:rsid w:val="0098140D"/>
    <w:rsid w:val="00981A7B"/>
    <w:rsid w:val="00981F8E"/>
    <w:rsid w:val="00983ABE"/>
    <w:rsid w:val="009866B1"/>
    <w:rsid w:val="00986A3B"/>
    <w:rsid w:val="009873F9"/>
    <w:rsid w:val="009877AB"/>
    <w:rsid w:val="00987E70"/>
    <w:rsid w:val="00987FAB"/>
    <w:rsid w:val="00990350"/>
    <w:rsid w:val="00990DD3"/>
    <w:rsid w:val="00991C54"/>
    <w:rsid w:val="00992897"/>
    <w:rsid w:val="00992F14"/>
    <w:rsid w:val="009931E6"/>
    <w:rsid w:val="009936B4"/>
    <w:rsid w:val="00993C67"/>
    <w:rsid w:val="009949C0"/>
    <w:rsid w:val="0099674C"/>
    <w:rsid w:val="009979C1"/>
    <w:rsid w:val="00997AA7"/>
    <w:rsid w:val="009A1A09"/>
    <w:rsid w:val="009A1A96"/>
    <w:rsid w:val="009A4A91"/>
    <w:rsid w:val="009A59F9"/>
    <w:rsid w:val="009A5D90"/>
    <w:rsid w:val="009A6713"/>
    <w:rsid w:val="009A67D5"/>
    <w:rsid w:val="009A752C"/>
    <w:rsid w:val="009A7A2B"/>
    <w:rsid w:val="009B30F9"/>
    <w:rsid w:val="009B323E"/>
    <w:rsid w:val="009B3D73"/>
    <w:rsid w:val="009B412D"/>
    <w:rsid w:val="009B54B1"/>
    <w:rsid w:val="009B5E01"/>
    <w:rsid w:val="009B75B2"/>
    <w:rsid w:val="009C08A4"/>
    <w:rsid w:val="009C0A68"/>
    <w:rsid w:val="009C0B6E"/>
    <w:rsid w:val="009C2A9E"/>
    <w:rsid w:val="009C2CC1"/>
    <w:rsid w:val="009C2E1C"/>
    <w:rsid w:val="009C2FE6"/>
    <w:rsid w:val="009C42B4"/>
    <w:rsid w:val="009C4719"/>
    <w:rsid w:val="009C6D63"/>
    <w:rsid w:val="009D04EB"/>
    <w:rsid w:val="009D0607"/>
    <w:rsid w:val="009D078A"/>
    <w:rsid w:val="009D268C"/>
    <w:rsid w:val="009D3BC7"/>
    <w:rsid w:val="009D3F04"/>
    <w:rsid w:val="009D7DBD"/>
    <w:rsid w:val="009E2FF3"/>
    <w:rsid w:val="009E3964"/>
    <w:rsid w:val="009E3D79"/>
    <w:rsid w:val="009E3F59"/>
    <w:rsid w:val="009E49BF"/>
    <w:rsid w:val="009E731E"/>
    <w:rsid w:val="009E737F"/>
    <w:rsid w:val="009F0BC9"/>
    <w:rsid w:val="009F101D"/>
    <w:rsid w:val="009F6018"/>
    <w:rsid w:val="009F6279"/>
    <w:rsid w:val="009F6867"/>
    <w:rsid w:val="009F6A49"/>
    <w:rsid w:val="009F7C05"/>
    <w:rsid w:val="009F7F7D"/>
    <w:rsid w:val="00A043E8"/>
    <w:rsid w:val="00A04771"/>
    <w:rsid w:val="00A057BA"/>
    <w:rsid w:val="00A05895"/>
    <w:rsid w:val="00A062BB"/>
    <w:rsid w:val="00A07426"/>
    <w:rsid w:val="00A07BFF"/>
    <w:rsid w:val="00A07E29"/>
    <w:rsid w:val="00A104CA"/>
    <w:rsid w:val="00A13CE7"/>
    <w:rsid w:val="00A14461"/>
    <w:rsid w:val="00A14EE7"/>
    <w:rsid w:val="00A155A9"/>
    <w:rsid w:val="00A16EED"/>
    <w:rsid w:val="00A17528"/>
    <w:rsid w:val="00A203A4"/>
    <w:rsid w:val="00A2058E"/>
    <w:rsid w:val="00A226E0"/>
    <w:rsid w:val="00A228FB"/>
    <w:rsid w:val="00A2428A"/>
    <w:rsid w:val="00A252B8"/>
    <w:rsid w:val="00A266B9"/>
    <w:rsid w:val="00A26CC8"/>
    <w:rsid w:val="00A30D6C"/>
    <w:rsid w:val="00A32260"/>
    <w:rsid w:val="00A33109"/>
    <w:rsid w:val="00A33431"/>
    <w:rsid w:val="00A336D0"/>
    <w:rsid w:val="00A336DD"/>
    <w:rsid w:val="00A33708"/>
    <w:rsid w:val="00A364EB"/>
    <w:rsid w:val="00A36FFF"/>
    <w:rsid w:val="00A40262"/>
    <w:rsid w:val="00A403AD"/>
    <w:rsid w:val="00A4109C"/>
    <w:rsid w:val="00A42407"/>
    <w:rsid w:val="00A42F55"/>
    <w:rsid w:val="00A46437"/>
    <w:rsid w:val="00A477D7"/>
    <w:rsid w:val="00A50EEA"/>
    <w:rsid w:val="00A510EF"/>
    <w:rsid w:val="00A51627"/>
    <w:rsid w:val="00A51A48"/>
    <w:rsid w:val="00A51A4E"/>
    <w:rsid w:val="00A521D5"/>
    <w:rsid w:val="00A52244"/>
    <w:rsid w:val="00A52E46"/>
    <w:rsid w:val="00A52FDE"/>
    <w:rsid w:val="00A53BE1"/>
    <w:rsid w:val="00A56241"/>
    <w:rsid w:val="00A56FE6"/>
    <w:rsid w:val="00A570EB"/>
    <w:rsid w:val="00A60182"/>
    <w:rsid w:val="00A605E5"/>
    <w:rsid w:val="00A60676"/>
    <w:rsid w:val="00A60A03"/>
    <w:rsid w:val="00A60B4C"/>
    <w:rsid w:val="00A61FE5"/>
    <w:rsid w:val="00A643AF"/>
    <w:rsid w:val="00A65829"/>
    <w:rsid w:val="00A66CFA"/>
    <w:rsid w:val="00A66D0A"/>
    <w:rsid w:val="00A67284"/>
    <w:rsid w:val="00A74120"/>
    <w:rsid w:val="00A76F7A"/>
    <w:rsid w:val="00A776BE"/>
    <w:rsid w:val="00A80AEC"/>
    <w:rsid w:val="00A8224D"/>
    <w:rsid w:val="00A82365"/>
    <w:rsid w:val="00A82A44"/>
    <w:rsid w:val="00A8313F"/>
    <w:rsid w:val="00A835D5"/>
    <w:rsid w:val="00A8726E"/>
    <w:rsid w:val="00A90092"/>
    <w:rsid w:val="00A918B0"/>
    <w:rsid w:val="00A92318"/>
    <w:rsid w:val="00A929A7"/>
    <w:rsid w:val="00A94624"/>
    <w:rsid w:val="00A959B8"/>
    <w:rsid w:val="00A95C69"/>
    <w:rsid w:val="00A968C6"/>
    <w:rsid w:val="00A96B5D"/>
    <w:rsid w:val="00A97BAB"/>
    <w:rsid w:val="00AA03DF"/>
    <w:rsid w:val="00AA0F28"/>
    <w:rsid w:val="00AA0FBE"/>
    <w:rsid w:val="00AA143C"/>
    <w:rsid w:val="00AA1F8A"/>
    <w:rsid w:val="00AA2EA6"/>
    <w:rsid w:val="00AA33A1"/>
    <w:rsid w:val="00AA78EC"/>
    <w:rsid w:val="00AA7D96"/>
    <w:rsid w:val="00AB02F1"/>
    <w:rsid w:val="00AB1684"/>
    <w:rsid w:val="00AB39DA"/>
    <w:rsid w:val="00AB43D7"/>
    <w:rsid w:val="00AB49AB"/>
    <w:rsid w:val="00AB54D3"/>
    <w:rsid w:val="00AB639F"/>
    <w:rsid w:val="00AB6EAE"/>
    <w:rsid w:val="00AC045F"/>
    <w:rsid w:val="00AC0726"/>
    <w:rsid w:val="00AC42A1"/>
    <w:rsid w:val="00AC45F3"/>
    <w:rsid w:val="00AC4D6F"/>
    <w:rsid w:val="00AC52EF"/>
    <w:rsid w:val="00AC5B23"/>
    <w:rsid w:val="00AC65C4"/>
    <w:rsid w:val="00AC6851"/>
    <w:rsid w:val="00AC70CB"/>
    <w:rsid w:val="00AD1C49"/>
    <w:rsid w:val="00AD3036"/>
    <w:rsid w:val="00AD3DD9"/>
    <w:rsid w:val="00AD479D"/>
    <w:rsid w:val="00AD4848"/>
    <w:rsid w:val="00AE0426"/>
    <w:rsid w:val="00AE3087"/>
    <w:rsid w:val="00AE48B0"/>
    <w:rsid w:val="00AE788C"/>
    <w:rsid w:val="00AF15C2"/>
    <w:rsid w:val="00AF189B"/>
    <w:rsid w:val="00AF1DB6"/>
    <w:rsid w:val="00AF2B14"/>
    <w:rsid w:val="00AF2C51"/>
    <w:rsid w:val="00AF3831"/>
    <w:rsid w:val="00AF4FF1"/>
    <w:rsid w:val="00AF5248"/>
    <w:rsid w:val="00AF5F14"/>
    <w:rsid w:val="00AF6704"/>
    <w:rsid w:val="00AF6A45"/>
    <w:rsid w:val="00AF6AE2"/>
    <w:rsid w:val="00B00890"/>
    <w:rsid w:val="00B01048"/>
    <w:rsid w:val="00B01210"/>
    <w:rsid w:val="00B02383"/>
    <w:rsid w:val="00B0448B"/>
    <w:rsid w:val="00B04591"/>
    <w:rsid w:val="00B04981"/>
    <w:rsid w:val="00B05025"/>
    <w:rsid w:val="00B06000"/>
    <w:rsid w:val="00B071EA"/>
    <w:rsid w:val="00B07C99"/>
    <w:rsid w:val="00B10480"/>
    <w:rsid w:val="00B10589"/>
    <w:rsid w:val="00B10E9F"/>
    <w:rsid w:val="00B11723"/>
    <w:rsid w:val="00B14428"/>
    <w:rsid w:val="00B15162"/>
    <w:rsid w:val="00B159BD"/>
    <w:rsid w:val="00B1609C"/>
    <w:rsid w:val="00B17516"/>
    <w:rsid w:val="00B17530"/>
    <w:rsid w:val="00B21619"/>
    <w:rsid w:val="00B22147"/>
    <w:rsid w:val="00B22560"/>
    <w:rsid w:val="00B236E8"/>
    <w:rsid w:val="00B23B03"/>
    <w:rsid w:val="00B277C1"/>
    <w:rsid w:val="00B27BEB"/>
    <w:rsid w:val="00B27E52"/>
    <w:rsid w:val="00B3013E"/>
    <w:rsid w:val="00B30DFD"/>
    <w:rsid w:val="00B31CBF"/>
    <w:rsid w:val="00B32A60"/>
    <w:rsid w:val="00B32C65"/>
    <w:rsid w:val="00B332A2"/>
    <w:rsid w:val="00B34883"/>
    <w:rsid w:val="00B34F1E"/>
    <w:rsid w:val="00B35D00"/>
    <w:rsid w:val="00B361AF"/>
    <w:rsid w:val="00B36415"/>
    <w:rsid w:val="00B37DDB"/>
    <w:rsid w:val="00B4051F"/>
    <w:rsid w:val="00B41C58"/>
    <w:rsid w:val="00B420AE"/>
    <w:rsid w:val="00B42B2A"/>
    <w:rsid w:val="00B42FDB"/>
    <w:rsid w:val="00B4312F"/>
    <w:rsid w:val="00B449FE"/>
    <w:rsid w:val="00B45463"/>
    <w:rsid w:val="00B462B4"/>
    <w:rsid w:val="00B46472"/>
    <w:rsid w:val="00B46588"/>
    <w:rsid w:val="00B471D1"/>
    <w:rsid w:val="00B50B68"/>
    <w:rsid w:val="00B50FD0"/>
    <w:rsid w:val="00B51283"/>
    <w:rsid w:val="00B56687"/>
    <w:rsid w:val="00B566B0"/>
    <w:rsid w:val="00B56A90"/>
    <w:rsid w:val="00B56ADC"/>
    <w:rsid w:val="00B56D86"/>
    <w:rsid w:val="00B5781C"/>
    <w:rsid w:val="00B60542"/>
    <w:rsid w:val="00B6090D"/>
    <w:rsid w:val="00B60EEF"/>
    <w:rsid w:val="00B60F2C"/>
    <w:rsid w:val="00B61E78"/>
    <w:rsid w:val="00B633D0"/>
    <w:rsid w:val="00B637A1"/>
    <w:rsid w:val="00B63A5E"/>
    <w:rsid w:val="00B67379"/>
    <w:rsid w:val="00B677F7"/>
    <w:rsid w:val="00B67BD2"/>
    <w:rsid w:val="00B67CAD"/>
    <w:rsid w:val="00B67D67"/>
    <w:rsid w:val="00B67F20"/>
    <w:rsid w:val="00B70489"/>
    <w:rsid w:val="00B704E1"/>
    <w:rsid w:val="00B71000"/>
    <w:rsid w:val="00B72792"/>
    <w:rsid w:val="00B729D2"/>
    <w:rsid w:val="00B731C7"/>
    <w:rsid w:val="00B7479A"/>
    <w:rsid w:val="00B74E16"/>
    <w:rsid w:val="00B7690E"/>
    <w:rsid w:val="00B77075"/>
    <w:rsid w:val="00B77496"/>
    <w:rsid w:val="00B80724"/>
    <w:rsid w:val="00B807BC"/>
    <w:rsid w:val="00B81EA0"/>
    <w:rsid w:val="00B82C50"/>
    <w:rsid w:val="00B82E5F"/>
    <w:rsid w:val="00B83E7A"/>
    <w:rsid w:val="00B85262"/>
    <w:rsid w:val="00B86D0A"/>
    <w:rsid w:val="00B86FC4"/>
    <w:rsid w:val="00B879CA"/>
    <w:rsid w:val="00B91F7B"/>
    <w:rsid w:val="00B94FBE"/>
    <w:rsid w:val="00B95095"/>
    <w:rsid w:val="00B95FA9"/>
    <w:rsid w:val="00B96392"/>
    <w:rsid w:val="00B96F68"/>
    <w:rsid w:val="00BA0745"/>
    <w:rsid w:val="00BA1499"/>
    <w:rsid w:val="00BA1A09"/>
    <w:rsid w:val="00BA2431"/>
    <w:rsid w:val="00BA45FB"/>
    <w:rsid w:val="00BA4690"/>
    <w:rsid w:val="00BA5584"/>
    <w:rsid w:val="00BA55AD"/>
    <w:rsid w:val="00BA6896"/>
    <w:rsid w:val="00BA6945"/>
    <w:rsid w:val="00BB056A"/>
    <w:rsid w:val="00BB0BD5"/>
    <w:rsid w:val="00BB0E7F"/>
    <w:rsid w:val="00BB13E7"/>
    <w:rsid w:val="00BB166F"/>
    <w:rsid w:val="00BB2BAC"/>
    <w:rsid w:val="00BB38E4"/>
    <w:rsid w:val="00BB3D88"/>
    <w:rsid w:val="00BB4ADF"/>
    <w:rsid w:val="00BB55C5"/>
    <w:rsid w:val="00BB5B92"/>
    <w:rsid w:val="00BB6C02"/>
    <w:rsid w:val="00BC0129"/>
    <w:rsid w:val="00BC0E54"/>
    <w:rsid w:val="00BC4E68"/>
    <w:rsid w:val="00BC6DAA"/>
    <w:rsid w:val="00BC7790"/>
    <w:rsid w:val="00BD0526"/>
    <w:rsid w:val="00BD057B"/>
    <w:rsid w:val="00BD2333"/>
    <w:rsid w:val="00BD41C9"/>
    <w:rsid w:val="00BE0E86"/>
    <w:rsid w:val="00BE10AF"/>
    <w:rsid w:val="00BE13E3"/>
    <w:rsid w:val="00BE182D"/>
    <w:rsid w:val="00BE2025"/>
    <w:rsid w:val="00BE20D8"/>
    <w:rsid w:val="00BE4521"/>
    <w:rsid w:val="00BE67D5"/>
    <w:rsid w:val="00BE7051"/>
    <w:rsid w:val="00BE7399"/>
    <w:rsid w:val="00BE7786"/>
    <w:rsid w:val="00BF0F52"/>
    <w:rsid w:val="00BF1EE8"/>
    <w:rsid w:val="00BF1EF0"/>
    <w:rsid w:val="00BF1F2C"/>
    <w:rsid w:val="00BF219C"/>
    <w:rsid w:val="00BF3944"/>
    <w:rsid w:val="00BF4923"/>
    <w:rsid w:val="00BF599B"/>
    <w:rsid w:val="00BF66A1"/>
    <w:rsid w:val="00BF7721"/>
    <w:rsid w:val="00C014BB"/>
    <w:rsid w:val="00C020A8"/>
    <w:rsid w:val="00C020DD"/>
    <w:rsid w:val="00C021A5"/>
    <w:rsid w:val="00C04ECF"/>
    <w:rsid w:val="00C04FFC"/>
    <w:rsid w:val="00C13F77"/>
    <w:rsid w:val="00C1417C"/>
    <w:rsid w:val="00C151F7"/>
    <w:rsid w:val="00C203FB"/>
    <w:rsid w:val="00C208F8"/>
    <w:rsid w:val="00C20F19"/>
    <w:rsid w:val="00C21DDF"/>
    <w:rsid w:val="00C22647"/>
    <w:rsid w:val="00C22688"/>
    <w:rsid w:val="00C238CB"/>
    <w:rsid w:val="00C23A7D"/>
    <w:rsid w:val="00C23EA0"/>
    <w:rsid w:val="00C2452B"/>
    <w:rsid w:val="00C246E4"/>
    <w:rsid w:val="00C24956"/>
    <w:rsid w:val="00C259B2"/>
    <w:rsid w:val="00C26DB4"/>
    <w:rsid w:val="00C279EA"/>
    <w:rsid w:val="00C31F43"/>
    <w:rsid w:val="00C33FFA"/>
    <w:rsid w:val="00C3595B"/>
    <w:rsid w:val="00C35A0A"/>
    <w:rsid w:val="00C37B57"/>
    <w:rsid w:val="00C41104"/>
    <w:rsid w:val="00C41C2A"/>
    <w:rsid w:val="00C41E30"/>
    <w:rsid w:val="00C43EB3"/>
    <w:rsid w:val="00C44A05"/>
    <w:rsid w:val="00C452D1"/>
    <w:rsid w:val="00C51BF1"/>
    <w:rsid w:val="00C522AF"/>
    <w:rsid w:val="00C52625"/>
    <w:rsid w:val="00C532AA"/>
    <w:rsid w:val="00C53F85"/>
    <w:rsid w:val="00C554EF"/>
    <w:rsid w:val="00C5590F"/>
    <w:rsid w:val="00C55A17"/>
    <w:rsid w:val="00C55CD2"/>
    <w:rsid w:val="00C56F7E"/>
    <w:rsid w:val="00C574D0"/>
    <w:rsid w:val="00C618FB"/>
    <w:rsid w:val="00C61B52"/>
    <w:rsid w:val="00C62235"/>
    <w:rsid w:val="00C62271"/>
    <w:rsid w:val="00C62562"/>
    <w:rsid w:val="00C62B99"/>
    <w:rsid w:val="00C62FD3"/>
    <w:rsid w:val="00C64399"/>
    <w:rsid w:val="00C646B7"/>
    <w:rsid w:val="00C646EB"/>
    <w:rsid w:val="00C64EBF"/>
    <w:rsid w:val="00C65CA2"/>
    <w:rsid w:val="00C66668"/>
    <w:rsid w:val="00C67FA4"/>
    <w:rsid w:val="00C70E03"/>
    <w:rsid w:val="00C7193C"/>
    <w:rsid w:val="00C71DC8"/>
    <w:rsid w:val="00C72659"/>
    <w:rsid w:val="00C733A8"/>
    <w:rsid w:val="00C73849"/>
    <w:rsid w:val="00C74BD2"/>
    <w:rsid w:val="00C76E16"/>
    <w:rsid w:val="00C771FC"/>
    <w:rsid w:val="00C778CB"/>
    <w:rsid w:val="00C77A67"/>
    <w:rsid w:val="00C82C9D"/>
    <w:rsid w:val="00C84EA0"/>
    <w:rsid w:val="00C851C3"/>
    <w:rsid w:val="00C86A78"/>
    <w:rsid w:val="00C87B86"/>
    <w:rsid w:val="00C91363"/>
    <w:rsid w:val="00C91B59"/>
    <w:rsid w:val="00C9208F"/>
    <w:rsid w:val="00C9222B"/>
    <w:rsid w:val="00C922C2"/>
    <w:rsid w:val="00C92BDB"/>
    <w:rsid w:val="00C93C93"/>
    <w:rsid w:val="00C94132"/>
    <w:rsid w:val="00C94E27"/>
    <w:rsid w:val="00CA0072"/>
    <w:rsid w:val="00CA05B2"/>
    <w:rsid w:val="00CA15A0"/>
    <w:rsid w:val="00CA1EAB"/>
    <w:rsid w:val="00CA2952"/>
    <w:rsid w:val="00CA32CB"/>
    <w:rsid w:val="00CA4066"/>
    <w:rsid w:val="00CA441E"/>
    <w:rsid w:val="00CA47E3"/>
    <w:rsid w:val="00CA50F9"/>
    <w:rsid w:val="00CA5694"/>
    <w:rsid w:val="00CA6C3B"/>
    <w:rsid w:val="00CA776C"/>
    <w:rsid w:val="00CB17BC"/>
    <w:rsid w:val="00CB1C73"/>
    <w:rsid w:val="00CB2708"/>
    <w:rsid w:val="00CB39B5"/>
    <w:rsid w:val="00CB44CE"/>
    <w:rsid w:val="00CB5124"/>
    <w:rsid w:val="00CB5A38"/>
    <w:rsid w:val="00CB5BBB"/>
    <w:rsid w:val="00CB78FA"/>
    <w:rsid w:val="00CB7BE8"/>
    <w:rsid w:val="00CC1890"/>
    <w:rsid w:val="00CC1A15"/>
    <w:rsid w:val="00CC3387"/>
    <w:rsid w:val="00CC3D10"/>
    <w:rsid w:val="00CC533C"/>
    <w:rsid w:val="00CC5ADE"/>
    <w:rsid w:val="00CD041F"/>
    <w:rsid w:val="00CD05DC"/>
    <w:rsid w:val="00CD15C2"/>
    <w:rsid w:val="00CD2BF1"/>
    <w:rsid w:val="00CD41B9"/>
    <w:rsid w:val="00CD5B52"/>
    <w:rsid w:val="00CD72E2"/>
    <w:rsid w:val="00CD7A5E"/>
    <w:rsid w:val="00CE0394"/>
    <w:rsid w:val="00CE253C"/>
    <w:rsid w:val="00CE3456"/>
    <w:rsid w:val="00CE3E1F"/>
    <w:rsid w:val="00CE40AA"/>
    <w:rsid w:val="00CE4F87"/>
    <w:rsid w:val="00CE5596"/>
    <w:rsid w:val="00CE61AA"/>
    <w:rsid w:val="00CE6B1A"/>
    <w:rsid w:val="00CE6C8D"/>
    <w:rsid w:val="00CE704D"/>
    <w:rsid w:val="00CF0225"/>
    <w:rsid w:val="00CF03A6"/>
    <w:rsid w:val="00CF1870"/>
    <w:rsid w:val="00CF1BD4"/>
    <w:rsid w:val="00CF5A9D"/>
    <w:rsid w:val="00CF5B00"/>
    <w:rsid w:val="00CF5BB0"/>
    <w:rsid w:val="00D00226"/>
    <w:rsid w:val="00D00519"/>
    <w:rsid w:val="00D005AD"/>
    <w:rsid w:val="00D01961"/>
    <w:rsid w:val="00D024F8"/>
    <w:rsid w:val="00D03B5F"/>
    <w:rsid w:val="00D0508D"/>
    <w:rsid w:val="00D06014"/>
    <w:rsid w:val="00D063D7"/>
    <w:rsid w:val="00D1079B"/>
    <w:rsid w:val="00D11499"/>
    <w:rsid w:val="00D127D1"/>
    <w:rsid w:val="00D1318C"/>
    <w:rsid w:val="00D13349"/>
    <w:rsid w:val="00D13601"/>
    <w:rsid w:val="00D13F0D"/>
    <w:rsid w:val="00D144FC"/>
    <w:rsid w:val="00D14502"/>
    <w:rsid w:val="00D15239"/>
    <w:rsid w:val="00D16917"/>
    <w:rsid w:val="00D171A4"/>
    <w:rsid w:val="00D17617"/>
    <w:rsid w:val="00D1771C"/>
    <w:rsid w:val="00D21405"/>
    <w:rsid w:val="00D21CD6"/>
    <w:rsid w:val="00D22950"/>
    <w:rsid w:val="00D233B0"/>
    <w:rsid w:val="00D2396D"/>
    <w:rsid w:val="00D24BCD"/>
    <w:rsid w:val="00D259BB"/>
    <w:rsid w:val="00D25D21"/>
    <w:rsid w:val="00D2710E"/>
    <w:rsid w:val="00D308B0"/>
    <w:rsid w:val="00D30D4B"/>
    <w:rsid w:val="00D31FFC"/>
    <w:rsid w:val="00D325F8"/>
    <w:rsid w:val="00D33945"/>
    <w:rsid w:val="00D33BA1"/>
    <w:rsid w:val="00D34215"/>
    <w:rsid w:val="00D34866"/>
    <w:rsid w:val="00D37C05"/>
    <w:rsid w:val="00D40296"/>
    <w:rsid w:val="00D4057E"/>
    <w:rsid w:val="00D40B1B"/>
    <w:rsid w:val="00D40CD8"/>
    <w:rsid w:val="00D42549"/>
    <w:rsid w:val="00D42CC7"/>
    <w:rsid w:val="00D42D42"/>
    <w:rsid w:val="00D43134"/>
    <w:rsid w:val="00D43205"/>
    <w:rsid w:val="00D440AC"/>
    <w:rsid w:val="00D44C10"/>
    <w:rsid w:val="00D50AB9"/>
    <w:rsid w:val="00D52310"/>
    <w:rsid w:val="00D523FB"/>
    <w:rsid w:val="00D542AD"/>
    <w:rsid w:val="00D56D88"/>
    <w:rsid w:val="00D5796A"/>
    <w:rsid w:val="00D63F27"/>
    <w:rsid w:val="00D643C9"/>
    <w:rsid w:val="00D66F00"/>
    <w:rsid w:val="00D67A26"/>
    <w:rsid w:val="00D702B4"/>
    <w:rsid w:val="00D70C86"/>
    <w:rsid w:val="00D70D21"/>
    <w:rsid w:val="00D73820"/>
    <w:rsid w:val="00D73CF1"/>
    <w:rsid w:val="00D744E0"/>
    <w:rsid w:val="00D74A18"/>
    <w:rsid w:val="00D75840"/>
    <w:rsid w:val="00D7798E"/>
    <w:rsid w:val="00D80827"/>
    <w:rsid w:val="00D83C72"/>
    <w:rsid w:val="00D83F23"/>
    <w:rsid w:val="00D84ECB"/>
    <w:rsid w:val="00D856E1"/>
    <w:rsid w:val="00D86925"/>
    <w:rsid w:val="00D86983"/>
    <w:rsid w:val="00D900FA"/>
    <w:rsid w:val="00D904A0"/>
    <w:rsid w:val="00D9080D"/>
    <w:rsid w:val="00D90FD0"/>
    <w:rsid w:val="00D91225"/>
    <w:rsid w:val="00D9204E"/>
    <w:rsid w:val="00D9210A"/>
    <w:rsid w:val="00D9310F"/>
    <w:rsid w:val="00D93B89"/>
    <w:rsid w:val="00D948F0"/>
    <w:rsid w:val="00D94BEF"/>
    <w:rsid w:val="00D94C4F"/>
    <w:rsid w:val="00D95286"/>
    <w:rsid w:val="00D95E25"/>
    <w:rsid w:val="00DA25BA"/>
    <w:rsid w:val="00DA325E"/>
    <w:rsid w:val="00DA3ABE"/>
    <w:rsid w:val="00DA3D89"/>
    <w:rsid w:val="00DA419E"/>
    <w:rsid w:val="00DA5016"/>
    <w:rsid w:val="00DA51C2"/>
    <w:rsid w:val="00DA53F1"/>
    <w:rsid w:val="00DA6884"/>
    <w:rsid w:val="00DA7286"/>
    <w:rsid w:val="00DA7420"/>
    <w:rsid w:val="00DB0A44"/>
    <w:rsid w:val="00DB26A2"/>
    <w:rsid w:val="00DB2927"/>
    <w:rsid w:val="00DB4130"/>
    <w:rsid w:val="00DB495A"/>
    <w:rsid w:val="00DB52F6"/>
    <w:rsid w:val="00DB56B5"/>
    <w:rsid w:val="00DB76DB"/>
    <w:rsid w:val="00DB7B8A"/>
    <w:rsid w:val="00DC01E7"/>
    <w:rsid w:val="00DC0602"/>
    <w:rsid w:val="00DC26BC"/>
    <w:rsid w:val="00DC2D30"/>
    <w:rsid w:val="00DC2EB1"/>
    <w:rsid w:val="00DC34E3"/>
    <w:rsid w:val="00DC4C8C"/>
    <w:rsid w:val="00DC6E61"/>
    <w:rsid w:val="00DC7BD4"/>
    <w:rsid w:val="00DC7D37"/>
    <w:rsid w:val="00DD2A41"/>
    <w:rsid w:val="00DD2DC0"/>
    <w:rsid w:val="00DD3567"/>
    <w:rsid w:val="00DD38E5"/>
    <w:rsid w:val="00DD7A6C"/>
    <w:rsid w:val="00DD7B6A"/>
    <w:rsid w:val="00DE1AF4"/>
    <w:rsid w:val="00DE1C54"/>
    <w:rsid w:val="00DE214B"/>
    <w:rsid w:val="00DE2E93"/>
    <w:rsid w:val="00DE342D"/>
    <w:rsid w:val="00DE3618"/>
    <w:rsid w:val="00DE3940"/>
    <w:rsid w:val="00DE5262"/>
    <w:rsid w:val="00DE59D6"/>
    <w:rsid w:val="00DE6C3A"/>
    <w:rsid w:val="00DF01B6"/>
    <w:rsid w:val="00DF0240"/>
    <w:rsid w:val="00DF06D5"/>
    <w:rsid w:val="00DF07BE"/>
    <w:rsid w:val="00DF1392"/>
    <w:rsid w:val="00DF1BB5"/>
    <w:rsid w:val="00DF3884"/>
    <w:rsid w:val="00DF3CCD"/>
    <w:rsid w:val="00DF3E2E"/>
    <w:rsid w:val="00DF41BA"/>
    <w:rsid w:val="00DF6481"/>
    <w:rsid w:val="00DF656D"/>
    <w:rsid w:val="00DF69BB"/>
    <w:rsid w:val="00DF7923"/>
    <w:rsid w:val="00E01A2F"/>
    <w:rsid w:val="00E01B67"/>
    <w:rsid w:val="00E0393C"/>
    <w:rsid w:val="00E05CD8"/>
    <w:rsid w:val="00E06EAE"/>
    <w:rsid w:val="00E07245"/>
    <w:rsid w:val="00E102D6"/>
    <w:rsid w:val="00E11789"/>
    <w:rsid w:val="00E1250C"/>
    <w:rsid w:val="00E12664"/>
    <w:rsid w:val="00E1284A"/>
    <w:rsid w:val="00E137DA"/>
    <w:rsid w:val="00E1380D"/>
    <w:rsid w:val="00E14AB0"/>
    <w:rsid w:val="00E14E90"/>
    <w:rsid w:val="00E16FC9"/>
    <w:rsid w:val="00E21DCB"/>
    <w:rsid w:val="00E21E24"/>
    <w:rsid w:val="00E22703"/>
    <w:rsid w:val="00E22FC3"/>
    <w:rsid w:val="00E23C3F"/>
    <w:rsid w:val="00E24D94"/>
    <w:rsid w:val="00E250B0"/>
    <w:rsid w:val="00E25249"/>
    <w:rsid w:val="00E25483"/>
    <w:rsid w:val="00E25EF1"/>
    <w:rsid w:val="00E26D36"/>
    <w:rsid w:val="00E26FFD"/>
    <w:rsid w:val="00E3024D"/>
    <w:rsid w:val="00E33705"/>
    <w:rsid w:val="00E33D8A"/>
    <w:rsid w:val="00E33F38"/>
    <w:rsid w:val="00E3400B"/>
    <w:rsid w:val="00E3436F"/>
    <w:rsid w:val="00E37A32"/>
    <w:rsid w:val="00E42B26"/>
    <w:rsid w:val="00E43DC3"/>
    <w:rsid w:val="00E4440B"/>
    <w:rsid w:val="00E44980"/>
    <w:rsid w:val="00E50186"/>
    <w:rsid w:val="00E501C7"/>
    <w:rsid w:val="00E538EE"/>
    <w:rsid w:val="00E53D34"/>
    <w:rsid w:val="00E540B1"/>
    <w:rsid w:val="00E54935"/>
    <w:rsid w:val="00E54B35"/>
    <w:rsid w:val="00E6155E"/>
    <w:rsid w:val="00E61CF3"/>
    <w:rsid w:val="00E63A86"/>
    <w:rsid w:val="00E64C8D"/>
    <w:rsid w:val="00E66291"/>
    <w:rsid w:val="00E6677C"/>
    <w:rsid w:val="00E66906"/>
    <w:rsid w:val="00E67353"/>
    <w:rsid w:val="00E70FBD"/>
    <w:rsid w:val="00E7123C"/>
    <w:rsid w:val="00E71818"/>
    <w:rsid w:val="00E71D1B"/>
    <w:rsid w:val="00E71D74"/>
    <w:rsid w:val="00E726CC"/>
    <w:rsid w:val="00E749AA"/>
    <w:rsid w:val="00E777E2"/>
    <w:rsid w:val="00E80274"/>
    <w:rsid w:val="00E82BE6"/>
    <w:rsid w:val="00E83BAA"/>
    <w:rsid w:val="00E8470D"/>
    <w:rsid w:val="00E85053"/>
    <w:rsid w:val="00E865C8"/>
    <w:rsid w:val="00E878E7"/>
    <w:rsid w:val="00E87A89"/>
    <w:rsid w:val="00E90992"/>
    <w:rsid w:val="00E92424"/>
    <w:rsid w:val="00E929C3"/>
    <w:rsid w:val="00E94652"/>
    <w:rsid w:val="00E95782"/>
    <w:rsid w:val="00E95D0E"/>
    <w:rsid w:val="00E95E26"/>
    <w:rsid w:val="00EA0E25"/>
    <w:rsid w:val="00EA17B4"/>
    <w:rsid w:val="00EA280D"/>
    <w:rsid w:val="00EA34A9"/>
    <w:rsid w:val="00EA39D8"/>
    <w:rsid w:val="00EA56DA"/>
    <w:rsid w:val="00EA5D68"/>
    <w:rsid w:val="00EA6087"/>
    <w:rsid w:val="00EA6EF3"/>
    <w:rsid w:val="00EB11FD"/>
    <w:rsid w:val="00EB1A08"/>
    <w:rsid w:val="00EB1BB0"/>
    <w:rsid w:val="00EB5FEB"/>
    <w:rsid w:val="00EB73AD"/>
    <w:rsid w:val="00EB7C6C"/>
    <w:rsid w:val="00EC02DE"/>
    <w:rsid w:val="00EC0A9C"/>
    <w:rsid w:val="00EC1A21"/>
    <w:rsid w:val="00EC1A2E"/>
    <w:rsid w:val="00EC2B94"/>
    <w:rsid w:val="00EC3145"/>
    <w:rsid w:val="00EC49A7"/>
    <w:rsid w:val="00EC65EF"/>
    <w:rsid w:val="00ED1068"/>
    <w:rsid w:val="00ED169B"/>
    <w:rsid w:val="00ED280C"/>
    <w:rsid w:val="00ED2F13"/>
    <w:rsid w:val="00ED33B4"/>
    <w:rsid w:val="00ED3C4F"/>
    <w:rsid w:val="00ED3DDE"/>
    <w:rsid w:val="00ED473F"/>
    <w:rsid w:val="00ED4E2F"/>
    <w:rsid w:val="00ED4E38"/>
    <w:rsid w:val="00ED4F3A"/>
    <w:rsid w:val="00ED5FBA"/>
    <w:rsid w:val="00ED61CF"/>
    <w:rsid w:val="00ED757D"/>
    <w:rsid w:val="00EE01E6"/>
    <w:rsid w:val="00EE17FF"/>
    <w:rsid w:val="00EE194F"/>
    <w:rsid w:val="00EE1C34"/>
    <w:rsid w:val="00EE22D2"/>
    <w:rsid w:val="00EE30A8"/>
    <w:rsid w:val="00EE389A"/>
    <w:rsid w:val="00EE584A"/>
    <w:rsid w:val="00EE65A7"/>
    <w:rsid w:val="00EE72C2"/>
    <w:rsid w:val="00EF1135"/>
    <w:rsid w:val="00EF11DF"/>
    <w:rsid w:val="00EF1481"/>
    <w:rsid w:val="00EF231B"/>
    <w:rsid w:val="00EF58B9"/>
    <w:rsid w:val="00EF6FDA"/>
    <w:rsid w:val="00EF7714"/>
    <w:rsid w:val="00F00621"/>
    <w:rsid w:val="00F010C7"/>
    <w:rsid w:val="00F016D4"/>
    <w:rsid w:val="00F019D8"/>
    <w:rsid w:val="00F01E81"/>
    <w:rsid w:val="00F02920"/>
    <w:rsid w:val="00F063C7"/>
    <w:rsid w:val="00F12CD8"/>
    <w:rsid w:val="00F13958"/>
    <w:rsid w:val="00F13C55"/>
    <w:rsid w:val="00F13E69"/>
    <w:rsid w:val="00F13F1B"/>
    <w:rsid w:val="00F14209"/>
    <w:rsid w:val="00F143EC"/>
    <w:rsid w:val="00F151C5"/>
    <w:rsid w:val="00F15F5C"/>
    <w:rsid w:val="00F16D81"/>
    <w:rsid w:val="00F17CB6"/>
    <w:rsid w:val="00F2006E"/>
    <w:rsid w:val="00F216CD"/>
    <w:rsid w:val="00F22229"/>
    <w:rsid w:val="00F224A7"/>
    <w:rsid w:val="00F2282E"/>
    <w:rsid w:val="00F2346D"/>
    <w:rsid w:val="00F26017"/>
    <w:rsid w:val="00F2653F"/>
    <w:rsid w:val="00F271AA"/>
    <w:rsid w:val="00F3020F"/>
    <w:rsid w:val="00F3173C"/>
    <w:rsid w:val="00F32EC8"/>
    <w:rsid w:val="00F32FA2"/>
    <w:rsid w:val="00F360F4"/>
    <w:rsid w:val="00F36636"/>
    <w:rsid w:val="00F403C4"/>
    <w:rsid w:val="00F4330E"/>
    <w:rsid w:val="00F43F01"/>
    <w:rsid w:val="00F4468C"/>
    <w:rsid w:val="00F44745"/>
    <w:rsid w:val="00F45FFE"/>
    <w:rsid w:val="00F4674F"/>
    <w:rsid w:val="00F47CB9"/>
    <w:rsid w:val="00F50569"/>
    <w:rsid w:val="00F51C57"/>
    <w:rsid w:val="00F53282"/>
    <w:rsid w:val="00F54B19"/>
    <w:rsid w:val="00F54CA2"/>
    <w:rsid w:val="00F56399"/>
    <w:rsid w:val="00F5720E"/>
    <w:rsid w:val="00F5739E"/>
    <w:rsid w:val="00F60262"/>
    <w:rsid w:val="00F61CA6"/>
    <w:rsid w:val="00F620BE"/>
    <w:rsid w:val="00F62437"/>
    <w:rsid w:val="00F62DC0"/>
    <w:rsid w:val="00F636F4"/>
    <w:rsid w:val="00F64EC2"/>
    <w:rsid w:val="00F70A8C"/>
    <w:rsid w:val="00F71037"/>
    <w:rsid w:val="00F720C0"/>
    <w:rsid w:val="00F72E19"/>
    <w:rsid w:val="00F7499A"/>
    <w:rsid w:val="00F75061"/>
    <w:rsid w:val="00F77473"/>
    <w:rsid w:val="00F80EF9"/>
    <w:rsid w:val="00F8111F"/>
    <w:rsid w:val="00F81FEC"/>
    <w:rsid w:val="00F82715"/>
    <w:rsid w:val="00F82B0D"/>
    <w:rsid w:val="00F84A32"/>
    <w:rsid w:val="00F84B0D"/>
    <w:rsid w:val="00F87409"/>
    <w:rsid w:val="00F93777"/>
    <w:rsid w:val="00F9395C"/>
    <w:rsid w:val="00F93D65"/>
    <w:rsid w:val="00F95B08"/>
    <w:rsid w:val="00F96E30"/>
    <w:rsid w:val="00F97184"/>
    <w:rsid w:val="00FA015A"/>
    <w:rsid w:val="00FA06E7"/>
    <w:rsid w:val="00FA0FD0"/>
    <w:rsid w:val="00FA2300"/>
    <w:rsid w:val="00FA3A19"/>
    <w:rsid w:val="00FA441B"/>
    <w:rsid w:val="00FA524B"/>
    <w:rsid w:val="00FA621E"/>
    <w:rsid w:val="00FA6441"/>
    <w:rsid w:val="00FB16D6"/>
    <w:rsid w:val="00FB24D8"/>
    <w:rsid w:val="00FB39AE"/>
    <w:rsid w:val="00FB6730"/>
    <w:rsid w:val="00FB7A41"/>
    <w:rsid w:val="00FC1835"/>
    <w:rsid w:val="00FC31B6"/>
    <w:rsid w:val="00FC5E05"/>
    <w:rsid w:val="00FC730A"/>
    <w:rsid w:val="00FC7AD6"/>
    <w:rsid w:val="00FD275C"/>
    <w:rsid w:val="00FD28A4"/>
    <w:rsid w:val="00FD28BB"/>
    <w:rsid w:val="00FD44EE"/>
    <w:rsid w:val="00FD499B"/>
    <w:rsid w:val="00FD5A0D"/>
    <w:rsid w:val="00FD5BAA"/>
    <w:rsid w:val="00FD65CD"/>
    <w:rsid w:val="00FD6AD9"/>
    <w:rsid w:val="00FD6FDB"/>
    <w:rsid w:val="00FD75C2"/>
    <w:rsid w:val="00FE0BD5"/>
    <w:rsid w:val="00FE1560"/>
    <w:rsid w:val="00FE1B63"/>
    <w:rsid w:val="00FE331B"/>
    <w:rsid w:val="00FE392D"/>
    <w:rsid w:val="00FE4F60"/>
    <w:rsid w:val="00FE56E9"/>
    <w:rsid w:val="00FE5D95"/>
    <w:rsid w:val="00FE6D3A"/>
    <w:rsid w:val="00FE74B7"/>
    <w:rsid w:val="00FF295C"/>
    <w:rsid w:val="00FF2EF9"/>
    <w:rsid w:val="00FF3AD9"/>
    <w:rsid w:val="00FF4376"/>
    <w:rsid w:val="00FF49E8"/>
    <w:rsid w:val="00FF4C40"/>
    <w:rsid w:val="00FF508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56A2"/>
  <w15:chartTrackingRefBased/>
  <w15:docId w15:val="{6A1D73F4-FE89-407B-84D4-5822A979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paragraph" w:customStyle="1" w:styleId="p1">
    <w:name w:val="p1"/>
    <w:basedOn w:val="a"/>
    <w:rsid w:val="00482E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482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482EF5"/>
    <w:rPr>
      <w:rFonts w:ascii="Courier New" w:eastAsia="Times New Roman" w:hAnsi="Courier New" w:cs="Courier New"/>
      <w:lang w:val="ru-RU" w:eastAsia="ru-RU"/>
    </w:rPr>
  </w:style>
  <w:style w:type="character" w:customStyle="1" w:styleId="a9">
    <w:name w:val="Основной текст_"/>
    <w:link w:val="11"/>
    <w:uiPriority w:val="99"/>
    <w:locked/>
    <w:rsid w:val="00482EF5"/>
    <w:rPr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482EF5"/>
    <w:pPr>
      <w:widowControl w:val="0"/>
      <w:shd w:val="clear" w:color="auto" w:fill="FFFFFF"/>
      <w:spacing w:after="0" w:line="396" w:lineRule="auto"/>
      <w:ind w:firstLine="400"/>
      <w:jc w:val="both"/>
    </w:pPr>
    <w:rPr>
      <w:sz w:val="20"/>
      <w:szCs w:val="20"/>
      <w:lang w:eastAsia="uk-UA"/>
    </w:rPr>
  </w:style>
  <w:style w:type="character" w:styleId="aa">
    <w:name w:val="Hyperlink"/>
    <w:uiPriority w:val="99"/>
    <w:unhideWhenUsed/>
    <w:rsid w:val="00482EF5"/>
    <w:rPr>
      <w:color w:val="0563C1"/>
      <w:u w:val="single"/>
    </w:rPr>
  </w:style>
  <w:style w:type="table" w:styleId="ab">
    <w:name w:val="Table Grid"/>
    <w:basedOn w:val="a1"/>
    <w:uiPriority w:val="39"/>
    <w:rsid w:val="00CE40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5477-DEA0-4B9D-9F41-011D4F10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6015</Words>
  <Characters>3429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6</cp:revision>
  <cp:lastPrinted>2024-12-02T13:48:00Z</cp:lastPrinted>
  <dcterms:created xsi:type="dcterms:W3CDTF">2024-12-02T10:07:00Z</dcterms:created>
  <dcterms:modified xsi:type="dcterms:W3CDTF">2024-12-02T13:48:00Z</dcterms:modified>
</cp:coreProperties>
</file>