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23864" w:rsidRDefault="00823864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167AC" w:rsidRPr="00823864" w:rsidRDefault="00FE7B33" w:rsidP="00823864">
      <w:pPr>
        <w:pStyle w:val="p1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відмову у відкритті конституційного провадження </w:t>
      </w:r>
      <w:r w:rsidR="002167AC" w:rsidRP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t>у справі за конституційною скаргою Плескач Ганни Григорівни щодо відповідності Конституції України (конституційності) частини третьої статті 30</w:t>
      </w:r>
      <w:r w:rsidR="009E31B9" w:rsidRP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t>9</w:t>
      </w:r>
      <w:r w:rsidR="002167AC" w:rsidRP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  <w:r w:rsidR="002167AC" w:rsidRP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частини третьої статті 392 Кримінального процесуального кодексу України</w:t>
      </w:r>
      <w:r w:rsidR="00823864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</w:p>
    <w:p w:rsidR="002167AC" w:rsidRPr="00823864" w:rsidRDefault="002167AC" w:rsidP="00823864">
      <w:pPr>
        <w:pStyle w:val="p1"/>
        <w:tabs>
          <w:tab w:val="right" w:pos="9638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2386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 и ї в</w:t>
      </w:r>
      <w:r w:rsidRPr="0082386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ab/>
      </w:r>
      <w:r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Справа 3-128/2025(253/25)</w:t>
      </w:r>
    </w:p>
    <w:p w:rsidR="002167AC" w:rsidRPr="00823864" w:rsidRDefault="00823864" w:rsidP="0082386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27 листопада </w:t>
      </w:r>
      <w:r w:rsidR="002167AC"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2025 року</w:t>
      </w:r>
    </w:p>
    <w:p w:rsidR="002167AC" w:rsidRPr="00823864" w:rsidRDefault="002167AC" w:rsidP="0082386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№ </w:t>
      </w:r>
      <w:r w:rsid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230</w:t>
      </w:r>
      <w:r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-2(II)/2025</w:t>
      </w:r>
    </w:p>
    <w:p w:rsidR="002167AC" w:rsidRPr="00823864" w:rsidRDefault="002167AC" w:rsidP="0082386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2167AC" w:rsidRPr="00823864" w:rsidRDefault="002167AC" w:rsidP="00823864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r w:rsidRPr="00823864">
        <w:rPr>
          <w:rFonts w:cs="Times New Roman"/>
          <w:szCs w:val="28"/>
          <w:lang w:eastAsia="ru-RU"/>
        </w:rPr>
        <w:t xml:space="preserve">Друга колегія суддів Другого сенату Конституційного Суду України у </w:t>
      </w:r>
      <w:r w:rsidR="008E40A2" w:rsidRPr="00823864">
        <w:rPr>
          <w:rFonts w:cs="Times New Roman"/>
          <w:szCs w:val="28"/>
          <w:lang w:eastAsia="ru-RU"/>
        </w:rPr>
        <w:t xml:space="preserve">такому </w:t>
      </w:r>
      <w:r w:rsidRPr="00823864">
        <w:rPr>
          <w:rFonts w:cs="Times New Roman"/>
          <w:szCs w:val="28"/>
          <w:lang w:eastAsia="ru-RU"/>
        </w:rPr>
        <w:t>складі:</w:t>
      </w:r>
    </w:p>
    <w:p w:rsidR="002167AC" w:rsidRPr="00823864" w:rsidRDefault="002167AC" w:rsidP="00823864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</w:p>
    <w:p w:rsidR="002167AC" w:rsidRPr="00823864" w:rsidRDefault="008E40A2" w:rsidP="00823864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823864">
        <w:rPr>
          <w:rFonts w:cs="Times New Roman"/>
          <w:szCs w:val="28"/>
          <w:lang w:eastAsia="ru-RU"/>
        </w:rPr>
        <w:t>Лемак</w:t>
      </w:r>
      <w:proofErr w:type="spellEnd"/>
      <w:r w:rsidR="002167AC" w:rsidRPr="00823864">
        <w:rPr>
          <w:rFonts w:cs="Times New Roman"/>
          <w:szCs w:val="28"/>
          <w:lang w:eastAsia="ru-RU"/>
        </w:rPr>
        <w:t xml:space="preserve"> Васил</w:t>
      </w:r>
      <w:r w:rsidRPr="00823864">
        <w:rPr>
          <w:rFonts w:cs="Times New Roman"/>
          <w:szCs w:val="28"/>
          <w:lang w:eastAsia="ru-RU"/>
        </w:rPr>
        <w:t>ь</w:t>
      </w:r>
      <w:r w:rsidR="002167AC" w:rsidRPr="00823864">
        <w:rPr>
          <w:rFonts w:cs="Times New Roman"/>
          <w:szCs w:val="28"/>
          <w:lang w:eastAsia="ru-RU"/>
        </w:rPr>
        <w:t xml:space="preserve"> Васильович – головуюч</w:t>
      </w:r>
      <w:r w:rsidRPr="00823864">
        <w:rPr>
          <w:rFonts w:cs="Times New Roman"/>
          <w:szCs w:val="28"/>
          <w:lang w:eastAsia="ru-RU"/>
        </w:rPr>
        <w:t>ий</w:t>
      </w:r>
      <w:r w:rsidR="002167AC" w:rsidRPr="00823864">
        <w:rPr>
          <w:rFonts w:cs="Times New Roman"/>
          <w:szCs w:val="28"/>
          <w:lang w:eastAsia="ru-RU"/>
        </w:rPr>
        <w:t xml:space="preserve">, доповідач,   </w:t>
      </w:r>
    </w:p>
    <w:p w:rsidR="002167AC" w:rsidRPr="00823864" w:rsidRDefault="002167AC" w:rsidP="00823864">
      <w:pPr>
        <w:spacing w:after="0" w:line="24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823864">
        <w:rPr>
          <w:rFonts w:cs="Times New Roman"/>
          <w:szCs w:val="28"/>
          <w:lang w:eastAsia="ru-RU"/>
        </w:rPr>
        <w:t>Водянніков</w:t>
      </w:r>
      <w:proofErr w:type="spellEnd"/>
      <w:r w:rsidRPr="00823864">
        <w:rPr>
          <w:rFonts w:cs="Times New Roman"/>
          <w:szCs w:val="28"/>
          <w:lang w:eastAsia="ru-RU"/>
        </w:rPr>
        <w:t xml:space="preserve"> Олександр Юрійович,</w:t>
      </w:r>
    </w:p>
    <w:p w:rsidR="002167AC" w:rsidRPr="00823864" w:rsidRDefault="002167AC" w:rsidP="0082386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23864">
        <w:rPr>
          <w:rFonts w:cs="Times New Roman"/>
          <w:szCs w:val="28"/>
          <w:lang w:eastAsia="ru-RU"/>
        </w:rPr>
        <w:t>Юровська Галина Валентинівна,</w:t>
      </w:r>
    </w:p>
    <w:p w:rsidR="00823864" w:rsidRDefault="00823864" w:rsidP="00823864">
      <w:pPr>
        <w:pStyle w:val="p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2167AC" w:rsidRPr="00823864" w:rsidRDefault="002167AC" w:rsidP="00823864">
      <w:pPr>
        <w:pStyle w:val="p1"/>
        <w:spacing w:before="0" w:beforeAutospacing="0" w:after="0" w:afterAutospacing="0" w:line="372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розглянула на засіданні питання про відкриття конституційного провадження у справі за конституційною скаргою Плескач Ганни Григорівни щодо відповідності Конституції України (конституційності) частини третьої статті 30</w:t>
      </w:r>
      <w:r w:rsidR="005C79BE"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9</w:t>
      </w:r>
      <w:r w:rsidRPr="0082386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, частини третьої статті 392 Кримінального процесуального кодексу України.</w:t>
      </w:r>
    </w:p>
    <w:p w:rsidR="00823864" w:rsidRDefault="00823864" w:rsidP="0082386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7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7AC" w:rsidRPr="00823864" w:rsidRDefault="002167AC" w:rsidP="0082386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7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86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823864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823864">
        <w:rPr>
          <w:rFonts w:ascii="Times New Roman" w:hAnsi="Times New Roman" w:cs="Times New Roman"/>
          <w:sz w:val="28"/>
          <w:szCs w:val="28"/>
          <w:lang w:val="uk-UA"/>
        </w:rPr>
        <w:t xml:space="preserve"> В.В. та дослідивши матеріали справи, Друга колегія суддів Другого сенату Конституційного Суду України</w:t>
      </w:r>
    </w:p>
    <w:p w:rsidR="002167AC" w:rsidRPr="00823864" w:rsidRDefault="002167AC" w:rsidP="00823864">
      <w:pPr>
        <w:spacing w:after="0" w:line="372" w:lineRule="auto"/>
        <w:ind w:firstLine="567"/>
        <w:jc w:val="center"/>
        <w:rPr>
          <w:rFonts w:cs="Times New Roman"/>
          <w:b/>
          <w:szCs w:val="28"/>
        </w:rPr>
      </w:pPr>
    </w:p>
    <w:p w:rsidR="002167AC" w:rsidRPr="00823864" w:rsidRDefault="002167AC" w:rsidP="00823864">
      <w:pPr>
        <w:spacing w:after="0" w:line="372" w:lineRule="auto"/>
        <w:jc w:val="center"/>
        <w:rPr>
          <w:rFonts w:cs="Times New Roman"/>
          <w:b/>
          <w:szCs w:val="28"/>
        </w:rPr>
      </w:pPr>
      <w:r w:rsidRPr="00823864">
        <w:rPr>
          <w:rFonts w:cs="Times New Roman"/>
          <w:b/>
          <w:szCs w:val="28"/>
        </w:rPr>
        <w:t>у с т а н о в и л а:</w:t>
      </w:r>
    </w:p>
    <w:p w:rsidR="002167AC" w:rsidRPr="00823864" w:rsidRDefault="002167AC" w:rsidP="00823864">
      <w:pPr>
        <w:spacing w:after="0" w:line="372" w:lineRule="auto"/>
        <w:ind w:firstLine="567"/>
        <w:jc w:val="center"/>
        <w:rPr>
          <w:rFonts w:cs="Times New Roman"/>
          <w:b/>
          <w:szCs w:val="28"/>
        </w:rPr>
      </w:pP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Fonts w:cs="Times New Roman"/>
          <w:szCs w:val="28"/>
        </w:rPr>
      </w:pPr>
      <w:r w:rsidRPr="00823864">
        <w:rPr>
          <w:rFonts w:cs="Times New Roman"/>
          <w:szCs w:val="28"/>
        </w:rPr>
        <w:t>1. Плескач Г.Г. звернулася</w:t>
      </w:r>
      <w:r w:rsidRPr="00823864">
        <w:rPr>
          <w:rStyle w:val="a9"/>
          <w:rFonts w:cs="Times New Roman"/>
          <w:szCs w:val="28"/>
        </w:rPr>
        <w:t xml:space="preserve"> до Конституційного Суду України з клопотанням визнати такими, що не в</w:t>
      </w:r>
      <w:r w:rsidR="00823864">
        <w:rPr>
          <w:rStyle w:val="a9"/>
          <w:rFonts w:cs="Times New Roman"/>
          <w:szCs w:val="28"/>
        </w:rPr>
        <w:t>ідповідають Конституції України</w:t>
      </w:r>
      <w:r w:rsid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>(є неконституційними)</w:t>
      </w:r>
      <w:r w:rsidR="00487936" w:rsidRPr="00823864">
        <w:rPr>
          <w:rStyle w:val="a9"/>
          <w:rFonts w:cs="Times New Roman"/>
          <w:szCs w:val="28"/>
        </w:rPr>
        <w:t>,</w:t>
      </w:r>
      <w:r w:rsidRPr="00823864">
        <w:rPr>
          <w:rStyle w:val="a9"/>
          <w:rFonts w:cs="Times New Roman"/>
          <w:szCs w:val="28"/>
        </w:rPr>
        <w:t xml:space="preserve"> </w:t>
      </w:r>
      <w:r w:rsidRPr="00823864">
        <w:rPr>
          <w:rFonts w:cs="Times New Roman"/>
          <w:szCs w:val="28"/>
        </w:rPr>
        <w:t>частин</w:t>
      </w:r>
      <w:r w:rsidR="00D843E3" w:rsidRPr="00823864">
        <w:rPr>
          <w:rFonts w:cs="Times New Roman"/>
          <w:szCs w:val="28"/>
        </w:rPr>
        <w:t>у</w:t>
      </w:r>
      <w:r w:rsidRPr="00823864">
        <w:rPr>
          <w:rFonts w:cs="Times New Roman"/>
          <w:szCs w:val="28"/>
        </w:rPr>
        <w:t xml:space="preserve"> трет</w:t>
      </w:r>
      <w:r w:rsidR="00D843E3" w:rsidRPr="00823864">
        <w:rPr>
          <w:rFonts w:cs="Times New Roman"/>
          <w:szCs w:val="28"/>
        </w:rPr>
        <w:t>ю</w:t>
      </w:r>
      <w:r w:rsidRPr="00823864">
        <w:rPr>
          <w:rFonts w:cs="Times New Roman"/>
          <w:szCs w:val="28"/>
        </w:rPr>
        <w:t xml:space="preserve"> статті 309, час</w:t>
      </w:r>
      <w:r w:rsidR="00D843E3" w:rsidRPr="00823864">
        <w:rPr>
          <w:rFonts w:cs="Times New Roman"/>
          <w:szCs w:val="28"/>
        </w:rPr>
        <w:t>тину</w:t>
      </w:r>
      <w:r w:rsidRPr="00823864">
        <w:rPr>
          <w:rFonts w:cs="Times New Roman"/>
          <w:szCs w:val="28"/>
        </w:rPr>
        <w:t xml:space="preserve"> трет</w:t>
      </w:r>
      <w:r w:rsidR="00D843E3" w:rsidRPr="00823864">
        <w:rPr>
          <w:rFonts w:cs="Times New Roman"/>
          <w:szCs w:val="28"/>
        </w:rPr>
        <w:t>ю</w:t>
      </w:r>
      <w:r w:rsidRPr="00823864">
        <w:rPr>
          <w:rFonts w:cs="Times New Roman"/>
          <w:szCs w:val="28"/>
        </w:rPr>
        <w:t xml:space="preserve"> статті 392 </w:t>
      </w:r>
      <w:r w:rsidRPr="00823864">
        <w:rPr>
          <w:rFonts w:cs="Times New Roman"/>
          <w:szCs w:val="28"/>
        </w:rPr>
        <w:lastRenderedPageBreak/>
        <w:t>Кримінального процесуального кодексу України</w:t>
      </w:r>
      <w:r w:rsidRPr="00823864">
        <w:rPr>
          <w:rStyle w:val="a9"/>
          <w:rFonts w:cs="Times New Roman"/>
          <w:szCs w:val="28"/>
          <w:shd w:val="clear" w:color="auto" w:fill="auto"/>
        </w:rPr>
        <w:t xml:space="preserve"> </w:t>
      </w:r>
      <w:r w:rsidRPr="00823864">
        <w:rPr>
          <w:rStyle w:val="a9"/>
          <w:rFonts w:cs="Times New Roman"/>
          <w:szCs w:val="28"/>
        </w:rPr>
        <w:t xml:space="preserve">(далі – Кодекс) у частині </w:t>
      </w:r>
      <w:r w:rsidRPr="00823864">
        <w:rPr>
          <w:rFonts w:cs="Times New Roman"/>
          <w:szCs w:val="28"/>
        </w:rPr>
        <w:t>„щодо обмеження на перегляд в апеляційному порядку справи за результатами розгляду скарги слідчому судді на дії і бездіяльність прокурора в кримінальному провадженні, яке закрито</w:t>
      </w:r>
      <w:r w:rsidRPr="00823864">
        <w:rPr>
          <w:rStyle w:val="a9"/>
          <w:rFonts w:cs="Times New Roman"/>
          <w:szCs w:val="28"/>
        </w:rPr>
        <w:t>“</w:t>
      </w:r>
      <w:r w:rsidRPr="00823864">
        <w:rPr>
          <w:rFonts w:cs="Times New Roman"/>
          <w:szCs w:val="28"/>
        </w:rPr>
        <w:t>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1.</w:t>
      </w:r>
      <w:r w:rsidR="001D1751">
        <w:rPr>
          <w:rStyle w:val="a9"/>
          <w:rFonts w:cs="Times New Roman"/>
          <w:szCs w:val="28"/>
        </w:rPr>
        <w:t>1</w:t>
      </w:r>
      <w:r w:rsidRPr="00823864">
        <w:rPr>
          <w:rStyle w:val="a9"/>
          <w:rFonts w:cs="Times New Roman"/>
          <w:szCs w:val="28"/>
        </w:rPr>
        <w:t>. Друга колегія суддів Другого сенату Конституційного Суду України зауважує, що автор клопотання у прохальній частині конституційної скарги просить перевірити на відповідність Конституції України частин</w:t>
      </w:r>
      <w:r w:rsidR="00D843E3" w:rsidRPr="00823864">
        <w:rPr>
          <w:rStyle w:val="a9"/>
          <w:rFonts w:cs="Times New Roman"/>
          <w:szCs w:val="28"/>
        </w:rPr>
        <w:t>у</w:t>
      </w:r>
      <w:r w:rsidRPr="00823864">
        <w:rPr>
          <w:rStyle w:val="a9"/>
          <w:rFonts w:cs="Times New Roman"/>
          <w:szCs w:val="28"/>
        </w:rPr>
        <w:t xml:space="preserve"> трет</w:t>
      </w:r>
      <w:r w:rsidR="00D843E3" w:rsidRPr="00823864">
        <w:rPr>
          <w:rStyle w:val="a9"/>
          <w:rFonts w:cs="Times New Roman"/>
          <w:szCs w:val="28"/>
        </w:rPr>
        <w:t>ю</w:t>
      </w:r>
      <w:r w:rsidRPr="00823864">
        <w:rPr>
          <w:rStyle w:val="a9"/>
          <w:rFonts w:cs="Times New Roman"/>
          <w:szCs w:val="28"/>
        </w:rPr>
        <w:t xml:space="preserve"> </w:t>
      </w:r>
      <w:r w:rsidR="00D843E3" w:rsidRP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>статті 309,</w:t>
      </w:r>
      <w:r w:rsidR="001B1C3C" w:rsidRPr="00823864">
        <w:rPr>
          <w:rStyle w:val="a9"/>
          <w:rFonts w:cs="Times New Roman"/>
          <w:szCs w:val="28"/>
        </w:rPr>
        <w:t xml:space="preserve"> </w:t>
      </w:r>
      <w:r w:rsidRPr="00823864">
        <w:rPr>
          <w:rStyle w:val="a9"/>
          <w:rFonts w:cs="Times New Roman"/>
          <w:szCs w:val="28"/>
        </w:rPr>
        <w:t>частин</w:t>
      </w:r>
      <w:r w:rsidR="00D843E3" w:rsidRPr="00823864">
        <w:rPr>
          <w:rStyle w:val="a9"/>
          <w:rFonts w:cs="Times New Roman"/>
          <w:szCs w:val="28"/>
        </w:rPr>
        <w:t>у</w:t>
      </w:r>
      <w:r w:rsidRPr="00823864">
        <w:rPr>
          <w:rStyle w:val="a9"/>
          <w:rFonts w:cs="Times New Roman"/>
          <w:szCs w:val="28"/>
        </w:rPr>
        <w:t xml:space="preserve"> трет</w:t>
      </w:r>
      <w:r w:rsidR="00D843E3" w:rsidRPr="00823864">
        <w:rPr>
          <w:rStyle w:val="a9"/>
          <w:rFonts w:cs="Times New Roman"/>
          <w:szCs w:val="28"/>
        </w:rPr>
        <w:t>ю</w:t>
      </w:r>
      <w:r w:rsidRPr="00823864">
        <w:rPr>
          <w:rStyle w:val="a9"/>
          <w:rFonts w:cs="Times New Roman"/>
          <w:szCs w:val="28"/>
        </w:rPr>
        <w:t xml:space="preserve"> статті 392 Кодексу. Водночас у пункті 2 конституційної скарги (</w:t>
      </w:r>
      <w:r w:rsidRPr="00823864">
        <w:rPr>
          <w:rFonts w:cs="Times New Roman"/>
          <w:szCs w:val="28"/>
        </w:rPr>
        <w:t>„Короткий виклад остаточного судового рішення і положення закону які належить перевірити на відповідність Конституції України</w:t>
      </w:r>
      <w:r w:rsidRPr="00823864">
        <w:rPr>
          <w:rStyle w:val="a9"/>
          <w:rFonts w:cs="Times New Roman"/>
          <w:szCs w:val="28"/>
        </w:rPr>
        <w:t xml:space="preserve">“) суб’єкт права на конституційну скаргу вказує на </w:t>
      </w:r>
      <w:r w:rsidR="00D843E3" w:rsidRPr="00823864">
        <w:rPr>
          <w:rStyle w:val="a9"/>
          <w:rFonts w:cs="Times New Roman"/>
          <w:szCs w:val="28"/>
        </w:rPr>
        <w:t>частину</w:t>
      </w:r>
      <w:r w:rsidRPr="00823864">
        <w:rPr>
          <w:rStyle w:val="a9"/>
          <w:rFonts w:cs="Times New Roman"/>
          <w:szCs w:val="28"/>
        </w:rPr>
        <w:t xml:space="preserve"> трет</w:t>
      </w:r>
      <w:r w:rsidR="00D843E3" w:rsidRPr="00823864">
        <w:rPr>
          <w:rStyle w:val="a9"/>
          <w:rFonts w:cs="Times New Roman"/>
          <w:szCs w:val="28"/>
        </w:rPr>
        <w:t>ю</w:t>
      </w:r>
      <w:r w:rsid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>статті 307,</w:t>
      </w:r>
      <w:r w:rsidR="001B1C3C" w:rsidRPr="00823864">
        <w:rPr>
          <w:rStyle w:val="a9"/>
          <w:rFonts w:cs="Times New Roman"/>
          <w:szCs w:val="28"/>
        </w:rPr>
        <w:t xml:space="preserve"> </w:t>
      </w:r>
      <w:r w:rsidRPr="00823864">
        <w:rPr>
          <w:rStyle w:val="a9"/>
          <w:rFonts w:cs="Times New Roman"/>
          <w:szCs w:val="28"/>
        </w:rPr>
        <w:t>частин</w:t>
      </w:r>
      <w:r w:rsidR="00D843E3" w:rsidRPr="00823864">
        <w:rPr>
          <w:rStyle w:val="a9"/>
          <w:rFonts w:cs="Times New Roman"/>
          <w:szCs w:val="28"/>
        </w:rPr>
        <w:t>у</w:t>
      </w:r>
      <w:r w:rsidRPr="00823864">
        <w:rPr>
          <w:rStyle w:val="a9"/>
          <w:rFonts w:cs="Times New Roman"/>
          <w:szCs w:val="28"/>
        </w:rPr>
        <w:t xml:space="preserve"> трет</w:t>
      </w:r>
      <w:r w:rsidR="00D843E3" w:rsidRPr="00823864">
        <w:rPr>
          <w:rStyle w:val="a9"/>
          <w:rFonts w:cs="Times New Roman"/>
          <w:szCs w:val="28"/>
        </w:rPr>
        <w:t>ю</w:t>
      </w:r>
      <w:r w:rsidRPr="00823864">
        <w:rPr>
          <w:rStyle w:val="a9"/>
          <w:rFonts w:cs="Times New Roman"/>
          <w:szCs w:val="28"/>
        </w:rPr>
        <w:t xml:space="preserve"> статті 392 Кодексу і наводить їх зміст. 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2. Зі змісту конституційної скарги та долучених до неї документів і матеріалів убачається таке.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Плескач Г.Г. 1 червня 2021 року звернулася до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районного суду міста Полтави (сьогодні – Шевченківський районний суд міста Полтави) </w:t>
      </w:r>
      <w:r w:rsidRPr="00823864">
        <w:rPr>
          <w:rStyle w:val="a9"/>
          <w:rFonts w:cs="Times New Roman"/>
          <w:szCs w:val="28"/>
        </w:rPr>
        <w:br/>
        <w:t xml:space="preserve">зі скаргою на бездіяльність прокурора в кримінальному провадженні </w:t>
      </w:r>
      <w:r w:rsidRPr="00823864">
        <w:rPr>
          <w:rStyle w:val="a9"/>
          <w:rFonts w:cs="Times New Roman"/>
          <w:szCs w:val="28"/>
        </w:rPr>
        <w:br/>
        <w:t xml:space="preserve">№ 12017170020003167, </w:t>
      </w:r>
      <w:r w:rsidR="0051637D" w:rsidRPr="00823864">
        <w:rPr>
          <w:rStyle w:val="a9"/>
          <w:rFonts w:cs="Times New Roman"/>
          <w:szCs w:val="28"/>
        </w:rPr>
        <w:t>в</w:t>
      </w:r>
      <w:r w:rsidRPr="00823864">
        <w:rPr>
          <w:rStyle w:val="a9"/>
          <w:rFonts w:cs="Times New Roman"/>
          <w:szCs w:val="28"/>
        </w:rPr>
        <w:t xml:space="preserve"> якій просила суд </w:t>
      </w:r>
      <w:r w:rsidR="0051637D" w:rsidRPr="00823864">
        <w:rPr>
          <w:rStyle w:val="a9"/>
          <w:rFonts w:cs="Times New Roman"/>
          <w:szCs w:val="28"/>
        </w:rPr>
        <w:t>визнати протиправним та скасувати рішення прокурора Полтавської окружної прокуратури</w:t>
      </w:r>
      <w:r w:rsidR="00807CBD" w:rsidRPr="00823864">
        <w:rPr>
          <w:rStyle w:val="a9"/>
          <w:rFonts w:cs="Times New Roman"/>
          <w:szCs w:val="28"/>
        </w:rPr>
        <w:t xml:space="preserve"> (далі – Прокурор)</w:t>
      </w:r>
      <w:r w:rsidR="0085615C" w:rsidRPr="00823864">
        <w:rPr>
          <w:rStyle w:val="a9"/>
          <w:rFonts w:cs="Times New Roman"/>
          <w:szCs w:val="28"/>
        </w:rPr>
        <w:t xml:space="preserve">, яке викладене в листі від 20 травня 2021 року, </w:t>
      </w:r>
      <w:r w:rsidRPr="00823864">
        <w:rPr>
          <w:rStyle w:val="a9"/>
          <w:rFonts w:cs="Times New Roman"/>
          <w:szCs w:val="28"/>
        </w:rPr>
        <w:t xml:space="preserve">зобов’язати </w:t>
      </w:r>
      <w:r w:rsidR="00807CBD" w:rsidRPr="00823864">
        <w:rPr>
          <w:rStyle w:val="a9"/>
          <w:rFonts w:cs="Times New Roman"/>
          <w:szCs w:val="28"/>
        </w:rPr>
        <w:t>П</w:t>
      </w:r>
      <w:r w:rsidRPr="00823864">
        <w:rPr>
          <w:rStyle w:val="a9"/>
          <w:rFonts w:cs="Times New Roman"/>
          <w:szCs w:val="28"/>
        </w:rPr>
        <w:t>рокурора повторно розглянути скаргу</w:t>
      </w:r>
      <w:r w:rsidR="0085615C" w:rsidRPr="00823864">
        <w:rPr>
          <w:rStyle w:val="a9"/>
          <w:rFonts w:cs="Times New Roman"/>
          <w:szCs w:val="28"/>
        </w:rPr>
        <w:t xml:space="preserve"> Плескач Г.Г.</w:t>
      </w:r>
      <w:r w:rsidR="00A90544" w:rsidRPr="00823864">
        <w:rPr>
          <w:rStyle w:val="a9"/>
          <w:rFonts w:cs="Times New Roman"/>
          <w:szCs w:val="28"/>
        </w:rPr>
        <w:t xml:space="preserve"> від 5 травня </w:t>
      </w:r>
      <w:r w:rsidR="00F12027" w:rsidRPr="00823864">
        <w:rPr>
          <w:rStyle w:val="a9"/>
          <w:rFonts w:cs="Times New Roman"/>
          <w:szCs w:val="28"/>
        </w:rPr>
        <w:t>2021 року</w:t>
      </w:r>
      <w:r w:rsidRPr="00823864">
        <w:rPr>
          <w:rStyle w:val="a9"/>
          <w:rFonts w:cs="Times New Roman"/>
          <w:szCs w:val="28"/>
        </w:rPr>
        <w:t xml:space="preserve"> в порядку статті 308 Кодексу, ухвалити й надіслати їй мотивовану постанову. 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Слідчий суддя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районного суду міста Полтави ухвалою </w:t>
      </w:r>
      <w:r w:rsidRPr="00823864">
        <w:rPr>
          <w:rStyle w:val="a9"/>
          <w:rFonts w:cs="Times New Roman"/>
          <w:szCs w:val="28"/>
        </w:rPr>
        <w:br/>
        <w:t xml:space="preserve">від 29 липня 2021 року відмовив Плескач Г.Г. у задоволенні її скарги з огляду на те, що </w:t>
      </w:r>
      <w:proofErr w:type="spellStart"/>
      <w:r w:rsidRPr="00823864">
        <w:rPr>
          <w:rStyle w:val="a9"/>
          <w:rFonts w:cs="Times New Roman"/>
          <w:szCs w:val="28"/>
        </w:rPr>
        <w:t>дізнавач</w:t>
      </w:r>
      <w:proofErr w:type="spellEnd"/>
      <w:r w:rsidR="00807CBD" w:rsidRPr="00823864">
        <w:rPr>
          <w:rStyle w:val="a9"/>
          <w:rFonts w:cs="Times New Roman"/>
          <w:szCs w:val="28"/>
        </w:rPr>
        <w:t xml:space="preserve"> сектору дізнання</w:t>
      </w:r>
      <w:r w:rsidRPr="00823864">
        <w:rPr>
          <w:rStyle w:val="a9"/>
          <w:rFonts w:cs="Times New Roman"/>
          <w:szCs w:val="28"/>
        </w:rPr>
        <w:t xml:space="preserve"> </w:t>
      </w:r>
      <w:r w:rsidR="00193CCD" w:rsidRPr="00823864">
        <w:rPr>
          <w:rStyle w:val="a9"/>
          <w:rFonts w:cs="Times New Roman"/>
          <w:szCs w:val="28"/>
        </w:rPr>
        <w:t xml:space="preserve">Відділу поліції № 1 Полтавського районного управління поліції Головного управління Національної поліції в Полтавській </w:t>
      </w:r>
      <w:r w:rsidR="00193CCD" w:rsidRPr="00823864">
        <w:rPr>
          <w:rStyle w:val="a9"/>
          <w:rFonts w:cs="Times New Roman"/>
          <w:szCs w:val="28"/>
        </w:rPr>
        <w:lastRenderedPageBreak/>
        <w:t xml:space="preserve">області (далі – </w:t>
      </w:r>
      <w:proofErr w:type="spellStart"/>
      <w:r w:rsidR="00193CCD" w:rsidRPr="00823864">
        <w:rPr>
          <w:rStyle w:val="a9"/>
          <w:rFonts w:cs="Times New Roman"/>
          <w:szCs w:val="28"/>
        </w:rPr>
        <w:t>Дізнавач</w:t>
      </w:r>
      <w:proofErr w:type="spellEnd"/>
      <w:r w:rsidR="00193CCD" w:rsidRPr="00823864">
        <w:rPr>
          <w:rStyle w:val="a9"/>
          <w:rFonts w:cs="Times New Roman"/>
          <w:szCs w:val="28"/>
        </w:rPr>
        <w:t xml:space="preserve">) </w:t>
      </w:r>
      <w:r w:rsidRPr="00823864">
        <w:rPr>
          <w:rStyle w:val="a9"/>
          <w:rFonts w:cs="Times New Roman"/>
          <w:szCs w:val="28"/>
        </w:rPr>
        <w:t xml:space="preserve">постановою від 25 червня 2021 року закрив кримінальне провадження </w:t>
      </w:r>
      <w:r w:rsidR="000A0469" w:rsidRPr="00823864">
        <w:rPr>
          <w:rStyle w:val="a9"/>
          <w:rFonts w:cs="Times New Roman"/>
          <w:szCs w:val="28"/>
        </w:rPr>
        <w:t>№ 12017170020003167</w:t>
      </w:r>
      <w:r w:rsidRPr="00823864">
        <w:rPr>
          <w:rStyle w:val="a9"/>
          <w:rFonts w:cs="Times New Roman"/>
          <w:szCs w:val="28"/>
        </w:rPr>
        <w:t>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Прокурор 30 липня 2021 року скасував постанову </w:t>
      </w:r>
      <w:proofErr w:type="spellStart"/>
      <w:r w:rsidR="00193CCD" w:rsidRPr="00823864">
        <w:rPr>
          <w:rStyle w:val="a9"/>
          <w:rFonts w:cs="Times New Roman"/>
          <w:szCs w:val="28"/>
        </w:rPr>
        <w:t>Д</w:t>
      </w:r>
      <w:r w:rsidRPr="00823864">
        <w:rPr>
          <w:rStyle w:val="a9"/>
          <w:rFonts w:cs="Times New Roman"/>
          <w:szCs w:val="28"/>
        </w:rPr>
        <w:t>ізнавача</w:t>
      </w:r>
      <w:proofErr w:type="spellEnd"/>
      <w:r w:rsidRPr="00823864">
        <w:rPr>
          <w:rStyle w:val="a9"/>
          <w:rFonts w:cs="Times New Roman"/>
          <w:szCs w:val="28"/>
        </w:rPr>
        <w:t xml:space="preserve"> від 25 червня 2021 року про закриття кримінального провадження</w:t>
      </w:r>
      <w:r w:rsidR="000A0469" w:rsidRPr="00823864">
        <w:rPr>
          <w:rStyle w:val="a9"/>
          <w:rFonts w:cs="Times New Roman"/>
          <w:szCs w:val="28"/>
        </w:rPr>
        <w:t xml:space="preserve"> № 12017170020003167</w:t>
      </w:r>
      <w:r w:rsidRPr="00823864">
        <w:rPr>
          <w:rStyle w:val="a9"/>
          <w:rFonts w:cs="Times New Roman"/>
          <w:szCs w:val="28"/>
        </w:rPr>
        <w:t xml:space="preserve">. 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Після цього Плескач Г.Г. звернулася до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районного суду міста Полтави із заявою про перегляд ухвали слідчого судді </w:t>
      </w:r>
      <w:r w:rsidR="00917A9F" w:rsidRPr="00823864">
        <w:rPr>
          <w:rStyle w:val="a9"/>
          <w:rFonts w:cs="Times New Roman"/>
          <w:szCs w:val="28"/>
        </w:rPr>
        <w:t>цього</w:t>
      </w:r>
      <w:r w:rsidRPr="00823864">
        <w:rPr>
          <w:rStyle w:val="a9"/>
          <w:rFonts w:cs="Times New Roman"/>
          <w:szCs w:val="28"/>
        </w:rPr>
        <w:t xml:space="preserve"> суду від 29 липня 2021 року за нововиявленими обставинами. 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Слідчий суддя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</w:t>
      </w:r>
      <w:r w:rsidR="00823864">
        <w:rPr>
          <w:rStyle w:val="a9"/>
          <w:rFonts w:cs="Times New Roman"/>
          <w:szCs w:val="28"/>
        </w:rPr>
        <w:t>ного суду міста Полтави ухвалою</w:t>
      </w:r>
      <w:r w:rsid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>від 23 листопада 2021 року, залишеною без змін ухвалою</w:t>
      </w:r>
      <w:r w:rsidRPr="00823864">
        <w:rPr>
          <w:rFonts w:cs="Times New Roman"/>
          <w:szCs w:val="28"/>
        </w:rPr>
        <w:t xml:space="preserve"> </w:t>
      </w:r>
      <w:r w:rsidRPr="00823864">
        <w:rPr>
          <w:rStyle w:val="a9"/>
          <w:rFonts w:cs="Times New Roman"/>
          <w:szCs w:val="28"/>
        </w:rPr>
        <w:t>Полтавського апеляційного суду від 26 січня 2022 року, зазначену заяву Плескач Г.Г. залишив без задоволення.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З огляду на це Плескач Г.Г. звернулася до Конституційного Суду України із конституційною скаргою, в якій просила перевірити на відповідність Конституції України (конституційність) частину першу статті 459</w:t>
      </w:r>
      <w:r w:rsidR="00C0046F" w:rsidRPr="00823864">
        <w:rPr>
          <w:rStyle w:val="a9"/>
          <w:rFonts w:cs="Times New Roman"/>
          <w:szCs w:val="28"/>
        </w:rPr>
        <w:t xml:space="preserve"> Кодексу. </w:t>
      </w:r>
      <w:r w:rsidRPr="00823864">
        <w:rPr>
          <w:rStyle w:val="a9"/>
          <w:rFonts w:cs="Times New Roman"/>
          <w:szCs w:val="28"/>
        </w:rPr>
        <w:t>Конституційний Суд України Рішенням від 10 квітня 2024 року</w:t>
      </w:r>
      <w:r w:rsidR="00C0046F" w:rsidRPr="00823864">
        <w:rPr>
          <w:rStyle w:val="a9"/>
          <w:rFonts w:cs="Times New Roman"/>
          <w:szCs w:val="28"/>
        </w:rPr>
        <w:t xml:space="preserve"> </w:t>
      </w:r>
      <w:r w:rsidRPr="00823864">
        <w:rPr>
          <w:rStyle w:val="a9"/>
          <w:rFonts w:cs="Times New Roman"/>
          <w:szCs w:val="28"/>
        </w:rPr>
        <w:t xml:space="preserve">№ 5-р(ІІ)/2024 </w:t>
      </w:r>
      <w:r w:rsidR="00917A9F" w:rsidRPr="00823864">
        <w:rPr>
          <w:rStyle w:val="a9"/>
          <w:rFonts w:cs="Times New Roman"/>
          <w:szCs w:val="28"/>
        </w:rPr>
        <w:t xml:space="preserve"> (далі – Рішення) </w:t>
      </w:r>
      <w:r w:rsidRPr="00823864">
        <w:rPr>
          <w:rStyle w:val="a9"/>
          <w:rFonts w:cs="Times New Roman"/>
          <w:szCs w:val="28"/>
        </w:rPr>
        <w:t>визнав таким, що відповідає Конституції України</w:t>
      </w:r>
      <w:r w:rsidR="00C0046F" w:rsidRPr="00823864">
        <w:rPr>
          <w:rStyle w:val="a9"/>
          <w:rFonts w:cs="Times New Roman"/>
          <w:szCs w:val="28"/>
        </w:rPr>
        <w:t xml:space="preserve"> </w:t>
      </w:r>
      <w:r w:rsidR="00917A9F" w:rsidRP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>(є конституційним)</w:t>
      </w:r>
      <w:r w:rsidR="00917A9F" w:rsidRPr="00823864">
        <w:rPr>
          <w:rStyle w:val="a9"/>
          <w:rFonts w:cs="Times New Roman"/>
          <w:szCs w:val="28"/>
        </w:rPr>
        <w:t>,</w:t>
      </w:r>
      <w:r w:rsidRPr="00823864">
        <w:rPr>
          <w:rStyle w:val="a9"/>
          <w:rFonts w:cs="Times New Roman"/>
          <w:szCs w:val="28"/>
        </w:rPr>
        <w:t xml:space="preserve"> окремий припис частини першої статті 459</w:t>
      </w:r>
      <w:r w:rsidR="002F5B1B" w:rsidRPr="00823864">
        <w:rPr>
          <w:rStyle w:val="a9"/>
          <w:rFonts w:cs="Times New Roman"/>
          <w:szCs w:val="28"/>
        </w:rPr>
        <w:t xml:space="preserve"> Кодексу</w:t>
      </w:r>
      <w:r w:rsidRPr="00823864">
        <w:rPr>
          <w:rStyle w:val="a9"/>
          <w:rFonts w:cs="Times New Roman"/>
          <w:szCs w:val="28"/>
        </w:rPr>
        <w:t xml:space="preserve">, за яким „судові рішення, що набрали законної сили, можуть бути переглянуті за нововиявленими обставинами“. Водночас у </w:t>
      </w:r>
      <w:r w:rsidR="002F5B1B" w:rsidRPr="00823864">
        <w:rPr>
          <w:rStyle w:val="a9"/>
          <w:rFonts w:cs="Times New Roman"/>
          <w:szCs w:val="28"/>
        </w:rPr>
        <w:t>Р</w:t>
      </w:r>
      <w:r w:rsidRPr="00823864">
        <w:rPr>
          <w:rStyle w:val="a9"/>
          <w:rFonts w:cs="Times New Roman"/>
          <w:szCs w:val="28"/>
        </w:rPr>
        <w:t>ішенн</w:t>
      </w:r>
      <w:r w:rsidR="00EE3EC6" w:rsidRPr="00823864">
        <w:rPr>
          <w:rStyle w:val="a9"/>
          <w:rFonts w:cs="Times New Roman"/>
          <w:szCs w:val="28"/>
        </w:rPr>
        <w:t>і</w:t>
      </w:r>
      <w:r w:rsidRPr="00823864">
        <w:rPr>
          <w:rStyle w:val="a9"/>
          <w:rFonts w:cs="Times New Roman"/>
          <w:szCs w:val="28"/>
        </w:rPr>
        <w:t xml:space="preserve"> Конституційний Суд України зазначив, зокрема, що „оспорюваний припис статті 459 Кодексу не містить заборони на перегляд за нововиявленими обставинами будь-яких видів судових рішень, що набрали законної сили, зокрема ухвал слідчих суддів“</w:t>
      </w:r>
      <w:r w:rsidR="00823864">
        <w:rPr>
          <w:rStyle w:val="a9"/>
          <w:rFonts w:cs="Times New Roman"/>
          <w:szCs w:val="28"/>
        </w:rPr>
        <w:br/>
      </w:r>
      <w:r w:rsidR="001B1C3C" w:rsidRPr="00823864">
        <w:rPr>
          <w:rStyle w:val="a9"/>
          <w:rFonts w:cs="Times New Roman"/>
          <w:szCs w:val="28"/>
        </w:rPr>
        <w:t>(</w:t>
      </w:r>
      <w:r w:rsidR="002F5B1B" w:rsidRPr="00823864">
        <w:rPr>
          <w:rStyle w:val="a9"/>
          <w:rFonts w:cs="Times New Roman"/>
          <w:szCs w:val="28"/>
        </w:rPr>
        <w:t>абзац четверти</w:t>
      </w:r>
      <w:r w:rsidR="00EE3EC6" w:rsidRPr="00823864">
        <w:rPr>
          <w:rStyle w:val="a9"/>
          <w:rFonts w:cs="Times New Roman"/>
          <w:szCs w:val="28"/>
        </w:rPr>
        <w:t>й підпункту 4.3</w:t>
      </w:r>
      <w:r w:rsidR="002F5B1B" w:rsidRPr="00823864">
        <w:rPr>
          <w:rStyle w:val="a9"/>
          <w:rFonts w:cs="Times New Roman"/>
          <w:szCs w:val="28"/>
        </w:rPr>
        <w:t xml:space="preserve"> пункту 4</w:t>
      </w:r>
      <w:r w:rsidR="00EE3EC6" w:rsidRPr="00823864">
        <w:rPr>
          <w:rStyle w:val="a9"/>
          <w:rFonts w:cs="Times New Roman"/>
          <w:szCs w:val="28"/>
        </w:rPr>
        <w:t xml:space="preserve"> мотивувальної частини</w:t>
      </w:r>
      <w:r w:rsidR="001B1C3C" w:rsidRPr="00823864">
        <w:rPr>
          <w:rStyle w:val="a9"/>
          <w:rFonts w:cs="Times New Roman"/>
          <w:szCs w:val="28"/>
        </w:rPr>
        <w:t>).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На підставі Рішення Плескач Г.Г. звернулася до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районного суду міста Полтави із заявою, в якій просила переглянути</w:t>
      </w:r>
      <w:r w:rsidRPr="00823864">
        <w:rPr>
          <w:rFonts w:cs="Times New Roman"/>
          <w:szCs w:val="28"/>
        </w:rPr>
        <w:t xml:space="preserve"> </w:t>
      </w:r>
      <w:r w:rsidRPr="00823864">
        <w:rPr>
          <w:rStyle w:val="a9"/>
          <w:rFonts w:cs="Times New Roman"/>
          <w:szCs w:val="28"/>
        </w:rPr>
        <w:t>за виключними обставинами та скасувати ухвалу слідчого судді цього суду від 23 листопада</w:t>
      </w:r>
      <w:r w:rsid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>2021 року.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Слідчий суддя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районного суду міста Полтави ухвалою </w:t>
      </w:r>
      <w:r w:rsidRPr="00823864">
        <w:rPr>
          <w:rStyle w:val="a9"/>
          <w:rFonts w:cs="Times New Roman"/>
          <w:szCs w:val="28"/>
        </w:rPr>
        <w:br/>
        <w:t xml:space="preserve">від 13 березня 2025 року заяву Плескач Г.Г. задовольнив, ухвалу слідчого судді </w:t>
      </w:r>
      <w:r w:rsidRPr="00823864">
        <w:rPr>
          <w:rStyle w:val="a9"/>
          <w:rFonts w:cs="Times New Roman"/>
          <w:szCs w:val="28"/>
        </w:rPr>
        <w:lastRenderedPageBreak/>
        <w:t>цього суду від 23 листопада 2021 року – скасував за виключними обставинами</w:t>
      </w:r>
      <w:r w:rsidR="001920A8" w:rsidRPr="00823864">
        <w:rPr>
          <w:rStyle w:val="a9"/>
          <w:rFonts w:cs="Times New Roman"/>
          <w:szCs w:val="28"/>
        </w:rPr>
        <w:t>, а матеріали справи</w:t>
      </w:r>
      <w:r w:rsidRPr="00823864">
        <w:rPr>
          <w:rStyle w:val="a9"/>
          <w:rFonts w:cs="Times New Roman"/>
          <w:szCs w:val="28"/>
        </w:rPr>
        <w:t xml:space="preserve"> Плескач Г.Г. передав до канцелярії</w:t>
      </w:r>
      <w:r w:rsidR="001920A8" w:rsidRPr="00823864">
        <w:rPr>
          <w:rStyle w:val="a9"/>
          <w:rFonts w:cs="Times New Roman"/>
          <w:szCs w:val="28"/>
        </w:rPr>
        <w:t xml:space="preserve"> цього</w:t>
      </w:r>
      <w:r w:rsidRPr="00823864">
        <w:rPr>
          <w:rStyle w:val="a9"/>
          <w:rFonts w:cs="Times New Roman"/>
          <w:szCs w:val="28"/>
        </w:rPr>
        <w:t xml:space="preserve"> суду для</w:t>
      </w:r>
      <w:r w:rsidR="00EE3EC6" w:rsidRPr="00823864">
        <w:rPr>
          <w:rStyle w:val="a9"/>
          <w:rFonts w:cs="Times New Roman"/>
          <w:szCs w:val="28"/>
        </w:rPr>
        <w:t xml:space="preserve"> </w:t>
      </w:r>
      <w:r w:rsidRPr="00823864">
        <w:rPr>
          <w:rStyle w:val="a9"/>
          <w:rFonts w:cs="Times New Roman"/>
          <w:szCs w:val="28"/>
        </w:rPr>
        <w:t xml:space="preserve">визначення слідчого судді у справі в порядку, </w:t>
      </w:r>
      <w:r w:rsidR="00673CC4" w:rsidRPr="00823864">
        <w:rPr>
          <w:rStyle w:val="a9"/>
          <w:rFonts w:cs="Times New Roman"/>
          <w:szCs w:val="28"/>
        </w:rPr>
        <w:t>установленому</w:t>
      </w:r>
      <w:r w:rsidRPr="00823864">
        <w:rPr>
          <w:rStyle w:val="a9"/>
          <w:rFonts w:cs="Times New Roman"/>
          <w:szCs w:val="28"/>
        </w:rPr>
        <w:t xml:space="preserve"> статтею 35 Кодексу.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Після цього слідчий суддя </w:t>
      </w:r>
      <w:proofErr w:type="spellStart"/>
      <w:r w:rsidRPr="00823864">
        <w:rPr>
          <w:rStyle w:val="a9"/>
          <w:rFonts w:cs="Times New Roman"/>
          <w:szCs w:val="28"/>
        </w:rPr>
        <w:t>Октябрського</w:t>
      </w:r>
      <w:proofErr w:type="spellEnd"/>
      <w:r w:rsidRPr="00823864">
        <w:rPr>
          <w:rStyle w:val="a9"/>
          <w:rFonts w:cs="Times New Roman"/>
          <w:szCs w:val="28"/>
        </w:rPr>
        <w:t xml:space="preserve"> районного суду міста Полтави ухвалою від 8 квітня 2025 року заяву Плескач Г.Г. про перегляд ухвали слідчого судді цього суду від 29 липня 2021 року за нововиявленими обставинами задовольнив, а </w:t>
      </w:r>
      <w:r w:rsidR="003F4358" w:rsidRPr="00823864">
        <w:rPr>
          <w:rStyle w:val="a9"/>
          <w:rFonts w:cs="Times New Roman"/>
          <w:szCs w:val="28"/>
        </w:rPr>
        <w:t>цю ухвалу</w:t>
      </w:r>
      <w:r w:rsidRPr="00823864">
        <w:rPr>
          <w:rStyle w:val="a9"/>
          <w:rFonts w:cs="Times New Roman"/>
          <w:szCs w:val="28"/>
        </w:rPr>
        <w:t xml:space="preserve"> – скасував.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З огляду на це Плескач Г.Г. знову звернулася до Шевченківського районного суду міста Полта</w:t>
      </w:r>
      <w:r w:rsidR="00550A05" w:rsidRPr="00823864">
        <w:rPr>
          <w:rStyle w:val="a9"/>
          <w:rFonts w:cs="Times New Roman"/>
          <w:szCs w:val="28"/>
        </w:rPr>
        <w:t xml:space="preserve">ви зі скаргою на бездіяльність </w:t>
      </w:r>
      <w:r w:rsidR="00AB054A">
        <w:rPr>
          <w:rStyle w:val="a9"/>
          <w:rFonts w:cs="Times New Roman"/>
          <w:szCs w:val="28"/>
        </w:rPr>
        <w:t>п</w:t>
      </w:r>
      <w:r w:rsidRPr="00823864">
        <w:rPr>
          <w:rStyle w:val="a9"/>
          <w:rFonts w:cs="Times New Roman"/>
          <w:szCs w:val="28"/>
        </w:rPr>
        <w:t>рокурора в кримінальному провадженні № 12017170020003167, в якій просила</w:t>
      </w:r>
      <w:r w:rsidR="00973597" w:rsidRPr="00823864">
        <w:rPr>
          <w:rFonts w:cs="Times New Roman"/>
          <w:szCs w:val="28"/>
        </w:rPr>
        <w:t xml:space="preserve"> </w:t>
      </w:r>
      <w:r w:rsidR="00973597" w:rsidRPr="00823864">
        <w:rPr>
          <w:rStyle w:val="a9"/>
          <w:rFonts w:cs="Times New Roman"/>
          <w:szCs w:val="28"/>
        </w:rPr>
        <w:t xml:space="preserve">суд визнати протиправним та скасувати рішення Прокурора, яке викладене в листі від </w:t>
      </w:r>
      <w:r w:rsidR="00CF1FE2" w:rsidRPr="00823864">
        <w:rPr>
          <w:rStyle w:val="a9"/>
          <w:rFonts w:cs="Times New Roman"/>
          <w:szCs w:val="28"/>
        </w:rPr>
        <w:br/>
      </w:r>
      <w:r w:rsidR="00973597" w:rsidRPr="00823864">
        <w:rPr>
          <w:rStyle w:val="a9"/>
          <w:rFonts w:cs="Times New Roman"/>
          <w:szCs w:val="28"/>
        </w:rPr>
        <w:t xml:space="preserve">20 травня 2021 року, </w:t>
      </w:r>
      <w:r w:rsidRPr="00823864">
        <w:rPr>
          <w:rStyle w:val="a9"/>
          <w:rFonts w:cs="Times New Roman"/>
          <w:szCs w:val="28"/>
        </w:rPr>
        <w:t xml:space="preserve">зобов’язати </w:t>
      </w:r>
      <w:r w:rsidR="00973597" w:rsidRPr="00823864">
        <w:rPr>
          <w:rStyle w:val="a9"/>
          <w:rFonts w:cs="Times New Roman"/>
          <w:szCs w:val="28"/>
        </w:rPr>
        <w:t>П</w:t>
      </w:r>
      <w:r w:rsidRPr="00823864">
        <w:rPr>
          <w:rStyle w:val="a9"/>
          <w:rFonts w:cs="Times New Roman"/>
          <w:szCs w:val="28"/>
        </w:rPr>
        <w:t>рокурора повторно розглянути</w:t>
      </w:r>
      <w:r w:rsidR="00953472" w:rsidRPr="00823864">
        <w:rPr>
          <w:rStyle w:val="a9"/>
          <w:rFonts w:cs="Times New Roman"/>
          <w:szCs w:val="28"/>
        </w:rPr>
        <w:t xml:space="preserve"> її</w:t>
      </w:r>
      <w:r w:rsidRPr="00823864">
        <w:rPr>
          <w:rStyle w:val="a9"/>
          <w:rFonts w:cs="Times New Roman"/>
          <w:szCs w:val="28"/>
        </w:rPr>
        <w:t xml:space="preserve"> скаргу </w:t>
      </w:r>
      <w:r w:rsidR="00953472" w:rsidRPr="00823864">
        <w:rPr>
          <w:rStyle w:val="a9"/>
          <w:rFonts w:cs="Times New Roman"/>
          <w:szCs w:val="28"/>
        </w:rPr>
        <w:br/>
      </w:r>
      <w:r w:rsidR="005C3425" w:rsidRPr="00823864">
        <w:rPr>
          <w:rStyle w:val="a9"/>
          <w:rFonts w:cs="Times New Roman"/>
          <w:szCs w:val="28"/>
        </w:rPr>
        <w:t xml:space="preserve">від 5 травня 2021 року </w:t>
      </w:r>
      <w:r w:rsidRPr="00823864">
        <w:rPr>
          <w:rStyle w:val="a9"/>
          <w:rFonts w:cs="Times New Roman"/>
          <w:szCs w:val="28"/>
        </w:rPr>
        <w:t>в порядку статті 308 Кодексу, ухвалити й надіслати мотивовану постанову.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b/>
          <w:szCs w:val="28"/>
        </w:rPr>
      </w:pPr>
      <w:r w:rsidRPr="00823864">
        <w:rPr>
          <w:rStyle w:val="a9"/>
          <w:rFonts w:cs="Times New Roman"/>
          <w:szCs w:val="28"/>
        </w:rPr>
        <w:t>Слідчий суддя Шевченківського районного суду міста Полтави ухвалою від 26 травня 2025 року відмовив Плескач Г.Г. у задоволенні скарги</w:t>
      </w:r>
      <w:r w:rsidR="002D3E32" w:rsidRPr="00823864">
        <w:rPr>
          <w:rStyle w:val="a9"/>
          <w:rFonts w:cs="Times New Roman"/>
          <w:szCs w:val="28"/>
        </w:rPr>
        <w:t>,</w:t>
      </w:r>
      <w:r w:rsidR="00953472" w:rsidRPr="00823864">
        <w:rPr>
          <w:rStyle w:val="a9"/>
          <w:rFonts w:cs="Times New Roman"/>
          <w:szCs w:val="28"/>
        </w:rPr>
        <w:t xml:space="preserve"> </w:t>
      </w:r>
      <w:r w:rsidR="002D3E32" w:rsidRPr="00823864">
        <w:rPr>
          <w:rStyle w:val="a9"/>
          <w:rFonts w:cs="Times New Roman"/>
          <w:szCs w:val="28"/>
        </w:rPr>
        <w:t>оскільки</w:t>
      </w:r>
      <w:r w:rsidR="008F1671" w:rsidRPr="00823864">
        <w:rPr>
          <w:rStyle w:val="a9"/>
          <w:rFonts w:cs="Times New Roman"/>
          <w:b/>
          <w:color w:val="C00000"/>
          <w:szCs w:val="28"/>
        </w:rPr>
        <w:t xml:space="preserve"> </w:t>
      </w:r>
      <w:r w:rsidR="008F1671" w:rsidRPr="00823864">
        <w:rPr>
          <w:rStyle w:val="a9"/>
          <w:rFonts w:cs="Times New Roman"/>
          <w:szCs w:val="28"/>
        </w:rPr>
        <w:t>старш</w:t>
      </w:r>
      <w:r w:rsidR="002D3E32" w:rsidRPr="00823864">
        <w:rPr>
          <w:rStyle w:val="a9"/>
          <w:rFonts w:cs="Times New Roman"/>
          <w:szCs w:val="28"/>
        </w:rPr>
        <w:t>ий</w:t>
      </w:r>
      <w:r w:rsidR="008F1671" w:rsidRPr="00823864">
        <w:rPr>
          <w:rStyle w:val="a9"/>
          <w:rFonts w:cs="Times New Roman"/>
          <w:szCs w:val="28"/>
        </w:rPr>
        <w:t xml:space="preserve"> </w:t>
      </w:r>
      <w:proofErr w:type="spellStart"/>
      <w:r w:rsidR="002D3E32" w:rsidRPr="00823864">
        <w:rPr>
          <w:rStyle w:val="a9"/>
          <w:rFonts w:cs="Times New Roman"/>
          <w:szCs w:val="28"/>
        </w:rPr>
        <w:t>д</w:t>
      </w:r>
      <w:r w:rsidR="008F1671" w:rsidRPr="00823864">
        <w:rPr>
          <w:rStyle w:val="a9"/>
          <w:rFonts w:cs="Times New Roman"/>
          <w:szCs w:val="28"/>
        </w:rPr>
        <w:t>ізнавач</w:t>
      </w:r>
      <w:proofErr w:type="spellEnd"/>
      <w:r w:rsidR="002D3E32" w:rsidRPr="00823864">
        <w:rPr>
          <w:rStyle w:val="a9"/>
          <w:rFonts w:cs="Times New Roman"/>
          <w:szCs w:val="28"/>
        </w:rPr>
        <w:t xml:space="preserve"> сектору дізнання Відділу поліції № 1 Полтавського районного управління поліції Головного управління Національної поліції в Полтавській області</w:t>
      </w:r>
      <w:r w:rsidR="003503A1" w:rsidRPr="00823864">
        <w:rPr>
          <w:rStyle w:val="a9"/>
          <w:rFonts w:cs="Times New Roman"/>
          <w:szCs w:val="28"/>
        </w:rPr>
        <w:t xml:space="preserve"> (далі – Старший </w:t>
      </w:r>
      <w:proofErr w:type="spellStart"/>
      <w:r w:rsidR="003503A1" w:rsidRPr="00823864">
        <w:rPr>
          <w:rStyle w:val="a9"/>
          <w:rFonts w:cs="Times New Roman"/>
          <w:szCs w:val="28"/>
        </w:rPr>
        <w:t>дізнавач</w:t>
      </w:r>
      <w:proofErr w:type="spellEnd"/>
      <w:r w:rsidR="003503A1" w:rsidRPr="00823864">
        <w:rPr>
          <w:rStyle w:val="a9"/>
          <w:rFonts w:cs="Times New Roman"/>
          <w:szCs w:val="28"/>
        </w:rPr>
        <w:t>)</w:t>
      </w:r>
      <w:r w:rsidR="008F1671" w:rsidRPr="00823864">
        <w:rPr>
          <w:rStyle w:val="a9"/>
          <w:rFonts w:cs="Times New Roman"/>
          <w:szCs w:val="28"/>
        </w:rPr>
        <w:t xml:space="preserve"> </w:t>
      </w:r>
      <w:r w:rsidR="002D3E32" w:rsidRPr="00823864">
        <w:rPr>
          <w:rStyle w:val="a9"/>
          <w:rFonts w:cs="Times New Roman"/>
          <w:szCs w:val="28"/>
        </w:rPr>
        <w:t xml:space="preserve">постановою </w:t>
      </w:r>
      <w:r w:rsidR="008F1671" w:rsidRPr="00823864">
        <w:rPr>
          <w:rStyle w:val="a9"/>
          <w:rFonts w:cs="Times New Roman"/>
          <w:szCs w:val="28"/>
        </w:rPr>
        <w:t>від 15 вересня 2022 року закри</w:t>
      </w:r>
      <w:r w:rsidR="002D3E32" w:rsidRPr="00823864">
        <w:rPr>
          <w:rStyle w:val="a9"/>
          <w:rFonts w:cs="Times New Roman"/>
          <w:szCs w:val="28"/>
        </w:rPr>
        <w:t>в</w:t>
      </w:r>
      <w:r w:rsidR="008F1671" w:rsidRPr="00823864">
        <w:rPr>
          <w:rStyle w:val="a9"/>
          <w:rFonts w:cs="Times New Roman"/>
          <w:szCs w:val="28"/>
        </w:rPr>
        <w:t xml:space="preserve"> кримінальне провадження </w:t>
      </w:r>
      <w:r w:rsidR="008F1671" w:rsidRPr="00823864">
        <w:rPr>
          <w:rFonts w:cs="Times New Roman"/>
          <w:szCs w:val="28"/>
          <w:shd w:val="clear" w:color="auto" w:fill="FFFFFF"/>
        </w:rPr>
        <w:t>№ 12017170020003167</w:t>
      </w:r>
      <w:r w:rsidRPr="00823864">
        <w:rPr>
          <w:rStyle w:val="a9"/>
          <w:rFonts w:cs="Times New Roman"/>
          <w:szCs w:val="28"/>
        </w:rPr>
        <w:t>.</w:t>
      </w:r>
      <w:r w:rsidRPr="00823864">
        <w:rPr>
          <w:rStyle w:val="a9"/>
          <w:rFonts w:cs="Times New Roman"/>
          <w:b/>
          <w:szCs w:val="28"/>
        </w:rPr>
        <w:t xml:space="preserve"> 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Полтавський апеляційний суд ухвалою від 29 травня 2025 року відмовив у відкритті апеляційного провадження за апеляційною скаргою Плескач Г.Г.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Колегія суддів Третьої судової палати</w:t>
      </w:r>
      <w:r w:rsidR="00987F49" w:rsidRPr="00823864">
        <w:rPr>
          <w:rStyle w:val="a9"/>
          <w:rFonts w:cs="Times New Roman"/>
          <w:szCs w:val="28"/>
        </w:rPr>
        <w:t xml:space="preserve"> Касаційного кримінального суду</w:t>
      </w:r>
      <w:r w:rsidRPr="00823864">
        <w:rPr>
          <w:rStyle w:val="a9"/>
          <w:rFonts w:cs="Times New Roman"/>
          <w:szCs w:val="28"/>
        </w:rPr>
        <w:t xml:space="preserve"> у складі Верховного Суду ухвалою від 27 червня 2025 року відмовила у відкритті касаційного провадження за касаційною скаргою Плескач Г.Г.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</w:p>
    <w:p w:rsidR="003E6722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2.1. Суб’єкт права на конституційну скаргу вважає, що оспорювані приписи Кодексу не відповідають частині другій статті 55, пункту 8 частини другої</w:t>
      </w:r>
      <w:r w:rsidR="00823864">
        <w:rPr>
          <w:rStyle w:val="a9"/>
          <w:rFonts w:cs="Times New Roman"/>
          <w:szCs w:val="28"/>
        </w:rPr>
        <w:br/>
      </w:r>
      <w:r w:rsidRPr="00823864">
        <w:rPr>
          <w:rStyle w:val="a9"/>
          <w:rFonts w:cs="Times New Roman"/>
          <w:szCs w:val="28"/>
        </w:rPr>
        <w:t xml:space="preserve">статті 129 Конституції України, оскільки </w:t>
      </w:r>
      <w:r w:rsidR="003E6722" w:rsidRPr="00823864">
        <w:rPr>
          <w:rStyle w:val="a9"/>
          <w:rFonts w:cs="Times New Roman"/>
          <w:szCs w:val="28"/>
        </w:rPr>
        <w:t xml:space="preserve">„у випадку оскарження в апеляційному </w:t>
      </w:r>
      <w:r w:rsidR="003E6722" w:rsidRPr="00823864">
        <w:rPr>
          <w:rStyle w:val="a9"/>
          <w:rFonts w:cs="Times New Roman"/>
          <w:szCs w:val="28"/>
        </w:rPr>
        <w:lastRenderedPageBreak/>
        <w:t>порядку ухвали слідчого судді у кримінальному провадженні, яке станом на дату розгляду скарги є закритим</w:t>
      </w:r>
      <w:r w:rsidR="00E31B2C" w:rsidRPr="00823864">
        <w:rPr>
          <w:rStyle w:val="a9"/>
          <w:rFonts w:cs="Times New Roman"/>
          <w:szCs w:val="28"/>
        </w:rPr>
        <w:t xml:space="preserve"> &lt;…&gt; справа розглядається судом лише одного рівня (одноособовим слідчим суддею) без можливості у будь-який спосіб домогтися перегляду в апеляційному порядку такої ухвали слідчого судді</w:t>
      </w:r>
      <w:r w:rsidR="003E6722" w:rsidRPr="00823864">
        <w:rPr>
          <w:rStyle w:val="a9"/>
          <w:rFonts w:cs="Times New Roman"/>
          <w:szCs w:val="28"/>
        </w:rPr>
        <w:t>“</w:t>
      </w:r>
      <w:r w:rsidR="00E31B2C" w:rsidRPr="00823864">
        <w:rPr>
          <w:rStyle w:val="a9"/>
          <w:rFonts w:cs="Times New Roman"/>
          <w:szCs w:val="28"/>
        </w:rPr>
        <w:t>.</w:t>
      </w:r>
    </w:p>
    <w:p w:rsidR="002167AC" w:rsidRPr="00823864" w:rsidRDefault="002167AC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Обґрунтовуючи свої твердження щодо неконституційності оспорюваних приписів Кодексу, Плескач Г.Г. посилається </w:t>
      </w:r>
      <w:r w:rsidRPr="00823864">
        <w:rPr>
          <w:rFonts w:cs="Times New Roman"/>
          <w:szCs w:val="28"/>
          <w:shd w:val="clear" w:color="auto" w:fill="FFFFFF"/>
        </w:rPr>
        <w:t xml:space="preserve">на окремі приписи Конституції України, Кодексу, Конвенцію про захист прав людини і основоположних свобод 1950 року, </w:t>
      </w:r>
      <w:r w:rsidR="002720E5" w:rsidRPr="00823864">
        <w:rPr>
          <w:rFonts w:cs="Times New Roman"/>
          <w:szCs w:val="28"/>
          <w:shd w:val="clear" w:color="auto" w:fill="FFFFFF"/>
        </w:rPr>
        <w:t xml:space="preserve">на </w:t>
      </w:r>
      <w:r w:rsidRPr="00823864">
        <w:rPr>
          <w:rFonts w:cs="Times New Roman"/>
          <w:szCs w:val="28"/>
          <w:shd w:val="clear" w:color="auto" w:fill="FFFFFF"/>
        </w:rPr>
        <w:t xml:space="preserve">рішення Конституційного Суду України, Європейського суду з прав людини, а також на судові рішення у </w:t>
      </w:r>
      <w:r w:rsidR="00DC148A" w:rsidRPr="00823864">
        <w:rPr>
          <w:rFonts w:cs="Times New Roman"/>
          <w:szCs w:val="28"/>
          <w:shd w:val="clear" w:color="auto" w:fill="FFFFFF"/>
        </w:rPr>
        <w:t>її</w:t>
      </w:r>
      <w:r w:rsidRPr="00823864">
        <w:rPr>
          <w:rFonts w:cs="Times New Roman"/>
          <w:szCs w:val="28"/>
          <w:shd w:val="clear" w:color="auto" w:fill="FFFFFF"/>
        </w:rPr>
        <w:t xml:space="preserve"> справі та у справах інших осіб.</w:t>
      </w:r>
    </w:p>
    <w:p w:rsidR="0083446F" w:rsidRPr="00823864" w:rsidRDefault="0083446F" w:rsidP="00823864">
      <w:pPr>
        <w:spacing w:after="0" w:line="372" w:lineRule="auto"/>
        <w:ind w:firstLine="567"/>
        <w:jc w:val="both"/>
        <w:rPr>
          <w:rFonts w:cs="Times New Roman"/>
          <w:szCs w:val="28"/>
          <w:shd w:val="clear" w:color="auto" w:fill="FFFFFF"/>
        </w:rPr>
      </w:pPr>
    </w:p>
    <w:p w:rsidR="00BA6945" w:rsidRPr="00823864" w:rsidRDefault="00FE4F60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3</w:t>
      </w:r>
      <w:r w:rsidR="00D13F0D" w:rsidRPr="00823864">
        <w:rPr>
          <w:rStyle w:val="a9"/>
          <w:rFonts w:cs="Times New Roman"/>
          <w:szCs w:val="28"/>
        </w:rPr>
        <w:t>.</w:t>
      </w:r>
      <w:r w:rsidR="00BA6945" w:rsidRPr="00823864">
        <w:rPr>
          <w:rFonts w:cs="Times New Roman"/>
          <w:szCs w:val="28"/>
        </w:rPr>
        <w:t xml:space="preserve"> </w:t>
      </w:r>
      <w:r w:rsidR="00BA6945" w:rsidRPr="00823864">
        <w:rPr>
          <w:rStyle w:val="a9"/>
          <w:rFonts w:cs="Times New Roman"/>
          <w:szCs w:val="28"/>
        </w:rPr>
        <w:t xml:space="preserve">Розв’язуючи питання </w:t>
      </w:r>
      <w:r w:rsidR="0046164B" w:rsidRPr="00823864">
        <w:rPr>
          <w:rStyle w:val="a9"/>
          <w:rFonts w:cs="Times New Roman"/>
          <w:szCs w:val="28"/>
        </w:rPr>
        <w:t>про</w:t>
      </w:r>
      <w:r w:rsidR="00BA6945" w:rsidRPr="00823864">
        <w:rPr>
          <w:rStyle w:val="a9"/>
          <w:rFonts w:cs="Times New Roman"/>
          <w:szCs w:val="28"/>
        </w:rPr>
        <w:t xml:space="preserve"> відкриття конституційного провадження у справі, Друга колегія суддів Другого сенату Конституційного Суду України виходить із такого.</w:t>
      </w:r>
    </w:p>
    <w:p w:rsidR="00797652" w:rsidRPr="00823864" w:rsidRDefault="00797652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>Конституційний Суд України вирішує питання про відповідність Конституції України (конституційність) закону України за конституційною скаргою особи, яка вважає, що застосований в остаточному судовому рішенні в її справі закон України суперечить Конституції України; конституційна скарга може бути подана в разі, якщо всі інші національні засоби юридичного захисту вичерпано (стаття 151</w:t>
      </w:r>
      <w:r w:rsidRPr="00823864">
        <w:rPr>
          <w:rStyle w:val="a9"/>
          <w:rFonts w:cs="Times New Roman"/>
          <w:szCs w:val="28"/>
          <w:vertAlign w:val="superscript"/>
        </w:rPr>
        <w:t>1</w:t>
      </w:r>
      <w:r w:rsidRPr="00823864">
        <w:rPr>
          <w:rStyle w:val="a9"/>
          <w:rFonts w:cs="Times New Roman"/>
          <w:szCs w:val="28"/>
        </w:rPr>
        <w:t xml:space="preserve"> Конституції України).</w:t>
      </w:r>
    </w:p>
    <w:p w:rsidR="009438D3" w:rsidRPr="00823864" w:rsidRDefault="00797652" w:rsidP="00823864">
      <w:pPr>
        <w:spacing w:after="0" w:line="372" w:lineRule="auto"/>
        <w:ind w:firstLine="567"/>
        <w:jc w:val="both"/>
        <w:rPr>
          <w:rStyle w:val="a9"/>
          <w:rFonts w:cs="Times New Roman"/>
          <w:color w:val="FF0000"/>
          <w:szCs w:val="28"/>
          <w:vertAlign w:val="superscript"/>
        </w:rPr>
      </w:pPr>
      <w:r w:rsidRPr="00823864">
        <w:rPr>
          <w:rStyle w:val="a9"/>
          <w:rFonts w:cs="Times New Roman"/>
          <w:szCs w:val="28"/>
        </w:rPr>
        <w:t>Згідно із Законом України „Про Конституційний Суд України</w:t>
      </w:r>
      <w:r w:rsidR="001A1ECC" w:rsidRPr="00823864">
        <w:rPr>
          <w:rFonts w:cs="Times New Roman"/>
          <w:szCs w:val="28"/>
        </w:rPr>
        <w:t>“</w:t>
      </w:r>
      <w:r w:rsidRPr="00823864">
        <w:rPr>
          <w:rStyle w:val="a9"/>
          <w:rFonts w:cs="Times New Roman"/>
          <w:szCs w:val="28"/>
        </w:rPr>
        <w:t xml:space="preserve"> </w:t>
      </w:r>
      <w:r w:rsidR="0019464E" w:rsidRPr="00823864">
        <w:rPr>
          <w:rFonts w:cs="Times New Roman"/>
          <w:szCs w:val="28"/>
          <w:shd w:val="clear" w:color="auto" w:fill="FFFFFF"/>
        </w:rPr>
        <w:t xml:space="preserve">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приписів), що застосований в остаточному судовому рішенні у справі суб’єкта права на конституційну скаргу (частина перша статті 55); </w:t>
      </w:r>
      <w:r w:rsidR="009837D3" w:rsidRPr="00823864">
        <w:rPr>
          <w:rFonts w:cs="Times New Roman"/>
          <w:szCs w:val="28"/>
          <w:shd w:val="clear" w:color="auto" w:fill="FFFFFF"/>
        </w:rPr>
        <w:t>конституційна</w:t>
      </w:r>
      <w:r w:rsidR="00CD5BDA" w:rsidRPr="00823864">
        <w:rPr>
          <w:rFonts w:cs="Times New Roman"/>
          <w:szCs w:val="28"/>
          <w:shd w:val="clear" w:color="auto" w:fill="FFFFFF"/>
        </w:rPr>
        <w:t xml:space="preserve"> </w:t>
      </w:r>
      <w:r w:rsidR="009837D3" w:rsidRPr="00823864">
        <w:rPr>
          <w:rFonts w:cs="Times New Roman"/>
          <w:szCs w:val="28"/>
          <w:shd w:val="clear" w:color="auto" w:fill="FFFFFF"/>
        </w:rPr>
        <w:t>скарга</w:t>
      </w:r>
      <w:r w:rsidR="00CD5BDA" w:rsidRPr="00823864">
        <w:rPr>
          <w:rFonts w:cs="Times New Roman"/>
          <w:szCs w:val="28"/>
          <w:shd w:val="clear" w:color="auto" w:fill="FFFFFF"/>
        </w:rPr>
        <w:t xml:space="preserve"> </w:t>
      </w:r>
      <w:r w:rsidR="005A5BC3" w:rsidRPr="00823864">
        <w:rPr>
          <w:rFonts w:cs="Times New Roman"/>
          <w:szCs w:val="28"/>
          <w:shd w:val="clear" w:color="auto" w:fill="FFFFFF"/>
        </w:rPr>
        <w:t>має містити</w:t>
      </w:r>
      <w:r w:rsidR="00CD5BDA" w:rsidRPr="00823864">
        <w:rPr>
          <w:rFonts w:cs="Times New Roman"/>
          <w:szCs w:val="28"/>
          <w:shd w:val="clear" w:color="auto" w:fill="FFFFFF"/>
        </w:rPr>
        <w:t xml:space="preserve"> </w:t>
      </w:r>
      <w:r w:rsidR="001A1ECC" w:rsidRPr="00823864">
        <w:rPr>
          <w:rStyle w:val="a9"/>
          <w:rFonts w:cs="Times New Roman"/>
          <w:szCs w:val="28"/>
        </w:rPr>
        <w:t>обґрунтування</w:t>
      </w:r>
      <w:r w:rsidRPr="00823864">
        <w:rPr>
          <w:rStyle w:val="a9"/>
          <w:rFonts w:cs="Times New Roman"/>
          <w:szCs w:val="28"/>
        </w:rPr>
        <w:t xml:space="preserve">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</w:t>
      </w:r>
      <w:r w:rsidR="001A1ECC" w:rsidRPr="00823864">
        <w:rPr>
          <w:rStyle w:val="a9"/>
          <w:rFonts w:cs="Times New Roman"/>
          <w:szCs w:val="28"/>
        </w:rPr>
        <w:t>’</w:t>
      </w:r>
      <w:r w:rsidRPr="00823864">
        <w:rPr>
          <w:rStyle w:val="a9"/>
          <w:rFonts w:cs="Times New Roman"/>
          <w:szCs w:val="28"/>
        </w:rPr>
        <w:t>єкта права на конституційну скаргу, зазнало порушення внаслідок застосування закону (пу</w:t>
      </w:r>
      <w:r w:rsidR="00626CD3" w:rsidRPr="00823864">
        <w:rPr>
          <w:rStyle w:val="a9"/>
          <w:rFonts w:cs="Times New Roman"/>
          <w:szCs w:val="28"/>
        </w:rPr>
        <w:t>нкт 6 частини другої статті 55</w:t>
      </w:r>
      <w:r w:rsidR="009438D3" w:rsidRPr="00823864">
        <w:rPr>
          <w:rStyle w:val="a9"/>
          <w:rFonts w:cs="Times New Roman"/>
          <w:szCs w:val="28"/>
        </w:rPr>
        <w:t xml:space="preserve">); конституційна скарга є </w:t>
      </w:r>
      <w:r w:rsidR="009438D3" w:rsidRPr="00823864">
        <w:rPr>
          <w:rStyle w:val="a9"/>
          <w:rFonts w:cs="Times New Roman"/>
          <w:szCs w:val="28"/>
        </w:rPr>
        <w:lastRenderedPageBreak/>
        <w:t>прийнятною за умов її відповідності вимогам, установленим статтями 55, 56 цього зако</w:t>
      </w:r>
      <w:r w:rsidR="005A3E16" w:rsidRPr="00823864">
        <w:rPr>
          <w:rStyle w:val="a9"/>
          <w:rFonts w:cs="Times New Roman"/>
          <w:szCs w:val="28"/>
        </w:rPr>
        <w:t>ну</w:t>
      </w:r>
      <w:r w:rsidR="00DD4C09" w:rsidRPr="00823864">
        <w:rPr>
          <w:rStyle w:val="a9"/>
          <w:rFonts w:cs="Times New Roman"/>
          <w:szCs w:val="28"/>
        </w:rPr>
        <w:t xml:space="preserve"> </w:t>
      </w:r>
      <w:r w:rsidR="009438D3" w:rsidRPr="00823864">
        <w:rPr>
          <w:rStyle w:val="a9"/>
          <w:rFonts w:cs="Times New Roman"/>
          <w:szCs w:val="28"/>
        </w:rPr>
        <w:t>(абзац перший</w:t>
      </w:r>
      <w:r w:rsidR="00DD4C09" w:rsidRPr="00823864">
        <w:rPr>
          <w:rStyle w:val="a9"/>
          <w:rFonts w:cs="Times New Roman"/>
          <w:szCs w:val="28"/>
        </w:rPr>
        <w:t xml:space="preserve"> </w:t>
      </w:r>
      <w:r w:rsidR="009438D3" w:rsidRPr="00823864">
        <w:rPr>
          <w:rStyle w:val="a9"/>
          <w:rFonts w:cs="Times New Roman"/>
          <w:szCs w:val="28"/>
        </w:rPr>
        <w:t xml:space="preserve">частини </w:t>
      </w:r>
      <w:r w:rsidR="007457E4" w:rsidRPr="00823864">
        <w:rPr>
          <w:rStyle w:val="a9"/>
          <w:rFonts w:cs="Times New Roman"/>
          <w:szCs w:val="28"/>
        </w:rPr>
        <w:t>першої</w:t>
      </w:r>
      <w:r w:rsidR="00DD4C09" w:rsidRPr="00823864">
        <w:rPr>
          <w:rStyle w:val="a9"/>
          <w:rFonts w:cs="Times New Roman"/>
          <w:szCs w:val="28"/>
        </w:rPr>
        <w:t xml:space="preserve"> </w:t>
      </w:r>
      <w:r w:rsidR="00F65847" w:rsidRPr="00823864">
        <w:rPr>
          <w:rStyle w:val="a9"/>
          <w:rFonts w:cs="Times New Roman"/>
          <w:szCs w:val="28"/>
        </w:rPr>
        <w:t>статті 77</w:t>
      </w:r>
      <w:r w:rsidR="007457E4" w:rsidRPr="00823864">
        <w:rPr>
          <w:rStyle w:val="a9"/>
          <w:rFonts w:cs="Times New Roman"/>
          <w:szCs w:val="28"/>
        </w:rPr>
        <w:t>).</w:t>
      </w:r>
    </w:p>
    <w:p w:rsidR="00797652" w:rsidRPr="00823864" w:rsidRDefault="00797652" w:rsidP="00AB054A">
      <w:pPr>
        <w:spacing w:after="0" w:line="240" w:lineRule="auto"/>
        <w:ind w:firstLine="567"/>
        <w:jc w:val="both"/>
        <w:rPr>
          <w:rStyle w:val="a9"/>
          <w:rFonts w:cs="Times New Roman"/>
          <w:szCs w:val="28"/>
        </w:rPr>
      </w:pPr>
    </w:p>
    <w:p w:rsidR="000E231D" w:rsidRPr="00823864" w:rsidRDefault="00BA46FE" w:rsidP="00823864">
      <w:pPr>
        <w:spacing w:after="0" w:line="372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823864">
        <w:rPr>
          <w:rStyle w:val="a9"/>
          <w:rFonts w:cs="Times New Roman"/>
          <w:szCs w:val="28"/>
        </w:rPr>
        <w:t xml:space="preserve">3.1. </w:t>
      </w:r>
      <w:r w:rsidR="00D662DA" w:rsidRPr="00823864">
        <w:rPr>
          <w:rStyle w:val="a9"/>
          <w:rFonts w:cs="Times New Roman"/>
          <w:szCs w:val="28"/>
        </w:rPr>
        <w:t xml:space="preserve">Плескач Г.Г. </w:t>
      </w:r>
      <w:r w:rsidR="000E231D" w:rsidRPr="00823864">
        <w:rPr>
          <w:rStyle w:val="a9"/>
          <w:rFonts w:cs="Times New Roman"/>
          <w:szCs w:val="28"/>
        </w:rPr>
        <w:t xml:space="preserve">зазначає, </w:t>
      </w:r>
      <w:r w:rsidR="000E231D" w:rsidRPr="00823864">
        <w:rPr>
          <w:rFonts w:cs="Times New Roman"/>
          <w:szCs w:val="28"/>
          <w:shd w:val="clear" w:color="auto" w:fill="FFFFFF"/>
        </w:rPr>
        <w:t xml:space="preserve">що після закриття </w:t>
      </w:r>
      <w:r w:rsidR="00CA7D2B" w:rsidRPr="00823864">
        <w:rPr>
          <w:rFonts w:cs="Times New Roman"/>
          <w:szCs w:val="28"/>
          <w:shd w:val="clear" w:color="auto" w:fill="FFFFFF"/>
        </w:rPr>
        <w:t>кримінального провадження</w:t>
      </w:r>
      <w:r w:rsidR="000E231D" w:rsidRPr="00823864">
        <w:rPr>
          <w:rFonts w:cs="Times New Roman"/>
          <w:szCs w:val="28"/>
          <w:shd w:val="clear" w:color="auto" w:fill="FFFFFF"/>
        </w:rPr>
        <w:t xml:space="preserve"> неможливість апеляційного оскарження ухвали слідчого судді Ш</w:t>
      </w:r>
      <w:r w:rsidR="00F90780" w:rsidRPr="00823864">
        <w:rPr>
          <w:rFonts w:cs="Times New Roman"/>
          <w:szCs w:val="28"/>
          <w:shd w:val="clear" w:color="auto" w:fill="FFFFFF"/>
        </w:rPr>
        <w:t>евченківського районного суду міста</w:t>
      </w:r>
      <w:r w:rsidR="000E231D" w:rsidRPr="00823864">
        <w:rPr>
          <w:rFonts w:cs="Times New Roman"/>
          <w:szCs w:val="28"/>
          <w:shd w:val="clear" w:color="auto" w:fill="FFFFFF"/>
        </w:rPr>
        <w:t xml:space="preserve"> Полтави від 26 травня 2025 року, якою було розглянуто</w:t>
      </w:r>
      <w:r w:rsidR="00953472" w:rsidRPr="00823864">
        <w:rPr>
          <w:rFonts w:cs="Times New Roman"/>
          <w:szCs w:val="28"/>
          <w:shd w:val="clear" w:color="auto" w:fill="FFFFFF"/>
        </w:rPr>
        <w:t xml:space="preserve"> її</w:t>
      </w:r>
      <w:r w:rsidR="000E231D" w:rsidRPr="00823864">
        <w:rPr>
          <w:rFonts w:cs="Times New Roman"/>
          <w:szCs w:val="28"/>
          <w:shd w:val="clear" w:color="auto" w:fill="FFFFFF"/>
        </w:rPr>
        <w:t xml:space="preserve"> скаргу</w:t>
      </w:r>
      <w:r w:rsidR="00953472"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на бездіяльність прокурора</w:t>
      </w:r>
      <w:r w:rsidR="00AB054A">
        <w:rPr>
          <w:rFonts w:cs="Times New Roman"/>
          <w:szCs w:val="28"/>
          <w:shd w:val="clear" w:color="auto" w:fill="FFFFFF"/>
        </w:rPr>
        <w:t xml:space="preserve"> </w:t>
      </w:r>
      <w:r w:rsidR="00AB054A" w:rsidRPr="00823864">
        <w:rPr>
          <w:rStyle w:val="a9"/>
          <w:rFonts w:cs="Times New Roman"/>
          <w:szCs w:val="28"/>
        </w:rPr>
        <w:t>в кримінальному провадженні</w:t>
      </w:r>
      <w:r w:rsidR="00AB054A">
        <w:rPr>
          <w:rStyle w:val="a9"/>
          <w:rFonts w:cs="Times New Roman"/>
          <w:szCs w:val="28"/>
        </w:rPr>
        <w:br/>
      </w:r>
      <w:r w:rsidR="00AB054A" w:rsidRPr="00823864">
        <w:rPr>
          <w:rStyle w:val="a9"/>
          <w:rFonts w:cs="Times New Roman"/>
          <w:szCs w:val="28"/>
        </w:rPr>
        <w:t>№ 12017170020003167</w:t>
      </w:r>
      <w:r w:rsidR="000E231D" w:rsidRPr="00823864">
        <w:rPr>
          <w:rFonts w:cs="Times New Roman"/>
          <w:szCs w:val="28"/>
          <w:shd w:val="clear" w:color="auto" w:fill="FFFFFF"/>
        </w:rPr>
        <w:t xml:space="preserve"> щодо розгляду</w:t>
      </w:r>
      <w:r w:rsidR="0091296C"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скарги</w:t>
      </w:r>
      <w:r w:rsidR="00281233" w:rsidRPr="00823864">
        <w:rPr>
          <w:rFonts w:cs="Times New Roman"/>
          <w:szCs w:val="28"/>
          <w:shd w:val="clear" w:color="auto" w:fill="FFFFFF"/>
        </w:rPr>
        <w:t xml:space="preserve"> </w:t>
      </w:r>
      <w:r w:rsidR="005D5424" w:rsidRPr="00823864">
        <w:rPr>
          <w:rFonts w:cs="Times New Roman"/>
          <w:szCs w:val="28"/>
          <w:shd w:val="clear" w:color="auto" w:fill="FFFFFF"/>
        </w:rPr>
        <w:t>від 5 травня 2021 року</w:t>
      </w:r>
      <w:r w:rsidR="00A76C72">
        <w:rPr>
          <w:rFonts w:cs="Times New Roman"/>
          <w:szCs w:val="28"/>
          <w:shd w:val="clear" w:color="auto" w:fill="FFFFFF"/>
        </w:rPr>
        <w:t xml:space="preserve"> </w:t>
      </w:r>
      <w:r w:rsidR="00A76C72" w:rsidRPr="00823864">
        <w:rPr>
          <w:rStyle w:val="a9"/>
          <w:rFonts w:cs="Times New Roman"/>
          <w:szCs w:val="28"/>
        </w:rPr>
        <w:t>в порядку статті 308 Кодексу</w:t>
      </w:r>
      <w:r w:rsidR="000E231D" w:rsidRPr="00823864">
        <w:rPr>
          <w:rFonts w:cs="Times New Roman"/>
          <w:szCs w:val="28"/>
          <w:shd w:val="clear" w:color="auto" w:fill="FFFFFF"/>
        </w:rPr>
        <w:t xml:space="preserve">, </w:t>
      </w:r>
      <w:r w:rsidR="005D5424" w:rsidRPr="00823864">
        <w:rPr>
          <w:rFonts w:cs="Times New Roman"/>
          <w:szCs w:val="28"/>
          <w:shd w:val="clear" w:color="auto" w:fill="FFFFFF"/>
        </w:rPr>
        <w:t xml:space="preserve">обмежує </w:t>
      </w:r>
      <w:r w:rsidR="0091296C" w:rsidRPr="00823864">
        <w:rPr>
          <w:rFonts w:cs="Times New Roman"/>
          <w:szCs w:val="28"/>
          <w:shd w:val="clear" w:color="auto" w:fill="FFFFFF"/>
        </w:rPr>
        <w:t>її</w:t>
      </w:r>
      <w:r w:rsidR="000E231D" w:rsidRPr="00823864">
        <w:rPr>
          <w:rFonts w:cs="Times New Roman"/>
          <w:szCs w:val="28"/>
          <w:shd w:val="clear" w:color="auto" w:fill="FFFFFF"/>
        </w:rPr>
        <w:t xml:space="preserve"> конституційне право на судовий захист та право на апеляційний перегляд </w:t>
      </w:r>
      <w:r w:rsidR="006F75C2" w:rsidRPr="00823864">
        <w:rPr>
          <w:rFonts w:cs="Times New Roman"/>
          <w:szCs w:val="28"/>
          <w:shd w:val="clear" w:color="auto" w:fill="FFFFFF"/>
        </w:rPr>
        <w:t>справи</w:t>
      </w:r>
      <w:r w:rsidR="000E231D" w:rsidRPr="00823864">
        <w:rPr>
          <w:rFonts w:cs="Times New Roman"/>
          <w:szCs w:val="28"/>
          <w:shd w:val="clear" w:color="auto" w:fill="FFFFFF"/>
        </w:rPr>
        <w:t>, гарантовані частиною другою статті 55, пунктом 8</w:t>
      </w:r>
      <w:r w:rsidR="00AB054A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частини другої статті 129 Конституції України.</w:t>
      </w:r>
    </w:p>
    <w:p w:rsidR="00980A39" w:rsidRPr="00823864" w:rsidRDefault="00ED07FE" w:rsidP="00AB054A">
      <w:pPr>
        <w:spacing w:after="0" w:line="36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823864">
        <w:rPr>
          <w:rFonts w:cs="Times New Roman"/>
          <w:szCs w:val="28"/>
          <w:shd w:val="clear" w:color="auto" w:fill="FFFFFF"/>
        </w:rPr>
        <w:t xml:space="preserve">Друга колегія суддів Другого сенату Конституційного Суду України зазначає, що </w:t>
      </w:r>
      <w:r w:rsidR="000E231D" w:rsidRPr="00823864">
        <w:rPr>
          <w:rFonts w:cs="Times New Roman"/>
          <w:szCs w:val="28"/>
          <w:shd w:val="clear" w:color="auto" w:fill="FFFFFF"/>
        </w:rPr>
        <w:t>право на апеляці</w:t>
      </w:r>
      <w:r w:rsidR="00281233" w:rsidRPr="00823864">
        <w:rPr>
          <w:rFonts w:cs="Times New Roman"/>
          <w:szCs w:val="28"/>
          <w:shd w:val="clear" w:color="auto" w:fill="FFFFFF"/>
        </w:rPr>
        <w:t>йний перегляд справи, визначене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пунктом 8 частини другої статті 129 Конституції України, є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гарантованим правом на перегляд у суді апеляційної інстанції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справи, розглянутої судом першої інстанції по суті. Водночас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зазначений конституційний припис не позбавляє законодавця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повноваження передбачити можливість апеляційного оскарження будь-якого рішення, що його ухвалює суд під час розгляду справи, але не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вирішує її по суті, або встановити обмеження чи заборону на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оскарження в апеляційному порядку окремих процесуальних судових</w:t>
      </w:r>
      <w:r w:rsidRPr="00823864">
        <w:rPr>
          <w:rFonts w:cs="Times New Roman"/>
          <w:szCs w:val="28"/>
          <w:shd w:val="clear" w:color="auto" w:fill="FFFFFF"/>
        </w:rPr>
        <w:t xml:space="preserve"> </w:t>
      </w:r>
      <w:r w:rsidR="000E231D" w:rsidRPr="00823864">
        <w:rPr>
          <w:rFonts w:cs="Times New Roman"/>
          <w:szCs w:val="28"/>
          <w:shd w:val="clear" w:color="auto" w:fill="FFFFFF"/>
        </w:rPr>
        <w:t>рішень, якими справа не вирішується по суті</w:t>
      </w:r>
      <w:r w:rsidRPr="00823864">
        <w:rPr>
          <w:rFonts w:cs="Times New Roman"/>
          <w:szCs w:val="28"/>
          <w:shd w:val="clear" w:color="auto" w:fill="FFFFFF"/>
        </w:rPr>
        <w:t xml:space="preserve"> (абзац восьмий підпункту 2.2 пункту 2 мотивувальної частини </w:t>
      </w:r>
      <w:r w:rsidR="00980A39" w:rsidRPr="00823864">
        <w:rPr>
          <w:rFonts w:cs="Times New Roman"/>
          <w:szCs w:val="28"/>
          <w:shd w:val="clear" w:color="auto" w:fill="FFFFFF"/>
        </w:rPr>
        <w:t>Рішення Конституційного Суду України від 17 березня 2020 року № 5-р</w:t>
      </w:r>
      <w:r w:rsidR="00281233" w:rsidRPr="00823864">
        <w:rPr>
          <w:rFonts w:cs="Times New Roman"/>
          <w:szCs w:val="28"/>
          <w:shd w:val="clear" w:color="auto" w:fill="FFFFFF"/>
        </w:rPr>
        <w:t>/2020</w:t>
      </w:r>
      <w:r w:rsidR="00980A39" w:rsidRPr="00823864">
        <w:rPr>
          <w:rFonts w:cs="Times New Roman"/>
          <w:szCs w:val="28"/>
          <w:shd w:val="clear" w:color="auto" w:fill="FFFFFF"/>
        </w:rPr>
        <w:t xml:space="preserve">); право на судовий захист як гарантія захисту та поновлення системи прав і свобод особливо проявляється у разі, коли доступ до суду для особи унеможливлюється бездіяльністю органів державної влади </w:t>
      </w:r>
      <w:r w:rsidR="00281233" w:rsidRPr="00823864">
        <w:rPr>
          <w:rFonts w:cs="Times New Roman"/>
          <w:szCs w:val="28"/>
          <w:shd w:val="clear" w:color="auto" w:fill="FFFFFF"/>
        </w:rPr>
        <w:t>[</w:t>
      </w:r>
      <w:r w:rsidR="00980A39" w:rsidRPr="00823864">
        <w:rPr>
          <w:rFonts w:cs="Times New Roman"/>
          <w:szCs w:val="28"/>
          <w:shd w:val="clear" w:color="auto" w:fill="FFFFFF"/>
        </w:rPr>
        <w:t xml:space="preserve">абзац </w:t>
      </w:r>
      <w:r w:rsidR="004C3049" w:rsidRPr="00823864">
        <w:rPr>
          <w:rFonts w:cs="Times New Roman"/>
          <w:szCs w:val="28"/>
          <w:shd w:val="clear" w:color="auto" w:fill="FFFFFF"/>
        </w:rPr>
        <w:t>перший</w:t>
      </w:r>
      <w:r w:rsidR="00980A39" w:rsidRPr="00823864">
        <w:rPr>
          <w:rFonts w:cs="Times New Roman"/>
          <w:szCs w:val="28"/>
          <w:shd w:val="clear" w:color="auto" w:fill="FFFFFF"/>
        </w:rPr>
        <w:t xml:space="preserve"> пункту </w:t>
      </w:r>
      <w:r w:rsidR="004C3049" w:rsidRPr="00823864">
        <w:rPr>
          <w:rFonts w:cs="Times New Roman"/>
          <w:szCs w:val="28"/>
          <w:shd w:val="clear" w:color="auto" w:fill="FFFFFF"/>
        </w:rPr>
        <w:t>5</w:t>
      </w:r>
      <w:r w:rsidR="00980A39" w:rsidRPr="00823864">
        <w:rPr>
          <w:rFonts w:cs="Times New Roman"/>
          <w:szCs w:val="28"/>
          <w:shd w:val="clear" w:color="auto" w:fill="FFFFFF"/>
        </w:rPr>
        <w:t xml:space="preserve"> мотивувальної частини Рішення Конституційного Суду України від</w:t>
      </w:r>
      <w:r w:rsidR="00281233" w:rsidRPr="00823864">
        <w:rPr>
          <w:rFonts w:cs="Times New Roman"/>
          <w:szCs w:val="28"/>
          <w:shd w:val="clear" w:color="auto" w:fill="FFFFFF"/>
        </w:rPr>
        <w:t xml:space="preserve"> </w:t>
      </w:r>
      <w:r w:rsidR="00980A39" w:rsidRPr="00823864">
        <w:rPr>
          <w:rFonts w:cs="Times New Roman"/>
          <w:szCs w:val="28"/>
          <w:shd w:val="clear" w:color="auto" w:fill="FFFFFF"/>
        </w:rPr>
        <w:t xml:space="preserve">17 </w:t>
      </w:r>
      <w:r w:rsidR="004C3049" w:rsidRPr="00823864">
        <w:rPr>
          <w:rFonts w:cs="Times New Roman"/>
          <w:szCs w:val="28"/>
          <w:shd w:val="clear" w:color="auto" w:fill="FFFFFF"/>
        </w:rPr>
        <w:t>червня</w:t>
      </w:r>
      <w:r w:rsidR="00980A39" w:rsidRPr="00823864">
        <w:rPr>
          <w:rFonts w:cs="Times New Roman"/>
          <w:szCs w:val="28"/>
          <w:shd w:val="clear" w:color="auto" w:fill="FFFFFF"/>
        </w:rPr>
        <w:t xml:space="preserve"> 2020 року</w:t>
      </w:r>
      <w:r w:rsidR="00823864">
        <w:rPr>
          <w:rFonts w:cs="Times New Roman"/>
          <w:szCs w:val="28"/>
          <w:shd w:val="clear" w:color="auto" w:fill="FFFFFF"/>
        </w:rPr>
        <w:br/>
      </w:r>
      <w:r w:rsidR="00980A39" w:rsidRPr="00823864">
        <w:rPr>
          <w:rFonts w:cs="Times New Roman"/>
          <w:szCs w:val="28"/>
          <w:shd w:val="clear" w:color="auto" w:fill="FFFFFF"/>
        </w:rPr>
        <w:t>№</w:t>
      </w:r>
      <w:r w:rsidR="004C3049" w:rsidRPr="00823864">
        <w:rPr>
          <w:rFonts w:cs="Times New Roman"/>
          <w:szCs w:val="28"/>
          <w:shd w:val="clear" w:color="auto" w:fill="FFFFFF"/>
        </w:rPr>
        <w:t xml:space="preserve"> 4</w:t>
      </w:r>
      <w:r w:rsidR="00980A39" w:rsidRPr="00823864">
        <w:rPr>
          <w:rFonts w:cs="Times New Roman"/>
          <w:szCs w:val="28"/>
          <w:shd w:val="clear" w:color="auto" w:fill="FFFFFF"/>
        </w:rPr>
        <w:t>-р</w:t>
      </w:r>
      <w:r w:rsidR="00D86729" w:rsidRPr="00823864">
        <w:rPr>
          <w:rFonts w:cs="Times New Roman"/>
          <w:szCs w:val="28"/>
          <w:shd w:val="clear" w:color="auto" w:fill="FFFFFF"/>
        </w:rPr>
        <w:t>(ІІ)</w:t>
      </w:r>
      <w:r w:rsidR="00281233" w:rsidRPr="00823864">
        <w:rPr>
          <w:rFonts w:cs="Times New Roman"/>
          <w:szCs w:val="28"/>
          <w:shd w:val="clear" w:color="auto" w:fill="FFFFFF"/>
        </w:rPr>
        <w:t>/2020</w:t>
      </w:r>
      <w:r w:rsidR="00281233" w:rsidRPr="00823864">
        <w:rPr>
          <w:rFonts w:cs="Times New Roman"/>
          <w:szCs w:val="28"/>
          <w:shd w:val="clear" w:color="auto" w:fill="FFFFFF"/>
          <w:lang w:val="ru-RU"/>
        </w:rPr>
        <w:t>]</w:t>
      </w:r>
      <w:r w:rsidR="00980A39" w:rsidRPr="00823864">
        <w:rPr>
          <w:rFonts w:cs="Times New Roman"/>
          <w:szCs w:val="28"/>
          <w:shd w:val="clear" w:color="auto" w:fill="FFFFFF"/>
        </w:rPr>
        <w:t>.</w:t>
      </w:r>
    </w:p>
    <w:p w:rsidR="000E231D" w:rsidRPr="00823864" w:rsidRDefault="001027F7" w:rsidP="00823864">
      <w:pPr>
        <w:spacing w:after="0" w:line="372" w:lineRule="auto"/>
        <w:ind w:firstLine="567"/>
        <w:jc w:val="both"/>
        <w:rPr>
          <w:rFonts w:cs="Times New Roman"/>
          <w:bCs/>
          <w:iCs/>
          <w:szCs w:val="28"/>
          <w:shd w:val="clear" w:color="auto" w:fill="FFFFFF"/>
          <w:lang w:bidi="uk-UA"/>
        </w:rPr>
      </w:pPr>
      <w:r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У</w:t>
      </w:r>
      <w:r w:rsidR="001D7E7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раховуючи наведене, автор</w:t>
      </w:r>
      <w:r w:rsidR="004C304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клоп</w:t>
      </w:r>
      <w:r w:rsidR="00D811C0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отання</w:t>
      </w:r>
      <w:r w:rsidR="004C304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не нав</w:t>
      </w:r>
      <w:r w:rsidR="001D7E7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ів</w:t>
      </w:r>
      <w:r w:rsidR="004C304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аргументів</w:t>
      </w:r>
      <w:r w:rsidR="00561074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стосовно того</w:t>
      </w:r>
      <w:r w:rsidR="004C304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, як </w:t>
      </w:r>
      <w:r w:rsidR="00DB7C5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унеможливлення</w:t>
      </w:r>
      <w:r w:rsidR="00295D4B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апеляційного</w:t>
      </w:r>
      <w:r w:rsidR="00DB7C5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3B7E1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оскарже</w:t>
      </w:r>
      <w:r w:rsidR="00D8672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ння окремих процесуальних дій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5A756C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у</w:t>
      </w:r>
      <w:r w:rsidR="00561074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кримінальному провадженні</w:t>
      </w:r>
      <w:r w:rsidR="003B7E1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,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які</w:t>
      </w:r>
      <w:r w:rsidR="003B7E1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вчинені до </w:t>
      </w:r>
      <w:r w:rsidR="004C304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закриття кримінального </w:t>
      </w:r>
      <w:r w:rsidR="004C304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lastRenderedPageBreak/>
        <w:t>провадження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на підставі пункту 2 частини першої статті 284 Кодексу (встановлення відсутності в діянні складу кримінального правопорушення)</w:t>
      </w:r>
      <w:r w:rsidR="001D7E7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,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3B7E1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призводить до порушення права на судовий захист</w:t>
      </w:r>
      <w:r w:rsidR="000B0DB2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та сприятиме відновленню </w:t>
      </w:r>
      <w:r w:rsidR="001D7E7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його</w:t>
      </w:r>
      <w:r w:rsidR="000B0DB2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прав</w:t>
      </w:r>
      <w:r w:rsidR="003B7E19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. </w:t>
      </w:r>
    </w:p>
    <w:p w:rsidR="003F15C1" w:rsidRPr="00823864" w:rsidRDefault="00D811C0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Водночас Друга колегія суддів Другого сенату Конституційного Суду України зазначає, 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що Плескач Г.Г. </w:t>
      </w:r>
      <w:r w:rsidR="00D2794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скористалась</w:t>
      </w:r>
      <w:r w:rsidR="00425C12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сво</w:t>
      </w:r>
      <w:r w:rsidR="00D2794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їм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право</w:t>
      </w:r>
      <w:r w:rsidR="003B771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м</w:t>
      </w:r>
      <w:r w:rsidR="003F15C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на </w:t>
      </w:r>
      <w:r w:rsidR="00FC31D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оскарження </w:t>
      </w:r>
      <w:r w:rsidR="003B771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постанови</w:t>
      </w:r>
      <w:r w:rsidR="00FC31D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3503A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С</w:t>
      </w:r>
      <w:r w:rsidR="00FC31D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таршого </w:t>
      </w:r>
      <w:proofErr w:type="spellStart"/>
      <w:r w:rsidR="00FC31D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дізнавача</w:t>
      </w:r>
      <w:proofErr w:type="spellEnd"/>
      <w:r w:rsidR="00205A94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D2794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від 15 вересня 2022 року </w:t>
      </w:r>
      <w:r w:rsidR="00FC31D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про закриття кримінального провадження</w:t>
      </w:r>
      <w:r w:rsidR="00AA6174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FC31D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№ 12017170020003167</w:t>
      </w:r>
      <w:r w:rsidR="00D2794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, про що свідчить </w:t>
      </w:r>
      <w:r w:rsidR="003D5AB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наявність </w:t>
      </w:r>
      <w:r w:rsidR="00EC5E1B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в Єдиному державному реєстрі судових рішень </w:t>
      </w:r>
      <w:r w:rsidR="003D5AB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ухвали</w:t>
      </w:r>
      <w:r w:rsidR="003503A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01590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слідч</w:t>
      </w:r>
      <w:r w:rsidR="003D5AB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ого</w:t>
      </w:r>
      <w:r w:rsidR="0001590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судд</w:t>
      </w:r>
      <w:r w:rsidR="003D5AB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і</w:t>
      </w:r>
      <w:r w:rsidR="00EC5E1B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01590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Київського районного суду міста Полтави від</w:t>
      </w:r>
      <w:r w:rsidR="00EC5E1B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015907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5 січня 2023 року</w:t>
      </w:r>
      <w:r w:rsidR="00884BF2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, </w:t>
      </w:r>
      <w:r w:rsidR="00D442D1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Полтавського апеляційного суду від 17 березня 2023 року,</w:t>
      </w:r>
      <w:r w:rsidR="00884BF2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</w:t>
      </w:r>
      <w:r w:rsidR="005A756C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в яких суди як першої, так і</w:t>
      </w:r>
      <w:r w:rsidR="00FE0DEB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апеляційної інстанцій</w:t>
      </w:r>
      <w:r w:rsidR="003D5ABD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оцінили правомірність закриття</w:t>
      </w:r>
      <w:r w:rsidR="00FE0DEB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зазначеного</w:t>
      </w:r>
      <w:r w:rsidR="003B771E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 xml:space="preserve"> кримінального провадження</w:t>
      </w:r>
      <w:r w:rsidR="00884BF2" w:rsidRPr="00823864">
        <w:rPr>
          <w:rFonts w:cs="Times New Roman"/>
          <w:bCs/>
          <w:iCs/>
          <w:szCs w:val="28"/>
          <w:shd w:val="clear" w:color="auto" w:fill="FFFFFF"/>
          <w:lang w:bidi="uk-UA"/>
        </w:rPr>
        <w:t>.</w:t>
      </w:r>
    </w:p>
    <w:p w:rsidR="00556F2D" w:rsidRPr="00823864" w:rsidRDefault="00FB7D05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r w:rsidRPr="00823864">
        <w:rPr>
          <w:rStyle w:val="a9"/>
          <w:rFonts w:cs="Times New Roman"/>
          <w:szCs w:val="28"/>
        </w:rPr>
        <w:t xml:space="preserve">З огляду на </w:t>
      </w:r>
      <w:r w:rsidR="00402E52" w:rsidRPr="00823864">
        <w:rPr>
          <w:rStyle w:val="a9"/>
          <w:rFonts w:cs="Times New Roman"/>
          <w:szCs w:val="28"/>
        </w:rPr>
        <w:t>це</w:t>
      </w:r>
      <w:r w:rsidRPr="00823864">
        <w:rPr>
          <w:rStyle w:val="a9"/>
          <w:rFonts w:cs="Times New Roman"/>
          <w:szCs w:val="28"/>
        </w:rPr>
        <w:t xml:space="preserve"> Друга колегія суддів Другого сенату Конституційного Суду України</w:t>
      </w:r>
      <w:r w:rsidR="00402E52" w:rsidRPr="00823864">
        <w:rPr>
          <w:rStyle w:val="a9"/>
          <w:rFonts w:cs="Times New Roman"/>
          <w:szCs w:val="28"/>
        </w:rPr>
        <w:t xml:space="preserve"> дійшла</w:t>
      </w:r>
      <w:r w:rsidRPr="00823864">
        <w:rPr>
          <w:rStyle w:val="a9"/>
          <w:rFonts w:cs="Times New Roman"/>
          <w:szCs w:val="28"/>
        </w:rPr>
        <w:t xml:space="preserve"> висновку</w:t>
      </w:r>
      <w:r w:rsidR="00556F2D" w:rsidRPr="00823864">
        <w:rPr>
          <w:rStyle w:val="a9"/>
          <w:rFonts w:cs="Times New Roman"/>
          <w:szCs w:val="28"/>
        </w:rPr>
        <w:t>,</w:t>
      </w:r>
      <w:r w:rsidRPr="00823864">
        <w:rPr>
          <w:rStyle w:val="a9"/>
          <w:rFonts w:cs="Times New Roman"/>
          <w:szCs w:val="28"/>
        </w:rPr>
        <w:t xml:space="preserve"> що</w:t>
      </w:r>
      <w:r w:rsidR="00556F2D" w:rsidRPr="00823864">
        <w:rPr>
          <w:rStyle w:val="a9"/>
          <w:rFonts w:cs="Times New Roman"/>
          <w:szCs w:val="28"/>
        </w:rPr>
        <w:t xml:space="preserve"> Плескач Г.Г. не обґрунтувала тверджень щодо неконституційності оспорюваних приписів Кодексу в розумінні пункту 6 частини другої статті 55 Закону України </w:t>
      </w:r>
      <w:r w:rsidR="00E92B45" w:rsidRPr="00823864">
        <w:rPr>
          <w:rStyle w:val="a9"/>
          <w:rFonts w:cs="Times New Roman"/>
          <w:szCs w:val="28"/>
        </w:rPr>
        <w:t>„Про Конституційний Суд України“, що є підставою для відмови у відкритті конституційного провадження у справі на підставі пункту 4 статті 62 цього закону – неприйнятність конституційної скарги.</w:t>
      </w:r>
    </w:p>
    <w:p w:rsidR="00CC04F1" w:rsidRPr="00823864" w:rsidRDefault="00CC04F1" w:rsidP="00295D4B">
      <w:pPr>
        <w:spacing w:after="0" w:line="240" w:lineRule="auto"/>
        <w:ind w:firstLine="567"/>
        <w:jc w:val="both"/>
        <w:rPr>
          <w:rStyle w:val="a9"/>
          <w:rFonts w:cs="Times New Roman"/>
          <w:szCs w:val="28"/>
        </w:rPr>
      </w:pPr>
    </w:p>
    <w:p w:rsidR="004302AB" w:rsidRPr="00823864" w:rsidRDefault="004302AB" w:rsidP="00823864">
      <w:pPr>
        <w:spacing w:after="0" w:line="372" w:lineRule="auto"/>
        <w:ind w:firstLine="567"/>
        <w:jc w:val="both"/>
        <w:rPr>
          <w:rFonts w:cs="Times New Roman"/>
          <w:szCs w:val="28"/>
        </w:rPr>
      </w:pPr>
      <w:r w:rsidRPr="00823864">
        <w:rPr>
          <w:rFonts w:cs="Times New Roman"/>
          <w:szCs w:val="28"/>
        </w:rPr>
        <w:t>Ураховуючи викладене та керуючись статтями 147, 151</w:t>
      </w:r>
      <w:r w:rsidRPr="00823864">
        <w:rPr>
          <w:rFonts w:cs="Times New Roman"/>
          <w:szCs w:val="28"/>
          <w:vertAlign w:val="superscript"/>
        </w:rPr>
        <w:t>1</w:t>
      </w:r>
      <w:r w:rsidRPr="00823864">
        <w:rPr>
          <w:rFonts w:cs="Times New Roman"/>
          <w:szCs w:val="28"/>
        </w:rPr>
        <w:t>, 153 Конституції України, на підставі статей 7, 32, 37</w:t>
      </w:r>
      <w:r w:rsidR="004E3618" w:rsidRPr="00823864">
        <w:rPr>
          <w:rFonts w:cs="Times New Roman"/>
          <w:szCs w:val="28"/>
        </w:rPr>
        <w:t>,</w:t>
      </w:r>
      <w:r w:rsidR="00333BF0" w:rsidRPr="00823864">
        <w:rPr>
          <w:rFonts w:cs="Times New Roman"/>
          <w:szCs w:val="28"/>
        </w:rPr>
        <w:t xml:space="preserve"> 50,</w:t>
      </w:r>
      <w:r w:rsidR="00CF03A6" w:rsidRPr="00823864">
        <w:rPr>
          <w:rFonts w:cs="Times New Roman"/>
          <w:szCs w:val="28"/>
        </w:rPr>
        <w:t xml:space="preserve"> </w:t>
      </w:r>
      <w:r w:rsidR="00333BF0" w:rsidRPr="00823864">
        <w:rPr>
          <w:rStyle w:val="aa"/>
          <w:rFonts w:cs="Times New Roman"/>
          <w:color w:val="auto"/>
          <w:szCs w:val="28"/>
          <w:u w:val="none"/>
        </w:rPr>
        <w:t>55, 56, 58,</w:t>
      </w:r>
      <w:r w:rsidR="00351C50" w:rsidRPr="00823864">
        <w:rPr>
          <w:rStyle w:val="aa"/>
          <w:rFonts w:cs="Times New Roman"/>
          <w:color w:val="auto"/>
          <w:szCs w:val="28"/>
          <w:u w:val="none"/>
        </w:rPr>
        <w:t xml:space="preserve"> 62,</w:t>
      </w:r>
      <w:r w:rsidRPr="00823864">
        <w:rPr>
          <w:rStyle w:val="aa"/>
          <w:rFonts w:cs="Times New Roman"/>
          <w:color w:val="auto"/>
          <w:szCs w:val="28"/>
          <w:u w:val="none"/>
        </w:rPr>
        <w:t xml:space="preserve"> 77,</w:t>
      </w:r>
      <w:r w:rsidR="00351C50" w:rsidRPr="00823864">
        <w:rPr>
          <w:rStyle w:val="aa"/>
          <w:rFonts w:cs="Times New Roman"/>
          <w:color w:val="auto"/>
          <w:szCs w:val="28"/>
          <w:u w:val="none"/>
        </w:rPr>
        <w:t xml:space="preserve"> 83,</w:t>
      </w:r>
      <w:r w:rsidRPr="00823864">
        <w:rPr>
          <w:rStyle w:val="aa"/>
          <w:rFonts w:cs="Times New Roman"/>
          <w:color w:val="auto"/>
          <w:szCs w:val="28"/>
          <w:u w:val="none"/>
        </w:rPr>
        <w:t xml:space="preserve"> 86 З</w:t>
      </w:r>
      <w:r w:rsidRPr="00823864">
        <w:rPr>
          <w:rFonts w:cs="Times New Roman"/>
          <w:szCs w:val="28"/>
        </w:rPr>
        <w:t>акону</w:t>
      </w:r>
      <w:r w:rsidR="004E3618" w:rsidRPr="00823864">
        <w:rPr>
          <w:rFonts w:cs="Times New Roman"/>
          <w:szCs w:val="28"/>
        </w:rPr>
        <w:t xml:space="preserve"> </w:t>
      </w:r>
      <w:r w:rsidRPr="00823864">
        <w:rPr>
          <w:rFonts w:cs="Times New Roman"/>
          <w:szCs w:val="28"/>
        </w:rPr>
        <w:t>України „Про Конституційний Суд України“, відповідно до § 45, § 56 Регламенту Конституційного Суду України Друга колегія суддів Другого сенату Конституційного Суду України</w:t>
      </w:r>
    </w:p>
    <w:p w:rsidR="00F5720E" w:rsidRPr="00823864" w:rsidRDefault="00F5720E" w:rsidP="00295D4B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</w:p>
    <w:p w:rsidR="00E971B0" w:rsidRPr="00823864" w:rsidRDefault="00E971B0" w:rsidP="00823864">
      <w:pPr>
        <w:spacing w:after="0" w:line="372" w:lineRule="auto"/>
        <w:jc w:val="center"/>
        <w:rPr>
          <w:rFonts w:cs="Times New Roman"/>
          <w:b/>
          <w:bCs/>
          <w:szCs w:val="28"/>
        </w:rPr>
      </w:pPr>
      <w:bookmarkStart w:id="0" w:name="n66"/>
      <w:bookmarkEnd w:id="0"/>
      <w:r w:rsidRPr="00823864">
        <w:rPr>
          <w:rFonts w:cs="Times New Roman"/>
          <w:b/>
          <w:bCs/>
          <w:szCs w:val="28"/>
        </w:rPr>
        <w:t>п о с т а н о в и л а:</w:t>
      </w:r>
    </w:p>
    <w:p w:rsidR="00111DCC" w:rsidRPr="00823864" w:rsidRDefault="00111DCC" w:rsidP="00295D4B">
      <w:pPr>
        <w:spacing w:after="0" w:line="240" w:lineRule="auto"/>
        <w:ind w:firstLine="567"/>
        <w:contextualSpacing/>
        <w:jc w:val="center"/>
        <w:rPr>
          <w:rFonts w:cs="Times New Roman"/>
          <w:b/>
          <w:bCs/>
          <w:szCs w:val="28"/>
        </w:rPr>
      </w:pPr>
    </w:p>
    <w:p w:rsidR="001160D8" w:rsidRPr="00823864" w:rsidRDefault="004302AB" w:rsidP="00823864">
      <w:pPr>
        <w:spacing w:after="0" w:line="372" w:lineRule="auto"/>
        <w:ind w:firstLine="567"/>
        <w:jc w:val="both"/>
        <w:rPr>
          <w:rStyle w:val="a9"/>
          <w:rFonts w:cs="Times New Roman"/>
          <w:szCs w:val="28"/>
        </w:rPr>
      </w:pPr>
      <w:bookmarkStart w:id="1" w:name="n67"/>
      <w:bookmarkEnd w:id="1"/>
      <w:r w:rsidRPr="00823864">
        <w:rPr>
          <w:rFonts w:cs="Times New Roman"/>
          <w:szCs w:val="28"/>
        </w:rPr>
        <w:t>1. В</w:t>
      </w:r>
      <w:r w:rsidR="002B2280" w:rsidRPr="00823864">
        <w:rPr>
          <w:rFonts w:cs="Times New Roman"/>
          <w:szCs w:val="28"/>
        </w:rPr>
        <w:t>ідмовити у відкритті</w:t>
      </w:r>
      <w:r w:rsidRPr="00823864">
        <w:rPr>
          <w:rFonts w:cs="Times New Roman"/>
          <w:szCs w:val="28"/>
        </w:rPr>
        <w:t xml:space="preserve"> </w:t>
      </w:r>
      <w:r w:rsidR="002B2280" w:rsidRPr="00823864">
        <w:rPr>
          <w:rFonts w:cs="Times New Roman"/>
          <w:szCs w:val="28"/>
        </w:rPr>
        <w:t>конституційного</w:t>
      </w:r>
      <w:r w:rsidRPr="00823864">
        <w:rPr>
          <w:rFonts w:cs="Times New Roman"/>
          <w:szCs w:val="28"/>
        </w:rPr>
        <w:t xml:space="preserve"> провадження у справі</w:t>
      </w:r>
      <w:r w:rsidR="00823864">
        <w:rPr>
          <w:rFonts w:cs="Times New Roman"/>
          <w:szCs w:val="28"/>
        </w:rPr>
        <w:br/>
      </w:r>
      <w:r w:rsidR="00097EE4" w:rsidRPr="00823864">
        <w:rPr>
          <w:rFonts w:cs="Times New Roman"/>
          <w:szCs w:val="28"/>
        </w:rPr>
        <w:t xml:space="preserve">за конституційною скаргою </w:t>
      </w:r>
      <w:r w:rsidR="00F51A34" w:rsidRPr="00823864">
        <w:rPr>
          <w:rFonts w:cs="Times New Roman"/>
          <w:szCs w:val="28"/>
        </w:rPr>
        <w:t>Плескач Ганни Григорівни щодо відповідності Конституції України (конституційн</w:t>
      </w:r>
      <w:r w:rsidR="009E31B9" w:rsidRPr="00823864">
        <w:rPr>
          <w:rFonts w:cs="Times New Roman"/>
          <w:szCs w:val="28"/>
        </w:rPr>
        <w:t>ості) частини третьої статті 309</w:t>
      </w:r>
      <w:r w:rsidR="00F51A34" w:rsidRPr="00823864">
        <w:rPr>
          <w:rFonts w:cs="Times New Roman"/>
          <w:szCs w:val="28"/>
        </w:rPr>
        <w:t xml:space="preserve">, </w:t>
      </w:r>
      <w:r w:rsidR="009E31B9" w:rsidRPr="00823864">
        <w:rPr>
          <w:rFonts w:cs="Times New Roman"/>
          <w:szCs w:val="28"/>
        </w:rPr>
        <w:br/>
      </w:r>
      <w:r w:rsidR="00F51A34" w:rsidRPr="00823864">
        <w:rPr>
          <w:rFonts w:cs="Times New Roman"/>
          <w:szCs w:val="28"/>
        </w:rPr>
        <w:lastRenderedPageBreak/>
        <w:t xml:space="preserve">частини третьої статті 392 Кримінального процесуального кодексу України </w:t>
      </w:r>
      <w:r w:rsidR="001802DB" w:rsidRPr="00823864">
        <w:rPr>
          <w:rFonts w:cs="Times New Roman"/>
          <w:szCs w:val="28"/>
        </w:rPr>
        <w:t>на підставі пункт</w:t>
      </w:r>
      <w:r w:rsidR="00C97800" w:rsidRPr="00823864">
        <w:rPr>
          <w:rFonts w:cs="Times New Roman"/>
          <w:szCs w:val="28"/>
        </w:rPr>
        <w:t xml:space="preserve">у </w:t>
      </w:r>
      <w:r w:rsidR="00187909" w:rsidRPr="00823864">
        <w:rPr>
          <w:rFonts w:cs="Times New Roman"/>
          <w:szCs w:val="28"/>
        </w:rPr>
        <w:t>4</w:t>
      </w:r>
      <w:r w:rsidR="009953D5" w:rsidRPr="00823864">
        <w:rPr>
          <w:rFonts w:cs="Times New Roman"/>
          <w:szCs w:val="28"/>
        </w:rPr>
        <w:t xml:space="preserve"> </w:t>
      </w:r>
      <w:r w:rsidR="001802DB" w:rsidRPr="00823864">
        <w:rPr>
          <w:rStyle w:val="a9"/>
          <w:rFonts w:cs="Times New Roman"/>
          <w:szCs w:val="28"/>
        </w:rPr>
        <w:t xml:space="preserve">статті 62 Закону України „Про Конституційний Суд </w:t>
      </w:r>
      <w:r w:rsidR="009E31B9" w:rsidRPr="00823864">
        <w:rPr>
          <w:rStyle w:val="a9"/>
          <w:rFonts w:cs="Times New Roman"/>
          <w:szCs w:val="28"/>
        </w:rPr>
        <w:br/>
      </w:r>
      <w:r w:rsidR="001802DB" w:rsidRPr="00823864">
        <w:rPr>
          <w:rStyle w:val="a9"/>
          <w:rFonts w:cs="Times New Roman"/>
          <w:szCs w:val="28"/>
        </w:rPr>
        <w:t>України“</w:t>
      </w:r>
      <w:r w:rsidR="001802DB" w:rsidRPr="00823864">
        <w:rPr>
          <w:rFonts w:cs="Times New Roman"/>
          <w:szCs w:val="28"/>
        </w:rPr>
        <w:t xml:space="preserve"> </w:t>
      </w:r>
      <w:r w:rsidR="001160D8" w:rsidRPr="00823864">
        <w:rPr>
          <w:rStyle w:val="a9"/>
          <w:rFonts w:cs="Times New Roman"/>
          <w:szCs w:val="28"/>
        </w:rPr>
        <w:t>–</w:t>
      </w:r>
      <w:r w:rsidR="00C97800" w:rsidRPr="00823864">
        <w:rPr>
          <w:rStyle w:val="a9"/>
          <w:rFonts w:cs="Times New Roman"/>
          <w:szCs w:val="28"/>
        </w:rPr>
        <w:t xml:space="preserve"> </w:t>
      </w:r>
      <w:r w:rsidR="00187909" w:rsidRPr="00823864">
        <w:rPr>
          <w:rStyle w:val="a9"/>
          <w:rFonts w:cs="Times New Roman"/>
          <w:szCs w:val="28"/>
        </w:rPr>
        <w:t>неприйнятність  конституційної скарги</w:t>
      </w:r>
      <w:r w:rsidR="002841A7" w:rsidRPr="00823864">
        <w:rPr>
          <w:rStyle w:val="a9"/>
          <w:rFonts w:cs="Times New Roman"/>
          <w:szCs w:val="28"/>
        </w:rPr>
        <w:t>.</w:t>
      </w:r>
    </w:p>
    <w:p w:rsidR="002B2280" w:rsidRPr="00823864" w:rsidRDefault="002B2280" w:rsidP="00823864">
      <w:pPr>
        <w:spacing w:after="0" w:line="372" w:lineRule="auto"/>
        <w:ind w:firstLine="567"/>
        <w:jc w:val="both"/>
        <w:rPr>
          <w:rFonts w:cs="Times New Roman"/>
          <w:szCs w:val="28"/>
        </w:rPr>
      </w:pPr>
    </w:p>
    <w:p w:rsidR="00773AAE" w:rsidRDefault="004302AB" w:rsidP="00823864">
      <w:pPr>
        <w:spacing w:after="0" w:line="372" w:lineRule="auto"/>
        <w:ind w:firstLine="567"/>
        <w:jc w:val="both"/>
        <w:rPr>
          <w:rFonts w:cs="Times New Roman"/>
          <w:szCs w:val="28"/>
        </w:rPr>
      </w:pPr>
      <w:r w:rsidRPr="00823864">
        <w:rPr>
          <w:rFonts w:cs="Times New Roman"/>
          <w:szCs w:val="28"/>
        </w:rPr>
        <w:t xml:space="preserve">2. </w:t>
      </w:r>
      <w:r w:rsidR="002B2280" w:rsidRPr="00823864">
        <w:rPr>
          <w:rFonts w:cs="Times New Roman"/>
          <w:szCs w:val="28"/>
        </w:rPr>
        <w:t>Ухвала Другої колегії суддів Другого сенату Конституційного Суду України є остаточною.</w:t>
      </w:r>
    </w:p>
    <w:p w:rsidR="00823864" w:rsidRDefault="00823864" w:rsidP="00823864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23864" w:rsidRDefault="00823864" w:rsidP="00823864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23864" w:rsidRDefault="00823864" w:rsidP="00823864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663D4A" w:rsidRPr="00426FDD" w:rsidRDefault="00663D4A" w:rsidP="00663D4A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2" w:name="_GoBack"/>
      <w:r w:rsidRPr="00426FDD">
        <w:rPr>
          <w:rFonts w:cs="Times New Roman"/>
          <w:b/>
          <w:caps/>
          <w:szCs w:val="28"/>
        </w:rPr>
        <w:t>Друга колегія суддів</w:t>
      </w:r>
    </w:p>
    <w:p w:rsidR="00663D4A" w:rsidRPr="00426FDD" w:rsidRDefault="00663D4A" w:rsidP="00663D4A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r w:rsidRPr="00426FDD">
        <w:rPr>
          <w:rFonts w:cs="Times New Roman"/>
          <w:b/>
          <w:caps/>
          <w:szCs w:val="28"/>
        </w:rPr>
        <w:t>Другого сенату</w:t>
      </w:r>
    </w:p>
    <w:p w:rsidR="00823864" w:rsidRDefault="00663D4A" w:rsidP="00663D4A">
      <w:pPr>
        <w:ind w:left="4254"/>
        <w:jc w:val="center"/>
        <w:rPr>
          <w:rFonts w:cs="Times New Roman"/>
          <w:szCs w:val="28"/>
        </w:rPr>
      </w:pPr>
      <w:r w:rsidRPr="00426FDD">
        <w:rPr>
          <w:rFonts w:cs="Times New Roman"/>
          <w:b/>
          <w:caps/>
          <w:szCs w:val="28"/>
        </w:rPr>
        <w:t>Конституційного Суду України</w:t>
      </w:r>
      <w:bookmarkEnd w:id="2"/>
    </w:p>
    <w:sectPr w:rsidR="00823864" w:rsidSect="00823864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30" w:rsidRDefault="00444530">
      <w:pPr>
        <w:spacing w:after="0" w:line="240" w:lineRule="auto"/>
      </w:pPr>
      <w:r>
        <w:separator/>
      </w:r>
    </w:p>
  </w:endnote>
  <w:endnote w:type="continuationSeparator" w:id="0">
    <w:p w:rsidR="00444530" w:rsidRDefault="0044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5E" w:rsidRPr="00501F5E" w:rsidRDefault="00823864" w:rsidP="00501F5E">
    <w:pPr>
      <w:pStyle w:val="a5"/>
      <w:spacing w:after="0" w:line="240" w:lineRule="auto"/>
      <w:rPr>
        <w:sz w:val="10"/>
        <w:szCs w:val="10"/>
      </w:rPr>
    </w:pPr>
    <w:r>
      <w:rPr>
        <w:sz w:val="10"/>
        <w:szCs w:val="10"/>
      </w:rPr>
      <w:fldChar w:fldCharType="begin"/>
    </w:r>
    <w:r>
      <w:rPr>
        <w:rFonts w:cs="Times New Roman"/>
        <w:sz w:val="10"/>
        <w:szCs w:val="10"/>
      </w:rPr>
      <w:instrText xml:space="preserve"> FILENAME \p \* MERGEFORMAT </w:instrText>
    </w:r>
    <w:r>
      <w:rPr>
        <w:sz w:val="10"/>
        <w:szCs w:val="10"/>
      </w:rPr>
      <w:fldChar w:fldCharType="separate"/>
    </w:r>
    <w:r w:rsidR="00663D4A">
      <w:rPr>
        <w:rFonts w:cs="Times New Roman"/>
        <w:noProof/>
        <w:sz w:val="10"/>
        <w:szCs w:val="10"/>
      </w:rPr>
      <w:t>S:\Mashburo\2025\Suddi\II senat\II koleg\26.docx</w:t>
    </w:r>
    <w:r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5E" w:rsidRPr="00501F5E" w:rsidRDefault="00823864" w:rsidP="00501F5E">
    <w:pPr>
      <w:pStyle w:val="a5"/>
      <w:spacing w:after="0" w:line="240" w:lineRule="auto"/>
      <w:rPr>
        <w:sz w:val="10"/>
        <w:szCs w:val="10"/>
      </w:rPr>
    </w:pPr>
    <w:r>
      <w:rPr>
        <w:sz w:val="10"/>
        <w:szCs w:val="10"/>
      </w:rPr>
      <w:fldChar w:fldCharType="begin"/>
    </w:r>
    <w:r>
      <w:rPr>
        <w:rFonts w:cs="Times New Roman"/>
        <w:sz w:val="10"/>
        <w:szCs w:val="10"/>
      </w:rPr>
      <w:instrText xml:space="preserve"> FILENAME \p \* MERGEFORMAT </w:instrText>
    </w:r>
    <w:r>
      <w:rPr>
        <w:sz w:val="10"/>
        <w:szCs w:val="10"/>
      </w:rPr>
      <w:fldChar w:fldCharType="separate"/>
    </w:r>
    <w:r w:rsidR="00663D4A">
      <w:rPr>
        <w:rFonts w:cs="Times New Roman"/>
        <w:noProof/>
        <w:sz w:val="10"/>
        <w:szCs w:val="10"/>
      </w:rPr>
      <w:t>S:\Mashburo\2025\Suddi\II senat\II koleg\26.docx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30" w:rsidRDefault="00444530">
      <w:pPr>
        <w:spacing w:after="0" w:line="240" w:lineRule="auto"/>
      </w:pPr>
      <w:r>
        <w:separator/>
      </w:r>
    </w:p>
  </w:footnote>
  <w:footnote w:type="continuationSeparator" w:id="0">
    <w:p w:rsidR="00444530" w:rsidRDefault="0044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3D4A">
      <w:rPr>
        <w:noProof/>
      </w:rP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504"/>
    <w:rsid w:val="000012FC"/>
    <w:rsid w:val="00001771"/>
    <w:rsid w:val="00002C1B"/>
    <w:rsid w:val="000039B9"/>
    <w:rsid w:val="00004354"/>
    <w:rsid w:val="0000438F"/>
    <w:rsid w:val="000044D4"/>
    <w:rsid w:val="000047FE"/>
    <w:rsid w:val="00004E78"/>
    <w:rsid w:val="00005076"/>
    <w:rsid w:val="00006468"/>
    <w:rsid w:val="00006C12"/>
    <w:rsid w:val="00006C9C"/>
    <w:rsid w:val="00006CFD"/>
    <w:rsid w:val="00007065"/>
    <w:rsid w:val="00007F02"/>
    <w:rsid w:val="0001066E"/>
    <w:rsid w:val="00010A14"/>
    <w:rsid w:val="00012931"/>
    <w:rsid w:val="00012AC6"/>
    <w:rsid w:val="00015907"/>
    <w:rsid w:val="0001640C"/>
    <w:rsid w:val="00016DAA"/>
    <w:rsid w:val="00017CB5"/>
    <w:rsid w:val="00017D50"/>
    <w:rsid w:val="00017EEC"/>
    <w:rsid w:val="0002018A"/>
    <w:rsid w:val="00022044"/>
    <w:rsid w:val="00023458"/>
    <w:rsid w:val="00024026"/>
    <w:rsid w:val="00024FF8"/>
    <w:rsid w:val="000250DF"/>
    <w:rsid w:val="000252E9"/>
    <w:rsid w:val="00025927"/>
    <w:rsid w:val="0002661A"/>
    <w:rsid w:val="000268D1"/>
    <w:rsid w:val="00026EA4"/>
    <w:rsid w:val="00027645"/>
    <w:rsid w:val="000278D2"/>
    <w:rsid w:val="000301F4"/>
    <w:rsid w:val="00030283"/>
    <w:rsid w:val="0003067E"/>
    <w:rsid w:val="00032D49"/>
    <w:rsid w:val="0003316E"/>
    <w:rsid w:val="00034776"/>
    <w:rsid w:val="000351BF"/>
    <w:rsid w:val="000354C3"/>
    <w:rsid w:val="0003577D"/>
    <w:rsid w:val="00035AB1"/>
    <w:rsid w:val="00037B89"/>
    <w:rsid w:val="00037E2E"/>
    <w:rsid w:val="00040CB4"/>
    <w:rsid w:val="0004170E"/>
    <w:rsid w:val="000428AC"/>
    <w:rsid w:val="00042B82"/>
    <w:rsid w:val="00042C3F"/>
    <w:rsid w:val="00043D8E"/>
    <w:rsid w:val="00045B0B"/>
    <w:rsid w:val="00045FD5"/>
    <w:rsid w:val="00047B97"/>
    <w:rsid w:val="00047D22"/>
    <w:rsid w:val="00051A87"/>
    <w:rsid w:val="00051B31"/>
    <w:rsid w:val="0005239A"/>
    <w:rsid w:val="0005312D"/>
    <w:rsid w:val="00053700"/>
    <w:rsid w:val="0005377E"/>
    <w:rsid w:val="00055789"/>
    <w:rsid w:val="00055C94"/>
    <w:rsid w:val="000563CD"/>
    <w:rsid w:val="0005729B"/>
    <w:rsid w:val="00060393"/>
    <w:rsid w:val="00061722"/>
    <w:rsid w:val="00061F1F"/>
    <w:rsid w:val="00063FA9"/>
    <w:rsid w:val="000642C2"/>
    <w:rsid w:val="00064965"/>
    <w:rsid w:val="000668FF"/>
    <w:rsid w:val="0007045B"/>
    <w:rsid w:val="000715E1"/>
    <w:rsid w:val="00073D67"/>
    <w:rsid w:val="00073EE0"/>
    <w:rsid w:val="00073F6E"/>
    <w:rsid w:val="0007432A"/>
    <w:rsid w:val="00074724"/>
    <w:rsid w:val="00074F3C"/>
    <w:rsid w:val="00075072"/>
    <w:rsid w:val="00076120"/>
    <w:rsid w:val="00076267"/>
    <w:rsid w:val="000774D9"/>
    <w:rsid w:val="00077829"/>
    <w:rsid w:val="00077D97"/>
    <w:rsid w:val="000802A8"/>
    <w:rsid w:val="00080A6B"/>
    <w:rsid w:val="00082CB8"/>
    <w:rsid w:val="00083526"/>
    <w:rsid w:val="00084903"/>
    <w:rsid w:val="000854E7"/>
    <w:rsid w:val="00085D5C"/>
    <w:rsid w:val="000873A2"/>
    <w:rsid w:val="000901AD"/>
    <w:rsid w:val="00090210"/>
    <w:rsid w:val="00090FBC"/>
    <w:rsid w:val="000918A2"/>
    <w:rsid w:val="00091FB8"/>
    <w:rsid w:val="00092109"/>
    <w:rsid w:val="0009321C"/>
    <w:rsid w:val="000932E6"/>
    <w:rsid w:val="00094740"/>
    <w:rsid w:val="000963B7"/>
    <w:rsid w:val="000968CD"/>
    <w:rsid w:val="00097747"/>
    <w:rsid w:val="00097B1E"/>
    <w:rsid w:val="00097EE4"/>
    <w:rsid w:val="000A0195"/>
    <w:rsid w:val="000A0469"/>
    <w:rsid w:val="000A0F0E"/>
    <w:rsid w:val="000A1DBF"/>
    <w:rsid w:val="000A1DCB"/>
    <w:rsid w:val="000A2506"/>
    <w:rsid w:val="000A2B27"/>
    <w:rsid w:val="000A57EE"/>
    <w:rsid w:val="000A5A9A"/>
    <w:rsid w:val="000A7325"/>
    <w:rsid w:val="000A79F0"/>
    <w:rsid w:val="000A7C4F"/>
    <w:rsid w:val="000B00A4"/>
    <w:rsid w:val="000B0336"/>
    <w:rsid w:val="000B08A7"/>
    <w:rsid w:val="000B0920"/>
    <w:rsid w:val="000B0A46"/>
    <w:rsid w:val="000B0DB2"/>
    <w:rsid w:val="000B188B"/>
    <w:rsid w:val="000B1CC5"/>
    <w:rsid w:val="000B2A22"/>
    <w:rsid w:val="000B2D35"/>
    <w:rsid w:val="000B332D"/>
    <w:rsid w:val="000B373B"/>
    <w:rsid w:val="000B3E7A"/>
    <w:rsid w:val="000B42AA"/>
    <w:rsid w:val="000B4918"/>
    <w:rsid w:val="000B4C2B"/>
    <w:rsid w:val="000B6697"/>
    <w:rsid w:val="000B66DB"/>
    <w:rsid w:val="000B70F4"/>
    <w:rsid w:val="000C0A4B"/>
    <w:rsid w:val="000C215B"/>
    <w:rsid w:val="000C2296"/>
    <w:rsid w:val="000C2990"/>
    <w:rsid w:val="000C2A56"/>
    <w:rsid w:val="000C392F"/>
    <w:rsid w:val="000C6D88"/>
    <w:rsid w:val="000D06AC"/>
    <w:rsid w:val="000D0771"/>
    <w:rsid w:val="000D143A"/>
    <w:rsid w:val="000D41E8"/>
    <w:rsid w:val="000D4A83"/>
    <w:rsid w:val="000D508E"/>
    <w:rsid w:val="000D56EE"/>
    <w:rsid w:val="000D5BF6"/>
    <w:rsid w:val="000D5CAB"/>
    <w:rsid w:val="000D5FF9"/>
    <w:rsid w:val="000D6512"/>
    <w:rsid w:val="000D6CB3"/>
    <w:rsid w:val="000D76D3"/>
    <w:rsid w:val="000E0CF1"/>
    <w:rsid w:val="000E16D5"/>
    <w:rsid w:val="000E231D"/>
    <w:rsid w:val="000E2680"/>
    <w:rsid w:val="000E2C85"/>
    <w:rsid w:val="000E374C"/>
    <w:rsid w:val="000E3EE6"/>
    <w:rsid w:val="000E48EF"/>
    <w:rsid w:val="000E56DB"/>
    <w:rsid w:val="000E6130"/>
    <w:rsid w:val="000F004B"/>
    <w:rsid w:val="000F072C"/>
    <w:rsid w:val="000F0F0A"/>
    <w:rsid w:val="000F3335"/>
    <w:rsid w:val="000F34B8"/>
    <w:rsid w:val="000F4CE1"/>
    <w:rsid w:val="000F5365"/>
    <w:rsid w:val="000F60CB"/>
    <w:rsid w:val="000F7B46"/>
    <w:rsid w:val="001000A1"/>
    <w:rsid w:val="001027F7"/>
    <w:rsid w:val="00102877"/>
    <w:rsid w:val="00102DDF"/>
    <w:rsid w:val="00104C4C"/>
    <w:rsid w:val="00105370"/>
    <w:rsid w:val="001053DC"/>
    <w:rsid w:val="00105C32"/>
    <w:rsid w:val="00106005"/>
    <w:rsid w:val="00106407"/>
    <w:rsid w:val="00106D0E"/>
    <w:rsid w:val="00107D01"/>
    <w:rsid w:val="001118E1"/>
    <w:rsid w:val="00111DCC"/>
    <w:rsid w:val="001137E1"/>
    <w:rsid w:val="001144D7"/>
    <w:rsid w:val="00114E21"/>
    <w:rsid w:val="0011505E"/>
    <w:rsid w:val="001160D8"/>
    <w:rsid w:val="00116688"/>
    <w:rsid w:val="0011729C"/>
    <w:rsid w:val="001175B1"/>
    <w:rsid w:val="00121341"/>
    <w:rsid w:val="001213F7"/>
    <w:rsid w:val="00121680"/>
    <w:rsid w:val="00121CD7"/>
    <w:rsid w:val="00122146"/>
    <w:rsid w:val="001235A4"/>
    <w:rsid w:val="00123AF2"/>
    <w:rsid w:val="00123CA3"/>
    <w:rsid w:val="00123EAD"/>
    <w:rsid w:val="001249DB"/>
    <w:rsid w:val="00124D7B"/>
    <w:rsid w:val="001257DB"/>
    <w:rsid w:val="00125EB5"/>
    <w:rsid w:val="0012658A"/>
    <w:rsid w:val="00126C90"/>
    <w:rsid w:val="001308CA"/>
    <w:rsid w:val="001309A5"/>
    <w:rsid w:val="0013272A"/>
    <w:rsid w:val="00132AFA"/>
    <w:rsid w:val="00133D2B"/>
    <w:rsid w:val="001346FE"/>
    <w:rsid w:val="00134AF3"/>
    <w:rsid w:val="001358A7"/>
    <w:rsid w:val="0013716D"/>
    <w:rsid w:val="00137A6B"/>
    <w:rsid w:val="00137D6D"/>
    <w:rsid w:val="0014037B"/>
    <w:rsid w:val="0014154D"/>
    <w:rsid w:val="001424E6"/>
    <w:rsid w:val="001432CA"/>
    <w:rsid w:val="001440E7"/>
    <w:rsid w:val="0014713B"/>
    <w:rsid w:val="00147893"/>
    <w:rsid w:val="001502F4"/>
    <w:rsid w:val="001528D0"/>
    <w:rsid w:val="00153E23"/>
    <w:rsid w:val="001540FE"/>
    <w:rsid w:val="00154491"/>
    <w:rsid w:val="00154E12"/>
    <w:rsid w:val="00155403"/>
    <w:rsid w:val="0015608F"/>
    <w:rsid w:val="00156F68"/>
    <w:rsid w:val="00160094"/>
    <w:rsid w:val="00160704"/>
    <w:rsid w:val="00162B14"/>
    <w:rsid w:val="00163235"/>
    <w:rsid w:val="00163B55"/>
    <w:rsid w:val="00165BB9"/>
    <w:rsid w:val="00165E5C"/>
    <w:rsid w:val="001665FE"/>
    <w:rsid w:val="00166BB5"/>
    <w:rsid w:val="00166EB6"/>
    <w:rsid w:val="0017037E"/>
    <w:rsid w:val="001704D5"/>
    <w:rsid w:val="00172613"/>
    <w:rsid w:val="00172773"/>
    <w:rsid w:val="001735E7"/>
    <w:rsid w:val="00174024"/>
    <w:rsid w:val="0017533F"/>
    <w:rsid w:val="00175570"/>
    <w:rsid w:val="0017649C"/>
    <w:rsid w:val="00176957"/>
    <w:rsid w:val="0018023C"/>
    <w:rsid w:val="001802DB"/>
    <w:rsid w:val="001803C2"/>
    <w:rsid w:val="001820E6"/>
    <w:rsid w:val="0018260D"/>
    <w:rsid w:val="00184110"/>
    <w:rsid w:val="00185D0C"/>
    <w:rsid w:val="00186048"/>
    <w:rsid w:val="00186132"/>
    <w:rsid w:val="001861C0"/>
    <w:rsid w:val="00186F45"/>
    <w:rsid w:val="0018760C"/>
    <w:rsid w:val="00187909"/>
    <w:rsid w:val="00190568"/>
    <w:rsid w:val="0019177C"/>
    <w:rsid w:val="001919F2"/>
    <w:rsid w:val="001920A8"/>
    <w:rsid w:val="00193CCD"/>
    <w:rsid w:val="0019464E"/>
    <w:rsid w:val="00194980"/>
    <w:rsid w:val="0019508C"/>
    <w:rsid w:val="00195218"/>
    <w:rsid w:val="00196FAB"/>
    <w:rsid w:val="00197B68"/>
    <w:rsid w:val="00197BF1"/>
    <w:rsid w:val="001A0DE0"/>
    <w:rsid w:val="001A1118"/>
    <w:rsid w:val="001A1251"/>
    <w:rsid w:val="001A1ECC"/>
    <w:rsid w:val="001A1FE5"/>
    <w:rsid w:val="001A30B5"/>
    <w:rsid w:val="001A3160"/>
    <w:rsid w:val="001A402D"/>
    <w:rsid w:val="001A5385"/>
    <w:rsid w:val="001A5B0E"/>
    <w:rsid w:val="001A5F33"/>
    <w:rsid w:val="001A6C6C"/>
    <w:rsid w:val="001A73A9"/>
    <w:rsid w:val="001A79F2"/>
    <w:rsid w:val="001A7F79"/>
    <w:rsid w:val="001B03A7"/>
    <w:rsid w:val="001B141E"/>
    <w:rsid w:val="001B16B5"/>
    <w:rsid w:val="001B1C3C"/>
    <w:rsid w:val="001B2552"/>
    <w:rsid w:val="001B2C52"/>
    <w:rsid w:val="001B33D6"/>
    <w:rsid w:val="001B3A58"/>
    <w:rsid w:val="001B3BF3"/>
    <w:rsid w:val="001B404C"/>
    <w:rsid w:val="001B40DE"/>
    <w:rsid w:val="001B4E24"/>
    <w:rsid w:val="001B545F"/>
    <w:rsid w:val="001B6FB6"/>
    <w:rsid w:val="001B6FD5"/>
    <w:rsid w:val="001B71B5"/>
    <w:rsid w:val="001B7847"/>
    <w:rsid w:val="001B7AA6"/>
    <w:rsid w:val="001C04A3"/>
    <w:rsid w:val="001C1411"/>
    <w:rsid w:val="001C1634"/>
    <w:rsid w:val="001C17CD"/>
    <w:rsid w:val="001C36A3"/>
    <w:rsid w:val="001C3DC9"/>
    <w:rsid w:val="001C42BF"/>
    <w:rsid w:val="001C46C1"/>
    <w:rsid w:val="001C4BEB"/>
    <w:rsid w:val="001C4C57"/>
    <w:rsid w:val="001C64FC"/>
    <w:rsid w:val="001C69BF"/>
    <w:rsid w:val="001C7304"/>
    <w:rsid w:val="001D0664"/>
    <w:rsid w:val="001D1042"/>
    <w:rsid w:val="001D1751"/>
    <w:rsid w:val="001D24EA"/>
    <w:rsid w:val="001D3080"/>
    <w:rsid w:val="001D3D62"/>
    <w:rsid w:val="001D4533"/>
    <w:rsid w:val="001D69F7"/>
    <w:rsid w:val="001D7E7D"/>
    <w:rsid w:val="001E0774"/>
    <w:rsid w:val="001E332F"/>
    <w:rsid w:val="001E35A3"/>
    <w:rsid w:val="001E44E5"/>
    <w:rsid w:val="001E66E4"/>
    <w:rsid w:val="001E6720"/>
    <w:rsid w:val="001E6788"/>
    <w:rsid w:val="001F062E"/>
    <w:rsid w:val="001F0FB4"/>
    <w:rsid w:val="001F24FF"/>
    <w:rsid w:val="001F46F0"/>
    <w:rsid w:val="001F4D94"/>
    <w:rsid w:val="001F5148"/>
    <w:rsid w:val="001F688F"/>
    <w:rsid w:val="001F702B"/>
    <w:rsid w:val="001F7F12"/>
    <w:rsid w:val="00200BA0"/>
    <w:rsid w:val="00200CEB"/>
    <w:rsid w:val="00202246"/>
    <w:rsid w:val="002023AE"/>
    <w:rsid w:val="00202C05"/>
    <w:rsid w:val="002049AC"/>
    <w:rsid w:val="002050F3"/>
    <w:rsid w:val="00205A94"/>
    <w:rsid w:val="0020676B"/>
    <w:rsid w:val="002070A6"/>
    <w:rsid w:val="002072BB"/>
    <w:rsid w:val="0020759B"/>
    <w:rsid w:val="002079F8"/>
    <w:rsid w:val="0021031C"/>
    <w:rsid w:val="002131DE"/>
    <w:rsid w:val="00213BC9"/>
    <w:rsid w:val="00214CF1"/>
    <w:rsid w:val="00214EC1"/>
    <w:rsid w:val="00215264"/>
    <w:rsid w:val="002167AC"/>
    <w:rsid w:val="00216B35"/>
    <w:rsid w:val="00217099"/>
    <w:rsid w:val="0021737C"/>
    <w:rsid w:val="0021791E"/>
    <w:rsid w:val="00217CB0"/>
    <w:rsid w:val="002200AF"/>
    <w:rsid w:val="00221FDC"/>
    <w:rsid w:val="0022220F"/>
    <w:rsid w:val="0022453D"/>
    <w:rsid w:val="00224574"/>
    <w:rsid w:val="00224CE2"/>
    <w:rsid w:val="00226355"/>
    <w:rsid w:val="0022651B"/>
    <w:rsid w:val="002266D7"/>
    <w:rsid w:val="00226D04"/>
    <w:rsid w:val="00226F22"/>
    <w:rsid w:val="00227492"/>
    <w:rsid w:val="0022794A"/>
    <w:rsid w:val="00227BA6"/>
    <w:rsid w:val="00227C8F"/>
    <w:rsid w:val="00227FA1"/>
    <w:rsid w:val="00232858"/>
    <w:rsid w:val="0023320D"/>
    <w:rsid w:val="002332C2"/>
    <w:rsid w:val="00233692"/>
    <w:rsid w:val="00234F5B"/>
    <w:rsid w:val="00235649"/>
    <w:rsid w:val="00240D4E"/>
    <w:rsid w:val="00240F0C"/>
    <w:rsid w:val="00241CE3"/>
    <w:rsid w:val="00242072"/>
    <w:rsid w:val="002429BA"/>
    <w:rsid w:val="00242F3C"/>
    <w:rsid w:val="0024328D"/>
    <w:rsid w:val="00244EDB"/>
    <w:rsid w:val="002455DE"/>
    <w:rsid w:val="00245C4C"/>
    <w:rsid w:val="00247310"/>
    <w:rsid w:val="002475E8"/>
    <w:rsid w:val="00250745"/>
    <w:rsid w:val="00250DB4"/>
    <w:rsid w:val="00251163"/>
    <w:rsid w:val="00251B06"/>
    <w:rsid w:val="0025307B"/>
    <w:rsid w:val="00253256"/>
    <w:rsid w:val="00253281"/>
    <w:rsid w:val="0025382C"/>
    <w:rsid w:val="00253C8C"/>
    <w:rsid w:val="00256F6C"/>
    <w:rsid w:val="0025733E"/>
    <w:rsid w:val="002575C0"/>
    <w:rsid w:val="002576A7"/>
    <w:rsid w:val="0026035D"/>
    <w:rsid w:val="0026180B"/>
    <w:rsid w:val="0026196C"/>
    <w:rsid w:val="00261A50"/>
    <w:rsid w:val="00263892"/>
    <w:rsid w:val="00265950"/>
    <w:rsid w:val="00265EEE"/>
    <w:rsid w:val="00266117"/>
    <w:rsid w:val="00266BDB"/>
    <w:rsid w:val="00266DBC"/>
    <w:rsid w:val="00266E85"/>
    <w:rsid w:val="0026771D"/>
    <w:rsid w:val="0027020F"/>
    <w:rsid w:val="002719AE"/>
    <w:rsid w:val="00272099"/>
    <w:rsid w:val="002720E5"/>
    <w:rsid w:val="0027303E"/>
    <w:rsid w:val="0027400A"/>
    <w:rsid w:val="002758C6"/>
    <w:rsid w:val="00276C22"/>
    <w:rsid w:val="002771C8"/>
    <w:rsid w:val="00277677"/>
    <w:rsid w:val="002776B6"/>
    <w:rsid w:val="00277F51"/>
    <w:rsid w:val="00280617"/>
    <w:rsid w:val="00281233"/>
    <w:rsid w:val="0028324C"/>
    <w:rsid w:val="00283B24"/>
    <w:rsid w:val="00283C3D"/>
    <w:rsid w:val="002841A7"/>
    <w:rsid w:val="0028530D"/>
    <w:rsid w:val="0028596B"/>
    <w:rsid w:val="002859D5"/>
    <w:rsid w:val="00286F66"/>
    <w:rsid w:val="00287290"/>
    <w:rsid w:val="0028731E"/>
    <w:rsid w:val="00290E18"/>
    <w:rsid w:val="00292A52"/>
    <w:rsid w:val="00292E42"/>
    <w:rsid w:val="00293933"/>
    <w:rsid w:val="00294926"/>
    <w:rsid w:val="0029514E"/>
    <w:rsid w:val="002958BA"/>
    <w:rsid w:val="00295D4B"/>
    <w:rsid w:val="002963FD"/>
    <w:rsid w:val="00296838"/>
    <w:rsid w:val="002968A5"/>
    <w:rsid w:val="002976BF"/>
    <w:rsid w:val="00297906"/>
    <w:rsid w:val="002A076D"/>
    <w:rsid w:val="002A0EE8"/>
    <w:rsid w:val="002A1657"/>
    <w:rsid w:val="002A1F79"/>
    <w:rsid w:val="002A21CD"/>
    <w:rsid w:val="002A28E1"/>
    <w:rsid w:val="002A2907"/>
    <w:rsid w:val="002A2B57"/>
    <w:rsid w:val="002A4B88"/>
    <w:rsid w:val="002A4E76"/>
    <w:rsid w:val="002A5267"/>
    <w:rsid w:val="002A6895"/>
    <w:rsid w:val="002B098A"/>
    <w:rsid w:val="002B2280"/>
    <w:rsid w:val="002B278F"/>
    <w:rsid w:val="002B43CC"/>
    <w:rsid w:val="002B5109"/>
    <w:rsid w:val="002B60ED"/>
    <w:rsid w:val="002B64E6"/>
    <w:rsid w:val="002B6E0E"/>
    <w:rsid w:val="002B6F80"/>
    <w:rsid w:val="002B78AC"/>
    <w:rsid w:val="002B7D49"/>
    <w:rsid w:val="002C07A1"/>
    <w:rsid w:val="002C2439"/>
    <w:rsid w:val="002C2C71"/>
    <w:rsid w:val="002C397E"/>
    <w:rsid w:val="002C3E61"/>
    <w:rsid w:val="002C3EC0"/>
    <w:rsid w:val="002C4FF1"/>
    <w:rsid w:val="002C5A89"/>
    <w:rsid w:val="002C5C23"/>
    <w:rsid w:val="002C752C"/>
    <w:rsid w:val="002D0217"/>
    <w:rsid w:val="002D304E"/>
    <w:rsid w:val="002D3E32"/>
    <w:rsid w:val="002D3E5A"/>
    <w:rsid w:val="002D3E8B"/>
    <w:rsid w:val="002D425F"/>
    <w:rsid w:val="002D4430"/>
    <w:rsid w:val="002D58A2"/>
    <w:rsid w:val="002D64CF"/>
    <w:rsid w:val="002D716A"/>
    <w:rsid w:val="002D77E6"/>
    <w:rsid w:val="002D7820"/>
    <w:rsid w:val="002D7923"/>
    <w:rsid w:val="002D79BD"/>
    <w:rsid w:val="002D7E2C"/>
    <w:rsid w:val="002E008F"/>
    <w:rsid w:val="002E08BA"/>
    <w:rsid w:val="002E0C03"/>
    <w:rsid w:val="002E2D69"/>
    <w:rsid w:val="002E3837"/>
    <w:rsid w:val="002E5D98"/>
    <w:rsid w:val="002E6ACA"/>
    <w:rsid w:val="002E780C"/>
    <w:rsid w:val="002E7CE2"/>
    <w:rsid w:val="002E7D03"/>
    <w:rsid w:val="002F018B"/>
    <w:rsid w:val="002F0269"/>
    <w:rsid w:val="002F0BBB"/>
    <w:rsid w:val="002F1C9C"/>
    <w:rsid w:val="002F2267"/>
    <w:rsid w:val="002F361B"/>
    <w:rsid w:val="002F3929"/>
    <w:rsid w:val="002F3C6B"/>
    <w:rsid w:val="002F45BF"/>
    <w:rsid w:val="002F5B1B"/>
    <w:rsid w:val="00300A3E"/>
    <w:rsid w:val="00300FC2"/>
    <w:rsid w:val="00301394"/>
    <w:rsid w:val="003018CD"/>
    <w:rsid w:val="00301FD8"/>
    <w:rsid w:val="00302CDC"/>
    <w:rsid w:val="0030393D"/>
    <w:rsid w:val="003061EE"/>
    <w:rsid w:val="00306CB2"/>
    <w:rsid w:val="003072A9"/>
    <w:rsid w:val="00307AFB"/>
    <w:rsid w:val="00310B0F"/>
    <w:rsid w:val="0031180B"/>
    <w:rsid w:val="00312937"/>
    <w:rsid w:val="003129BC"/>
    <w:rsid w:val="003143C3"/>
    <w:rsid w:val="00316F09"/>
    <w:rsid w:val="00317AD7"/>
    <w:rsid w:val="00317F82"/>
    <w:rsid w:val="00320613"/>
    <w:rsid w:val="003207D3"/>
    <w:rsid w:val="00320B17"/>
    <w:rsid w:val="00321A02"/>
    <w:rsid w:val="00323FED"/>
    <w:rsid w:val="00324405"/>
    <w:rsid w:val="003253FC"/>
    <w:rsid w:val="00325A15"/>
    <w:rsid w:val="00326814"/>
    <w:rsid w:val="00326969"/>
    <w:rsid w:val="00326DA0"/>
    <w:rsid w:val="00330C43"/>
    <w:rsid w:val="00331308"/>
    <w:rsid w:val="003315AF"/>
    <w:rsid w:val="00331C7C"/>
    <w:rsid w:val="00331F2C"/>
    <w:rsid w:val="00331F49"/>
    <w:rsid w:val="00332254"/>
    <w:rsid w:val="0033312B"/>
    <w:rsid w:val="00333A3B"/>
    <w:rsid w:val="00333BF0"/>
    <w:rsid w:val="00333F2F"/>
    <w:rsid w:val="00333FA0"/>
    <w:rsid w:val="00333FFC"/>
    <w:rsid w:val="00334ADD"/>
    <w:rsid w:val="00337C1D"/>
    <w:rsid w:val="00337F61"/>
    <w:rsid w:val="0034110F"/>
    <w:rsid w:val="00341553"/>
    <w:rsid w:val="0034236E"/>
    <w:rsid w:val="0034238B"/>
    <w:rsid w:val="003424C0"/>
    <w:rsid w:val="00342715"/>
    <w:rsid w:val="00342C14"/>
    <w:rsid w:val="00342C76"/>
    <w:rsid w:val="0034320A"/>
    <w:rsid w:val="00343530"/>
    <w:rsid w:val="003436B0"/>
    <w:rsid w:val="00343718"/>
    <w:rsid w:val="00343CED"/>
    <w:rsid w:val="00343F4C"/>
    <w:rsid w:val="003444A0"/>
    <w:rsid w:val="00345A1E"/>
    <w:rsid w:val="00345B02"/>
    <w:rsid w:val="00346FCD"/>
    <w:rsid w:val="003479A2"/>
    <w:rsid w:val="003503A1"/>
    <w:rsid w:val="003509DB"/>
    <w:rsid w:val="00350D0B"/>
    <w:rsid w:val="00351376"/>
    <w:rsid w:val="00351C50"/>
    <w:rsid w:val="00351D08"/>
    <w:rsid w:val="003557B5"/>
    <w:rsid w:val="00355A60"/>
    <w:rsid w:val="00355F8C"/>
    <w:rsid w:val="003565D8"/>
    <w:rsid w:val="00357192"/>
    <w:rsid w:val="00360828"/>
    <w:rsid w:val="00361DE2"/>
    <w:rsid w:val="00361EC8"/>
    <w:rsid w:val="00362AA2"/>
    <w:rsid w:val="003631EA"/>
    <w:rsid w:val="00363522"/>
    <w:rsid w:val="00364A4A"/>
    <w:rsid w:val="00365CF1"/>
    <w:rsid w:val="003669EC"/>
    <w:rsid w:val="0037070C"/>
    <w:rsid w:val="00372779"/>
    <w:rsid w:val="0037302B"/>
    <w:rsid w:val="00373115"/>
    <w:rsid w:val="00373277"/>
    <w:rsid w:val="003751BF"/>
    <w:rsid w:val="00376513"/>
    <w:rsid w:val="003765E5"/>
    <w:rsid w:val="003768FF"/>
    <w:rsid w:val="0037796A"/>
    <w:rsid w:val="00377F87"/>
    <w:rsid w:val="003806C8"/>
    <w:rsid w:val="00380BB4"/>
    <w:rsid w:val="003829DE"/>
    <w:rsid w:val="00383C2D"/>
    <w:rsid w:val="0038416D"/>
    <w:rsid w:val="003845E6"/>
    <w:rsid w:val="00384EBE"/>
    <w:rsid w:val="0038528E"/>
    <w:rsid w:val="0038641F"/>
    <w:rsid w:val="00386B3E"/>
    <w:rsid w:val="00386EDE"/>
    <w:rsid w:val="00386EF7"/>
    <w:rsid w:val="003870A2"/>
    <w:rsid w:val="0039291C"/>
    <w:rsid w:val="00395F69"/>
    <w:rsid w:val="00396BD0"/>
    <w:rsid w:val="0039741A"/>
    <w:rsid w:val="003A04C1"/>
    <w:rsid w:val="003A0FF2"/>
    <w:rsid w:val="003A17B1"/>
    <w:rsid w:val="003A19BA"/>
    <w:rsid w:val="003A2016"/>
    <w:rsid w:val="003A3B5F"/>
    <w:rsid w:val="003A487D"/>
    <w:rsid w:val="003A48BB"/>
    <w:rsid w:val="003A5B55"/>
    <w:rsid w:val="003A6353"/>
    <w:rsid w:val="003A71F4"/>
    <w:rsid w:val="003A740C"/>
    <w:rsid w:val="003A78D4"/>
    <w:rsid w:val="003A7D7C"/>
    <w:rsid w:val="003B119D"/>
    <w:rsid w:val="003B28F7"/>
    <w:rsid w:val="003B2AC0"/>
    <w:rsid w:val="003B771E"/>
    <w:rsid w:val="003B7E19"/>
    <w:rsid w:val="003C0262"/>
    <w:rsid w:val="003C0CAD"/>
    <w:rsid w:val="003C0DF4"/>
    <w:rsid w:val="003C211D"/>
    <w:rsid w:val="003C2829"/>
    <w:rsid w:val="003C2F79"/>
    <w:rsid w:val="003C35C3"/>
    <w:rsid w:val="003C3E9F"/>
    <w:rsid w:val="003C4E3A"/>
    <w:rsid w:val="003C5418"/>
    <w:rsid w:val="003C5733"/>
    <w:rsid w:val="003C679E"/>
    <w:rsid w:val="003C78B8"/>
    <w:rsid w:val="003D0EA1"/>
    <w:rsid w:val="003D1363"/>
    <w:rsid w:val="003D183C"/>
    <w:rsid w:val="003D232D"/>
    <w:rsid w:val="003D235B"/>
    <w:rsid w:val="003D2C86"/>
    <w:rsid w:val="003D413C"/>
    <w:rsid w:val="003D47B2"/>
    <w:rsid w:val="003D4C80"/>
    <w:rsid w:val="003D5ABD"/>
    <w:rsid w:val="003D68DE"/>
    <w:rsid w:val="003E05CC"/>
    <w:rsid w:val="003E1D32"/>
    <w:rsid w:val="003E2717"/>
    <w:rsid w:val="003E2A12"/>
    <w:rsid w:val="003E2C42"/>
    <w:rsid w:val="003E2CED"/>
    <w:rsid w:val="003E2DFD"/>
    <w:rsid w:val="003E3083"/>
    <w:rsid w:val="003E3F98"/>
    <w:rsid w:val="003E44BF"/>
    <w:rsid w:val="003E5384"/>
    <w:rsid w:val="003E583F"/>
    <w:rsid w:val="003E5A8C"/>
    <w:rsid w:val="003E6722"/>
    <w:rsid w:val="003E792E"/>
    <w:rsid w:val="003F0A4F"/>
    <w:rsid w:val="003F144B"/>
    <w:rsid w:val="003F15C1"/>
    <w:rsid w:val="003F165E"/>
    <w:rsid w:val="003F24E6"/>
    <w:rsid w:val="003F2DEA"/>
    <w:rsid w:val="003F2FD7"/>
    <w:rsid w:val="003F4358"/>
    <w:rsid w:val="003F6F0C"/>
    <w:rsid w:val="0040062F"/>
    <w:rsid w:val="00401580"/>
    <w:rsid w:val="00401615"/>
    <w:rsid w:val="004018C2"/>
    <w:rsid w:val="004022AF"/>
    <w:rsid w:val="004023AF"/>
    <w:rsid w:val="004029E0"/>
    <w:rsid w:val="00402E52"/>
    <w:rsid w:val="00404D1B"/>
    <w:rsid w:val="00405542"/>
    <w:rsid w:val="0040636D"/>
    <w:rsid w:val="00407D02"/>
    <w:rsid w:val="0041016B"/>
    <w:rsid w:val="00411514"/>
    <w:rsid w:val="00411A1A"/>
    <w:rsid w:val="00413EAC"/>
    <w:rsid w:val="00414217"/>
    <w:rsid w:val="004142B0"/>
    <w:rsid w:val="00415AD4"/>
    <w:rsid w:val="00416D8A"/>
    <w:rsid w:val="004177D8"/>
    <w:rsid w:val="00420352"/>
    <w:rsid w:val="00420A81"/>
    <w:rsid w:val="004213DC"/>
    <w:rsid w:val="00421AF6"/>
    <w:rsid w:val="00424608"/>
    <w:rsid w:val="00424DC0"/>
    <w:rsid w:val="00424F89"/>
    <w:rsid w:val="004253FF"/>
    <w:rsid w:val="00425C12"/>
    <w:rsid w:val="0042601B"/>
    <w:rsid w:val="00426746"/>
    <w:rsid w:val="00426D03"/>
    <w:rsid w:val="00427388"/>
    <w:rsid w:val="004276AE"/>
    <w:rsid w:val="004302AB"/>
    <w:rsid w:val="00431503"/>
    <w:rsid w:val="004320AE"/>
    <w:rsid w:val="0043276B"/>
    <w:rsid w:val="00432EE0"/>
    <w:rsid w:val="00435769"/>
    <w:rsid w:val="004360E9"/>
    <w:rsid w:val="0043684D"/>
    <w:rsid w:val="00436B30"/>
    <w:rsid w:val="00436EAE"/>
    <w:rsid w:val="004370C1"/>
    <w:rsid w:val="0043758E"/>
    <w:rsid w:val="00440568"/>
    <w:rsid w:val="00441FBC"/>
    <w:rsid w:val="004433ED"/>
    <w:rsid w:val="004436D5"/>
    <w:rsid w:val="004439FB"/>
    <w:rsid w:val="00444530"/>
    <w:rsid w:val="0044513C"/>
    <w:rsid w:val="00445178"/>
    <w:rsid w:val="00445A87"/>
    <w:rsid w:val="00445D35"/>
    <w:rsid w:val="004462DF"/>
    <w:rsid w:val="00446397"/>
    <w:rsid w:val="004464EB"/>
    <w:rsid w:val="00447892"/>
    <w:rsid w:val="00447961"/>
    <w:rsid w:val="00450466"/>
    <w:rsid w:val="00450A2F"/>
    <w:rsid w:val="00450FB7"/>
    <w:rsid w:val="0045138F"/>
    <w:rsid w:val="004521B4"/>
    <w:rsid w:val="00452A1F"/>
    <w:rsid w:val="00452D59"/>
    <w:rsid w:val="00452F8B"/>
    <w:rsid w:val="00453565"/>
    <w:rsid w:val="00453EE7"/>
    <w:rsid w:val="0045443E"/>
    <w:rsid w:val="00454B20"/>
    <w:rsid w:val="00455206"/>
    <w:rsid w:val="00455AE0"/>
    <w:rsid w:val="004560F4"/>
    <w:rsid w:val="00457C20"/>
    <w:rsid w:val="00460B95"/>
    <w:rsid w:val="004610E7"/>
    <w:rsid w:val="00461405"/>
    <w:rsid w:val="0046164B"/>
    <w:rsid w:val="00461CF9"/>
    <w:rsid w:val="004620C3"/>
    <w:rsid w:val="004627BB"/>
    <w:rsid w:val="00462A04"/>
    <w:rsid w:val="00463475"/>
    <w:rsid w:val="0046385E"/>
    <w:rsid w:val="00465468"/>
    <w:rsid w:val="004654D9"/>
    <w:rsid w:val="00465BAF"/>
    <w:rsid w:val="00466985"/>
    <w:rsid w:val="00466AE8"/>
    <w:rsid w:val="00466E5B"/>
    <w:rsid w:val="00466FFC"/>
    <w:rsid w:val="004679CD"/>
    <w:rsid w:val="00470A58"/>
    <w:rsid w:val="00471951"/>
    <w:rsid w:val="0047342F"/>
    <w:rsid w:val="00474F3A"/>
    <w:rsid w:val="00474F3C"/>
    <w:rsid w:val="004761D5"/>
    <w:rsid w:val="00477B7A"/>
    <w:rsid w:val="00480B94"/>
    <w:rsid w:val="00481936"/>
    <w:rsid w:val="00482CBF"/>
    <w:rsid w:val="00482EF5"/>
    <w:rsid w:val="004830E9"/>
    <w:rsid w:val="00483140"/>
    <w:rsid w:val="004851CF"/>
    <w:rsid w:val="004854BB"/>
    <w:rsid w:val="00487936"/>
    <w:rsid w:val="004903FB"/>
    <w:rsid w:val="00491746"/>
    <w:rsid w:val="00492D5A"/>
    <w:rsid w:val="00493DD7"/>
    <w:rsid w:val="00495A50"/>
    <w:rsid w:val="00497BD4"/>
    <w:rsid w:val="004A0B41"/>
    <w:rsid w:val="004A13B7"/>
    <w:rsid w:val="004A16BE"/>
    <w:rsid w:val="004A1CA2"/>
    <w:rsid w:val="004A2F08"/>
    <w:rsid w:val="004A56B9"/>
    <w:rsid w:val="004A6CF9"/>
    <w:rsid w:val="004A75C2"/>
    <w:rsid w:val="004B09C3"/>
    <w:rsid w:val="004B1067"/>
    <w:rsid w:val="004B1459"/>
    <w:rsid w:val="004B16D0"/>
    <w:rsid w:val="004B3B37"/>
    <w:rsid w:val="004B40F6"/>
    <w:rsid w:val="004B5072"/>
    <w:rsid w:val="004B6B63"/>
    <w:rsid w:val="004B7535"/>
    <w:rsid w:val="004C00BE"/>
    <w:rsid w:val="004C04EA"/>
    <w:rsid w:val="004C1351"/>
    <w:rsid w:val="004C3049"/>
    <w:rsid w:val="004C38A3"/>
    <w:rsid w:val="004C4C35"/>
    <w:rsid w:val="004C4EF6"/>
    <w:rsid w:val="004C50DA"/>
    <w:rsid w:val="004C5910"/>
    <w:rsid w:val="004C6A3E"/>
    <w:rsid w:val="004C7CAC"/>
    <w:rsid w:val="004C7F10"/>
    <w:rsid w:val="004D02C5"/>
    <w:rsid w:val="004D058B"/>
    <w:rsid w:val="004D0B9E"/>
    <w:rsid w:val="004D1095"/>
    <w:rsid w:val="004D1939"/>
    <w:rsid w:val="004D1E0B"/>
    <w:rsid w:val="004D1ECB"/>
    <w:rsid w:val="004D3698"/>
    <w:rsid w:val="004D3D93"/>
    <w:rsid w:val="004D3FDD"/>
    <w:rsid w:val="004D4533"/>
    <w:rsid w:val="004D51CB"/>
    <w:rsid w:val="004D524A"/>
    <w:rsid w:val="004D53FD"/>
    <w:rsid w:val="004D6589"/>
    <w:rsid w:val="004D68DE"/>
    <w:rsid w:val="004E0899"/>
    <w:rsid w:val="004E0FFE"/>
    <w:rsid w:val="004E124A"/>
    <w:rsid w:val="004E2069"/>
    <w:rsid w:val="004E2B63"/>
    <w:rsid w:val="004E2DCF"/>
    <w:rsid w:val="004E3618"/>
    <w:rsid w:val="004E4459"/>
    <w:rsid w:val="004E44C2"/>
    <w:rsid w:val="004E4657"/>
    <w:rsid w:val="004E4756"/>
    <w:rsid w:val="004E4A4A"/>
    <w:rsid w:val="004E4B50"/>
    <w:rsid w:val="004E5923"/>
    <w:rsid w:val="004E5ED6"/>
    <w:rsid w:val="004E61A1"/>
    <w:rsid w:val="004F0AD9"/>
    <w:rsid w:val="004F12D9"/>
    <w:rsid w:val="004F19B0"/>
    <w:rsid w:val="004F2D80"/>
    <w:rsid w:val="004F3441"/>
    <w:rsid w:val="004F3836"/>
    <w:rsid w:val="004F7ADC"/>
    <w:rsid w:val="00500621"/>
    <w:rsid w:val="0050106B"/>
    <w:rsid w:val="00501659"/>
    <w:rsid w:val="00501C6A"/>
    <w:rsid w:val="00501F5E"/>
    <w:rsid w:val="005025DA"/>
    <w:rsid w:val="005039B4"/>
    <w:rsid w:val="0050476B"/>
    <w:rsid w:val="005047C3"/>
    <w:rsid w:val="0050659A"/>
    <w:rsid w:val="00506BA2"/>
    <w:rsid w:val="00507904"/>
    <w:rsid w:val="00510398"/>
    <w:rsid w:val="00510808"/>
    <w:rsid w:val="005108EC"/>
    <w:rsid w:val="005110B2"/>
    <w:rsid w:val="005110C1"/>
    <w:rsid w:val="0051198E"/>
    <w:rsid w:val="00513699"/>
    <w:rsid w:val="00513E38"/>
    <w:rsid w:val="005159D5"/>
    <w:rsid w:val="00515A13"/>
    <w:rsid w:val="0051637D"/>
    <w:rsid w:val="0051655F"/>
    <w:rsid w:val="005169A5"/>
    <w:rsid w:val="005169ED"/>
    <w:rsid w:val="00516F87"/>
    <w:rsid w:val="005204FD"/>
    <w:rsid w:val="0052071E"/>
    <w:rsid w:val="005217B1"/>
    <w:rsid w:val="00521A17"/>
    <w:rsid w:val="00521B5A"/>
    <w:rsid w:val="00522887"/>
    <w:rsid w:val="00523C06"/>
    <w:rsid w:val="00523F84"/>
    <w:rsid w:val="005259D5"/>
    <w:rsid w:val="0052701D"/>
    <w:rsid w:val="00527722"/>
    <w:rsid w:val="00527F38"/>
    <w:rsid w:val="0053099E"/>
    <w:rsid w:val="00530AF7"/>
    <w:rsid w:val="00530D70"/>
    <w:rsid w:val="005312F3"/>
    <w:rsid w:val="0053301E"/>
    <w:rsid w:val="00533A69"/>
    <w:rsid w:val="00533D04"/>
    <w:rsid w:val="00537543"/>
    <w:rsid w:val="0054062C"/>
    <w:rsid w:val="005410A7"/>
    <w:rsid w:val="005427D7"/>
    <w:rsid w:val="00542C2B"/>
    <w:rsid w:val="00543470"/>
    <w:rsid w:val="00543C19"/>
    <w:rsid w:val="005445ED"/>
    <w:rsid w:val="00544906"/>
    <w:rsid w:val="005459E9"/>
    <w:rsid w:val="00546CD6"/>
    <w:rsid w:val="00547FDE"/>
    <w:rsid w:val="005502A8"/>
    <w:rsid w:val="00550764"/>
    <w:rsid w:val="00550A05"/>
    <w:rsid w:val="00550B44"/>
    <w:rsid w:val="005534CD"/>
    <w:rsid w:val="00553ED2"/>
    <w:rsid w:val="005541CF"/>
    <w:rsid w:val="00555B32"/>
    <w:rsid w:val="00556146"/>
    <w:rsid w:val="00556847"/>
    <w:rsid w:val="00556F2D"/>
    <w:rsid w:val="00560BD0"/>
    <w:rsid w:val="00561074"/>
    <w:rsid w:val="00561EFF"/>
    <w:rsid w:val="00562748"/>
    <w:rsid w:val="00562B68"/>
    <w:rsid w:val="00562D91"/>
    <w:rsid w:val="00563B1C"/>
    <w:rsid w:val="00564741"/>
    <w:rsid w:val="005648ED"/>
    <w:rsid w:val="00565B70"/>
    <w:rsid w:val="005670CA"/>
    <w:rsid w:val="00571AA2"/>
    <w:rsid w:val="00572671"/>
    <w:rsid w:val="00573101"/>
    <w:rsid w:val="00573104"/>
    <w:rsid w:val="00574367"/>
    <w:rsid w:val="00574EDB"/>
    <w:rsid w:val="00575E6E"/>
    <w:rsid w:val="0057668A"/>
    <w:rsid w:val="0058008D"/>
    <w:rsid w:val="005800BA"/>
    <w:rsid w:val="005800C5"/>
    <w:rsid w:val="005801DA"/>
    <w:rsid w:val="005803BE"/>
    <w:rsid w:val="00580930"/>
    <w:rsid w:val="00582C9D"/>
    <w:rsid w:val="00583732"/>
    <w:rsid w:val="00583F77"/>
    <w:rsid w:val="00584509"/>
    <w:rsid w:val="00584D73"/>
    <w:rsid w:val="00585C9C"/>
    <w:rsid w:val="00585F71"/>
    <w:rsid w:val="0058650F"/>
    <w:rsid w:val="00586AF2"/>
    <w:rsid w:val="00590332"/>
    <w:rsid w:val="0059054B"/>
    <w:rsid w:val="00590B19"/>
    <w:rsid w:val="00590E4F"/>
    <w:rsid w:val="00591810"/>
    <w:rsid w:val="00591EA2"/>
    <w:rsid w:val="00591EFD"/>
    <w:rsid w:val="00592147"/>
    <w:rsid w:val="00592827"/>
    <w:rsid w:val="005930D6"/>
    <w:rsid w:val="00593E91"/>
    <w:rsid w:val="00594435"/>
    <w:rsid w:val="0059464E"/>
    <w:rsid w:val="0059623A"/>
    <w:rsid w:val="00596C3B"/>
    <w:rsid w:val="00596FF9"/>
    <w:rsid w:val="00597BD8"/>
    <w:rsid w:val="005A0B15"/>
    <w:rsid w:val="005A0E84"/>
    <w:rsid w:val="005A2566"/>
    <w:rsid w:val="005A3310"/>
    <w:rsid w:val="005A3A1C"/>
    <w:rsid w:val="005A3E16"/>
    <w:rsid w:val="005A5236"/>
    <w:rsid w:val="005A5BC3"/>
    <w:rsid w:val="005A756C"/>
    <w:rsid w:val="005B05C0"/>
    <w:rsid w:val="005B1398"/>
    <w:rsid w:val="005B234C"/>
    <w:rsid w:val="005B3A5F"/>
    <w:rsid w:val="005B41D8"/>
    <w:rsid w:val="005B4261"/>
    <w:rsid w:val="005B4644"/>
    <w:rsid w:val="005B5267"/>
    <w:rsid w:val="005B723E"/>
    <w:rsid w:val="005B7514"/>
    <w:rsid w:val="005B7D3D"/>
    <w:rsid w:val="005C15BD"/>
    <w:rsid w:val="005C268B"/>
    <w:rsid w:val="005C3425"/>
    <w:rsid w:val="005C4ABA"/>
    <w:rsid w:val="005C51C2"/>
    <w:rsid w:val="005C65F3"/>
    <w:rsid w:val="005C79BE"/>
    <w:rsid w:val="005D0337"/>
    <w:rsid w:val="005D0DC5"/>
    <w:rsid w:val="005D1B90"/>
    <w:rsid w:val="005D1ED0"/>
    <w:rsid w:val="005D24A2"/>
    <w:rsid w:val="005D2CAD"/>
    <w:rsid w:val="005D36FB"/>
    <w:rsid w:val="005D5424"/>
    <w:rsid w:val="005D5CA4"/>
    <w:rsid w:val="005D6EF3"/>
    <w:rsid w:val="005D72E8"/>
    <w:rsid w:val="005D75DB"/>
    <w:rsid w:val="005E1663"/>
    <w:rsid w:val="005E189D"/>
    <w:rsid w:val="005E2565"/>
    <w:rsid w:val="005E27CF"/>
    <w:rsid w:val="005E2920"/>
    <w:rsid w:val="005E35D5"/>
    <w:rsid w:val="005E39F7"/>
    <w:rsid w:val="005E40AB"/>
    <w:rsid w:val="005E474E"/>
    <w:rsid w:val="005E4764"/>
    <w:rsid w:val="005E5266"/>
    <w:rsid w:val="005E6604"/>
    <w:rsid w:val="005E7CF8"/>
    <w:rsid w:val="005F0282"/>
    <w:rsid w:val="005F1C56"/>
    <w:rsid w:val="005F21EF"/>
    <w:rsid w:val="005F252D"/>
    <w:rsid w:val="005F28A5"/>
    <w:rsid w:val="005F3A72"/>
    <w:rsid w:val="005F3D68"/>
    <w:rsid w:val="005F4262"/>
    <w:rsid w:val="005F490A"/>
    <w:rsid w:val="005F4F47"/>
    <w:rsid w:val="005F6721"/>
    <w:rsid w:val="005F6F97"/>
    <w:rsid w:val="005F7731"/>
    <w:rsid w:val="0060009C"/>
    <w:rsid w:val="00600B5C"/>
    <w:rsid w:val="00602216"/>
    <w:rsid w:val="0060247B"/>
    <w:rsid w:val="00602CF1"/>
    <w:rsid w:val="00603798"/>
    <w:rsid w:val="00603C27"/>
    <w:rsid w:val="00603FF7"/>
    <w:rsid w:val="0060701B"/>
    <w:rsid w:val="00607880"/>
    <w:rsid w:val="006111C3"/>
    <w:rsid w:val="0061174E"/>
    <w:rsid w:val="00611C5C"/>
    <w:rsid w:val="00611F3C"/>
    <w:rsid w:val="0061257D"/>
    <w:rsid w:val="00613CA5"/>
    <w:rsid w:val="00613FC3"/>
    <w:rsid w:val="0061596D"/>
    <w:rsid w:val="00615B88"/>
    <w:rsid w:val="006176F4"/>
    <w:rsid w:val="00620A71"/>
    <w:rsid w:val="00620C70"/>
    <w:rsid w:val="00620DAC"/>
    <w:rsid w:val="00621A06"/>
    <w:rsid w:val="00622B3C"/>
    <w:rsid w:val="00623984"/>
    <w:rsid w:val="0062455C"/>
    <w:rsid w:val="00626CD3"/>
    <w:rsid w:val="00626F65"/>
    <w:rsid w:val="00627BB2"/>
    <w:rsid w:val="00630A06"/>
    <w:rsid w:val="006313CE"/>
    <w:rsid w:val="00632465"/>
    <w:rsid w:val="006325FE"/>
    <w:rsid w:val="006327E6"/>
    <w:rsid w:val="00632CC2"/>
    <w:rsid w:val="0063392D"/>
    <w:rsid w:val="0063570A"/>
    <w:rsid w:val="00636635"/>
    <w:rsid w:val="00636EA9"/>
    <w:rsid w:val="00637C39"/>
    <w:rsid w:val="006409DF"/>
    <w:rsid w:val="00640A57"/>
    <w:rsid w:val="00641C87"/>
    <w:rsid w:val="0064286A"/>
    <w:rsid w:val="00643BB1"/>
    <w:rsid w:val="00643C2B"/>
    <w:rsid w:val="0064486C"/>
    <w:rsid w:val="006457CB"/>
    <w:rsid w:val="00645C56"/>
    <w:rsid w:val="0064684B"/>
    <w:rsid w:val="006473DE"/>
    <w:rsid w:val="00650667"/>
    <w:rsid w:val="006523F6"/>
    <w:rsid w:val="00652AF2"/>
    <w:rsid w:val="0065344B"/>
    <w:rsid w:val="00653688"/>
    <w:rsid w:val="00655494"/>
    <w:rsid w:val="0065549D"/>
    <w:rsid w:val="00655615"/>
    <w:rsid w:val="006573F9"/>
    <w:rsid w:val="006577EB"/>
    <w:rsid w:val="00657A03"/>
    <w:rsid w:val="00657CB5"/>
    <w:rsid w:val="00657ED0"/>
    <w:rsid w:val="00660D40"/>
    <w:rsid w:val="00661635"/>
    <w:rsid w:val="00661ACC"/>
    <w:rsid w:val="00661C25"/>
    <w:rsid w:val="00662159"/>
    <w:rsid w:val="00662CC5"/>
    <w:rsid w:val="00662EB9"/>
    <w:rsid w:val="00663881"/>
    <w:rsid w:val="00663D4A"/>
    <w:rsid w:val="00664FA1"/>
    <w:rsid w:val="006651ED"/>
    <w:rsid w:val="00666075"/>
    <w:rsid w:val="00666AEC"/>
    <w:rsid w:val="00670962"/>
    <w:rsid w:val="00670DD6"/>
    <w:rsid w:val="00671DD9"/>
    <w:rsid w:val="00673CC4"/>
    <w:rsid w:val="0067693B"/>
    <w:rsid w:val="0067756B"/>
    <w:rsid w:val="00677C04"/>
    <w:rsid w:val="00680783"/>
    <w:rsid w:val="006822CF"/>
    <w:rsid w:val="0068535A"/>
    <w:rsid w:val="00686444"/>
    <w:rsid w:val="006866F3"/>
    <w:rsid w:val="00686B68"/>
    <w:rsid w:val="00687272"/>
    <w:rsid w:val="00687428"/>
    <w:rsid w:val="00687E67"/>
    <w:rsid w:val="00690EB4"/>
    <w:rsid w:val="006914EE"/>
    <w:rsid w:val="00691632"/>
    <w:rsid w:val="006916A7"/>
    <w:rsid w:val="006925EA"/>
    <w:rsid w:val="00692FC2"/>
    <w:rsid w:val="00693760"/>
    <w:rsid w:val="00693A0E"/>
    <w:rsid w:val="0069558C"/>
    <w:rsid w:val="0069657E"/>
    <w:rsid w:val="006A08AB"/>
    <w:rsid w:val="006A2AFC"/>
    <w:rsid w:val="006A34A1"/>
    <w:rsid w:val="006A405B"/>
    <w:rsid w:val="006A522E"/>
    <w:rsid w:val="006A5AAE"/>
    <w:rsid w:val="006A6433"/>
    <w:rsid w:val="006A6F53"/>
    <w:rsid w:val="006A773B"/>
    <w:rsid w:val="006A7AAB"/>
    <w:rsid w:val="006A7AC4"/>
    <w:rsid w:val="006B1446"/>
    <w:rsid w:val="006B2C6E"/>
    <w:rsid w:val="006B363A"/>
    <w:rsid w:val="006B676D"/>
    <w:rsid w:val="006C008A"/>
    <w:rsid w:val="006C0AC7"/>
    <w:rsid w:val="006C2543"/>
    <w:rsid w:val="006C3AAB"/>
    <w:rsid w:val="006C3C80"/>
    <w:rsid w:val="006C5A26"/>
    <w:rsid w:val="006C6581"/>
    <w:rsid w:val="006C6C9C"/>
    <w:rsid w:val="006C7191"/>
    <w:rsid w:val="006D00DC"/>
    <w:rsid w:val="006D2C14"/>
    <w:rsid w:val="006D5C11"/>
    <w:rsid w:val="006D5F66"/>
    <w:rsid w:val="006D6476"/>
    <w:rsid w:val="006D6525"/>
    <w:rsid w:val="006D716E"/>
    <w:rsid w:val="006D7C0A"/>
    <w:rsid w:val="006E0891"/>
    <w:rsid w:val="006E10B1"/>
    <w:rsid w:val="006E175D"/>
    <w:rsid w:val="006E21E9"/>
    <w:rsid w:val="006E2606"/>
    <w:rsid w:val="006E3694"/>
    <w:rsid w:val="006E383E"/>
    <w:rsid w:val="006E3DBB"/>
    <w:rsid w:val="006E4471"/>
    <w:rsid w:val="006E6331"/>
    <w:rsid w:val="006E6723"/>
    <w:rsid w:val="006E6C27"/>
    <w:rsid w:val="006E7BF4"/>
    <w:rsid w:val="006E7DF5"/>
    <w:rsid w:val="006F086B"/>
    <w:rsid w:val="006F1712"/>
    <w:rsid w:val="006F1888"/>
    <w:rsid w:val="006F20F9"/>
    <w:rsid w:val="006F26E1"/>
    <w:rsid w:val="006F3489"/>
    <w:rsid w:val="006F358B"/>
    <w:rsid w:val="006F3E76"/>
    <w:rsid w:val="006F423E"/>
    <w:rsid w:val="006F48F6"/>
    <w:rsid w:val="006F4C0E"/>
    <w:rsid w:val="006F4EAC"/>
    <w:rsid w:val="006F5020"/>
    <w:rsid w:val="006F5E4C"/>
    <w:rsid w:val="006F6A0E"/>
    <w:rsid w:val="006F75C2"/>
    <w:rsid w:val="00701414"/>
    <w:rsid w:val="007017FC"/>
    <w:rsid w:val="007030C8"/>
    <w:rsid w:val="007044C4"/>
    <w:rsid w:val="00704C53"/>
    <w:rsid w:val="0070557E"/>
    <w:rsid w:val="00706110"/>
    <w:rsid w:val="00706F75"/>
    <w:rsid w:val="007076E7"/>
    <w:rsid w:val="0070785E"/>
    <w:rsid w:val="00710560"/>
    <w:rsid w:val="007106A9"/>
    <w:rsid w:val="00710E3D"/>
    <w:rsid w:val="00710FA7"/>
    <w:rsid w:val="0071143D"/>
    <w:rsid w:val="007115A7"/>
    <w:rsid w:val="00713430"/>
    <w:rsid w:val="007136F7"/>
    <w:rsid w:val="00713B2B"/>
    <w:rsid w:val="0071596A"/>
    <w:rsid w:val="0071782A"/>
    <w:rsid w:val="00720A33"/>
    <w:rsid w:val="00721AB2"/>
    <w:rsid w:val="007236AA"/>
    <w:rsid w:val="0072420F"/>
    <w:rsid w:val="00725B0B"/>
    <w:rsid w:val="00725B44"/>
    <w:rsid w:val="00726924"/>
    <w:rsid w:val="007273EE"/>
    <w:rsid w:val="0073000D"/>
    <w:rsid w:val="0073173D"/>
    <w:rsid w:val="007319C0"/>
    <w:rsid w:val="00732879"/>
    <w:rsid w:val="00732A87"/>
    <w:rsid w:val="00733FBA"/>
    <w:rsid w:val="0073453D"/>
    <w:rsid w:val="00734EF3"/>
    <w:rsid w:val="0073543C"/>
    <w:rsid w:val="00735544"/>
    <w:rsid w:val="00735E9E"/>
    <w:rsid w:val="00736F66"/>
    <w:rsid w:val="0073773D"/>
    <w:rsid w:val="007400AE"/>
    <w:rsid w:val="00740C7D"/>
    <w:rsid w:val="00741F63"/>
    <w:rsid w:val="0074226E"/>
    <w:rsid w:val="00743385"/>
    <w:rsid w:val="007457E4"/>
    <w:rsid w:val="00747CD7"/>
    <w:rsid w:val="0075293A"/>
    <w:rsid w:val="007545A9"/>
    <w:rsid w:val="00754A3C"/>
    <w:rsid w:val="00754C21"/>
    <w:rsid w:val="00754DFD"/>
    <w:rsid w:val="007552A9"/>
    <w:rsid w:val="007568D5"/>
    <w:rsid w:val="00756990"/>
    <w:rsid w:val="007571D4"/>
    <w:rsid w:val="00757CE1"/>
    <w:rsid w:val="00761216"/>
    <w:rsid w:val="0076148E"/>
    <w:rsid w:val="007615EB"/>
    <w:rsid w:val="00762151"/>
    <w:rsid w:val="007649F6"/>
    <w:rsid w:val="00764ECF"/>
    <w:rsid w:val="00766AAB"/>
    <w:rsid w:val="00766CDF"/>
    <w:rsid w:val="007675EE"/>
    <w:rsid w:val="00767FE5"/>
    <w:rsid w:val="007704E1"/>
    <w:rsid w:val="007706F0"/>
    <w:rsid w:val="00773AAE"/>
    <w:rsid w:val="00774D1C"/>
    <w:rsid w:val="00774DA5"/>
    <w:rsid w:val="007759CD"/>
    <w:rsid w:val="00776B11"/>
    <w:rsid w:val="00781138"/>
    <w:rsid w:val="007819DA"/>
    <w:rsid w:val="0078244C"/>
    <w:rsid w:val="0078258A"/>
    <w:rsid w:val="00782FD6"/>
    <w:rsid w:val="00783B7B"/>
    <w:rsid w:val="00784492"/>
    <w:rsid w:val="0078519B"/>
    <w:rsid w:val="0078533D"/>
    <w:rsid w:val="007858A4"/>
    <w:rsid w:val="00785D13"/>
    <w:rsid w:val="00785F53"/>
    <w:rsid w:val="007876D1"/>
    <w:rsid w:val="00787C9C"/>
    <w:rsid w:val="00787F76"/>
    <w:rsid w:val="007902E3"/>
    <w:rsid w:val="007935B3"/>
    <w:rsid w:val="00793A67"/>
    <w:rsid w:val="00793D93"/>
    <w:rsid w:val="00793DA8"/>
    <w:rsid w:val="00794111"/>
    <w:rsid w:val="00794F6C"/>
    <w:rsid w:val="00795172"/>
    <w:rsid w:val="00796520"/>
    <w:rsid w:val="00796E7C"/>
    <w:rsid w:val="00797652"/>
    <w:rsid w:val="00797FEB"/>
    <w:rsid w:val="007A0148"/>
    <w:rsid w:val="007A0245"/>
    <w:rsid w:val="007A038F"/>
    <w:rsid w:val="007A076E"/>
    <w:rsid w:val="007A15E2"/>
    <w:rsid w:val="007A24BD"/>
    <w:rsid w:val="007A24C0"/>
    <w:rsid w:val="007A26B0"/>
    <w:rsid w:val="007A274B"/>
    <w:rsid w:val="007A386B"/>
    <w:rsid w:val="007A769A"/>
    <w:rsid w:val="007A7BBA"/>
    <w:rsid w:val="007B02C7"/>
    <w:rsid w:val="007B0B45"/>
    <w:rsid w:val="007B0BEB"/>
    <w:rsid w:val="007B0C16"/>
    <w:rsid w:val="007B26D7"/>
    <w:rsid w:val="007B2D17"/>
    <w:rsid w:val="007B396E"/>
    <w:rsid w:val="007B3F85"/>
    <w:rsid w:val="007B5038"/>
    <w:rsid w:val="007B5577"/>
    <w:rsid w:val="007B57E4"/>
    <w:rsid w:val="007B6518"/>
    <w:rsid w:val="007B6ACF"/>
    <w:rsid w:val="007B6F2F"/>
    <w:rsid w:val="007B6F53"/>
    <w:rsid w:val="007C0F3E"/>
    <w:rsid w:val="007C11B5"/>
    <w:rsid w:val="007C1665"/>
    <w:rsid w:val="007C35FC"/>
    <w:rsid w:val="007C4AF7"/>
    <w:rsid w:val="007C5763"/>
    <w:rsid w:val="007C68DE"/>
    <w:rsid w:val="007C6C71"/>
    <w:rsid w:val="007C725D"/>
    <w:rsid w:val="007D00A5"/>
    <w:rsid w:val="007D061E"/>
    <w:rsid w:val="007D0DAF"/>
    <w:rsid w:val="007D10DB"/>
    <w:rsid w:val="007D6499"/>
    <w:rsid w:val="007E02CF"/>
    <w:rsid w:val="007E0BAE"/>
    <w:rsid w:val="007E1957"/>
    <w:rsid w:val="007E2654"/>
    <w:rsid w:val="007E2D30"/>
    <w:rsid w:val="007E2F3D"/>
    <w:rsid w:val="007E3ACF"/>
    <w:rsid w:val="007E3B71"/>
    <w:rsid w:val="007E4E20"/>
    <w:rsid w:val="007E53F2"/>
    <w:rsid w:val="007E5E76"/>
    <w:rsid w:val="007E64A1"/>
    <w:rsid w:val="007E6693"/>
    <w:rsid w:val="007E68C4"/>
    <w:rsid w:val="007E718A"/>
    <w:rsid w:val="007E7396"/>
    <w:rsid w:val="007E7A32"/>
    <w:rsid w:val="007E7C50"/>
    <w:rsid w:val="007F133B"/>
    <w:rsid w:val="007F21E1"/>
    <w:rsid w:val="007F2A35"/>
    <w:rsid w:val="007F2AB1"/>
    <w:rsid w:val="007F2FA7"/>
    <w:rsid w:val="007F2FF8"/>
    <w:rsid w:val="007F3C7E"/>
    <w:rsid w:val="007F3DE5"/>
    <w:rsid w:val="007F466E"/>
    <w:rsid w:val="007F5B5E"/>
    <w:rsid w:val="007F7286"/>
    <w:rsid w:val="007F7E98"/>
    <w:rsid w:val="00800667"/>
    <w:rsid w:val="0080120B"/>
    <w:rsid w:val="008016B2"/>
    <w:rsid w:val="00801707"/>
    <w:rsid w:val="00801C6E"/>
    <w:rsid w:val="008042B7"/>
    <w:rsid w:val="00805189"/>
    <w:rsid w:val="00805A65"/>
    <w:rsid w:val="00806511"/>
    <w:rsid w:val="00806C75"/>
    <w:rsid w:val="0080734F"/>
    <w:rsid w:val="008075A1"/>
    <w:rsid w:val="00807A24"/>
    <w:rsid w:val="00807CBD"/>
    <w:rsid w:val="00810042"/>
    <w:rsid w:val="00810335"/>
    <w:rsid w:val="00810556"/>
    <w:rsid w:val="00810616"/>
    <w:rsid w:val="00810A3F"/>
    <w:rsid w:val="00812A1F"/>
    <w:rsid w:val="008136B5"/>
    <w:rsid w:val="008139C8"/>
    <w:rsid w:val="00813E29"/>
    <w:rsid w:val="008142C8"/>
    <w:rsid w:val="0081457C"/>
    <w:rsid w:val="00814986"/>
    <w:rsid w:val="00814A08"/>
    <w:rsid w:val="00815A5D"/>
    <w:rsid w:val="008161E9"/>
    <w:rsid w:val="008208B5"/>
    <w:rsid w:val="0082107F"/>
    <w:rsid w:val="00821169"/>
    <w:rsid w:val="00822407"/>
    <w:rsid w:val="00822480"/>
    <w:rsid w:val="00823231"/>
    <w:rsid w:val="00823864"/>
    <w:rsid w:val="00825277"/>
    <w:rsid w:val="00825E82"/>
    <w:rsid w:val="008266D3"/>
    <w:rsid w:val="00826DF8"/>
    <w:rsid w:val="008271DB"/>
    <w:rsid w:val="008277D0"/>
    <w:rsid w:val="008306D8"/>
    <w:rsid w:val="00832226"/>
    <w:rsid w:val="00834416"/>
    <w:rsid w:val="0083446F"/>
    <w:rsid w:val="008349FD"/>
    <w:rsid w:val="00834BD4"/>
    <w:rsid w:val="0083579A"/>
    <w:rsid w:val="0083673A"/>
    <w:rsid w:val="00837216"/>
    <w:rsid w:val="00840F10"/>
    <w:rsid w:val="00841548"/>
    <w:rsid w:val="00842802"/>
    <w:rsid w:val="0084292B"/>
    <w:rsid w:val="00843AE4"/>
    <w:rsid w:val="0084412D"/>
    <w:rsid w:val="008443BB"/>
    <w:rsid w:val="008464F9"/>
    <w:rsid w:val="0084669B"/>
    <w:rsid w:val="00847203"/>
    <w:rsid w:val="008508FA"/>
    <w:rsid w:val="00851C16"/>
    <w:rsid w:val="00852137"/>
    <w:rsid w:val="008522F5"/>
    <w:rsid w:val="008527D5"/>
    <w:rsid w:val="00852E1A"/>
    <w:rsid w:val="00853176"/>
    <w:rsid w:val="00854031"/>
    <w:rsid w:val="00854AC8"/>
    <w:rsid w:val="0085615C"/>
    <w:rsid w:val="008569F3"/>
    <w:rsid w:val="00860920"/>
    <w:rsid w:val="00860F3A"/>
    <w:rsid w:val="00861787"/>
    <w:rsid w:val="008621BC"/>
    <w:rsid w:val="008625E5"/>
    <w:rsid w:val="00865062"/>
    <w:rsid w:val="00867EA9"/>
    <w:rsid w:val="00870DBD"/>
    <w:rsid w:val="00872803"/>
    <w:rsid w:val="00873814"/>
    <w:rsid w:val="008740D1"/>
    <w:rsid w:val="00874869"/>
    <w:rsid w:val="00874DE6"/>
    <w:rsid w:val="00875898"/>
    <w:rsid w:val="00875F4B"/>
    <w:rsid w:val="00884BF2"/>
    <w:rsid w:val="008853B1"/>
    <w:rsid w:val="008854E2"/>
    <w:rsid w:val="00885B42"/>
    <w:rsid w:val="008868F8"/>
    <w:rsid w:val="008876C2"/>
    <w:rsid w:val="00887A40"/>
    <w:rsid w:val="008900BB"/>
    <w:rsid w:val="008910EB"/>
    <w:rsid w:val="00891BCF"/>
    <w:rsid w:val="00891E45"/>
    <w:rsid w:val="00893A27"/>
    <w:rsid w:val="00894A3E"/>
    <w:rsid w:val="008962C0"/>
    <w:rsid w:val="00897BB7"/>
    <w:rsid w:val="00897ED5"/>
    <w:rsid w:val="008A092D"/>
    <w:rsid w:val="008A26D2"/>
    <w:rsid w:val="008A2891"/>
    <w:rsid w:val="008A3186"/>
    <w:rsid w:val="008A3636"/>
    <w:rsid w:val="008A4411"/>
    <w:rsid w:val="008A53E3"/>
    <w:rsid w:val="008A58D2"/>
    <w:rsid w:val="008A740F"/>
    <w:rsid w:val="008A7E74"/>
    <w:rsid w:val="008B0557"/>
    <w:rsid w:val="008B1E57"/>
    <w:rsid w:val="008B2FE7"/>
    <w:rsid w:val="008B3833"/>
    <w:rsid w:val="008B5DEC"/>
    <w:rsid w:val="008B6E3D"/>
    <w:rsid w:val="008B73C2"/>
    <w:rsid w:val="008B7BD1"/>
    <w:rsid w:val="008B7E45"/>
    <w:rsid w:val="008C0AB1"/>
    <w:rsid w:val="008C0AFD"/>
    <w:rsid w:val="008C10E4"/>
    <w:rsid w:val="008C12F0"/>
    <w:rsid w:val="008C26D8"/>
    <w:rsid w:val="008C2953"/>
    <w:rsid w:val="008C2DAB"/>
    <w:rsid w:val="008C334F"/>
    <w:rsid w:val="008C3842"/>
    <w:rsid w:val="008C39BE"/>
    <w:rsid w:val="008C3C3B"/>
    <w:rsid w:val="008C3D5D"/>
    <w:rsid w:val="008C4179"/>
    <w:rsid w:val="008C45EA"/>
    <w:rsid w:val="008C4D2E"/>
    <w:rsid w:val="008C4F2A"/>
    <w:rsid w:val="008C56EC"/>
    <w:rsid w:val="008C5B7D"/>
    <w:rsid w:val="008C62AD"/>
    <w:rsid w:val="008D39AC"/>
    <w:rsid w:val="008D4093"/>
    <w:rsid w:val="008D5940"/>
    <w:rsid w:val="008D70A0"/>
    <w:rsid w:val="008D73D7"/>
    <w:rsid w:val="008D7596"/>
    <w:rsid w:val="008D7DCE"/>
    <w:rsid w:val="008D7F34"/>
    <w:rsid w:val="008E1845"/>
    <w:rsid w:val="008E2496"/>
    <w:rsid w:val="008E3AE0"/>
    <w:rsid w:val="008E40A2"/>
    <w:rsid w:val="008E610C"/>
    <w:rsid w:val="008E793B"/>
    <w:rsid w:val="008F0258"/>
    <w:rsid w:val="008F0E07"/>
    <w:rsid w:val="008F100F"/>
    <w:rsid w:val="008F1671"/>
    <w:rsid w:val="008F19BE"/>
    <w:rsid w:val="008F1B63"/>
    <w:rsid w:val="008F3F2D"/>
    <w:rsid w:val="008F41F3"/>
    <w:rsid w:val="008F5CAC"/>
    <w:rsid w:val="008F5CAF"/>
    <w:rsid w:val="008F5D2D"/>
    <w:rsid w:val="008F5F32"/>
    <w:rsid w:val="008F68A9"/>
    <w:rsid w:val="008F6C7C"/>
    <w:rsid w:val="008F77CB"/>
    <w:rsid w:val="009008F1"/>
    <w:rsid w:val="00900EA0"/>
    <w:rsid w:val="009012D0"/>
    <w:rsid w:val="009012D6"/>
    <w:rsid w:val="00902189"/>
    <w:rsid w:val="00902290"/>
    <w:rsid w:val="009025B7"/>
    <w:rsid w:val="00903E45"/>
    <w:rsid w:val="00903E74"/>
    <w:rsid w:val="009041C9"/>
    <w:rsid w:val="00906B69"/>
    <w:rsid w:val="009076AA"/>
    <w:rsid w:val="00910BFC"/>
    <w:rsid w:val="00911F10"/>
    <w:rsid w:val="0091296C"/>
    <w:rsid w:val="00913585"/>
    <w:rsid w:val="00914A54"/>
    <w:rsid w:val="00914E6D"/>
    <w:rsid w:val="009155B5"/>
    <w:rsid w:val="00915920"/>
    <w:rsid w:val="00915B72"/>
    <w:rsid w:val="00915CD1"/>
    <w:rsid w:val="009161CD"/>
    <w:rsid w:val="00917A9F"/>
    <w:rsid w:val="00917C0D"/>
    <w:rsid w:val="00917D7D"/>
    <w:rsid w:val="00917DB1"/>
    <w:rsid w:val="00920BDE"/>
    <w:rsid w:val="00920DAD"/>
    <w:rsid w:val="00922DFA"/>
    <w:rsid w:val="00924867"/>
    <w:rsid w:val="009265B2"/>
    <w:rsid w:val="00926B37"/>
    <w:rsid w:val="00926FB6"/>
    <w:rsid w:val="00927EEB"/>
    <w:rsid w:val="00931A29"/>
    <w:rsid w:val="0093229D"/>
    <w:rsid w:val="00932B9E"/>
    <w:rsid w:val="00934051"/>
    <w:rsid w:val="009344EE"/>
    <w:rsid w:val="00935C38"/>
    <w:rsid w:val="00935EE4"/>
    <w:rsid w:val="00935FCF"/>
    <w:rsid w:val="0093697E"/>
    <w:rsid w:val="0093716C"/>
    <w:rsid w:val="009419BB"/>
    <w:rsid w:val="00943096"/>
    <w:rsid w:val="009431F9"/>
    <w:rsid w:val="009438D3"/>
    <w:rsid w:val="00943DF8"/>
    <w:rsid w:val="009444BB"/>
    <w:rsid w:val="00945506"/>
    <w:rsid w:val="009461C9"/>
    <w:rsid w:val="00946474"/>
    <w:rsid w:val="00947846"/>
    <w:rsid w:val="0095044B"/>
    <w:rsid w:val="00950C1F"/>
    <w:rsid w:val="00952039"/>
    <w:rsid w:val="00953472"/>
    <w:rsid w:val="00953602"/>
    <w:rsid w:val="00954B0D"/>
    <w:rsid w:val="00955DFD"/>
    <w:rsid w:val="00955F6A"/>
    <w:rsid w:val="009560F2"/>
    <w:rsid w:val="00956EAB"/>
    <w:rsid w:val="00957FF2"/>
    <w:rsid w:val="00960C95"/>
    <w:rsid w:val="00961FA9"/>
    <w:rsid w:val="009631C4"/>
    <w:rsid w:val="00963821"/>
    <w:rsid w:val="00963B3B"/>
    <w:rsid w:val="00963D4E"/>
    <w:rsid w:val="0096427D"/>
    <w:rsid w:val="009642D6"/>
    <w:rsid w:val="0096490D"/>
    <w:rsid w:val="009649CB"/>
    <w:rsid w:val="00966971"/>
    <w:rsid w:val="009673E0"/>
    <w:rsid w:val="009701AA"/>
    <w:rsid w:val="00972497"/>
    <w:rsid w:val="00972707"/>
    <w:rsid w:val="00973597"/>
    <w:rsid w:val="00973923"/>
    <w:rsid w:val="009746A8"/>
    <w:rsid w:val="00976308"/>
    <w:rsid w:val="009769E2"/>
    <w:rsid w:val="009779F0"/>
    <w:rsid w:val="00980A39"/>
    <w:rsid w:val="0098140D"/>
    <w:rsid w:val="00981A7B"/>
    <w:rsid w:val="00981F8E"/>
    <w:rsid w:val="009821FB"/>
    <w:rsid w:val="00982A39"/>
    <w:rsid w:val="009837D3"/>
    <w:rsid w:val="00983ABE"/>
    <w:rsid w:val="009866B1"/>
    <w:rsid w:val="00986A3B"/>
    <w:rsid w:val="009873F9"/>
    <w:rsid w:val="009877AB"/>
    <w:rsid w:val="00987E70"/>
    <w:rsid w:val="00987F49"/>
    <w:rsid w:val="00987FAB"/>
    <w:rsid w:val="00990350"/>
    <w:rsid w:val="00990870"/>
    <w:rsid w:val="00990DD3"/>
    <w:rsid w:val="00991C54"/>
    <w:rsid w:val="00992897"/>
    <w:rsid w:val="00992F14"/>
    <w:rsid w:val="009931E6"/>
    <w:rsid w:val="009936B4"/>
    <w:rsid w:val="0099387B"/>
    <w:rsid w:val="00993C67"/>
    <w:rsid w:val="0099439E"/>
    <w:rsid w:val="009949C0"/>
    <w:rsid w:val="009953D5"/>
    <w:rsid w:val="00995ADD"/>
    <w:rsid w:val="0099674C"/>
    <w:rsid w:val="009978F7"/>
    <w:rsid w:val="009979C1"/>
    <w:rsid w:val="00997AA7"/>
    <w:rsid w:val="009A0601"/>
    <w:rsid w:val="009A0D93"/>
    <w:rsid w:val="009A194E"/>
    <w:rsid w:val="009A1A09"/>
    <w:rsid w:val="009A1A96"/>
    <w:rsid w:val="009A32AE"/>
    <w:rsid w:val="009A4A91"/>
    <w:rsid w:val="009A59F9"/>
    <w:rsid w:val="009A5D90"/>
    <w:rsid w:val="009A6713"/>
    <w:rsid w:val="009A67D5"/>
    <w:rsid w:val="009A752C"/>
    <w:rsid w:val="009A7A2B"/>
    <w:rsid w:val="009B30F9"/>
    <w:rsid w:val="009B323E"/>
    <w:rsid w:val="009B3D73"/>
    <w:rsid w:val="009B412D"/>
    <w:rsid w:val="009B54B1"/>
    <w:rsid w:val="009B5E01"/>
    <w:rsid w:val="009B75B2"/>
    <w:rsid w:val="009C08A4"/>
    <w:rsid w:val="009C0A68"/>
    <w:rsid w:val="009C0B6E"/>
    <w:rsid w:val="009C2A9E"/>
    <w:rsid w:val="009C2CC1"/>
    <w:rsid w:val="009C2E1C"/>
    <w:rsid w:val="009C2FE6"/>
    <w:rsid w:val="009C42B4"/>
    <w:rsid w:val="009C4719"/>
    <w:rsid w:val="009C594D"/>
    <w:rsid w:val="009C5C5F"/>
    <w:rsid w:val="009C6D63"/>
    <w:rsid w:val="009C7383"/>
    <w:rsid w:val="009D04EB"/>
    <w:rsid w:val="009D0607"/>
    <w:rsid w:val="009D078A"/>
    <w:rsid w:val="009D20C6"/>
    <w:rsid w:val="009D268C"/>
    <w:rsid w:val="009D3BC7"/>
    <w:rsid w:val="009D3F04"/>
    <w:rsid w:val="009D7DBD"/>
    <w:rsid w:val="009E2FF3"/>
    <w:rsid w:val="009E31B9"/>
    <w:rsid w:val="009E3964"/>
    <w:rsid w:val="009E3D79"/>
    <w:rsid w:val="009E3F59"/>
    <w:rsid w:val="009E49BF"/>
    <w:rsid w:val="009E731E"/>
    <w:rsid w:val="009E737F"/>
    <w:rsid w:val="009E755B"/>
    <w:rsid w:val="009F0BC9"/>
    <w:rsid w:val="009F101D"/>
    <w:rsid w:val="009F5816"/>
    <w:rsid w:val="009F6018"/>
    <w:rsid w:val="009F6221"/>
    <w:rsid w:val="009F6279"/>
    <w:rsid w:val="009F6867"/>
    <w:rsid w:val="009F6A49"/>
    <w:rsid w:val="009F7F7D"/>
    <w:rsid w:val="00A043E8"/>
    <w:rsid w:val="00A04771"/>
    <w:rsid w:val="00A057BA"/>
    <w:rsid w:val="00A05895"/>
    <w:rsid w:val="00A062BB"/>
    <w:rsid w:val="00A07426"/>
    <w:rsid w:val="00A07BFF"/>
    <w:rsid w:val="00A07E29"/>
    <w:rsid w:val="00A104CA"/>
    <w:rsid w:val="00A104DA"/>
    <w:rsid w:val="00A13CE7"/>
    <w:rsid w:val="00A14461"/>
    <w:rsid w:val="00A14EE7"/>
    <w:rsid w:val="00A155A9"/>
    <w:rsid w:val="00A16EED"/>
    <w:rsid w:val="00A17528"/>
    <w:rsid w:val="00A203A4"/>
    <w:rsid w:val="00A2058E"/>
    <w:rsid w:val="00A2068D"/>
    <w:rsid w:val="00A226E0"/>
    <w:rsid w:val="00A228FB"/>
    <w:rsid w:val="00A2428A"/>
    <w:rsid w:val="00A244B1"/>
    <w:rsid w:val="00A252B8"/>
    <w:rsid w:val="00A266B9"/>
    <w:rsid w:val="00A26CC8"/>
    <w:rsid w:val="00A27DAA"/>
    <w:rsid w:val="00A30D6C"/>
    <w:rsid w:val="00A30DC5"/>
    <w:rsid w:val="00A32260"/>
    <w:rsid w:val="00A33109"/>
    <w:rsid w:val="00A33431"/>
    <w:rsid w:val="00A336D0"/>
    <w:rsid w:val="00A336DD"/>
    <w:rsid w:val="00A33708"/>
    <w:rsid w:val="00A351DA"/>
    <w:rsid w:val="00A364EB"/>
    <w:rsid w:val="00A36FFF"/>
    <w:rsid w:val="00A40262"/>
    <w:rsid w:val="00A403AD"/>
    <w:rsid w:val="00A4109C"/>
    <w:rsid w:val="00A41490"/>
    <w:rsid w:val="00A42407"/>
    <w:rsid w:val="00A42F55"/>
    <w:rsid w:val="00A43291"/>
    <w:rsid w:val="00A46437"/>
    <w:rsid w:val="00A477D7"/>
    <w:rsid w:val="00A50EEA"/>
    <w:rsid w:val="00A510EF"/>
    <w:rsid w:val="00A51627"/>
    <w:rsid w:val="00A51A48"/>
    <w:rsid w:val="00A51A4E"/>
    <w:rsid w:val="00A521D5"/>
    <w:rsid w:val="00A52244"/>
    <w:rsid w:val="00A5253E"/>
    <w:rsid w:val="00A52B0B"/>
    <w:rsid w:val="00A52E46"/>
    <w:rsid w:val="00A52FDE"/>
    <w:rsid w:val="00A53BE1"/>
    <w:rsid w:val="00A54D97"/>
    <w:rsid w:val="00A56241"/>
    <w:rsid w:val="00A56FE6"/>
    <w:rsid w:val="00A570EB"/>
    <w:rsid w:val="00A60182"/>
    <w:rsid w:val="00A605E5"/>
    <w:rsid w:val="00A60676"/>
    <w:rsid w:val="00A60A03"/>
    <w:rsid w:val="00A60B4C"/>
    <w:rsid w:val="00A61FE5"/>
    <w:rsid w:val="00A629E0"/>
    <w:rsid w:val="00A62B05"/>
    <w:rsid w:val="00A63907"/>
    <w:rsid w:val="00A643AF"/>
    <w:rsid w:val="00A64DA3"/>
    <w:rsid w:val="00A65829"/>
    <w:rsid w:val="00A66CFA"/>
    <w:rsid w:val="00A66D0A"/>
    <w:rsid w:val="00A67284"/>
    <w:rsid w:val="00A732A0"/>
    <w:rsid w:val="00A74120"/>
    <w:rsid w:val="00A74162"/>
    <w:rsid w:val="00A76C72"/>
    <w:rsid w:val="00A76F7A"/>
    <w:rsid w:val="00A776BE"/>
    <w:rsid w:val="00A8224D"/>
    <w:rsid w:val="00A82365"/>
    <w:rsid w:val="00A82A44"/>
    <w:rsid w:val="00A8313F"/>
    <w:rsid w:val="00A835D5"/>
    <w:rsid w:val="00A85A3C"/>
    <w:rsid w:val="00A8726E"/>
    <w:rsid w:val="00A90092"/>
    <w:rsid w:val="00A90544"/>
    <w:rsid w:val="00A918B0"/>
    <w:rsid w:val="00A92318"/>
    <w:rsid w:val="00A924C2"/>
    <w:rsid w:val="00A929A7"/>
    <w:rsid w:val="00A94074"/>
    <w:rsid w:val="00A94624"/>
    <w:rsid w:val="00A9519F"/>
    <w:rsid w:val="00A959B8"/>
    <w:rsid w:val="00A95C69"/>
    <w:rsid w:val="00A963EC"/>
    <w:rsid w:val="00A968C6"/>
    <w:rsid w:val="00A96B5D"/>
    <w:rsid w:val="00A97BAB"/>
    <w:rsid w:val="00AA03DF"/>
    <w:rsid w:val="00AA0F28"/>
    <w:rsid w:val="00AA0FBE"/>
    <w:rsid w:val="00AA143C"/>
    <w:rsid w:val="00AA1874"/>
    <w:rsid w:val="00AA1F8A"/>
    <w:rsid w:val="00AA33A1"/>
    <w:rsid w:val="00AA5BBB"/>
    <w:rsid w:val="00AA6174"/>
    <w:rsid w:val="00AA78EC"/>
    <w:rsid w:val="00AA7D59"/>
    <w:rsid w:val="00AA7D96"/>
    <w:rsid w:val="00AB02F1"/>
    <w:rsid w:val="00AB054A"/>
    <w:rsid w:val="00AB1684"/>
    <w:rsid w:val="00AB39DA"/>
    <w:rsid w:val="00AB43D7"/>
    <w:rsid w:val="00AB49AB"/>
    <w:rsid w:val="00AB54D3"/>
    <w:rsid w:val="00AB639F"/>
    <w:rsid w:val="00AB6EAE"/>
    <w:rsid w:val="00AC045F"/>
    <w:rsid w:val="00AC0726"/>
    <w:rsid w:val="00AC42A1"/>
    <w:rsid w:val="00AC45F3"/>
    <w:rsid w:val="00AC4D6F"/>
    <w:rsid w:val="00AC52EF"/>
    <w:rsid w:val="00AC5733"/>
    <w:rsid w:val="00AC5B23"/>
    <w:rsid w:val="00AC65C4"/>
    <w:rsid w:val="00AC6851"/>
    <w:rsid w:val="00AC70CB"/>
    <w:rsid w:val="00AD1C49"/>
    <w:rsid w:val="00AD3036"/>
    <w:rsid w:val="00AD3DD9"/>
    <w:rsid w:val="00AD479D"/>
    <w:rsid w:val="00AD4848"/>
    <w:rsid w:val="00AE0426"/>
    <w:rsid w:val="00AE3087"/>
    <w:rsid w:val="00AE48B0"/>
    <w:rsid w:val="00AE788C"/>
    <w:rsid w:val="00AF0796"/>
    <w:rsid w:val="00AF15C2"/>
    <w:rsid w:val="00AF189B"/>
    <w:rsid w:val="00AF1DB6"/>
    <w:rsid w:val="00AF21CF"/>
    <w:rsid w:val="00AF2B14"/>
    <w:rsid w:val="00AF2C51"/>
    <w:rsid w:val="00AF3831"/>
    <w:rsid w:val="00AF3EAE"/>
    <w:rsid w:val="00AF4FF1"/>
    <w:rsid w:val="00AF5248"/>
    <w:rsid w:val="00AF5B31"/>
    <w:rsid w:val="00AF5F14"/>
    <w:rsid w:val="00AF6704"/>
    <w:rsid w:val="00AF69B3"/>
    <w:rsid w:val="00AF6A45"/>
    <w:rsid w:val="00AF6AE2"/>
    <w:rsid w:val="00B00890"/>
    <w:rsid w:val="00B01048"/>
    <w:rsid w:val="00B01210"/>
    <w:rsid w:val="00B02383"/>
    <w:rsid w:val="00B0448B"/>
    <w:rsid w:val="00B04591"/>
    <w:rsid w:val="00B04981"/>
    <w:rsid w:val="00B04F40"/>
    <w:rsid w:val="00B05025"/>
    <w:rsid w:val="00B06000"/>
    <w:rsid w:val="00B071EA"/>
    <w:rsid w:val="00B07C99"/>
    <w:rsid w:val="00B07CAE"/>
    <w:rsid w:val="00B10480"/>
    <w:rsid w:val="00B10589"/>
    <w:rsid w:val="00B10E9F"/>
    <w:rsid w:val="00B11723"/>
    <w:rsid w:val="00B14428"/>
    <w:rsid w:val="00B146F9"/>
    <w:rsid w:val="00B15162"/>
    <w:rsid w:val="00B159BD"/>
    <w:rsid w:val="00B15CC6"/>
    <w:rsid w:val="00B1609C"/>
    <w:rsid w:val="00B17010"/>
    <w:rsid w:val="00B17516"/>
    <w:rsid w:val="00B17530"/>
    <w:rsid w:val="00B17A09"/>
    <w:rsid w:val="00B21619"/>
    <w:rsid w:val="00B22147"/>
    <w:rsid w:val="00B223AD"/>
    <w:rsid w:val="00B22560"/>
    <w:rsid w:val="00B236E8"/>
    <w:rsid w:val="00B23B03"/>
    <w:rsid w:val="00B25BCC"/>
    <w:rsid w:val="00B2679A"/>
    <w:rsid w:val="00B277C1"/>
    <w:rsid w:val="00B27BEB"/>
    <w:rsid w:val="00B27E52"/>
    <w:rsid w:val="00B3013E"/>
    <w:rsid w:val="00B30DFD"/>
    <w:rsid w:val="00B31CBF"/>
    <w:rsid w:val="00B32A60"/>
    <w:rsid w:val="00B32C65"/>
    <w:rsid w:val="00B332A2"/>
    <w:rsid w:val="00B34883"/>
    <w:rsid w:val="00B34F1E"/>
    <w:rsid w:val="00B35D00"/>
    <w:rsid w:val="00B361AF"/>
    <w:rsid w:val="00B36415"/>
    <w:rsid w:val="00B37DDB"/>
    <w:rsid w:val="00B4051F"/>
    <w:rsid w:val="00B41C58"/>
    <w:rsid w:val="00B420AE"/>
    <w:rsid w:val="00B42B2A"/>
    <w:rsid w:val="00B42FDB"/>
    <w:rsid w:val="00B4312F"/>
    <w:rsid w:val="00B449FE"/>
    <w:rsid w:val="00B45463"/>
    <w:rsid w:val="00B462B4"/>
    <w:rsid w:val="00B46588"/>
    <w:rsid w:val="00B471D1"/>
    <w:rsid w:val="00B50B68"/>
    <w:rsid w:val="00B50FD0"/>
    <w:rsid w:val="00B51283"/>
    <w:rsid w:val="00B53461"/>
    <w:rsid w:val="00B559BB"/>
    <w:rsid w:val="00B56687"/>
    <w:rsid w:val="00B56A90"/>
    <w:rsid w:val="00B56D86"/>
    <w:rsid w:val="00B5781C"/>
    <w:rsid w:val="00B600D1"/>
    <w:rsid w:val="00B60542"/>
    <w:rsid w:val="00B6090D"/>
    <w:rsid w:val="00B60EEF"/>
    <w:rsid w:val="00B60F2C"/>
    <w:rsid w:val="00B61E78"/>
    <w:rsid w:val="00B6235C"/>
    <w:rsid w:val="00B633D0"/>
    <w:rsid w:val="00B637A1"/>
    <w:rsid w:val="00B63A5E"/>
    <w:rsid w:val="00B67379"/>
    <w:rsid w:val="00B677F7"/>
    <w:rsid w:val="00B67BD2"/>
    <w:rsid w:val="00B67CAD"/>
    <w:rsid w:val="00B67D67"/>
    <w:rsid w:val="00B67F20"/>
    <w:rsid w:val="00B70489"/>
    <w:rsid w:val="00B71000"/>
    <w:rsid w:val="00B72792"/>
    <w:rsid w:val="00B729D2"/>
    <w:rsid w:val="00B72A91"/>
    <w:rsid w:val="00B731C7"/>
    <w:rsid w:val="00B7479A"/>
    <w:rsid w:val="00B74E16"/>
    <w:rsid w:val="00B75B9E"/>
    <w:rsid w:val="00B7690E"/>
    <w:rsid w:val="00B77075"/>
    <w:rsid w:val="00B77496"/>
    <w:rsid w:val="00B8001D"/>
    <w:rsid w:val="00B80724"/>
    <w:rsid w:val="00B807BC"/>
    <w:rsid w:val="00B80F70"/>
    <w:rsid w:val="00B81B0F"/>
    <w:rsid w:val="00B81EA0"/>
    <w:rsid w:val="00B82C50"/>
    <w:rsid w:val="00B82E5F"/>
    <w:rsid w:val="00B83E7A"/>
    <w:rsid w:val="00B85262"/>
    <w:rsid w:val="00B86D0A"/>
    <w:rsid w:val="00B86FC4"/>
    <w:rsid w:val="00B879CA"/>
    <w:rsid w:val="00B90BD9"/>
    <w:rsid w:val="00B91F7B"/>
    <w:rsid w:val="00B94FBE"/>
    <w:rsid w:val="00B95095"/>
    <w:rsid w:val="00B95FA9"/>
    <w:rsid w:val="00B96392"/>
    <w:rsid w:val="00B96F68"/>
    <w:rsid w:val="00BA1499"/>
    <w:rsid w:val="00BA1A09"/>
    <w:rsid w:val="00BA2431"/>
    <w:rsid w:val="00BA25D7"/>
    <w:rsid w:val="00BA2C7B"/>
    <w:rsid w:val="00BA4690"/>
    <w:rsid w:val="00BA46FE"/>
    <w:rsid w:val="00BA5584"/>
    <w:rsid w:val="00BA55AD"/>
    <w:rsid w:val="00BA5E5A"/>
    <w:rsid w:val="00BA6896"/>
    <w:rsid w:val="00BA6945"/>
    <w:rsid w:val="00BB056A"/>
    <w:rsid w:val="00BB0BD5"/>
    <w:rsid w:val="00BB0E7F"/>
    <w:rsid w:val="00BB13E7"/>
    <w:rsid w:val="00BB166F"/>
    <w:rsid w:val="00BB2BAC"/>
    <w:rsid w:val="00BB38E4"/>
    <w:rsid w:val="00BB3D88"/>
    <w:rsid w:val="00BB4ADF"/>
    <w:rsid w:val="00BB55C5"/>
    <w:rsid w:val="00BB5B92"/>
    <w:rsid w:val="00BB6C02"/>
    <w:rsid w:val="00BC0129"/>
    <w:rsid w:val="00BC0E54"/>
    <w:rsid w:val="00BC2C9C"/>
    <w:rsid w:val="00BC4E68"/>
    <w:rsid w:val="00BC6DAA"/>
    <w:rsid w:val="00BC71FC"/>
    <w:rsid w:val="00BC7790"/>
    <w:rsid w:val="00BD0526"/>
    <w:rsid w:val="00BD057B"/>
    <w:rsid w:val="00BD07DD"/>
    <w:rsid w:val="00BD0CE3"/>
    <w:rsid w:val="00BD2333"/>
    <w:rsid w:val="00BD2DFE"/>
    <w:rsid w:val="00BD3BB4"/>
    <w:rsid w:val="00BD41C9"/>
    <w:rsid w:val="00BD46FC"/>
    <w:rsid w:val="00BD71A1"/>
    <w:rsid w:val="00BE0E2D"/>
    <w:rsid w:val="00BE0E86"/>
    <w:rsid w:val="00BE10AF"/>
    <w:rsid w:val="00BE13E3"/>
    <w:rsid w:val="00BE182D"/>
    <w:rsid w:val="00BE2025"/>
    <w:rsid w:val="00BE20D8"/>
    <w:rsid w:val="00BE4521"/>
    <w:rsid w:val="00BE4B19"/>
    <w:rsid w:val="00BE67D5"/>
    <w:rsid w:val="00BE7051"/>
    <w:rsid w:val="00BE7399"/>
    <w:rsid w:val="00BE7786"/>
    <w:rsid w:val="00BF0F52"/>
    <w:rsid w:val="00BF14C4"/>
    <w:rsid w:val="00BF1EE8"/>
    <w:rsid w:val="00BF1EF0"/>
    <w:rsid w:val="00BF1F2C"/>
    <w:rsid w:val="00BF219C"/>
    <w:rsid w:val="00BF2EF5"/>
    <w:rsid w:val="00BF3944"/>
    <w:rsid w:val="00BF4923"/>
    <w:rsid w:val="00BF599B"/>
    <w:rsid w:val="00BF66A1"/>
    <w:rsid w:val="00BF79B7"/>
    <w:rsid w:val="00C0046F"/>
    <w:rsid w:val="00C014BB"/>
    <w:rsid w:val="00C020A8"/>
    <w:rsid w:val="00C020DD"/>
    <w:rsid w:val="00C021A5"/>
    <w:rsid w:val="00C04ECF"/>
    <w:rsid w:val="00C04FFC"/>
    <w:rsid w:val="00C05F36"/>
    <w:rsid w:val="00C06352"/>
    <w:rsid w:val="00C07DBA"/>
    <w:rsid w:val="00C13F77"/>
    <w:rsid w:val="00C1417C"/>
    <w:rsid w:val="00C151F7"/>
    <w:rsid w:val="00C16E76"/>
    <w:rsid w:val="00C17ED9"/>
    <w:rsid w:val="00C203FB"/>
    <w:rsid w:val="00C208F8"/>
    <w:rsid w:val="00C20F19"/>
    <w:rsid w:val="00C21DDF"/>
    <w:rsid w:val="00C22647"/>
    <w:rsid w:val="00C22D96"/>
    <w:rsid w:val="00C238CB"/>
    <w:rsid w:val="00C23A7D"/>
    <w:rsid w:val="00C23EA0"/>
    <w:rsid w:val="00C2452B"/>
    <w:rsid w:val="00C246E4"/>
    <w:rsid w:val="00C24956"/>
    <w:rsid w:val="00C259B2"/>
    <w:rsid w:val="00C26DB4"/>
    <w:rsid w:val="00C279EA"/>
    <w:rsid w:val="00C3031F"/>
    <w:rsid w:val="00C31B13"/>
    <w:rsid w:val="00C31F43"/>
    <w:rsid w:val="00C32F86"/>
    <w:rsid w:val="00C33DF6"/>
    <w:rsid w:val="00C33FFA"/>
    <w:rsid w:val="00C3595B"/>
    <w:rsid w:val="00C35A0A"/>
    <w:rsid w:val="00C36028"/>
    <w:rsid w:val="00C37B57"/>
    <w:rsid w:val="00C40373"/>
    <w:rsid w:val="00C41104"/>
    <w:rsid w:val="00C411A9"/>
    <w:rsid w:val="00C41C2A"/>
    <w:rsid w:val="00C41E30"/>
    <w:rsid w:val="00C42279"/>
    <w:rsid w:val="00C43EB3"/>
    <w:rsid w:val="00C44A05"/>
    <w:rsid w:val="00C452D1"/>
    <w:rsid w:val="00C51BF1"/>
    <w:rsid w:val="00C522AF"/>
    <w:rsid w:val="00C52625"/>
    <w:rsid w:val="00C532AA"/>
    <w:rsid w:val="00C53F85"/>
    <w:rsid w:val="00C554EF"/>
    <w:rsid w:val="00C5590F"/>
    <w:rsid w:val="00C55A17"/>
    <w:rsid w:val="00C55CD2"/>
    <w:rsid w:val="00C56F7E"/>
    <w:rsid w:val="00C574D0"/>
    <w:rsid w:val="00C618FB"/>
    <w:rsid w:val="00C62235"/>
    <w:rsid w:val="00C62271"/>
    <w:rsid w:val="00C62562"/>
    <w:rsid w:val="00C62B99"/>
    <w:rsid w:val="00C62FD3"/>
    <w:rsid w:val="00C64399"/>
    <w:rsid w:val="00C646B7"/>
    <w:rsid w:val="00C646EB"/>
    <w:rsid w:val="00C64EBF"/>
    <w:rsid w:val="00C65CA2"/>
    <w:rsid w:val="00C66668"/>
    <w:rsid w:val="00C67FA4"/>
    <w:rsid w:val="00C70E03"/>
    <w:rsid w:val="00C7193C"/>
    <w:rsid w:val="00C71DC8"/>
    <w:rsid w:val="00C72659"/>
    <w:rsid w:val="00C7282C"/>
    <w:rsid w:val="00C733A8"/>
    <w:rsid w:val="00C73849"/>
    <w:rsid w:val="00C73D06"/>
    <w:rsid w:val="00C74984"/>
    <w:rsid w:val="00C74BD2"/>
    <w:rsid w:val="00C76243"/>
    <w:rsid w:val="00C76E16"/>
    <w:rsid w:val="00C771FC"/>
    <w:rsid w:val="00C778CB"/>
    <w:rsid w:val="00C77A67"/>
    <w:rsid w:val="00C82C9D"/>
    <w:rsid w:val="00C84977"/>
    <w:rsid w:val="00C84EA0"/>
    <w:rsid w:val="00C851C3"/>
    <w:rsid w:val="00C859B5"/>
    <w:rsid w:val="00C86A78"/>
    <w:rsid w:val="00C87B86"/>
    <w:rsid w:val="00C9124C"/>
    <w:rsid w:val="00C91363"/>
    <w:rsid w:val="00C91B59"/>
    <w:rsid w:val="00C9208F"/>
    <w:rsid w:val="00C9222B"/>
    <w:rsid w:val="00C922C2"/>
    <w:rsid w:val="00C92BDB"/>
    <w:rsid w:val="00C93C4D"/>
    <w:rsid w:val="00C93C93"/>
    <w:rsid w:val="00C94132"/>
    <w:rsid w:val="00C94931"/>
    <w:rsid w:val="00C94E27"/>
    <w:rsid w:val="00C97800"/>
    <w:rsid w:val="00CA0072"/>
    <w:rsid w:val="00CA05B2"/>
    <w:rsid w:val="00CA15A0"/>
    <w:rsid w:val="00CA1EAB"/>
    <w:rsid w:val="00CA2952"/>
    <w:rsid w:val="00CA32CB"/>
    <w:rsid w:val="00CA3F51"/>
    <w:rsid w:val="00CA4066"/>
    <w:rsid w:val="00CA441E"/>
    <w:rsid w:val="00CA47E3"/>
    <w:rsid w:val="00CA50F9"/>
    <w:rsid w:val="00CA5694"/>
    <w:rsid w:val="00CA6C3B"/>
    <w:rsid w:val="00CA7053"/>
    <w:rsid w:val="00CA776C"/>
    <w:rsid w:val="00CA7D2B"/>
    <w:rsid w:val="00CB17BC"/>
    <w:rsid w:val="00CB1C73"/>
    <w:rsid w:val="00CB2708"/>
    <w:rsid w:val="00CB39B5"/>
    <w:rsid w:val="00CB44CE"/>
    <w:rsid w:val="00CB4A85"/>
    <w:rsid w:val="00CB5124"/>
    <w:rsid w:val="00CB5A38"/>
    <w:rsid w:val="00CB78FA"/>
    <w:rsid w:val="00CB7BE8"/>
    <w:rsid w:val="00CC04F1"/>
    <w:rsid w:val="00CC0890"/>
    <w:rsid w:val="00CC1890"/>
    <w:rsid w:val="00CC1A15"/>
    <w:rsid w:val="00CC3387"/>
    <w:rsid w:val="00CC37AF"/>
    <w:rsid w:val="00CC3D10"/>
    <w:rsid w:val="00CC4D43"/>
    <w:rsid w:val="00CC533C"/>
    <w:rsid w:val="00CC5ADE"/>
    <w:rsid w:val="00CD041F"/>
    <w:rsid w:val="00CD05DC"/>
    <w:rsid w:val="00CD15C2"/>
    <w:rsid w:val="00CD2A86"/>
    <w:rsid w:val="00CD2BF1"/>
    <w:rsid w:val="00CD41B9"/>
    <w:rsid w:val="00CD5B52"/>
    <w:rsid w:val="00CD5BDA"/>
    <w:rsid w:val="00CD72E2"/>
    <w:rsid w:val="00CD7A5E"/>
    <w:rsid w:val="00CE0394"/>
    <w:rsid w:val="00CE253C"/>
    <w:rsid w:val="00CE3456"/>
    <w:rsid w:val="00CE3E1F"/>
    <w:rsid w:val="00CE4F87"/>
    <w:rsid w:val="00CE5596"/>
    <w:rsid w:val="00CE61AA"/>
    <w:rsid w:val="00CE6B1A"/>
    <w:rsid w:val="00CE6C8D"/>
    <w:rsid w:val="00CE704D"/>
    <w:rsid w:val="00CF0225"/>
    <w:rsid w:val="00CF03A6"/>
    <w:rsid w:val="00CF0E19"/>
    <w:rsid w:val="00CF1870"/>
    <w:rsid w:val="00CF1BD4"/>
    <w:rsid w:val="00CF1FE2"/>
    <w:rsid w:val="00CF5A9D"/>
    <w:rsid w:val="00CF5B00"/>
    <w:rsid w:val="00CF5BB0"/>
    <w:rsid w:val="00CF62CE"/>
    <w:rsid w:val="00D00226"/>
    <w:rsid w:val="00D00519"/>
    <w:rsid w:val="00D005AD"/>
    <w:rsid w:val="00D00DA1"/>
    <w:rsid w:val="00D01961"/>
    <w:rsid w:val="00D024F8"/>
    <w:rsid w:val="00D03B5F"/>
    <w:rsid w:val="00D0508D"/>
    <w:rsid w:val="00D06014"/>
    <w:rsid w:val="00D063D7"/>
    <w:rsid w:val="00D1079B"/>
    <w:rsid w:val="00D11499"/>
    <w:rsid w:val="00D127D1"/>
    <w:rsid w:val="00D1318C"/>
    <w:rsid w:val="00D13349"/>
    <w:rsid w:val="00D13601"/>
    <w:rsid w:val="00D13F0D"/>
    <w:rsid w:val="00D144FC"/>
    <w:rsid w:val="00D14502"/>
    <w:rsid w:val="00D15239"/>
    <w:rsid w:val="00D16917"/>
    <w:rsid w:val="00D171A4"/>
    <w:rsid w:val="00D17617"/>
    <w:rsid w:val="00D1771C"/>
    <w:rsid w:val="00D21405"/>
    <w:rsid w:val="00D21CD6"/>
    <w:rsid w:val="00D22950"/>
    <w:rsid w:val="00D231E4"/>
    <w:rsid w:val="00D233B0"/>
    <w:rsid w:val="00D2396D"/>
    <w:rsid w:val="00D24BCD"/>
    <w:rsid w:val="00D259BB"/>
    <w:rsid w:val="00D25D21"/>
    <w:rsid w:val="00D2710E"/>
    <w:rsid w:val="00D27947"/>
    <w:rsid w:val="00D30426"/>
    <w:rsid w:val="00D308B0"/>
    <w:rsid w:val="00D309D2"/>
    <w:rsid w:val="00D30D4B"/>
    <w:rsid w:val="00D31FFC"/>
    <w:rsid w:val="00D325F8"/>
    <w:rsid w:val="00D33945"/>
    <w:rsid w:val="00D33BA1"/>
    <w:rsid w:val="00D34215"/>
    <w:rsid w:val="00D34866"/>
    <w:rsid w:val="00D37C05"/>
    <w:rsid w:val="00D40296"/>
    <w:rsid w:val="00D4057E"/>
    <w:rsid w:val="00D40B1B"/>
    <w:rsid w:val="00D40CD8"/>
    <w:rsid w:val="00D42549"/>
    <w:rsid w:val="00D42CC7"/>
    <w:rsid w:val="00D42D42"/>
    <w:rsid w:val="00D43205"/>
    <w:rsid w:val="00D4330F"/>
    <w:rsid w:val="00D440AC"/>
    <w:rsid w:val="00D442D1"/>
    <w:rsid w:val="00D44C10"/>
    <w:rsid w:val="00D46981"/>
    <w:rsid w:val="00D50AB9"/>
    <w:rsid w:val="00D52310"/>
    <w:rsid w:val="00D523FB"/>
    <w:rsid w:val="00D52E82"/>
    <w:rsid w:val="00D542AD"/>
    <w:rsid w:val="00D56D88"/>
    <w:rsid w:val="00D5796A"/>
    <w:rsid w:val="00D579C8"/>
    <w:rsid w:val="00D6047E"/>
    <w:rsid w:val="00D60A29"/>
    <w:rsid w:val="00D62815"/>
    <w:rsid w:val="00D63F27"/>
    <w:rsid w:val="00D64236"/>
    <w:rsid w:val="00D643C9"/>
    <w:rsid w:val="00D64D9A"/>
    <w:rsid w:val="00D64DFE"/>
    <w:rsid w:val="00D662DA"/>
    <w:rsid w:val="00D66F00"/>
    <w:rsid w:val="00D67A26"/>
    <w:rsid w:val="00D702B4"/>
    <w:rsid w:val="00D70C33"/>
    <w:rsid w:val="00D70C86"/>
    <w:rsid w:val="00D70D21"/>
    <w:rsid w:val="00D73820"/>
    <w:rsid w:val="00D73CF1"/>
    <w:rsid w:val="00D744E0"/>
    <w:rsid w:val="00D74A18"/>
    <w:rsid w:val="00D75840"/>
    <w:rsid w:val="00D7798E"/>
    <w:rsid w:val="00D80827"/>
    <w:rsid w:val="00D811C0"/>
    <w:rsid w:val="00D83C72"/>
    <w:rsid w:val="00D83F23"/>
    <w:rsid w:val="00D843E3"/>
    <w:rsid w:val="00D84ECB"/>
    <w:rsid w:val="00D85080"/>
    <w:rsid w:val="00D850B2"/>
    <w:rsid w:val="00D856E1"/>
    <w:rsid w:val="00D86110"/>
    <w:rsid w:val="00D86510"/>
    <w:rsid w:val="00D86729"/>
    <w:rsid w:val="00D86925"/>
    <w:rsid w:val="00D86983"/>
    <w:rsid w:val="00D8716C"/>
    <w:rsid w:val="00D900FA"/>
    <w:rsid w:val="00D904A0"/>
    <w:rsid w:val="00D9080D"/>
    <w:rsid w:val="00D90FD0"/>
    <w:rsid w:val="00D91225"/>
    <w:rsid w:val="00D9204E"/>
    <w:rsid w:val="00D9210A"/>
    <w:rsid w:val="00D9310F"/>
    <w:rsid w:val="00D93B89"/>
    <w:rsid w:val="00D948F0"/>
    <w:rsid w:val="00D94BEF"/>
    <w:rsid w:val="00D94C4F"/>
    <w:rsid w:val="00D95286"/>
    <w:rsid w:val="00D95E25"/>
    <w:rsid w:val="00D9704A"/>
    <w:rsid w:val="00DA0993"/>
    <w:rsid w:val="00DA0FBA"/>
    <w:rsid w:val="00DA25BA"/>
    <w:rsid w:val="00DA2A7E"/>
    <w:rsid w:val="00DA325E"/>
    <w:rsid w:val="00DA3ABE"/>
    <w:rsid w:val="00DA3D89"/>
    <w:rsid w:val="00DA419E"/>
    <w:rsid w:val="00DA5016"/>
    <w:rsid w:val="00DA51C2"/>
    <w:rsid w:val="00DA53F1"/>
    <w:rsid w:val="00DA55EF"/>
    <w:rsid w:val="00DA7286"/>
    <w:rsid w:val="00DA7420"/>
    <w:rsid w:val="00DB0A44"/>
    <w:rsid w:val="00DB26A2"/>
    <w:rsid w:val="00DB2927"/>
    <w:rsid w:val="00DB36A3"/>
    <w:rsid w:val="00DB4130"/>
    <w:rsid w:val="00DB495A"/>
    <w:rsid w:val="00DB52F6"/>
    <w:rsid w:val="00DB56B5"/>
    <w:rsid w:val="00DB6029"/>
    <w:rsid w:val="00DB6B22"/>
    <w:rsid w:val="00DB76DB"/>
    <w:rsid w:val="00DB7B8A"/>
    <w:rsid w:val="00DB7C59"/>
    <w:rsid w:val="00DC01E7"/>
    <w:rsid w:val="00DC0602"/>
    <w:rsid w:val="00DC10FC"/>
    <w:rsid w:val="00DC148A"/>
    <w:rsid w:val="00DC26BC"/>
    <w:rsid w:val="00DC2D30"/>
    <w:rsid w:val="00DC2EB1"/>
    <w:rsid w:val="00DC34E3"/>
    <w:rsid w:val="00DC4C8C"/>
    <w:rsid w:val="00DC6E61"/>
    <w:rsid w:val="00DC7AFB"/>
    <w:rsid w:val="00DC7BD4"/>
    <w:rsid w:val="00DC7D37"/>
    <w:rsid w:val="00DD1854"/>
    <w:rsid w:val="00DD2A41"/>
    <w:rsid w:val="00DD2DC0"/>
    <w:rsid w:val="00DD3567"/>
    <w:rsid w:val="00DD38E5"/>
    <w:rsid w:val="00DD47D8"/>
    <w:rsid w:val="00DD4C09"/>
    <w:rsid w:val="00DD7A6C"/>
    <w:rsid w:val="00DD7B6A"/>
    <w:rsid w:val="00DE1AF4"/>
    <w:rsid w:val="00DE1C54"/>
    <w:rsid w:val="00DE2003"/>
    <w:rsid w:val="00DE214B"/>
    <w:rsid w:val="00DE2E93"/>
    <w:rsid w:val="00DE342D"/>
    <w:rsid w:val="00DE3618"/>
    <w:rsid w:val="00DE3940"/>
    <w:rsid w:val="00DE4C00"/>
    <w:rsid w:val="00DE5262"/>
    <w:rsid w:val="00DE59D6"/>
    <w:rsid w:val="00DE6C3A"/>
    <w:rsid w:val="00DF01B6"/>
    <w:rsid w:val="00DF0240"/>
    <w:rsid w:val="00DF06D5"/>
    <w:rsid w:val="00DF07BE"/>
    <w:rsid w:val="00DF1261"/>
    <w:rsid w:val="00DF1392"/>
    <w:rsid w:val="00DF1BB5"/>
    <w:rsid w:val="00DF2133"/>
    <w:rsid w:val="00DF2C64"/>
    <w:rsid w:val="00DF3884"/>
    <w:rsid w:val="00DF3CCD"/>
    <w:rsid w:val="00DF3E2E"/>
    <w:rsid w:val="00DF41BA"/>
    <w:rsid w:val="00DF6481"/>
    <w:rsid w:val="00DF656D"/>
    <w:rsid w:val="00DF69BB"/>
    <w:rsid w:val="00DF7923"/>
    <w:rsid w:val="00E01A2F"/>
    <w:rsid w:val="00E01B67"/>
    <w:rsid w:val="00E020FB"/>
    <w:rsid w:val="00E0393C"/>
    <w:rsid w:val="00E04462"/>
    <w:rsid w:val="00E049D6"/>
    <w:rsid w:val="00E05CD8"/>
    <w:rsid w:val="00E06EAE"/>
    <w:rsid w:val="00E07245"/>
    <w:rsid w:val="00E07B0B"/>
    <w:rsid w:val="00E10281"/>
    <w:rsid w:val="00E102D6"/>
    <w:rsid w:val="00E11789"/>
    <w:rsid w:val="00E11F9D"/>
    <w:rsid w:val="00E1250C"/>
    <w:rsid w:val="00E12664"/>
    <w:rsid w:val="00E1284A"/>
    <w:rsid w:val="00E137DA"/>
    <w:rsid w:val="00E1380D"/>
    <w:rsid w:val="00E14A02"/>
    <w:rsid w:val="00E14AB0"/>
    <w:rsid w:val="00E14B05"/>
    <w:rsid w:val="00E14E90"/>
    <w:rsid w:val="00E16FC9"/>
    <w:rsid w:val="00E21DCB"/>
    <w:rsid w:val="00E21E24"/>
    <w:rsid w:val="00E22703"/>
    <w:rsid w:val="00E22FC3"/>
    <w:rsid w:val="00E23C3F"/>
    <w:rsid w:val="00E24D94"/>
    <w:rsid w:val="00E250B0"/>
    <w:rsid w:val="00E25249"/>
    <w:rsid w:val="00E25EF1"/>
    <w:rsid w:val="00E26D36"/>
    <w:rsid w:val="00E26FFD"/>
    <w:rsid w:val="00E3024D"/>
    <w:rsid w:val="00E31B2C"/>
    <w:rsid w:val="00E33705"/>
    <w:rsid w:val="00E33D8A"/>
    <w:rsid w:val="00E33F38"/>
    <w:rsid w:val="00E3400B"/>
    <w:rsid w:val="00E3436F"/>
    <w:rsid w:val="00E36BF7"/>
    <w:rsid w:val="00E37A32"/>
    <w:rsid w:val="00E40652"/>
    <w:rsid w:val="00E40ADD"/>
    <w:rsid w:val="00E42188"/>
    <w:rsid w:val="00E42B26"/>
    <w:rsid w:val="00E4440B"/>
    <w:rsid w:val="00E44980"/>
    <w:rsid w:val="00E50186"/>
    <w:rsid w:val="00E501C7"/>
    <w:rsid w:val="00E511B5"/>
    <w:rsid w:val="00E538EE"/>
    <w:rsid w:val="00E53D34"/>
    <w:rsid w:val="00E53EF7"/>
    <w:rsid w:val="00E540B1"/>
    <w:rsid w:val="00E54935"/>
    <w:rsid w:val="00E54B35"/>
    <w:rsid w:val="00E57565"/>
    <w:rsid w:val="00E6010C"/>
    <w:rsid w:val="00E6155E"/>
    <w:rsid w:val="00E61B7A"/>
    <w:rsid w:val="00E61CF3"/>
    <w:rsid w:val="00E63A86"/>
    <w:rsid w:val="00E64C8D"/>
    <w:rsid w:val="00E6677C"/>
    <w:rsid w:val="00E66906"/>
    <w:rsid w:val="00E67353"/>
    <w:rsid w:val="00E704B5"/>
    <w:rsid w:val="00E70FBD"/>
    <w:rsid w:val="00E7123C"/>
    <w:rsid w:val="00E715DB"/>
    <w:rsid w:val="00E71818"/>
    <w:rsid w:val="00E7194A"/>
    <w:rsid w:val="00E71D1B"/>
    <w:rsid w:val="00E71D74"/>
    <w:rsid w:val="00E726CC"/>
    <w:rsid w:val="00E749AA"/>
    <w:rsid w:val="00E777E2"/>
    <w:rsid w:val="00E77ECE"/>
    <w:rsid w:val="00E80274"/>
    <w:rsid w:val="00E82BE6"/>
    <w:rsid w:val="00E83B17"/>
    <w:rsid w:val="00E83BAA"/>
    <w:rsid w:val="00E8470D"/>
    <w:rsid w:val="00E85053"/>
    <w:rsid w:val="00E85454"/>
    <w:rsid w:val="00E865C8"/>
    <w:rsid w:val="00E878E7"/>
    <w:rsid w:val="00E87A89"/>
    <w:rsid w:val="00E90444"/>
    <w:rsid w:val="00E90992"/>
    <w:rsid w:val="00E90FC1"/>
    <w:rsid w:val="00E910AC"/>
    <w:rsid w:val="00E929C3"/>
    <w:rsid w:val="00E92B45"/>
    <w:rsid w:val="00E94652"/>
    <w:rsid w:val="00E95782"/>
    <w:rsid w:val="00E95D0E"/>
    <w:rsid w:val="00E95E26"/>
    <w:rsid w:val="00E9621F"/>
    <w:rsid w:val="00E971B0"/>
    <w:rsid w:val="00EA0E25"/>
    <w:rsid w:val="00EA17B4"/>
    <w:rsid w:val="00EA280D"/>
    <w:rsid w:val="00EA34A9"/>
    <w:rsid w:val="00EA39D8"/>
    <w:rsid w:val="00EA56DA"/>
    <w:rsid w:val="00EA6087"/>
    <w:rsid w:val="00EA6EF3"/>
    <w:rsid w:val="00EB11FD"/>
    <w:rsid w:val="00EB1A08"/>
    <w:rsid w:val="00EB1BB0"/>
    <w:rsid w:val="00EB5FEB"/>
    <w:rsid w:val="00EB73AD"/>
    <w:rsid w:val="00EB7C6C"/>
    <w:rsid w:val="00EC02DE"/>
    <w:rsid w:val="00EC0A9C"/>
    <w:rsid w:val="00EC148C"/>
    <w:rsid w:val="00EC1A21"/>
    <w:rsid w:val="00EC1A2E"/>
    <w:rsid w:val="00EC2B94"/>
    <w:rsid w:val="00EC2DFF"/>
    <w:rsid w:val="00EC3145"/>
    <w:rsid w:val="00EC49A7"/>
    <w:rsid w:val="00EC4AA6"/>
    <w:rsid w:val="00EC5E1B"/>
    <w:rsid w:val="00EC65EF"/>
    <w:rsid w:val="00EC6A16"/>
    <w:rsid w:val="00ED07FE"/>
    <w:rsid w:val="00ED1068"/>
    <w:rsid w:val="00ED126C"/>
    <w:rsid w:val="00ED169B"/>
    <w:rsid w:val="00ED280C"/>
    <w:rsid w:val="00ED2F13"/>
    <w:rsid w:val="00ED33B4"/>
    <w:rsid w:val="00ED3C4F"/>
    <w:rsid w:val="00ED3DDE"/>
    <w:rsid w:val="00ED473F"/>
    <w:rsid w:val="00ED4E2F"/>
    <w:rsid w:val="00ED4E38"/>
    <w:rsid w:val="00ED4F3A"/>
    <w:rsid w:val="00ED5FBA"/>
    <w:rsid w:val="00ED61CF"/>
    <w:rsid w:val="00ED6441"/>
    <w:rsid w:val="00ED64B7"/>
    <w:rsid w:val="00ED757D"/>
    <w:rsid w:val="00ED7B96"/>
    <w:rsid w:val="00EE01E6"/>
    <w:rsid w:val="00EE17FF"/>
    <w:rsid w:val="00EE194F"/>
    <w:rsid w:val="00EE1AE6"/>
    <w:rsid w:val="00EE1C34"/>
    <w:rsid w:val="00EE22D2"/>
    <w:rsid w:val="00EE30A8"/>
    <w:rsid w:val="00EE389A"/>
    <w:rsid w:val="00EE3EC6"/>
    <w:rsid w:val="00EE584A"/>
    <w:rsid w:val="00EE65A7"/>
    <w:rsid w:val="00EE72C2"/>
    <w:rsid w:val="00EF1135"/>
    <w:rsid w:val="00EF11DF"/>
    <w:rsid w:val="00EF1481"/>
    <w:rsid w:val="00EF231B"/>
    <w:rsid w:val="00EF3BE6"/>
    <w:rsid w:val="00EF58B9"/>
    <w:rsid w:val="00EF6FDA"/>
    <w:rsid w:val="00EF7714"/>
    <w:rsid w:val="00F004FD"/>
    <w:rsid w:val="00F00621"/>
    <w:rsid w:val="00F010C7"/>
    <w:rsid w:val="00F019D8"/>
    <w:rsid w:val="00F01E81"/>
    <w:rsid w:val="00F02920"/>
    <w:rsid w:val="00F05420"/>
    <w:rsid w:val="00F063C7"/>
    <w:rsid w:val="00F12027"/>
    <w:rsid w:val="00F12CD8"/>
    <w:rsid w:val="00F13958"/>
    <w:rsid w:val="00F13C55"/>
    <w:rsid w:val="00F13E69"/>
    <w:rsid w:val="00F13F1B"/>
    <w:rsid w:val="00F14209"/>
    <w:rsid w:val="00F143EC"/>
    <w:rsid w:val="00F151C5"/>
    <w:rsid w:val="00F15F5C"/>
    <w:rsid w:val="00F16D81"/>
    <w:rsid w:val="00F1790A"/>
    <w:rsid w:val="00F17CB6"/>
    <w:rsid w:val="00F2006E"/>
    <w:rsid w:val="00F2086A"/>
    <w:rsid w:val="00F2110D"/>
    <w:rsid w:val="00F216CD"/>
    <w:rsid w:val="00F21B6E"/>
    <w:rsid w:val="00F21E5D"/>
    <w:rsid w:val="00F22229"/>
    <w:rsid w:val="00F224A7"/>
    <w:rsid w:val="00F2282E"/>
    <w:rsid w:val="00F230BF"/>
    <w:rsid w:val="00F2346D"/>
    <w:rsid w:val="00F24B37"/>
    <w:rsid w:val="00F25384"/>
    <w:rsid w:val="00F26017"/>
    <w:rsid w:val="00F2653F"/>
    <w:rsid w:val="00F271AA"/>
    <w:rsid w:val="00F3020F"/>
    <w:rsid w:val="00F31472"/>
    <w:rsid w:val="00F3173C"/>
    <w:rsid w:val="00F31A58"/>
    <w:rsid w:val="00F32EC8"/>
    <w:rsid w:val="00F32FA2"/>
    <w:rsid w:val="00F35803"/>
    <w:rsid w:val="00F360F4"/>
    <w:rsid w:val="00F36636"/>
    <w:rsid w:val="00F403C4"/>
    <w:rsid w:val="00F428A8"/>
    <w:rsid w:val="00F4330E"/>
    <w:rsid w:val="00F43F01"/>
    <w:rsid w:val="00F4468C"/>
    <w:rsid w:val="00F44745"/>
    <w:rsid w:val="00F45DC5"/>
    <w:rsid w:val="00F45FFE"/>
    <w:rsid w:val="00F4674F"/>
    <w:rsid w:val="00F46A6E"/>
    <w:rsid w:val="00F47CB9"/>
    <w:rsid w:val="00F50569"/>
    <w:rsid w:val="00F51A34"/>
    <w:rsid w:val="00F51C57"/>
    <w:rsid w:val="00F53282"/>
    <w:rsid w:val="00F54B19"/>
    <w:rsid w:val="00F54CA2"/>
    <w:rsid w:val="00F56399"/>
    <w:rsid w:val="00F5720E"/>
    <w:rsid w:val="00F5739E"/>
    <w:rsid w:val="00F60262"/>
    <w:rsid w:val="00F61CA6"/>
    <w:rsid w:val="00F620BE"/>
    <w:rsid w:val="00F62437"/>
    <w:rsid w:val="00F62DC0"/>
    <w:rsid w:val="00F636F4"/>
    <w:rsid w:val="00F64BB3"/>
    <w:rsid w:val="00F64EC2"/>
    <w:rsid w:val="00F65847"/>
    <w:rsid w:val="00F66506"/>
    <w:rsid w:val="00F66585"/>
    <w:rsid w:val="00F6693F"/>
    <w:rsid w:val="00F70A8C"/>
    <w:rsid w:val="00F71037"/>
    <w:rsid w:val="00F71901"/>
    <w:rsid w:val="00F720C0"/>
    <w:rsid w:val="00F72E19"/>
    <w:rsid w:val="00F74924"/>
    <w:rsid w:val="00F7499A"/>
    <w:rsid w:val="00F75061"/>
    <w:rsid w:val="00F76FAA"/>
    <w:rsid w:val="00F77473"/>
    <w:rsid w:val="00F80EF9"/>
    <w:rsid w:val="00F8111F"/>
    <w:rsid w:val="00F81FEC"/>
    <w:rsid w:val="00F82715"/>
    <w:rsid w:val="00F82A3F"/>
    <w:rsid w:val="00F82B0D"/>
    <w:rsid w:val="00F84A32"/>
    <w:rsid w:val="00F84B0D"/>
    <w:rsid w:val="00F84EC4"/>
    <w:rsid w:val="00F85BE0"/>
    <w:rsid w:val="00F87409"/>
    <w:rsid w:val="00F90780"/>
    <w:rsid w:val="00F9282F"/>
    <w:rsid w:val="00F93777"/>
    <w:rsid w:val="00F9395C"/>
    <w:rsid w:val="00F93D65"/>
    <w:rsid w:val="00F95B08"/>
    <w:rsid w:val="00F96677"/>
    <w:rsid w:val="00F96E30"/>
    <w:rsid w:val="00F97184"/>
    <w:rsid w:val="00FA015A"/>
    <w:rsid w:val="00FA0394"/>
    <w:rsid w:val="00FA06E7"/>
    <w:rsid w:val="00FA0FD0"/>
    <w:rsid w:val="00FA2300"/>
    <w:rsid w:val="00FA3A19"/>
    <w:rsid w:val="00FA441B"/>
    <w:rsid w:val="00FA524B"/>
    <w:rsid w:val="00FA621E"/>
    <w:rsid w:val="00FA6441"/>
    <w:rsid w:val="00FB16D6"/>
    <w:rsid w:val="00FB24D8"/>
    <w:rsid w:val="00FB39AE"/>
    <w:rsid w:val="00FB4F74"/>
    <w:rsid w:val="00FB6730"/>
    <w:rsid w:val="00FB7A41"/>
    <w:rsid w:val="00FB7D05"/>
    <w:rsid w:val="00FC1835"/>
    <w:rsid w:val="00FC31B6"/>
    <w:rsid w:val="00FC31DE"/>
    <w:rsid w:val="00FC5E05"/>
    <w:rsid w:val="00FC6CBF"/>
    <w:rsid w:val="00FC730A"/>
    <w:rsid w:val="00FC7AD6"/>
    <w:rsid w:val="00FD1186"/>
    <w:rsid w:val="00FD2517"/>
    <w:rsid w:val="00FD275C"/>
    <w:rsid w:val="00FD28A4"/>
    <w:rsid w:val="00FD28BB"/>
    <w:rsid w:val="00FD39BC"/>
    <w:rsid w:val="00FD44EE"/>
    <w:rsid w:val="00FD499B"/>
    <w:rsid w:val="00FD5A0D"/>
    <w:rsid w:val="00FD5BAA"/>
    <w:rsid w:val="00FD65CD"/>
    <w:rsid w:val="00FD6AD9"/>
    <w:rsid w:val="00FD6FDB"/>
    <w:rsid w:val="00FD75C2"/>
    <w:rsid w:val="00FE0BD5"/>
    <w:rsid w:val="00FE0DEB"/>
    <w:rsid w:val="00FE1560"/>
    <w:rsid w:val="00FE1B63"/>
    <w:rsid w:val="00FE392D"/>
    <w:rsid w:val="00FE4644"/>
    <w:rsid w:val="00FE4F60"/>
    <w:rsid w:val="00FE56E9"/>
    <w:rsid w:val="00FE5D95"/>
    <w:rsid w:val="00FE6D3A"/>
    <w:rsid w:val="00FE74B7"/>
    <w:rsid w:val="00FE7B33"/>
    <w:rsid w:val="00FF295C"/>
    <w:rsid w:val="00FF2EF9"/>
    <w:rsid w:val="00FF3AD9"/>
    <w:rsid w:val="00FF4376"/>
    <w:rsid w:val="00FF49E8"/>
    <w:rsid w:val="00FF4C40"/>
    <w:rsid w:val="00FF5084"/>
    <w:rsid w:val="00FF55A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DC6E"/>
  <w15:chartTrackingRefBased/>
  <w15:docId w15:val="{7E97F1DA-61BC-4129-BFC6-EB4512D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paragraph" w:customStyle="1" w:styleId="p1">
    <w:name w:val="p1"/>
    <w:basedOn w:val="a"/>
    <w:rsid w:val="00482EF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482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482EF5"/>
    <w:rPr>
      <w:rFonts w:ascii="Courier New" w:eastAsia="Times New Roman" w:hAnsi="Courier New" w:cs="Courier New"/>
      <w:lang w:val="ru-RU" w:eastAsia="ru-RU"/>
    </w:rPr>
  </w:style>
  <w:style w:type="character" w:customStyle="1" w:styleId="a9">
    <w:name w:val="Основной текст_"/>
    <w:link w:val="11"/>
    <w:uiPriority w:val="99"/>
    <w:locked/>
    <w:rsid w:val="00482EF5"/>
    <w:rPr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482EF5"/>
    <w:pPr>
      <w:widowControl w:val="0"/>
      <w:shd w:val="clear" w:color="auto" w:fill="FFFFFF"/>
      <w:spacing w:after="0" w:line="396" w:lineRule="auto"/>
      <w:ind w:firstLine="400"/>
      <w:jc w:val="both"/>
    </w:pPr>
    <w:rPr>
      <w:sz w:val="20"/>
      <w:szCs w:val="20"/>
      <w:lang w:eastAsia="uk-UA"/>
    </w:rPr>
  </w:style>
  <w:style w:type="character" w:styleId="aa">
    <w:name w:val="Hyperlink"/>
    <w:uiPriority w:val="99"/>
    <w:unhideWhenUsed/>
    <w:rsid w:val="00482EF5"/>
    <w:rPr>
      <w:color w:val="0563C1"/>
      <w:u w:val="single"/>
    </w:rPr>
  </w:style>
  <w:style w:type="table" w:styleId="ab">
    <w:name w:val="Table Grid"/>
    <w:basedOn w:val="a1"/>
    <w:uiPriority w:val="39"/>
    <w:rsid w:val="008238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922B-49D9-4F3E-BD87-633C21B0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8233</Words>
  <Characters>4693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9</cp:revision>
  <cp:lastPrinted>2025-12-02T10:25:00Z</cp:lastPrinted>
  <dcterms:created xsi:type="dcterms:W3CDTF">2025-11-27T09:52:00Z</dcterms:created>
  <dcterms:modified xsi:type="dcterms:W3CDTF">2025-12-02T10:25:00Z</dcterms:modified>
</cp:coreProperties>
</file>