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154" w:rsidRDefault="00041154" w:rsidP="00041154">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41154" w:rsidRDefault="00041154" w:rsidP="00041154">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41154" w:rsidRDefault="00041154" w:rsidP="00041154">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41154" w:rsidRDefault="00041154" w:rsidP="00041154">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41154" w:rsidRDefault="00041154" w:rsidP="00041154">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41154" w:rsidRDefault="00041154" w:rsidP="00041154">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41154" w:rsidRDefault="00041154" w:rsidP="00041154">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60049C" w:rsidRPr="00041154" w:rsidRDefault="0060049C" w:rsidP="00041154">
      <w:pPr>
        <w:widowControl w:val="0"/>
        <w:tabs>
          <w:tab w:val="center" w:pos="4820"/>
        </w:tabs>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41154">
        <w:rPr>
          <w:rFonts w:ascii="Times New Roman" w:eastAsia="Times New Roman" w:hAnsi="Times New Roman" w:cs="Times New Roman"/>
          <w:b/>
          <w:color w:val="000000"/>
          <w:sz w:val="28"/>
          <w:szCs w:val="28"/>
          <w:lang w:eastAsia="ru-RU"/>
        </w:rPr>
        <w:t xml:space="preserve">про відмову у відкритті конституційного провадження у справі за конституційною скаргою </w:t>
      </w:r>
      <w:proofErr w:type="spellStart"/>
      <w:r w:rsidR="00F37B90" w:rsidRPr="00041154">
        <w:rPr>
          <w:rFonts w:ascii="Times New Roman" w:eastAsia="Times New Roman" w:hAnsi="Times New Roman" w:cs="Times New Roman"/>
          <w:b/>
          <w:color w:val="000000"/>
          <w:sz w:val="28"/>
          <w:szCs w:val="28"/>
          <w:lang w:eastAsia="ru-RU"/>
        </w:rPr>
        <w:t>Краснораменського</w:t>
      </w:r>
      <w:proofErr w:type="spellEnd"/>
      <w:r w:rsidR="00F37B90" w:rsidRPr="00041154">
        <w:rPr>
          <w:rFonts w:ascii="Times New Roman" w:eastAsia="Times New Roman" w:hAnsi="Times New Roman" w:cs="Times New Roman"/>
          <w:b/>
          <w:color w:val="000000"/>
          <w:sz w:val="28"/>
          <w:szCs w:val="28"/>
          <w:lang w:eastAsia="ru-RU"/>
        </w:rPr>
        <w:t xml:space="preserve"> Андрія Ігоровича</w:t>
      </w:r>
      <w:r w:rsidR="002F7F22" w:rsidRPr="00041154">
        <w:rPr>
          <w:rFonts w:ascii="Times New Roman" w:eastAsia="Times New Roman" w:hAnsi="Times New Roman" w:cs="Times New Roman"/>
          <w:b/>
          <w:color w:val="000000"/>
          <w:sz w:val="28"/>
          <w:szCs w:val="28"/>
          <w:lang w:eastAsia="ru-RU"/>
        </w:rPr>
        <w:t xml:space="preserve"> щодо відповідності Конституції України (конституційності) </w:t>
      </w:r>
      <w:r w:rsidR="00FA172D" w:rsidRPr="00041154">
        <w:rPr>
          <w:rFonts w:ascii="Times New Roman" w:eastAsia="Times New Roman" w:hAnsi="Times New Roman" w:cs="Times New Roman"/>
          <w:b/>
          <w:color w:val="000000"/>
          <w:sz w:val="28"/>
          <w:szCs w:val="28"/>
          <w:lang w:eastAsia="ru-RU"/>
        </w:rPr>
        <w:t>абзац</w:t>
      </w:r>
      <w:r w:rsidR="00C90C87" w:rsidRPr="00041154">
        <w:rPr>
          <w:rFonts w:ascii="Times New Roman" w:eastAsia="Times New Roman" w:hAnsi="Times New Roman" w:cs="Times New Roman"/>
          <w:b/>
          <w:color w:val="000000"/>
          <w:sz w:val="28"/>
          <w:szCs w:val="28"/>
          <w:lang w:eastAsia="ru-RU"/>
        </w:rPr>
        <w:t>у</w:t>
      </w:r>
      <w:r w:rsidR="00FA172D" w:rsidRPr="00041154">
        <w:rPr>
          <w:rFonts w:ascii="Times New Roman" w:eastAsia="Times New Roman" w:hAnsi="Times New Roman" w:cs="Times New Roman"/>
          <w:b/>
          <w:color w:val="000000"/>
          <w:sz w:val="28"/>
          <w:szCs w:val="28"/>
          <w:lang w:eastAsia="ru-RU"/>
        </w:rPr>
        <w:t xml:space="preserve"> п’ят</w:t>
      </w:r>
      <w:r w:rsidR="00C90C87" w:rsidRPr="00041154">
        <w:rPr>
          <w:rFonts w:ascii="Times New Roman" w:eastAsia="Times New Roman" w:hAnsi="Times New Roman" w:cs="Times New Roman"/>
          <w:b/>
          <w:color w:val="000000"/>
          <w:sz w:val="28"/>
          <w:szCs w:val="28"/>
          <w:lang w:eastAsia="ru-RU"/>
        </w:rPr>
        <w:t>ого</w:t>
      </w:r>
      <w:r w:rsidR="00FA172D" w:rsidRPr="00041154">
        <w:rPr>
          <w:rFonts w:ascii="Times New Roman" w:eastAsia="Times New Roman" w:hAnsi="Times New Roman" w:cs="Times New Roman"/>
          <w:b/>
          <w:color w:val="000000"/>
          <w:sz w:val="28"/>
          <w:szCs w:val="28"/>
          <w:lang w:eastAsia="ru-RU"/>
        </w:rPr>
        <w:t xml:space="preserve"> частини першої, частин</w:t>
      </w:r>
      <w:r w:rsidR="00C90C87" w:rsidRPr="00041154">
        <w:rPr>
          <w:rFonts w:ascii="Times New Roman" w:eastAsia="Times New Roman" w:hAnsi="Times New Roman" w:cs="Times New Roman"/>
          <w:b/>
          <w:color w:val="000000"/>
          <w:sz w:val="28"/>
          <w:szCs w:val="28"/>
          <w:lang w:eastAsia="ru-RU"/>
        </w:rPr>
        <w:t>и</w:t>
      </w:r>
      <w:r w:rsidR="00FA172D" w:rsidRPr="00041154">
        <w:rPr>
          <w:rFonts w:ascii="Times New Roman" w:eastAsia="Times New Roman" w:hAnsi="Times New Roman" w:cs="Times New Roman"/>
          <w:b/>
          <w:color w:val="000000"/>
          <w:sz w:val="28"/>
          <w:szCs w:val="28"/>
          <w:lang w:eastAsia="ru-RU"/>
        </w:rPr>
        <w:t xml:space="preserve"> друг</w:t>
      </w:r>
      <w:r w:rsidR="00C90C87" w:rsidRPr="00041154">
        <w:rPr>
          <w:rFonts w:ascii="Times New Roman" w:eastAsia="Times New Roman" w:hAnsi="Times New Roman" w:cs="Times New Roman"/>
          <w:b/>
          <w:color w:val="000000"/>
          <w:sz w:val="28"/>
          <w:szCs w:val="28"/>
          <w:lang w:eastAsia="ru-RU"/>
        </w:rPr>
        <w:t>ої</w:t>
      </w:r>
      <w:r w:rsidR="00FA172D" w:rsidRPr="00041154">
        <w:rPr>
          <w:rFonts w:ascii="Times New Roman" w:eastAsia="Times New Roman" w:hAnsi="Times New Roman" w:cs="Times New Roman"/>
          <w:b/>
          <w:color w:val="000000"/>
          <w:sz w:val="28"/>
          <w:szCs w:val="28"/>
          <w:lang w:eastAsia="ru-RU"/>
        </w:rPr>
        <w:t xml:space="preserve"> статті 1, частин п’ят</w:t>
      </w:r>
      <w:r w:rsidR="00C90C87" w:rsidRPr="00041154">
        <w:rPr>
          <w:rFonts w:ascii="Times New Roman" w:eastAsia="Times New Roman" w:hAnsi="Times New Roman" w:cs="Times New Roman"/>
          <w:b/>
          <w:color w:val="000000"/>
          <w:sz w:val="28"/>
          <w:szCs w:val="28"/>
          <w:lang w:eastAsia="ru-RU"/>
        </w:rPr>
        <w:t>ої</w:t>
      </w:r>
      <w:r w:rsidR="00D1169E" w:rsidRPr="00041154">
        <w:rPr>
          <w:rFonts w:ascii="Times New Roman" w:eastAsia="Times New Roman" w:hAnsi="Times New Roman" w:cs="Times New Roman"/>
          <w:b/>
          <w:color w:val="000000"/>
          <w:sz w:val="28"/>
          <w:szCs w:val="28"/>
          <w:lang w:eastAsia="ru-RU"/>
        </w:rPr>
        <w:t>,</w:t>
      </w:r>
      <w:r w:rsidR="00FA172D" w:rsidRPr="00041154">
        <w:rPr>
          <w:rFonts w:ascii="Times New Roman" w:eastAsia="Times New Roman" w:hAnsi="Times New Roman" w:cs="Times New Roman"/>
          <w:b/>
          <w:color w:val="000000"/>
          <w:sz w:val="28"/>
          <w:szCs w:val="28"/>
          <w:lang w:eastAsia="ru-RU"/>
        </w:rPr>
        <w:t xml:space="preserve"> дев’ят</w:t>
      </w:r>
      <w:r w:rsidR="00D1169E" w:rsidRPr="00041154">
        <w:rPr>
          <w:rFonts w:ascii="Times New Roman" w:eastAsia="Times New Roman" w:hAnsi="Times New Roman" w:cs="Times New Roman"/>
          <w:b/>
          <w:color w:val="000000"/>
          <w:sz w:val="28"/>
          <w:szCs w:val="28"/>
          <w:lang w:eastAsia="ru-RU"/>
        </w:rPr>
        <w:t>ої</w:t>
      </w:r>
      <w:r w:rsidR="00FA172D" w:rsidRPr="00041154">
        <w:rPr>
          <w:rFonts w:ascii="Times New Roman" w:eastAsia="Times New Roman" w:hAnsi="Times New Roman" w:cs="Times New Roman"/>
          <w:b/>
          <w:color w:val="000000"/>
          <w:sz w:val="28"/>
          <w:szCs w:val="28"/>
          <w:lang w:eastAsia="ru-RU"/>
        </w:rPr>
        <w:t xml:space="preserve"> статті 10, частин</w:t>
      </w:r>
      <w:r w:rsidR="00D1169E" w:rsidRPr="00041154">
        <w:rPr>
          <w:rFonts w:ascii="Times New Roman" w:eastAsia="Times New Roman" w:hAnsi="Times New Roman" w:cs="Times New Roman"/>
          <w:b/>
          <w:color w:val="000000"/>
          <w:sz w:val="28"/>
          <w:szCs w:val="28"/>
          <w:lang w:eastAsia="ru-RU"/>
        </w:rPr>
        <w:t>и</w:t>
      </w:r>
      <w:r w:rsidR="00FA172D" w:rsidRPr="00041154">
        <w:rPr>
          <w:rFonts w:ascii="Times New Roman" w:eastAsia="Times New Roman" w:hAnsi="Times New Roman" w:cs="Times New Roman"/>
          <w:b/>
          <w:color w:val="000000"/>
          <w:sz w:val="28"/>
          <w:szCs w:val="28"/>
          <w:lang w:eastAsia="ru-RU"/>
        </w:rPr>
        <w:t xml:space="preserve"> трет</w:t>
      </w:r>
      <w:r w:rsidR="00D1169E" w:rsidRPr="00041154">
        <w:rPr>
          <w:rFonts w:ascii="Times New Roman" w:eastAsia="Times New Roman" w:hAnsi="Times New Roman" w:cs="Times New Roman"/>
          <w:b/>
          <w:color w:val="000000"/>
          <w:sz w:val="28"/>
          <w:szCs w:val="28"/>
          <w:lang w:eastAsia="ru-RU"/>
        </w:rPr>
        <w:t>ьої</w:t>
      </w:r>
      <w:r w:rsidR="00FA172D" w:rsidRPr="00041154">
        <w:rPr>
          <w:rFonts w:ascii="Times New Roman" w:eastAsia="Times New Roman" w:hAnsi="Times New Roman" w:cs="Times New Roman"/>
          <w:b/>
          <w:color w:val="000000"/>
          <w:sz w:val="28"/>
          <w:szCs w:val="28"/>
          <w:lang w:eastAsia="ru-RU"/>
        </w:rPr>
        <w:t xml:space="preserve"> статті 12, статт</w:t>
      </w:r>
      <w:r w:rsidR="00D1169E" w:rsidRPr="00041154">
        <w:rPr>
          <w:rFonts w:ascii="Times New Roman" w:eastAsia="Times New Roman" w:hAnsi="Times New Roman" w:cs="Times New Roman"/>
          <w:b/>
          <w:color w:val="000000"/>
          <w:sz w:val="28"/>
          <w:szCs w:val="28"/>
          <w:lang w:eastAsia="ru-RU"/>
        </w:rPr>
        <w:t>і</w:t>
      </w:r>
      <w:r w:rsidR="00FA172D" w:rsidRPr="00041154">
        <w:rPr>
          <w:rFonts w:ascii="Times New Roman" w:eastAsia="Times New Roman" w:hAnsi="Times New Roman" w:cs="Times New Roman"/>
          <w:b/>
          <w:color w:val="000000"/>
          <w:sz w:val="28"/>
          <w:szCs w:val="28"/>
          <w:lang w:eastAsia="ru-RU"/>
        </w:rPr>
        <w:t xml:space="preserve"> 22 Закону України „Про </w:t>
      </w:r>
      <w:r w:rsidR="004B4A3B" w:rsidRPr="00041154">
        <w:rPr>
          <w:rFonts w:ascii="Times New Roman" w:eastAsia="Times New Roman" w:hAnsi="Times New Roman" w:cs="Times New Roman"/>
          <w:b/>
          <w:color w:val="000000"/>
          <w:sz w:val="28"/>
          <w:szCs w:val="28"/>
          <w:lang w:eastAsia="ru-RU"/>
        </w:rPr>
        <w:t>об’єднання</w:t>
      </w:r>
      <w:r w:rsidR="00FA172D" w:rsidRPr="00041154">
        <w:rPr>
          <w:rFonts w:ascii="Times New Roman" w:eastAsia="Times New Roman" w:hAnsi="Times New Roman" w:cs="Times New Roman"/>
          <w:b/>
          <w:color w:val="000000"/>
          <w:sz w:val="28"/>
          <w:szCs w:val="28"/>
          <w:lang w:eastAsia="ru-RU"/>
        </w:rPr>
        <w:t xml:space="preserve"> співвласників багатоквартирного будинку“, пункт</w:t>
      </w:r>
      <w:r w:rsidR="00D1169E" w:rsidRPr="00041154">
        <w:rPr>
          <w:rFonts w:ascii="Times New Roman" w:eastAsia="Times New Roman" w:hAnsi="Times New Roman" w:cs="Times New Roman"/>
          <w:b/>
          <w:color w:val="000000"/>
          <w:sz w:val="28"/>
          <w:szCs w:val="28"/>
          <w:lang w:eastAsia="ru-RU"/>
        </w:rPr>
        <w:t>у</w:t>
      </w:r>
      <w:r w:rsidR="00FA172D" w:rsidRPr="00041154">
        <w:rPr>
          <w:rFonts w:ascii="Times New Roman" w:eastAsia="Times New Roman" w:hAnsi="Times New Roman" w:cs="Times New Roman"/>
          <w:b/>
          <w:color w:val="000000"/>
          <w:sz w:val="28"/>
          <w:szCs w:val="28"/>
          <w:lang w:eastAsia="ru-RU"/>
        </w:rPr>
        <w:t xml:space="preserve"> 5 частини першої</w:t>
      </w:r>
      <w:r w:rsidR="00041154">
        <w:rPr>
          <w:rFonts w:ascii="Times New Roman" w:eastAsia="Times New Roman" w:hAnsi="Times New Roman" w:cs="Times New Roman"/>
          <w:b/>
          <w:color w:val="000000"/>
          <w:sz w:val="28"/>
          <w:szCs w:val="28"/>
          <w:lang w:eastAsia="ru-RU"/>
        </w:rPr>
        <w:br/>
      </w:r>
      <w:r w:rsidR="00FA172D" w:rsidRPr="00041154">
        <w:rPr>
          <w:rFonts w:ascii="Times New Roman" w:eastAsia="Times New Roman" w:hAnsi="Times New Roman" w:cs="Times New Roman"/>
          <w:b/>
          <w:color w:val="000000"/>
          <w:sz w:val="28"/>
          <w:szCs w:val="28"/>
          <w:lang w:eastAsia="ru-RU"/>
        </w:rPr>
        <w:t>статті 1 Закону України „Про особливості здійснення права</w:t>
      </w:r>
      <w:r w:rsidR="00041154">
        <w:rPr>
          <w:rFonts w:ascii="Times New Roman" w:eastAsia="Times New Roman" w:hAnsi="Times New Roman" w:cs="Times New Roman"/>
          <w:b/>
          <w:color w:val="000000"/>
          <w:sz w:val="28"/>
          <w:szCs w:val="28"/>
          <w:lang w:eastAsia="ru-RU"/>
        </w:rPr>
        <w:br/>
      </w:r>
      <w:r w:rsidR="00FA172D" w:rsidRPr="00041154">
        <w:rPr>
          <w:rFonts w:ascii="Times New Roman" w:eastAsia="Times New Roman" w:hAnsi="Times New Roman" w:cs="Times New Roman"/>
          <w:b/>
          <w:color w:val="000000"/>
          <w:sz w:val="28"/>
          <w:szCs w:val="28"/>
          <w:lang w:eastAsia="ru-RU"/>
        </w:rPr>
        <w:t>власнос</w:t>
      </w:r>
      <w:r w:rsidR="00A7080D" w:rsidRPr="00041154">
        <w:rPr>
          <w:rFonts w:ascii="Times New Roman" w:eastAsia="Times New Roman" w:hAnsi="Times New Roman" w:cs="Times New Roman"/>
          <w:b/>
          <w:color w:val="000000"/>
          <w:sz w:val="28"/>
          <w:szCs w:val="28"/>
          <w:lang w:eastAsia="ru-RU"/>
        </w:rPr>
        <w:t>ті у багатоквартирному будинку“</w:t>
      </w:r>
      <w:r w:rsidR="00FA172D" w:rsidRPr="00041154">
        <w:rPr>
          <w:rFonts w:ascii="Times New Roman" w:eastAsia="Times New Roman" w:hAnsi="Times New Roman" w:cs="Times New Roman"/>
          <w:b/>
          <w:color w:val="000000"/>
          <w:sz w:val="28"/>
          <w:szCs w:val="28"/>
          <w:lang w:eastAsia="ru-RU"/>
        </w:rPr>
        <w:t>, частин</w:t>
      </w:r>
      <w:r w:rsidR="00D1169E" w:rsidRPr="00041154">
        <w:rPr>
          <w:rFonts w:ascii="Times New Roman" w:eastAsia="Times New Roman" w:hAnsi="Times New Roman" w:cs="Times New Roman"/>
          <w:b/>
          <w:color w:val="000000"/>
          <w:sz w:val="28"/>
          <w:szCs w:val="28"/>
          <w:lang w:eastAsia="ru-RU"/>
        </w:rPr>
        <w:t>и</w:t>
      </w:r>
      <w:r w:rsidR="00FA172D" w:rsidRPr="00041154">
        <w:rPr>
          <w:rFonts w:ascii="Times New Roman" w:eastAsia="Times New Roman" w:hAnsi="Times New Roman" w:cs="Times New Roman"/>
          <w:b/>
          <w:color w:val="000000"/>
          <w:sz w:val="28"/>
          <w:szCs w:val="28"/>
          <w:lang w:eastAsia="ru-RU"/>
        </w:rPr>
        <w:t xml:space="preserve"> другої</w:t>
      </w:r>
      <w:r w:rsidR="00041154">
        <w:rPr>
          <w:rFonts w:ascii="Times New Roman" w:eastAsia="Times New Roman" w:hAnsi="Times New Roman" w:cs="Times New Roman"/>
          <w:b/>
          <w:color w:val="000000"/>
          <w:sz w:val="28"/>
          <w:szCs w:val="28"/>
          <w:lang w:eastAsia="ru-RU"/>
        </w:rPr>
        <w:t xml:space="preserve"> с</w:t>
      </w:r>
      <w:r w:rsidR="00FA172D" w:rsidRPr="00041154">
        <w:rPr>
          <w:rFonts w:ascii="Times New Roman" w:eastAsia="Times New Roman" w:hAnsi="Times New Roman" w:cs="Times New Roman"/>
          <w:b/>
          <w:color w:val="000000"/>
          <w:sz w:val="28"/>
          <w:szCs w:val="28"/>
          <w:lang w:eastAsia="ru-RU"/>
        </w:rPr>
        <w:t xml:space="preserve">татті 382 </w:t>
      </w:r>
      <w:r w:rsidR="00041154">
        <w:rPr>
          <w:rFonts w:ascii="Times New Roman" w:eastAsia="Times New Roman" w:hAnsi="Times New Roman" w:cs="Times New Roman"/>
          <w:b/>
          <w:color w:val="000000"/>
          <w:sz w:val="28"/>
          <w:szCs w:val="28"/>
          <w:lang w:eastAsia="ru-RU"/>
        </w:rPr>
        <w:br/>
      </w:r>
      <w:r w:rsidR="00041154">
        <w:rPr>
          <w:rFonts w:ascii="Times New Roman" w:eastAsia="Times New Roman" w:hAnsi="Times New Roman" w:cs="Times New Roman"/>
          <w:b/>
          <w:color w:val="000000"/>
          <w:sz w:val="28"/>
          <w:szCs w:val="28"/>
          <w:lang w:eastAsia="ru-RU"/>
        </w:rPr>
        <w:tab/>
      </w:r>
      <w:r w:rsidR="00FA172D" w:rsidRPr="00041154">
        <w:rPr>
          <w:rFonts w:ascii="Times New Roman" w:eastAsia="Times New Roman" w:hAnsi="Times New Roman" w:cs="Times New Roman"/>
          <w:b/>
          <w:color w:val="000000"/>
          <w:sz w:val="28"/>
          <w:szCs w:val="28"/>
          <w:lang w:eastAsia="ru-RU"/>
        </w:rPr>
        <w:t>Цивільного кодексу України</w:t>
      </w:r>
    </w:p>
    <w:p w:rsidR="00065E41" w:rsidRPr="00041154" w:rsidRDefault="00065E41" w:rsidP="0004115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0049C" w:rsidRPr="00041154" w:rsidRDefault="0060049C" w:rsidP="00041154">
      <w:pPr>
        <w:widowControl w:val="0"/>
        <w:tabs>
          <w:tab w:val="right" w:pos="96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154">
        <w:rPr>
          <w:rFonts w:ascii="Times New Roman" w:eastAsia="Times New Roman" w:hAnsi="Times New Roman" w:cs="Times New Roman"/>
          <w:sz w:val="28"/>
          <w:szCs w:val="28"/>
          <w:lang w:eastAsia="ru-RU"/>
        </w:rPr>
        <w:t>К и ї в</w:t>
      </w:r>
      <w:r w:rsidR="00041154">
        <w:rPr>
          <w:rFonts w:ascii="Times New Roman" w:eastAsia="Times New Roman" w:hAnsi="Times New Roman" w:cs="Times New Roman"/>
          <w:sz w:val="28"/>
          <w:szCs w:val="28"/>
          <w:lang w:eastAsia="ru-RU"/>
        </w:rPr>
        <w:tab/>
      </w:r>
      <w:r w:rsidRPr="00041154">
        <w:rPr>
          <w:rFonts w:ascii="Times New Roman" w:eastAsia="Times New Roman" w:hAnsi="Times New Roman" w:cs="Times New Roman"/>
          <w:sz w:val="28"/>
          <w:szCs w:val="28"/>
          <w:lang w:eastAsia="ru-RU"/>
        </w:rPr>
        <w:t>Справа № 3-2</w:t>
      </w:r>
      <w:r w:rsidR="00370821" w:rsidRPr="00041154">
        <w:rPr>
          <w:rFonts w:ascii="Times New Roman" w:eastAsia="Times New Roman" w:hAnsi="Times New Roman" w:cs="Times New Roman"/>
          <w:sz w:val="28"/>
          <w:szCs w:val="28"/>
          <w:lang w:eastAsia="ru-RU"/>
        </w:rPr>
        <w:t>16</w:t>
      </w:r>
      <w:r w:rsidRPr="00041154">
        <w:rPr>
          <w:rFonts w:ascii="Times New Roman" w:eastAsia="Times New Roman" w:hAnsi="Times New Roman" w:cs="Times New Roman"/>
          <w:sz w:val="28"/>
          <w:szCs w:val="28"/>
          <w:lang w:eastAsia="ru-RU"/>
        </w:rPr>
        <w:t>/2025(4</w:t>
      </w:r>
      <w:r w:rsidR="00370821" w:rsidRPr="00041154">
        <w:rPr>
          <w:rFonts w:ascii="Times New Roman" w:eastAsia="Times New Roman" w:hAnsi="Times New Roman" w:cs="Times New Roman"/>
          <w:sz w:val="28"/>
          <w:szCs w:val="28"/>
          <w:lang w:eastAsia="ru-RU"/>
        </w:rPr>
        <w:t>28</w:t>
      </w:r>
      <w:r w:rsidRPr="00041154">
        <w:rPr>
          <w:rFonts w:ascii="Times New Roman" w:eastAsia="Times New Roman" w:hAnsi="Times New Roman" w:cs="Times New Roman"/>
          <w:sz w:val="28"/>
          <w:szCs w:val="28"/>
          <w:lang w:eastAsia="ru-RU"/>
        </w:rPr>
        <w:t>/25)</w:t>
      </w:r>
    </w:p>
    <w:p w:rsidR="0060049C" w:rsidRPr="00041154" w:rsidRDefault="00AD7960" w:rsidP="00041154">
      <w:pPr>
        <w:spacing w:after="0" w:line="240" w:lineRule="auto"/>
        <w:jc w:val="both"/>
        <w:rPr>
          <w:rFonts w:ascii="Times New Roman" w:eastAsia="Times New Roman" w:hAnsi="Times New Roman" w:cs="Times New Roman"/>
          <w:sz w:val="28"/>
          <w:szCs w:val="28"/>
          <w:lang w:eastAsia="ru-RU"/>
        </w:rPr>
      </w:pPr>
      <w:r w:rsidRPr="00041154">
        <w:rPr>
          <w:rFonts w:ascii="Times New Roman" w:eastAsia="Times New Roman" w:hAnsi="Times New Roman" w:cs="Times New Roman"/>
          <w:color w:val="000000"/>
          <w:sz w:val="28"/>
          <w:szCs w:val="28"/>
          <w:lang w:eastAsia="ru-RU"/>
        </w:rPr>
        <w:t>10</w:t>
      </w:r>
      <w:r w:rsidR="00370821" w:rsidRPr="00041154">
        <w:rPr>
          <w:rFonts w:ascii="Times New Roman" w:eastAsia="Times New Roman" w:hAnsi="Times New Roman" w:cs="Times New Roman"/>
          <w:color w:val="000000"/>
          <w:sz w:val="28"/>
          <w:szCs w:val="28"/>
          <w:lang w:eastAsia="ru-RU"/>
        </w:rPr>
        <w:t xml:space="preserve"> </w:t>
      </w:r>
      <w:r w:rsidR="00E323BB" w:rsidRPr="00041154">
        <w:rPr>
          <w:rFonts w:ascii="Times New Roman" w:eastAsia="Times New Roman" w:hAnsi="Times New Roman" w:cs="Times New Roman"/>
          <w:color w:val="000000"/>
          <w:sz w:val="28"/>
          <w:szCs w:val="28"/>
          <w:lang w:eastAsia="ru-RU"/>
        </w:rPr>
        <w:t>грудня</w:t>
      </w:r>
      <w:r w:rsidR="0060049C" w:rsidRPr="00041154">
        <w:rPr>
          <w:rFonts w:ascii="Times New Roman" w:eastAsia="Times New Roman" w:hAnsi="Times New Roman" w:cs="Times New Roman"/>
          <w:color w:val="000000"/>
          <w:sz w:val="28"/>
          <w:szCs w:val="28"/>
          <w:lang w:eastAsia="ru-RU"/>
        </w:rPr>
        <w:t xml:space="preserve"> 2025 року</w:t>
      </w:r>
    </w:p>
    <w:p w:rsidR="0060049C" w:rsidRPr="00041154" w:rsidRDefault="0060049C" w:rsidP="00041154">
      <w:pPr>
        <w:spacing w:after="0" w:line="240" w:lineRule="auto"/>
        <w:jc w:val="both"/>
        <w:rPr>
          <w:rFonts w:ascii="Times New Roman" w:eastAsia="Times New Roman" w:hAnsi="Times New Roman" w:cs="Times New Roman"/>
          <w:sz w:val="28"/>
          <w:szCs w:val="28"/>
          <w:lang w:eastAsia="ru-RU"/>
        </w:rPr>
      </w:pPr>
      <w:r w:rsidRPr="00041154">
        <w:rPr>
          <w:rFonts w:ascii="Times New Roman" w:eastAsia="Times New Roman" w:hAnsi="Times New Roman" w:cs="Times New Roman"/>
          <w:sz w:val="28"/>
          <w:szCs w:val="28"/>
          <w:lang w:eastAsia="ru-RU"/>
        </w:rPr>
        <w:t xml:space="preserve">№ </w:t>
      </w:r>
      <w:r w:rsidR="00AD7960" w:rsidRPr="00041154">
        <w:rPr>
          <w:rFonts w:ascii="Times New Roman" w:eastAsia="Times New Roman" w:hAnsi="Times New Roman" w:cs="Times New Roman"/>
          <w:sz w:val="28"/>
          <w:szCs w:val="28"/>
          <w:lang w:eastAsia="ru-RU"/>
        </w:rPr>
        <w:t>235</w:t>
      </w:r>
      <w:r w:rsidRPr="00041154">
        <w:rPr>
          <w:rFonts w:ascii="Times New Roman" w:eastAsia="Times New Roman" w:hAnsi="Times New Roman" w:cs="Times New Roman"/>
          <w:sz w:val="28"/>
          <w:szCs w:val="28"/>
          <w:lang w:eastAsia="ru-RU"/>
        </w:rPr>
        <w:t>-1(ІІ)/2025</w:t>
      </w:r>
    </w:p>
    <w:p w:rsidR="0060049C" w:rsidRPr="00041154" w:rsidRDefault="0060049C" w:rsidP="00041154">
      <w:pPr>
        <w:spacing w:after="0" w:line="240" w:lineRule="auto"/>
        <w:jc w:val="both"/>
        <w:rPr>
          <w:rFonts w:ascii="Times New Roman" w:eastAsia="Times New Roman" w:hAnsi="Times New Roman" w:cs="Times New Roman"/>
          <w:sz w:val="28"/>
          <w:szCs w:val="28"/>
          <w:lang w:eastAsia="ru-RU"/>
        </w:rPr>
      </w:pPr>
    </w:p>
    <w:p w:rsidR="0060049C" w:rsidRDefault="0060049C" w:rsidP="00041154">
      <w:pPr>
        <w:spacing w:after="0" w:line="24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Перша колегія суддів Другого сенату Конституційного Суду України у такому складі:</w:t>
      </w:r>
    </w:p>
    <w:p w:rsidR="00041154" w:rsidRPr="00041154" w:rsidRDefault="00041154" w:rsidP="00041154">
      <w:pPr>
        <w:spacing w:after="0" w:line="240" w:lineRule="auto"/>
        <w:ind w:firstLine="567"/>
        <w:jc w:val="both"/>
        <w:rPr>
          <w:rFonts w:ascii="Times New Roman" w:eastAsia="Times New Roman" w:hAnsi="Times New Roman" w:cs="Times New Roman"/>
          <w:color w:val="000000"/>
          <w:sz w:val="28"/>
          <w:szCs w:val="28"/>
          <w:lang w:eastAsia="ru-RU"/>
        </w:rPr>
      </w:pPr>
    </w:p>
    <w:p w:rsidR="0060049C" w:rsidRPr="00041154" w:rsidRDefault="0060049C" w:rsidP="00041154">
      <w:pPr>
        <w:spacing w:after="0" w:line="24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Юровськ</w:t>
      </w:r>
      <w:r w:rsidR="004A3E3A" w:rsidRPr="00041154">
        <w:rPr>
          <w:rFonts w:ascii="Times New Roman" w:eastAsia="Times New Roman" w:hAnsi="Times New Roman" w:cs="Times New Roman"/>
          <w:color w:val="000000"/>
          <w:sz w:val="28"/>
          <w:szCs w:val="28"/>
          <w:lang w:eastAsia="ru-RU"/>
        </w:rPr>
        <w:t>а</w:t>
      </w:r>
      <w:r w:rsidRPr="00041154">
        <w:rPr>
          <w:rFonts w:ascii="Times New Roman" w:eastAsia="Times New Roman" w:hAnsi="Times New Roman" w:cs="Times New Roman"/>
          <w:color w:val="000000"/>
          <w:sz w:val="28"/>
          <w:szCs w:val="28"/>
          <w:lang w:eastAsia="ru-RU"/>
        </w:rPr>
        <w:t xml:space="preserve"> Галин</w:t>
      </w:r>
      <w:r w:rsidR="004A3E3A" w:rsidRPr="00041154">
        <w:rPr>
          <w:rFonts w:ascii="Times New Roman" w:eastAsia="Times New Roman" w:hAnsi="Times New Roman" w:cs="Times New Roman"/>
          <w:color w:val="000000"/>
          <w:sz w:val="28"/>
          <w:szCs w:val="28"/>
          <w:lang w:eastAsia="ru-RU"/>
        </w:rPr>
        <w:t>а</w:t>
      </w:r>
      <w:r w:rsidRPr="00041154">
        <w:rPr>
          <w:rFonts w:ascii="Times New Roman" w:eastAsia="Times New Roman" w:hAnsi="Times New Roman" w:cs="Times New Roman"/>
          <w:color w:val="000000"/>
          <w:sz w:val="28"/>
          <w:szCs w:val="28"/>
          <w:lang w:eastAsia="ru-RU"/>
        </w:rPr>
        <w:t xml:space="preserve"> Валентинівн</w:t>
      </w:r>
      <w:r w:rsidR="004A3E3A" w:rsidRPr="00041154">
        <w:rPr>
          <w:rFonts w:ascii="Times New Roman" w:eastAsia="Times New Roman" w:hAnsi="Times New Roman" w:cs="Times New Roman"/>
          <w:color w:val="000000"/>
          <w:sz w:val="28"/>
          <w:szCs w:val="28"/>
          <w:lang w:eastAsia="ru-RU"/>
        </w:rPr>
        <w:t>а</w:t>
      </w:r>
      <w:r w:rsidRPr="00041154">
        <w:rPr>
          <w:rFonts w:ascii="Times New Roman" w:eastAsia="Times New Roman" w:hAnsi="Times New Roman" w:cs="Times New Roman"/>
          <w:color w:val="000000"/>
          <w:sz w:val="28"/>
          <w:szCs w:val="28"/>
          <w:lang w:eastAsia="ru-RU"/>
        </w:rPr>
        <w:t xml:space="preserve"> – головуюч</w:t>
      </w:r>
      <w:r w:rsidR="004A3E3A" w:rsidRPr="00041154">
        <w:rPr>
          <w:rFonts w:ascii="Times New Roman" w:eastAsia="Times New Roman" w:hAnsi="Times New Roman" w:cs="Times New Roman"/>
          <w:color w:val="000000"/>
          <w:sz w:val="28"/>
          <w:szCs w:val="28"/>
          <w:lang w:eastAsia="ru-RU"/>
        </w:rPr>
        <w:t>ий</w:t>
      </w:r>
      <w:r w:rsidRPr="00041154">
        <w:rPr>
          <w:rFonts w:ascii="Times New Roman" w:eastAsia="Times New Roman" w:hAnsi="Times New Roman" w:cs="Times New Roman"/>
          <w:color w:val="000000"/>
          <w:sz w:val="28"/>
          <w:szCs w:val="28"/>
          <w:lang w:eastAsia="ru-RU"/>
        </w:rPr>
        <w:t>, доповідач‚</w:t>
      </w:r>
    </w:p>
    <w:p w:rsidR="0060049C" w:rsidRPr="00041154" w:rsidRDefault="0060049C" w:rsidP="00041154">
      <w:pPr>
        <w:spacing w:after="0" w:line="24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Первомайськ</w:t>
      </w:r>
      <w:r w:rsidR="004A3E3A" w:rsidRPr="00041154">
        <w:rPr>
          <w:rFonts w:ascii="Times New Roman" w:eastAsia="Times New Roman" w:hAnsi="Times New Roman" w:cs="Times New Roman"/>
          <w:color w:val="000000"/>
          <w:sz w:val="28"/>
          <w:szCs w:val="28"/>
          <w:lang w:eastAsia="ru-RU"/>
        </w:rPr>
        <w:t>ий</w:t>
      </w:r>
      <w:r w:rsidRPr="00041154">
        <w:rPr>
          <w:rFonts w:ascii="Times New Roman" w:eastAsia="Times New Roman" w:hAnsi="Times New Roman" w:cs="Times New Roman"/>
          <w:color w:val="000000"/>
          <w:sz w:val="28"/>
          <w:szCs w:val="28"/>
          <w:lang w:eastAsia="ru-RU"/>
        </w:rPr>
        <w:t xml:space="preserve"> Олег Олексійович,</w:t>
      </w:r>
    </w:p>
    <w:p w:rsidR="0060049C" w:rsidRPr="00041154" w:rsidRDefault="0060049C" w:rsidP="00041154">
      <w:pPr>
        <w:spacing w:after="0" w:line="24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Різник Сергі</w:t>
      </w:r>
      <w:r w:rsidR="004A3E3A" w:rsidRPr="00041154">
        <w:rPr>
          <w:rFonts w:ascii="Times New Roman" w:eastAsia="Times New Roman" w:hAnsi="Times New Roman" w:cs="Times New Roman"/>
          <w:color w:val="000000"/>
          <w:sz w:val="28"/>
          <w:szCs w:val="28"/>
          <w:lang w:eastAsia="ru-RU"/>
        </w:rPr>
        <w:t>й</w:t>
      </w:r>
      <w:r w:rsidRPr="00041154">
        <w:rPr>
          <w:rFonts w:ascii="Times New Roman" w:eastAsia="Times New Roman" w:hAnsi="Times New Roman" w:cs="Times New Roman"/>
          <w:color w:val="000000"/>
          <w:sz w:val="28"/>
          <w:szCs w:val="28"/>
          <w:lang w:eastAsia="ru-RU"/>
        </w:rPr>
        <w:t xml:space="preserve"> Васильович, </w:t>
      </w:r>
    </w:p>
    <w:p w:rsidR="0060049C" w:rsidRPr="00041154" w:rsidRDefault="0060049C" w:rsidP="00041154">
      <w:pPr>
        <w:spacing w:after="0" w:line="240" w:lineRule="auto"/>
        <w:ind w:firstLine="567"/>
        <w:jc w:val="both"/>
        <w:rPr>
          <w:rFonts w:ascii="Times New Roman" w:eastAsia="Times New Roman" w:hAnsi="Times New Roman" w:cs="Times New Roman"/>
          <w:color w:val="000000"/>
          <w:sz w:val="28"/>
          <w:szCs w:val="28"/>
          <w:lang w:eastAsia="ru-RU"/>
        </w:rPr>
      </w:pPr>
    </w:p>
    <w:p w:rsidR="0060049C" w:rsidRPr="00041154" w:rsidRDefault="0060049C" w:rsidP="00041154">
      <w:pPr>
        <w:spacing w:after="0" w:line="360" w:lineRule="auto"/>
        <w:ind w:firstLine="567"/>
        <w:jc w:val="both"/>
        <w:rPr>
          <w:rFonts w:ascii="Times New Roman" w:eastAsia="Times New Roman" w:hAnsi="Times New Roman" w:cs="Times New Roman"/>
          <w:bCs/>
          <w:color w:val="000000"/>
          <w:sz w:val="28"/>
          <w:szCs w:val="28"/>
          <w:lang w:eastAsia="ru-RU"/>
        </w:rPr>
      </w:pPr>
      <w:r w:rsidRPr="00041154">
        <w:rPr>
          <w:rFonts w:ascii="Times New Roman" w:eastAsia="Times New Roman" w:hAnsi="Times New Roman" w:cs="Times New Roman"/>
          <w:color w:val="000000"/>
          <w:sz w:val="28"/>
          <w:szCs w:val="28"/>
          <w:lang w:eastAsia="ru-RU"/>
        </w:rPr>
        <w:t xml:space="preserve">розглянула на засіданні питання про відкриття конституційного провадження у справі за конституційною скаргою </w:t>
      </w:r>
      <w:proofErr w:type="spellStart"/>
      <w:r w:rsidR="00FD7C36" w:rsidRPr="00041154">
        <w:rPr>
          <w:rFonts w:ascii="Times New Roman" w:hAnsi="Times New Roman" w:cs="Times New Roman"/>
          <w:bCs/>
          <w:color w:val="070607"/>
          <w:sz w:val="28"/>
          <w:szCs w:val="28"/>
        </w:rPr>
        <w:t>Краснораменського</w:t>
      </w:r>
      <w:proofErr w:type="spellEnd"/>
      <w:r w:rsidR="00FD7C36" w:rsidRPr="00041154">
        <w:rPr>
          <w:rFonts w:ascii="Times New Roman" w:hAnsi="Times New Roman" w:cs="Times New Roman"/>
          <w:bCs/>
          <w:color w:val="070607"/>
          <w:sz w:val="28"/>
          <w:szCs w:val="28"/>
        </w:rPr>
        <w:t xml:space="preserve"> Андрія Ігоровича щодо відповідності Конституції України (конституційності)</w:t>
      </w:r>
      <w:r w:rsidR="00041154">
        <w:rPr>
          <w:rFonts w:ascii="Times New Roman" w:hAnsi="Times New Roman" w:cs="Times New Roman"/>
          <w:bCs/>
          <w:color w:val="070607"/>
          <w:sz w:val="28"/>
          <w:szCs w:val="28"/>
        </w:rPr>
        <w:br/>
      </w:r>
      <w:r w:rsidR="00D1169E" w:rsidRPr="00041154">
        <w:rPr>
          <w:rFonts w:ascii="Times New Roman" w:hAnsi="Times New Roman" w:cs="Times New Roman"/>
          <w:bCs/>
          <w:color w:val="070607"/>
          <w:sz w:val="28"/>
          <w:szCs w:val="28"/>
        </w:rPr>
        <w:t>абзацу п’ятого частини першої, частини другої статті 1, частин п’ятої, дев’ятої статті 10, частини третьої статті 12, статті 22 Закону України „Про об’єднання співвласників багатоквартирного будинку“ від 29 листопада 2001 року</w:t>
      </w:r>
      <w:r w:rsidR="00041154">
        <w:rPr>
          <w:rFonts w:ascii="Times New Roman" w:hAnsi="Times New Roman" w:cs="Times New Roman"/>
          <w:bCs/>
          <w:color w:val="070607"/>
          <w:sz w:val="28"/>
          <w:szCs w:val="28"/>
        </w:rPr>
        <w:br/>
      </w:r>
      <w:r w:rsidR="00D1169E" w:rsidRPr="00041154">
        <w:rPr>
          <w:rFonts w:ascii="Times New Roman" w:hAnsi="Times New Roman" w:cs="Times New Roman"/>
          <w:bCs/>
          <w:color w:val="070607"/>
          <w:sz w:val="28"/>
          <w:szCs w:val="28"/>
        </w:rPr>
        <w:t xml:space="preserve">№ 2866–III </w:t>
      </w:r>
      <w:r w:rsidR="00C43E15" w:rsidRPr="00041154">
        <w:rPr>
          <w:rFonts w:ascii="Times New Roman" w:hAnsi="Times New Roman" w:cs="Times New Roman"/>
          <w:bCs/>
          <w:color w:val="070607"/>
          <w:sz w:val="28"/>
          <w:szCs w:val="28"/>
        </w:rPr>
        <w:t>(Відомості Верховної Ради України, 2002</w:t>
      </w:r>
      <w:r w:rsidR="004B4A3B" w:rsidRPr="00041154">
        <w:rPr>
          <w:rFonts w:ascii="Times New Roman" w:hAnsi="Times New Roman" w:cs="Times New Roman"/>
          <w:bCs/>
          <w:color w:val="070607"/>
          <w:sz w:val="28"/>
          <w:szCs w:val="28"/>
        </w:rPr>
        <w:t xml:space="preserve"> р.</w:t>
      </w:r>
      <w:r w:rsidR="00C43E15" w:rsidRPr="00041154">
        <w:rPr>
          <w:rFonts w:ascii="Times New Roman" w:hAnsi="Times New Roman" w:cs="Times New Roman"/>
          <w:bCs/>
          <w:color w:val="070607"/>
          <w:sz w:val="28"/>
          <w:szCs w:val="28"/>
        </w:rPr>
        <w:t>, № 10, ст.</w:t>
      </w:r>
      <w:r w:rsidR="00A7080D" w:rsidRPr="00041154">
        <w:rPr>
          <w:rFonts w:ascii="Times New Roman" w:hAnsi="Times New Roman" w:cs="Times New Roman"/>
          <w:bCs/>
          <w:color w:val="070607"/>
          <w:sz w:val="28"/>
          <w:szCs w:val="28"/>
        </w:rPr>
        <w:t xml:space="preserve"> </w:t>
      </w:r>
      <w:r w:rsidR="00C43E15" w:rsidRPr="00041154">
        <w:rPr>
          <w:rFonts w:ascii="Times New Roman" w:hAnsi="Times New Roman" w:cs="Times New Roman"/>
          <w:bCs/>
          <w:color w:val="070607"/>
          <w:sz w:val="28"/>
          <w:szCs w:val="28"/>
        </w:rPr>
        <w:t>78)</w:t>
      </w:r>
      <w:r w:rsidR="00A7080D" w:rsidRPr="00041154">
        <w:rPr>
          <w:rFonts w:ascii="Times New Roman" w:hAnsi="Times New Roman" w:cs="Times New Roman"/>
          <w:bCs/>
          <w:color w:val="070607"/>
          <w:sz w:val="28"/>
          <w:szCs w:val="28"/>
        </w:rPr>
        <w:t xml:space="preserve"> зі змінами</w:t>
      </w:r>
      <w:r w:rsidR="00316CDA" w:rsidRPr="00041154">
        <w:rPr>
          <w:rFonts w:ascii="Times New Roman" w:hAnsi="Times New Roman" w:cs="Times New Roman"/>
          <w:bCs/>
          <w:color w:val="070607"/>
          <w:sz w:val="28"/>
          <w:szCs w:val="28"/>
        </w:rPr>
        <w:t xml:space="preserve">, </w:t>
      </w:r>
      <w:r w:rsidR="00D1169E" w:rsidRPr="00041154">
        <w:rPr>
          <w:rFonts w:ascii="Times New Roman" w:hAnsi="Times New Roman" w:cs="Times New Roman"/>
          <w:bCs/>
          <w:color w:val="070607"/>
          <w:sz w:val="28"/>
          <w:szCs w:val="28"/>
        </w:rPr>
        <w:t>пункту 5 частини першої статті 1 Закону України „Про особливості здійснення права власності у багатоквартирному б</w:t>
      </w:r>
      <w:r w:rsidR="00041154">
        <w:rPr>
          <w:rFonts w:ascii="Times New Roman" w:hAnsi="Times New Roman" w:cs="Times New Roman"/>
          <w:bCs/>
          <w:color w:val="070607"/>
          <w:sz w:val="28"/>
          <w:szCs w:val="28"/>
        </w:rPr>
        <w:t>удинку“ від 14 травня 2015 року</w:t>
      </w:r>
      <w:r w:rsidR="00041154">
        <w:rPr>
          <w:rFonts w:ascii="Times New Roman" w:hAnsi="Times New Roman" w:cs="Times New Roman"/>
          <w:bCs/>
          <w:color w:val="070607"/>
          <w:sz w:val="28"/>
          <w:szCs w:val="28"/>
        </w:rPr>
        <w:br/>
      </w:r>
      <w:r w:rsidR="00D1169E" w:rsidRPr="00041154">
        <w:rPr>
          <w:rFonts w:ascii="Times New Roman" w:hAnsi="Times New Roman" w:cs="Times New Roman"/>
          <w:bCs/>
          <w:color w:val="070607"/>
          <w:sz w:val="28"/>
          <w:szCs w:val="28"/>
        </w:rPr>
        <w:t xml:space="preserve">№ 417–VIII </w:t>
      </w:r>
      <w:r w:rsidR="00522C3C" w:rsidRPr="00041154">
        <w:rPr>
          <w:rFonts w:ascii="Times New Roman" w:hAnsi="Times New Roman" w:cs="Times New Roman"/>
          <w:bCs/>
          <w:color w:val="070607"/>
          <w:sz w:val="28"/>
          <w:szCs w:val="28"/>
        </w:rPr>
        <w:t>(Відомості Верховної Ради</w:t>
      </w:r>
      <w:r w:rsidR="00A7080D" w:rsidRPr="00041154">
        <w:rPr>
          <w:rFonts w:ascii="Times New Roman" w:hAnsi="Times New Roman" w:cs="Times New Roman"/>
          <w:bCs/>
          <w:color w:val="070607"/>
          <w:sz w:val="28"/>
          <w:szCs w:val="28"/>
        </w:rPr>
        <w:t xml:space="preserve"> України</w:t>
      </w:r>
      <w:r w:rsidR="004B4A3B" w:rsidRPr="00041154">
        <w:rPr>
          <w:rFonts w:ascii="Times New Roman" w:hAnsi="Times New Roman" w:cs="Times New Roman"/>
          <w:bCs/>
          <w:color w:val="070607"/>
          <w:sz w:val="28"/>
          <w:szCs w:val="28"/>
        </w:rPr>
        <w:t>,</w:t>
      </w:r>
      <w:r w:rsidR="00522C3C" w:rsidRPr="00041154">
        <w:rPr>
          <w:rFonts w:ascii="Times New Roman" w:hAnsi="Times New Roman" w:cs="Times New Roman"/>
          <w:bCs/>
          <w:color w:val="070607"/>
          <w:sz w:val="28"/>
          <w:szCs w:val="28"/>
        </w:rPr>
        <w:t xml:space="preserve"> 2015</w:t>
      </w:r>
      <w:r w:rsidR="004B4A3B" w:rsidRPr="00041154">
        <w:rPr>
          <w:rFonts w:ascii="Times New Roman" w:hAnsi="Times New Roman" w:cs="Times New Roman"/>
          <w:bCs/>
          <w:color w:val="070607"/>
          <w:sz w:val="28"/>
          <w:szCs w:val="28"/>
        </w:rPr>
        <w:t xml:space="preserve"> р.</w:t>
      </w:r>
      <w:r w:rsidR="00522C3C" w:rsidRPr="00041154">
        <w:rPr>
          <w:rFonts w:ascii="Times New Roman" w:hAnsi="Times New Roman" w:cs="Times New Roman"/>
          <w:bCs/>
          <w:color w:val="070607"/>
          <w:sz w:val="28"/>
          <w:szCs w:val="28"/>
        </w:rPr>
        <w:t>, № 29, ст.</w:t>
      </w:r>
      <w:r w:rsidR="00D1169E" w:rsidRPr="00041154">
        <w:rPr>
          <w:rFonts w:ascii="Times New Roman" w:hAnsi="Times New Roman" w:cs="Times New Roman"/>
          <w:bCs/>
          <w:color w:val="070607"/>
          <w:sz w:val="28"/>
          <w:szCs w:val="28"/>
        </w:rPr>
        <w:t xml:space="preserve"> </w:t>
      </w:r>
      <w:r w:rsidR="00522C3C" w:rsidRPr="00041154">
        <w:rPr>
          <w:rFonts w:ascii="Times New Roman" w:hAnsi="Times New Roman" w:cs="Times New Roman"/>
          <w:bCs/>
          <w:color w:val="070607"/>
          <w:sz w:val="28"/>
          <w:szCs w:val="28"/>
        </w:rPr>
        <w:t>262)</w:t>
      </w:r>
      <w:r w:rsidR="00316CDA" w:rsidRPr="00041154">
        <w:rPr>
          <w:rFonts w:ascii="Times New Roman" w:hAnsi="Times New Roman" w:cs="Times New Roman"/>
          <w:bCs/>
          <w:color w:val="070607"/>
          <w:sz w:val="28"/>
          <w:szCs w:val="28"/>
        </w:rPr>
        <w:t>,</w:t>
      </w:r>
      <w:r w:rsidR="00041154">
        <w:rPr>
          <w:rFonts w:ascii="Times New Roman" w:hAnsi="Times New Roman" w:cs="Times New Roman"/>
          <w:bCs/>
          <w:color w:val="070607"/>
          <w:sz w:val="28"/>
          <w:szCs w:val="28"/>
        </w:rPr>
        <w:br/>
      </w:r>
      <w:r w:rsidR="00D1169E" w:rsidRPr="00041154">
        <w:rPr>
          <w:rFonts w:ascii="Times New Roman" w:hAnsi="Times New Roman" w:cs="Times New Roman"/>
          <w:bCs/>
          <w:color w:val="070607"/>
          <w:sz w:val="28"/>
          <w:szCs w:val="28"/>
        </w:rPr>
        <w:t>частини другої статті 382 Цивільного кодексу України</w:t>
      </w:r>
      <w:r w:rsidR="00A7080D" w:rsidRPr="00041154">
        <w:rPr>
          <w:rFonts w:ascii="Times New Roman" w:hAnsi="Times New Roman" w:cs="Times New Roman"/>
          <w:bCs/>
          <w:color w:val="070607"/>
          <w:sz w:val="28"/>
          <w:szCs w:val="28"/>
        </w:rPr>
        <w:t>.</w:t>
      </w:r>
    </w:p>
    <w:p w:rsidR="0060049C" w:rsidRPr="00041154" w:rsidRDefault="0060049C"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lastRenderedPageBreak/>
        <w:t xml:space="preserve">Заслухавши суддю-доповідача </w:t>
      </w:r>
      <w:proofErr w:type="spellStart"/>
      <w:r w:rsidRPr="00041154">
        <w:rPr>
          <w:rFonts w:ascii="Times New Roman" w:eastAsia="Times New Roman" w:hAnsi="Times New Roman" w:cs="Times New Roman"/>
          <w:color w:val="000000"/>
          <w:sz w:val="28"/>
          <w:szCs w:val="28"/>
          <w:lang w:eastAsia="ru-RU"/>
        </w:rPr>
        <w:t>Юровську</w:t>
      </w:r>
      <w:proofErr w:type="spellEnd"/>
      <w:r w:rsidRPr="00041154">
        <w:rPr>
          <w:rFonts w:ascii="Times New Roman" w:eastAsia="Times New Roman" w:hAnsi="Times New Roman" w:cs="Times New Roman"/>
          <w:color w:val="000000"/>
          <w:sz w:val="28"/>
          <w:szCs w:val="28"/>
          <w:lang w:eastAsia="ru-RU"/>
        </w:rPr>
        <w:t xml:space="preserve"> Г.В. та дослідивши матеріали справи, Перша колегія суддів Другого сенату Конституційного Суду України</w:t>
      </w:r>
    </w:p>
    <w:p w:rsidR="0060049C" w:rsidRPr="00041154" w:rsidRDefault="0060049C" w:rsidP="00041154">
      <w:pPr>
        <w:spacing w:after="0" w:line="360" w:lineRule="auto"/>
        <w:ind w:firstLine="567"/>
        <w:jc w:val="both"/>
        <w:rPr>
          <w:rFonts w:ascii="Times New Roman" w:eastAsia="Times New Roman" w:hAnsi="Times New Roman" w:cs="Times New Roman"/>
          <w:color w:val="000000"/>
          <w:sz w:val="28"/>
          <w:szCs w:val="28"/>
          <w:lang w:eastAsia="ru-RU"/>
        </w:rPr>
      </w:pPr>
    </w:p>
    <w:p w:rsidR="0060049C" w:rsidRPr="00041154" w:rsidRDefault="0060049C" w:rsidP="00041154">
      <w:pPr>
        <w:spacing w:after="0" w:line="360" w:lineRule="auto"/>
        <w:jc w:val="center"/>
        <w:rPr>
          <w:rFonts w:ascii="Times New Roman" w:eastAsia="Times New Roman" w:hAnsi="Times New Roman" w:cs="Times New Roman"/>
          <w:b/>
          <w:color w:val="000000"/>
          <w:sz w:val="28"/>
          <w:szCs w:val="28"/>
          <w:lang w:eastAsia="ru-RU"/>
        </w:rPr>
      </w:pPr>
      <w:r w:rsidRPr="00041154">
        <w:rPr>
          <w:rFonts w:ascii="Times New Roman" w:eastAsia="Times New Roman" w:hAnsi="Times New Roman" w:cs="Times New Roman"/>
          <w:b/>
          <w:color w:val="000000"/>
          <w:sz w:val="28"/>
          <w:szCs w:val="28"/>
          <w:lang w:eastAsia="ru-RU"/>
        </w:rPr>
        <w:t>у с т а н о в и л а:</w:t>
      </w:r>
    </w:p>
    <w:p w:rsidR="0060049C" w:rsidRPr="00041154" w:rsidRDefault="0060049C" w:rsidP="00041154">
      <w:pPr>
        <w:spacing w:after="0" w:line="360" w:lineRule="auto"/>
        <w:ind w:firstLine="567"/>
        <w:jc w:val="both"/>
        <w:rPr>
          <w:rFonts w:ascii="Times New Roman" w:eastAsia="Times New Roman" w:hAnsi="Times New Roman" w:cs="Times New Roman"/>
          <w:color w:val="000000"/>
          <w:sz w:val="28"/>
          <w:szCs w:val="28"/>
          <w:lang w:eastAsia="ru-RU"/>
        </w:rPr>
      </w:pPr>
    </w:p>
    <w:p w:rsidR="00CC6E15" w:rsidRPr="00041154" w:rsidRDefault="000E66B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1. До Конституційного Суду України зверну</w:t>
      </w:r>
      <w:r w:rsidR="000347D1" w:rsidRPr="00041154">
        <w:rPr>
          <w:rFonts w:ascii="Times New Roman" w:eastAsia="Times New Roman" w:hAnsi="Times New Roman" w:cs="Times New Roman"/>
          <w:color w:val="000000"/>
          <w:sz w:val="28"/>
          <w:szCs w:val="28"/>
          <w:lang w:eastAsia="ru-RU"/>
        </w:rPr>
        <w:t>в</w:t>
      </w:r>
      <w:r w:rsidRPr="00041154">
        <w:rPr>
          <w:rFonts w:ascii="Times New Roman" w:eastAsia="Times New Roman" w:hAnsi="Times New Roman" w:cs="Times New Roman"/>
          <w:color w:val="000000"/>
          <w:sz w:val="28"/>
          <w:szCs w:val="28"/>
          <w:lang w:eastAsia="ru-RU"/>
        </w:rPr>
        <w:t xml:space="preserve">ся </w:t>
      </w:r>
      <w:proofErr w:type="spellStart"/>
      <w:r w:rsidR="000347D1" w:rsidRPr="00041154">
        <w:rPr>
          <w:rFonts w:ascii="Times New Roman" w:eastAsia="Times New Roman" w:hAnsi="Times New Roman" w:cs="Times New Roman"/>
          <w:color w:val="000000"/>
          <w:sz w:val="28"/>
          <w:szCs w:val="28"/>
          <w:lang w:eastAsia="ru-RU"/>
        </w:rPr>
        <w:t>Краснораменський</w:t>
      </w:r>
      <w:proofErr w:type="spellEnd"/>
      <w:r w:rsidR="000347D1" w:rsidRPr="00041154">
        <w:rPr>
          <w:rFonts w:ascii="Times New Roman" w:eastAsia="Times New Roman" w:hAnsi="Times New Roman" w:cs="Times New Roman"/>
          <w:color w:val="000000"/>
          <w:sz w:val="28"/>
          <w:szCs w:val="28"/>
          <w:lang w:eastAsia="ru-RU"/>
        </w:rPr>
        <w:t xml:space="preserve"> А.І.</w:t>
      </w:r>
      <w:r w:rsidRPr="00041154">
        <w:rPr>
          <w:rFonts w:ascii="Times New Roman" w:eastAsia="Times New Roman" w:hAnsi="Times New Roman" w:cs="Times New Roman"/>
          <w:color w:val="000000"/>
          <w:sz w:val="28"/>
          <w:szCs w:val="28"/>
          <w:lang w:eastAsia="ru-RU"/>
        </w:rPr>
        <w:t xml:space="preserve"> із клопотанням перевірити на відповідність статті </w:t>
      </w:r>
      <w:r w:rsidR="00CC6E15" w:rsidRPr="00041154">
        <w:rPr>
          <w:rFonts w:ascii="Times New Roman" w:eastAsia="Times New Roman" w:hAnsi="Times New Roman" w:cs="Times New Roman"/>
          <w:color w:val="000000"/>
          <w:sz w:val="28"/>
          <w:szCs w:val="28"/>
          <w:lang w:eastAsia="ru-RU"/>
        </w:rPr>
        <w:t xml:space="preserve">8, частині першій статті 9, частинам третій, четвертій статті 13, частинам першій, другій, четвертій, сьомій статті 41, частині першій статті 58 Конституції України </w:t>
      </w:r>
      <w:r w:rsidRPr="00041154">
        <w:rPr>
          <w:rFonts w:ascii="Times New Roman" w:eastAsia="Times New Roman" w:hAnsi="Times New Roman" w:cs="Times New Roman"/>
          <w:color w:val="000000"/>
          <w:sz w:val="28"/>
          <w:szCs w:val="28"/>
          <w:lang w:eastAsia="ru-RU"/>
        </w:rPr>
        <w:t>(конституційність)</w:t>
      </w:r>
      <w:r w:rsidR="00041154">
        <w:rPr>
          <w:rFonts w:ascii="Times New Roman" w:eastAsia="Times New Roman" w:hAnsi="Times New Roman" w:cs="Times New Roman"/>
          <w:color w:val="000000"/>
          <w:sz w:val="28"/>
          <w:szCs w:val="28"/>
          <w:lang w:eastAsia="ru-RU"/>
        </w:rPr>
        <w:br/>
      </w:r>
      <w:r w:rsidR="00D1169E" w:rsidRPr="00041154">
        <w:rPr>
          <w:rFonts w:ascii="Times New Roman" w:eastAsia="Times New Roman" w:hAnsi="Times New Roman" w:cs="Times New Roman"/>
          <w:color w:val="000000"/>
          <w:sz w:val="28"/>
          <w:szCs w:val="28"/>
          <w:lang w:eastAsia="ru-RU"/>
        </w:rPr>
        <w:t>абзац</w:t>
      </w:r>
      <w:r w:rsidR="00FA172D" w:rsidRPr="00041154">
        <w:rPr>
          <w:rFonts w:ascii="Times New Roman" w:eastAsia="Times New Roman" w:hAnsi="Times New Roman" w:cs="Times New Roman"/>
          <w:color w:val="000000"/>
          <w:sz w:val="28"/>
          <w:szCs w:val="28"/>
          <w:lang w:eastAsia="ru-RU"/>
        </w:rPr>
        <w:t xml:space="preserve"> п’ят</w:t>
      </w:r>
      <w:r w:rsidR="00D1169E" w:rsidRPr="00041154">
        <w:rPr>
          <w:rFonts w:ascii="Times New Roman" w:eastAsia="Times New Roman" w:hAnsi="Times New Roman" w:cs="Times New Roman"/>
          <w:color w:val="000000"/>
          <w:sz w:val="28"/>
          <w:szCs w:val="28"/>
          <w:lang w:eastAsia="ru-RU"/>
        </w:rPr>
        <w:t>ий</w:t>
      </w:r>
      <w:r w:rsidR="00FA172D" w:rsidRPr="00041154">
        <w:rPr>
          <w:rFonts w:ascii="Times New Roman" w:eastAsia="Times New Roman" w:hAnsi="Times New Roman" w:cs="Times New Roman"/>
          <w:color w:val="000000"/>
          <w:sz w:val="28"/>
          <w:szCs w:val="28"/>
          <w:lang w:eastAsia="ru-RU"/>
        </w:rPr>
        <w:t xml:space="preserve"> частини першої, частин</w:t>
      </w:r>
      <w:r w:rsidR="00D1169E" w:rsidRPr="00041154">
        <w:rPr>
          <w:rFonts w:ascii="Times New Roman" w:eastAsia="Times New Roman" w:hAnsi="Times New Roman" w:cs="Times New Roman"/>
          <w:color w:val="000000"/>
          <w:sz w:val="28"/>
          <w:szCs w:val="28"/>
          <w:lang w:eastAsia="ru-RU"/>
        </w:rPr>
        <w:t>у</w:t>
      </w:r>
      <w:r w:rsidR="00FA172D" w:rsidRPr="00041154">
        <w:rPr>
          <w:rFonts w:ascii="Times New Roman" w:eastAsia="Times New Roman" w:hAnsi="Times New Roman" w:cs="Times New Roman"/>
          <w:color w:val="000000"/>
          <w:sz w:val="28"/>
          <w:szCs w:val="28"/>
          <w:lang w:eastAsia="ru-RU"/>
        </w:rPr>
        <w:t xml:space="preserve"> друг</w:t>
      </w:r>
      <w:r w:rsidR="00D1169E" w:rsidRPr="00041154">
        <w:rPr>
          <w:rFonts w:ascii="Times New Roman" w:eastAsia="Times New Roman" w:hAnsi="Times New Roman" w:cs="Times New Roman"/>
          <w:color w:val="000000"/>
          <w:sz w:val="28"/>
          <w:szCs w:val="28"/>
          <w:lang w:eastAsia="ru-RU"/>
        </w:rPr>
        <w:t>у</w:t>
      </w:r>
      <w:r w:rsidR="00FA172D" w:rsidRPr="00041154">
        <w:rPr>
          <w:rFonts w:ascii="Times New Roman" w:eastAsia="Times New Roman" w:hAnsi="Times New Roman" w:cs="Times New Roman"/>
          <w:color w:val="000000"/>
          <w:sz w:val="28"/>
          <w:szCs w:val="28"/>
          <w:lang w:eastAsia="ru-RU"/>
        </w:rPr>
        <w:t xml:space="preserve"> статті 1, частини п’ят</w:t>
      </w:r>
      <w:r w:rsidR="00D1169E" w:rsidRPr="00041154">
        <w:rPr>
          <w:rFonts w:ascii="Times New Roman" w:eastAsia="Times New Roman" w:hAnsi="Times New Roman" w:cs="Times New Roman"/>
          <w:color w:val="000000"/>
          <w:sz w:val="28"/>
          <w:szCs w:val="28"/>
          <w:lang w:eastAsia="ru-RU"/>
        </w:rPr>
        <w:t>у,</w:t>
      </w:r>
      <w:r w:rsidR="00FA172D" w:rsidRPr="00041154">
        <w:rPr>
          <w:rFonts w:ascii="Times New Roman" w:eastAsia="Times New Roman" w:hAnsi="Times New Roman" w:cs="Times New Roman"/>
          <w:color w:val="000000"/>
          <w:sz w:val="28"/>
          <w:szCs w:val="28"/>
          <w:lang w:eastAsia="ru-RU"/>
        </w:rPr>
        <w:t xml:space="preserve"> дев’ят</w:t>
      </w:r>
      <w:r w:rsidR="00D1169E" w:rsidRPr="00041154">
        <w:rPr>
          <w:rFonts w:ascii="Times New Roman" w:eastAsia="Times New Roman" w:hAnsi="Times New Roman" w:cs="Times New Roman"/>
          <w:color w:val="000000"/>
          <w:sz w:val="28"/>
          <w:szCs w:val="28"/>
          <w:lang w:eastAsia="ru-RU"/>
        </w:rPr>
        <w:t>у</w:t>
      </w:r>
      <w:r w:rsidR="00FA172D" w:rsidRPr="00041154">
        <w:rPr>
          <w:rFonts w:ascii="Times New Roman" w:eastAsia="Times New Roman" w:hAnsi="Times New Roman" w:cs="Times New Roman"/>
          <w:color w:val="000000"/>
          <w:sz w:val="28"/>
          <w:szCs w:val="28"/>
          <w:lang w:eastAsia="ru-RU"/>
        </w:rPr>
        <w:t xml:space="preserve"> статті 10, частин</w:t>
      </w:r>
      <w:r w:rsidR="00D1169E" w:rsidRPr="00041154">
        <w:rPr>
          <w:rFonts w:ascii="Times New Roman" w:eastAsia="Times New Roman" w:hAnsi="Times New Roman" w:cs="Times New Roman"/>
          <w:color w:val="000000"/>
          <w:sz w:val="28"/>
          <w:szCs w:val="28"/>
          <w:lang w:eastAsia="ru-RU"/>
        </w:rPr>
        <w:t>у</w:t>
      </w:r>
      <w:r w:rsidR="00FA172D" w:rsidRPr="00041154">
        <w:rPr>
          <w:rFonts w:ascii="Times New Roman" w:eastAsia="Times New Roman" w:hAnsi="Times New Roman" w:cs="Times New Roman"/>
          <w:color w:val="000000"/>
          <w:sz w:val="28"/>
          <w:szCs w:val="28"/>
          <w:lang w:eastAsia="ru-RU"/>
        </w:rPr>
        <w:t xml:space="preserve"> трет</w:t>
      </w:r>
      <w:r w:rsidR="00D1169E" w:rsidRPr="00041154">
        <w:rPr>
          <w:rFonts w:ascii="Times New Roman" w:eastAsia="Times New Roman" w:hAnsi="Times New Roman" w:cs="Times New Roman"/>
          <w:color w:val="000000"/>
          <w:sz w:val="28"/>
          <w:szCs w:val="28"/>
          <w:lang w:eastAsia="ru-RU"/>
        </w:rPr>
        <w:t>ю</w:t>
      </w:r>
      <w:r w:rsidR="00FA172D" w:rsidRPr="00041154">
        <w:rPr>
          <w:rFonts w:ascii="Times New Roman" w:eastAsia="Times New Roman" w:hAnsi="Times New Roman" w:cs="Times New Roman"/>
          <w:color w:val="000000"/>
          <w:sz w:val="28"/>
          <w:szCs w:val="28"/>
          <w:lang w:eastAsia="ru-RU"/>
        </w:rPr>
        <w:t xml:space="preserve"> статті 12, статт</w:t>
      </w:r>
      <w:r w:rsidR="00D1169E" w:rsidRPr="00041154">
        <w:rPr>
          <w:rFonts w:ascii="Times New Roman" w:eastAsia="Times New Roman" w:hAnsi="Times New Roman" w:cs="Times New Roman"/>
          <w:color w:val="000000"/>
          <w:sz w:val="28"/>
          <w:szCs w:val="28"/>
          <w:lang w:eastAsia="ru-RU"/>
        </w:rPr>
        <w:t>ю</w:t>
      </w:r>
      <w:r w:rsidR="00FA172D" w:rsidRPr="00041154">
        <w:rPr>
          <w:rFonts w:ascii="Times New Roman" w:eastAsia="Times New Roman" w:hAnsi="Times New Roman" w:cs="Times New Roman"/>
          <w:color w:val="000000"/>
          <w:sz w:val="28"/>
          <w:szCs w:val="28"/>
          <w:lang w:eastAsia="ru-RU"/>
        </w:rPr>
        <w:t xml:space="preserve"> 22 Закону України „Про об</w:t>
      </w:r>
      <w:r w:rsidR="00D1169E" w:rsidRPr="00041154">
        <w:rPr>
          <w:rFonts w:ascii="Times New Roman" w:eastAsia="Times New Roman" w:hAnsi="Times New Roman" w:cs="Times New Roman"/>
          <w:bCs/>
          <w:color w:val="000000"/>
          <w:sz w:val="28"/>
          <w:szCs w:val="28"/>
          <w:lang w:eastAsia="ru-RU"/>
        </w:rPr>
        <w:t>’</w:t>
      </w:r>
      <w:r w:rsidR="00FA172D" w:rsidRPr="00041154">
        <w:rPr>
          <w:rFonts w:ascii="Times New Roman" w:eastAsia="Times New Roman" w:hAnsi="Times New Roman" w:cs="Times New Roman"/>
          <w:color w:val="000000"/>
          <w:sz w:val="28"/>
          <w:szCs w:val="28"/>
          <w:lang w:eastAsia="ru-RU"/>
        </w:rPr>
        <w:t xml:space="preserve">єднання співвласників багатоквартирного будинку“ від 29 листопада 2001 року </w:t>
      </w:r>
      <w:r w:rsidR="00F04E97" w:rsidRPr="00041154">
        <w:rPr>
          <w:rFonts w:ascii="Times New Roman" w:eastAsia="Times New Roman" w:hAnsi="Times New Roman" w:cs="Times New Roman"/>
          <w:color w:val="000000"/>
          <w:sz w:val="28"/>
          <w:szCs w:val="28"/>
          <w:lang w:eastAsia="ru-RU"/>
        </w:rPr>
        <w:br/>
      </w:r>
      <w:r w:rsidR="00FA172D" w:rsidRPr="00041154">
        <w:rPr>
          <w:rFonts w:ascii="Times New Roman" w:eastAsia="Times New Roman" w:hAnsi="Times New Roman" w:cs="Times New Roman"/>
          <w:color w:val="000000"/>
          <w:sz w:val="28"/>
          <w:szCs w:val="28"/>
          <w:lang w:eastAsia="ru-RU"/>
        </w:rPr>
        <w:t>№ 2866</w:t>
      </w:r>
      <w:r w:rsidR="00D1169E" w:rsidRPr="00041154">
        <w:rPr>
          <w:rFonts w:ascii="Times New Roman" w:eastAsia="Times New Roman" w:hAnsi="Times New Roman" w:cs="Times New Roman"/>
          <w:color w:val="000000"/>
          <w:sz w:val="28"/>
          <w:szCs w:val="28"/>
          <w:lang w:eastAsia="ru-RU"/>
        </w:rPr>
        <w:t>–</w:t>
      </w:r>
      <w:r w:rsidR="00FA172D" w:rsidRPr="00041154">
        <w:rPr>
          <w:rFonts w:ascii="Times New Roman" w:eastAsia="Times New Roman" w:hAnsi="Times New Roman" w:cs="Times New Roman"/>
          <w:color w:val="000000"/>
          <w:sz w:val="28"/>
          <w:szCs w:val="28"/>
          <w:lang w:eastAsia="ru-RU"/>
        </w:rPr>
        <w:t>III</w:t>
      </w:r>
      <w:r w:rsidR="00A7080D" w:rsidRPr="00041154">
        <w:rPr>
          <w:rFonts w:ascii="Times New Roman" w:eastAsia="Times New Roman" w:hAnsi="Times New Roman" w:cs="Times New Roman"/>
          <w:color w:val="000000"/>
          <w:sz w:val="28"/>
          <w:szCs w:val="28"/>
          <w:lang w:eastAsia="ru-RU"/>
        </w:rPr>
        <w:t xml:space="preserve"> зі змінами</w:t>
      </w:r>
      <w:r w:rsidR="00FA172D" w:rsidRPr="00041154">
        <w:rPr>
          <w:rFonts w:ascii="Times New Roman" w:eastAsia="Times New Roman" w:hAnsi="Times New Roman" w:cs="Times New Roman"/>
          <w:color w:val="000000"/>
          <w:sz w:val="28"/>
          <w:szCs w:val="28"/>
          <w:lang w:eastAsia="ru-RU"/>
        </w:rPr>
        <w:t xml:space="preserve"> (далі – Закон </w:t>
      </w:r>
      <w:r w:rsidR="00411AC4" w:rsidRPr="00041154">
        <w:rPr>
          <w:rFonts w:ascii="Times New Roman" w:eastAsia="Times New Roman" w:hAnsi="Times New Roman" w:cs="Times New Roman"/>
          <w:color w:val="000000"/>
          <w:sz w:val="28"/>
          <w:szCs w:val="28"/>
          <w:lang w:eastAsia="ru-RU"/>
        </w:rPr>
        <w:t xml:space="preserve">№ </w:t>
      </w:r>
      <w:r w:rsidR="00FA172D" w:rsidRPr="00041154">
        <w:rPr>
          <w:rFonts w:ascii="Times New Roman" w:eastAsia="Times New Roman" w:hAnsi="Times New Roman" w:cs="Times New Roman"/>
          <w:color w:val="000000"/>
          <w:sz w:val="28"/>
          <w:szCs w:val="28"/>
          <w:lang w:eastAsia="ru-RU"/>
        </w:rPr>
        <w:t>2866), пункт</w:t>
      </w:r>
      <w:r w:rsidR="00D1169E" w:rsidRPr="00041154">
        <w:rPr>
          <w:rFonts w:ascii="Times New Roman" w:eastAsia="Times New Roman" w:hAnsi="Times New Roman" w:cs="Times New Roman"/>
          <w:color w:val="000000"/>
          <w:sz w:val="28"/>
          <w:szCs w:val="28"/>
          <w:lang w:eastAsia="ru-RU"/>
        </w:rPr>
        <w:t xml:space="preserve"> 5 частини першої статті 1 </w:t>
      </w:r>
      <w:r w:rsidR="00FA172D" w:rsidRPr="00041154">
        <w:rPr>
          <w:rFonts w:ascii="Times New Roman" w:eastAsia="Times New Roman" w:hAnsi="Times New Roman" w:cs="Times New Roman"/>
          <w:color w:val="000000"/>
          <w:sz w:val="28"/>
          <w:szCs w:val="28"/>
          <w:lang w:eastAsia="ru-RU"/>
        </w:rPr>
        <w:t>Закону України „Про особливості здійснення права власності у багатоквартирному будинку“ від 14 травня 2015 року № 417</w:t>
      </w:r>
      <w:r w:rsidR="00D1169E" w:rsidRPr="00041154">
        <w:rPr>
          <w:rFonts w:ascii="Times New Roman" w:eastAsia="Times New Roman" w:hAnsi="Times New Roman" w:cs="Times New Roman"/>
          <w:color w:val="000000"/>
          <w:sz w:val="28"/>
          <w:szCs w:val="28"/>
          <w:lang w:eastAsia="ru-RU"/>
        </w:rPr>
        <w:t>–</w:t>
      </w:r>
      <w:r w:rsidR="00FA172D" w:rsidRPr="00041154">
        <w:rPr>
          <w:rFonts w:ascii="Times New Roman" w:eastAsia="Times New Roman" w:hAnsi="Times New Roman" w:cs="Times New Roman"/>
          <w:color w:val="000000"/>
          <w:sz w:val="28"/>
          <w:szCs w:val="28"/>
          <w:lang w:eastAsia="ru-RU"/>
        </w:rPr>
        <w:t xml:space="preserve">VIII (далі – </w:t>
      </w:r>
      <w:r w:rsidR="001B3439" w:rsidRPr="00041154">
        <w:rPr>
          <w:rFonts w:ascii="Times New Roman" w:eastAsia="Times New Roman" w:hAnsi="Times New Roman" w:cs="Times New Roman"/>
          <w:color w:val="000000"/>
          <w:sz w:val="28"/>
          <w:szCs w:val="28"/>
          <w:lang w:eastAsia="ru-RU"/>
        </w:rPr>
        <w:br/>
      </w:r>
      <w:r w:rsidR="00FA172D" w:rsidRPr="00041154">
        <w:rPr>
          <w:rFonts w:ascii="Times New Roman" w:eastAsia="Times New Roman" w:hAnsi="Times New Roman" w:cs="Times New Roman"/>
          <w:color w:val="000000"/>
          <w:sz w:val="28"/>
          <w:szCs w:val="28"/>
          <w:lang w:eastAsia="ru-RU"/>
        </w:rPr>
        <w:t xml:space="preserve">Закон </w:t>
      </w:r>
      <w:r w:rsidR="00411AC4" w:rsidRPr="00041154">
        <w:rPr>
          <w:rFonts w:ascii="Times New Roman" w:eastAsia="Times New Roman" w:hAnsi="Times New Roman" w:cs="Times New Roman"/>
          <w:color w:val="000000"/>
          <w:sz w:val="28"/>
          <w:szCs w:val="28"/>
          <w:lang w:eastAsia="ru-RU"/>
        </w:rPr>
        <w:t xml:space="preserve">№ </w:t>
      </w:r>
      <w:r w:rsidR="00FA172D" w:rsidRPr="00041154">
        <w:rPr>
          <w:rFonts w:ascii="Times New Roman" w:eastAsia="Times New Roman" w:hAnsi="Times New Roman" w:cs="Times New Roman"/>
          <w:color w:val="000000"/>
          <w:sz w:val="28"/>
          <w:szCs w:val="28"/>
          <w:lang w:eastAsia="ru-RU"/>
        </w:rPr>
        <w:t>417), частин</w:t>
      </w:r>
      <w:r w:rsidR="00D1169E" w:rsidRPr="00041154">
        <w:rPr>
          <w:rFonts w:ascii="Times New Roman" w:eastAsia="Times New Roman" w:hAnsi="Times New Roman" w:cs="Times New Roman"/>
          <w:color w:val="000000"/>
          <w:sz w:val="28"/>
          <w:szCs w:val="28"/>
          <w:lang w:eastAsia="ru-RU"/>
        </w:rPr>
        <w:t>у</w:t>
      </w:r>
      <w:r w:rsidR="00FA172D" w:rsidRPr="00041154">
        <w:rPr>
          <w:rFonts w:ascii="Times New Roman" w:eastAsia="Times New Roman" w:hAnsi="Times New Roman" w:cs="Times New Roman"/>
          <w:color w:val="000000"/>
          <w:sz w:val="28"/>
          <w:szCs w:val="28"/>
          <w:lang w:eastAsia="ru-RU"/>
        </w:rPr>
        <w:t xml:space="preserve"> друг</w:t>
      </w:r>
      <w:r w:rsidR="00D1169E" w:rsidRPr="00041154">
        <w:rPr>
          <w:rFonts w:ascii="Times New Roman" w:eastAsia="Times New Roman" w:hAnsi="Times New Roman" w:cs="Times New Roman"/>
          <w:color w:val="000000"/>
          <w:sz w:val="28"/>
          <w:szCs w:val="28"/>
          <w:lang w:eastAsia="ru-RU"/>
        </w:rPr>
        <w:t>у</w:t>
      </w:r>
      <w:r w:rsidR="00FA172D" w:rsidRPr="00041154">
        <w:rPr>
          <w:rFonts w:ascii="Times New Roman" w:eastAsia="Times New Roman" w:hAnsi="Times New Roman" w:cs="Times New Roman"/>
          <w:color w:val="000000"/>
          <w:sz w:val="28"/>
          <w:szCs w:val="28"/>
          <w:lang w:eastAsia="ru-RU"/>
        </w:rPr>
        <w:t xml:space="preserve"> статті 382 Цивільного кодексу України (далі – Кодекс).</w:t>
      </w:r>
    </w:p>
    <w:p w:rsidR="001818A3" w:rsidRPr="00041154" w:rsidRDefault="00A7080D"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Відповідно до</w:t>
      </w:r>
      <w:r w:rsidR="001818A3" w:rsidRPr="00041154">
        <w:rPr>
          <w:rFonts w:ascii="Times New Roman" w:eastAsia="Times New Roman" w:hAnsi="Times New Roman" w:cs="Times New Roman"/>
          <w:color w:val="000000"/>
          <w:sz w:val="28"/>
          <w:szCs w:val="28"/>
          <w:lang w:eastAsia="ru-RU"/>
        </w:rPr>
        <w:t xml:space="preserve"> Закону № 2866:</w:t>
      </w:r>
    </w:p>
    <w:p w:rsidR="00257CEE" w:rsidRPr="00041154" w:rsidRDefault="00A7080D"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w:t>
      </w:r>
      <w:r w:rsidR="00067232" w:rsidRPr="00041154">
        <w:rPr>
          <w:rFonts w:ascii="Times New Roman" w:eastAsia="Times New Roman" w:hAnsi="Times New Roman" w:cs="Times New Roman"/>
          <w:color w:val="000000"/>
          <w:sz w:val="28"/>
          <w:szCs w:val="28"/>
          <w:lang w:eastAsia="ru-RU"/>
        </w:rPr>
        <w:t>С</w:t>
      </w:r>
      <w:r w:rsidR="00257CEE" w:rsidRPr="00041154">
        <w:rPr>
          <w:rFonts w:ascii="Times New Roman" w:eastAsia="Times New Roman" w:hAnsi="Times New Roman" w:cs="Times New Roman"/>
          <w:color w:val="000000"/>
          <w:sz w:val="28"/>
          <w:szCs w:val="28"/>
          <w:lang w:eastAsia="ru-RU"/>
        </w:rPr>
        <w:t>піввласники багатоквартирного будинку (далі – співвласники) – власники квартир та нежитлових приміщ</w:t>
      </w:r>
      <w:r w:rsidRPr="00041154">
        <w:rPr>
          <w:rFonts w:ascii="Times New Roman" w:eastAsia="Times New Roman" w:hAnsi="Times New Roman" w:cs="Times New Roman"/>
          <w:color w:val="000000"/>
          <w:sz w:val="28"/>
          <w:szCs w:val="28"/>
          <w:lang w:eastAsia="ru-RU"/>
        </w:rPr>
        <w:t>ень у багатоквартирному будинку“ (абзац п’ятий частини першої</w:t>
      </w:r>
      <w:r w:rsidR="001B3439" w:rsidRPr="00041154">
        <w:rPr>
          <w:rFonts w:ascii="Times New Roman" w:eastAsia="Times New Roman" w:hAnsi="Times New Roman" w:cs="Times New Roman"/>
          <w:color w:val="000000"/>
          <w:sz w:val="28"/>
          <w:szCs w:val="28"/>
          <w:lang w:val="ru-RU" w:eastAsia="ru-RU"/>
        </w:rPr>
        <w:t xml:space="preserve"> </w:t>
      </w:r>
      <w:r w:rsidR="001B3439" w:rsidRPr="00041154">
        <w:rPr>
          <w:rFonts w:ascii="Times New Roman" w:eastAsia="Times New Roman" w:hAnsi="Times New Roman" w:cs="Times New Roman"/>
          <w:color w:val="000000"/>
          <w:sz w:val="28"/>
          <w:szCs w:val="28"/>
          <w:lang w:eastAsia="ru-RU"/>
        </w:rPr>
        <w:t>статті 1</w:t>
      </w:r>
      <w:r w:rsidRPr="00041154">
        <w:rPr>
          <w:rFonts w:ascii="Times New Roman" w:eastAsia="Times New Roman" w:hAnsi="Times New Roman" w:cs="Times New Roman"/>
          <w:color w:val="000000"/>
          <w:sz w:val="28"/>
          <w:szCs w:val="28"/>
          <w:lang w:eastAsia="ru-RU"/>
        </w:rPr>
        <w:t>);</w:t>
      </w:r>
    </w:p>
    <w:p w:rsidR="002A5C6E" w:rsidRPr="00041154" w:rsidRDefault="001B3439"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w:t>
      </w:r>
      <w:r w:rsidR="00A7080D" w:rsidRPr="00041154">
        <w:rPr>
          <w:rFonts w:ascii="Times New Roman" w:eastAsia="Times New Roman" w:hAnsi="Times New Roman" w:cs="Times New Roman"/>
          <w:color w:val="000000"/>
          <w:sz w:val="28"/>
          <w:szCs w:val="28"/>
          <w:lang w:eastAsia="ru-RU"/>
        </w:rPr>
        <w:t>і</w:t>
      </w:r>
      <w:r w:rsidR="00257CEE" w:rsidRPr="00041154">
        <w:rPr>
          <w:rFonts w:ascii="Times New Roman" w:eastAsia="Times New Roman" w:hAnsi="Times New Roman" w:cs="Times New Roman"/>
          <w:color w:val="000000"/>
          <w:sz w:val="28"/>
          <w:szCs w:val="28"/>
          <w:lang w:eastAsia="ru-RU"/>
        </w:rPr>
        <w:t>нші терміни вживаються у значенні, наведеному в Цивільному кодексі України, законах України „Про особливості здійснення права власності у багатоквартирному будинку“ та „Про житлово-комунальні послуги“</w:t>
      </w:r>
      <w:r w:rsidRPr="00041154">
        <w:rPr>
          <w:rFonts w:ascii="Times New Roman" w:eastAsia="Times New Roman" w:hAnsi="Times New Roman" w:cs="Times New Roman"/>
          <w:color w:val="000000"/>
          <w:sz w:val="28"/>
          <w:szCs w:val="28"/>
          <w:lang w:eastAsia="ru-RU"/>
        </w:rPr>
        <w:t>»</w:t>
      </w:r>
      <w:r w:rsidR="00D1169E" w:rsidRPr="00041154">
        <w:rPr>
          <w:rFonts w:ascii="Times New Roman" w:eastAsia="Times New Roman" w:hAnsi="Times New Roman" w:cs="Times New Roman"/>
          <w:color w:val="000000"/>
          <w:sz w:val="28"/>
          <w:szCs w:val="28"/>
          <w:lang w:eastAsia="ru-RU"/>
        </w:rPr>
        <w:t xml:space="preserve"> (</w:t>
      </w:r>
      <w:r w:rsidR="003E1531" w:rsidRPr="00041154">
        <w:rPr>
          <w:rFonts w:ascii="Times New Roman" w:eastAsia="Times New Roman" w:hAnsi="Times New Roman" w:cs="Times New Roman"/>
          <w:color w:val="000000"/>
          <w:sz w:val="28"/>
          <w:szCs w:val="28"/>
          <w:lang w:eastAsia="ru-RU"/>
        </w:rPr>
        <w:t>частина друга статті 1)</w:t>
      </w:r>
      <w:r w:rsidRPr="00041154">
        <w:rPr>
          <w:rFonts w:ascii="Times New Roman" w:eastAsia="Times New Roman" w:hAnsi="Times New Roman" w:cs="Times New Roman"/>
          <w:color w:val="000000"/>
          <w:sz w:val="28"/>
          <w:szCs w:val="28"/>
          <w:lang w:eastAsia="ru-RU"/>
        </w:rPr>
        <w:t>;</w:t>
      </w:r>
    </w:p>
    <w:p w:rsidR="002A5C6E" w:rsidRPr="00041154" w:rsidRDefault="003E1531"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„р</w:t>
      </w:r>
      <w:r w:rsidR="008B47E9" w:rsidRPr="00041154">
        <w:rPr>
          <w:rFonts w:ascii="Times New Roman" w:eastAsia="Times New Roman" w:hAnsi="Times New Roman" w:cs="Times New Roman"/>
          <w:color w:val="000000"/>
          <w:sz w:val="28"/>
          <w:szCs w:val="28"/>
          <w:lang w:eastAsia="ru-RU"/>
        </w:rPr>
        <w:t xml:space="preserve">ішення загальних зборів, прийняте відповідно до статуту, є </w:t>
      </w:r>
      <w:r w:rsidRPr="00041154">
        <w:rPr>
          <w:rFonts w:ascii="Times New Roman" w:eastAsia="Times New Roman" w:hAnsi="Times New Roman" w:cs="Times New Roman"/>
          <w:color w:val="000000"/>
          <w:sz w:val="28"/>
          <w:szCs w:val="28"/>
          <w:lang w:eastAsia="ru-RU"/>
        </w:rPr>
        <w:t>обов’язковим</w:t>
      </w:r>
      <w:r w:rsidR="008B47E9" w:rsidRPr="00041154">
        <w:rPr>
          <w:rFonts w:ascii="Times New Roman" w:eastAsia="Times New Roman" w:hAnsi="Times New Roman" w:cs="Times New Roman"/>
          <w:color w:val="000000"/>
          <w:sz w:val="28"/>
          <w:szCs w:val="28"/>
          <w:lang w:eastAsia="ru-RU"/>
        </w:rPr>
        <w:t xml:space="preserve"> для всіх співвласників</w:t>
      </w:r>
      <w:r w:rsidRPr="00041154">
        <w:rPr>
          <w:rFonts w:ascii="Times New Roman" w:eastAsia="Times New Roman" w:hAnsi="Times New Roman" w:cs="Times New Roman"/>
          <w:color w:val="000000"/>
          <w:sz w:val="28"/>
          <w:szCs w:val="28"/>
          <w:lang w:eastAsia="ru-RU"/>
        </w:rPr>
        <w:t>“</w:t>
      </w:r>
      <w:r w:rsidR="00A7080D" w:rsidRPr="00041154">
        <w:rPr>
          <w:rFonts w:ascii="Times New Roman" w:eastAsia="Times New Roman" w:hAnsi="Times New Roman" w:cs="Times New Roman"/>
          <w:color w:val="000000"/>
          <w:sz w:val="28"/>
          <w:szCs w:val="28"/>
          <w:lang w:eastAsia="ru-RU"/>
        </w:rPr>
        <w:t xml:space="preserve"> (частина п’ята статті 10)</w:t>
      </w:r>
      <w:r w:rsidR="001818A3" w:rsidRPr="00041154">
        <w:rPr>
          <w:rFonts w:ascii="Times New Roman" w:eastAsia="Times New Roman" w:hAnsi="Times New Roman" w:cs="Times New Roman"/>
          <w:color w:val="000000"/>
          <w:sz w:val="28"/>
          <w:szCs w:val="28"/>
          <w:lang w:eastAsia="ru-RU"/>
        </w:rPr>
        <w:t>;</w:t>
      </w:r>
    </w:p>
    <w:p w:rsidR="006E0612" w:rsidRPr="00041154" w:rsidRDefault="003E1531"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„д</w:t>
      </w:r>
      <w:r w:rsidR="006E0612" w:rsidRPr="00041154">
        <w:rPr>
          <w:rFonts w:ascii="Times New Roman" w:eastAsia="Times New Roman" w:hAnsi="Times New Roman" w:cs="Times New Roman"/>
          <w:color w:val="000000"/>
          <w:sz w:val="28"/>
          <w:szCs w:val="28"/>
          <w:lang w:eastAsia="ru-RU"/>
        </w:rPr>
        <w:t>о виключної компетенції загальних зборів об’єднання відноситься:</w:t>
      </w:r>
    </w:p>
    <w:p w:rsidR="006E0612" w:rsidRPr="00041154" w:rsidRDefault="003E1531"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затвердження статуту об’єднання</w:t>
      </w:r>
      <w:r w:rsidR="006E0612" w:rsidRPr="00041154">
        <w:rPr>
          <w:rFonts w:ascii="Times New Roman" w:eastAsia="Times New Roman" w:hAnsi="Times New Roman" w:cs="Times New Roman"/>
          <w:color w:val="000000"/>
          <w:sz w:val="28"/>
          <w:szCs w:val="28"/>
          <w:lang w:eastAsia="ru-RU"/>
        </w:rPr>
        <w:t>, внесення змін до нього;</w:t>
      </w:r>
    </w:p>
    <w:p w:rsidR="006E0612" w:rsidRPr="00041154" w:rsidRDefault="00E773A9"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обрання членів правління об’єднання</w:t>
      </w:r>
      <w:r w:rsidR="006E0612" w:rsidRPr="00041154">
        <w:rPr>
          <w:rFonts w:ascii="Times New Roman" w:eastAsia="Times New Roman" w:hAnsi="Times New Roman" w:cs="Times New Roman"/>
          <w:color w:val="000000"/>
          <w:sz w:val="28"/>
          <w:szCs w:val="28"/>
          <w:lang w:eastAsia="ru-RU"/>
        </w:rPr>
        <w:t>;</w:t>
      </w:r>
    </w:p>
    <w:p w:rsidR="006E0612" w:rsidRPr="00041154" w:rsidRDefault="006E0612"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lastRenderedPageBreak/>
        <w:t>питання про використання спільного майна;</w:t>
      </w:r>
    </w:p>
    <w:p w:rsidR="006E0612" w:rsidRPr="00041154" w:rsidRDefault="006E0612"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зат</w:t>
      </w:r>
      <w:r w:rsidR="00E773A9" w:rsidRPr="00041154">
        <w:rPr>
          <w:rFonts w:ascii="Times New Roman" w:eastAsia="Times New Roman" w:hAnsi="Times New Roman" w:cs="Times New Roman"/>
          <w:color w:val="000000"/>
          <w:sz w:val="28"/>
          <w:szCs w:val="28"/>
          <w:lang w:eastAsia="ru-RU"/>
        </w:rPr>
        <w:t>вердження кошторису, балансу об’єднання</w:t>
      </w:r>
      <w:r w:rsidRPr="00041154">
        <w:rPr>
          <w:rFonts w:ascii="Times New Roman" w:eastAsia="Times New Roman" w:hAnsi="Times New Roman" w:cs="Times New Roman"/>
          <w:color w:val="000000"/>
          <w:sz w:val="28"/>
          <w:szCs w:val="28"/>
          <w:lang w:eastAsia="ru-RU"/>
        </w:rPr>
        <w:t xml:space="preserve"> та річного звіту;</w:t>
      </w:r>
    </w:p>
    <w:p w:rsidR="006E0612" w:rsidRPr="00041154" w:rsidRDefault="006E0612"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попереднє (до їх укладення) погодження умов договорів, укладених на суму, що перевищує зазначену в статуті об’єднання, договорів, предметом яких є цінні папери, майнові права або спільне майно співвласників чи їх частина;</w:t>
      </w:r>
    </w:p>
    <w:p w:rsidR="006E0612" w:rsidRPr="00041154" w:rsidRDefault="006E0612"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визначення порядку сплати, переліку та розмірів внесків і платежів співвласників;</w:t>
      </w:r>
    </w:p>
    <w:p w:rsidR="006E0612" w:rsidRPr="00041154" w:rsidRDefault="006E0612"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прийняття рішення про реконструкцію та ремонт багатоквартирного будинку або про зведення господарських споруд;</w:t>
      </w:r>
    </w:p>
    <w:p w:rsidR="006E0612" w:rsidRPr="00041154" w:rsidRDefault="006E0612"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визначення розміру матеріального та іншого заохочення голови та членів правління;</w:t>
      </w:r>
    </w:p>
    <w:p w:rsidR="006E0612" w:rsidRPr="00041154" w:rsidRDefault="006E0612"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визначення обмежень на користування спільним майном;</w:t>
      </w:r>
    </w:p>
    <w:p w:rsidR="006E0612" w:rsidRPr="00041154" w:rsidRDefault="006E0612"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обрання та відкликання управителя, затвердження та зміна умов договору з управителем, прийняття рішення про передачу функцій з управління спільним майном багатоквартирного будинку повністю або частково асоціації;</w:t>
      </w:r>
    </w:p>
    <w:p w:rsidR="001818A3" w:rsidRPr="00041154" w:rsidRDefault="006E0612"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прийняття рішень про заснування інших юридичних осіб або участь у товариствах</w:t>
      </w:r>
      <w:r w:rsidR="003E1531" w:rsidRPr="00041154">
        <w:rPr>
          <w:rFonts w:ascii="Times New Roman" w:eastAsia="Times New Roman" w:hAnsi="Times New Roman" w:cs="Times New Roman"/>
          <w:color w:val="000000"/>
          <w:sz w:val="28"/>
          <w:szCs w:val="28"/>
          <w:lang w:eastAsia="ru-RU"/>
        </w:rPr>
        <w:t>“ (частин</w:t>
      </w:r>
      <w:r w:rsidR="001B3439" w:rsidRPr="00041154">
        <w:rPr>
          <w:rFonts w:ascii="Times New Roman" w:eastAsia="Times New Roman" w:hAnsi="Times New Roman" w:cs="Times New Roman"/>
          <w:color w:val="000000"/>
          <w:sz w:val="28"/>
          <w:szCs w:val="28"/>
          <w:lang w:eastAsia="ru-RU"/>
        </w:rPr>
        <w:t>а</w:t>
      </w:r>
      <w:r w:rsidR="003E1531" w:rsidRPr="00041154">
        <w:rPr>
          <w:rFonts w:ascii="Times New Roman" w:eastAsia="Times New Roman" w:hAnsi="Times New Roman" w:cs="Times New Roman"/>
          <w:color w:val="000000"/>
          <w:sz w:val="28"/>
          <w:szCs w:val="28"/>
          <w:lang w:eastAsia="ru-RU"/>
        </w:rPr>
        <w:t xml:space="preserve"> дев’ята статті 10);</w:t>
      </w:r>
    </w:p>
    <w:p w:rsidR="001818A3" w:rsidRPr="00041154" w:rsidRDefault="003E1531"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„о</w:t>
      </w:r>
      <w:r w:rsidR="00AF30D0" w:rsidRPr="00041154">
        <w:rPr>
          <w:rFonts w:ascii="Times New Roman" w:eastAsia="Times New Roman" w:hAnsi="Times New Roman" w:cs="Times New Roman"/>
          <w:color w:val="000000"/>
          <w:sz w:val="28"/>
          <w:szCs w:val="28"/>
          <w:lang w:eastAsia="ru-RU"/>
        </w:rPr>
        <w:t>б’єднання самостійно визначає порядок управління багатоквартирним будинком та може змінити його у порядку, встановленому цим Законом та статутом об’єднання</w:t>
      </w:r>
      <w:r w:rsidRPr="00041154">
        <w:rPr>
          <w:rFonts w:ascii="Times New Roman" w:eastAsia="Times New Roman" w:hAnsi="Times New Roman" w:cs="Times New Roman"/>
          <w:color w:val="000000"/>
          <w:sz w:val="28"/>
          <w:szCs w:val="28"/>
          <w:lang w:eastAsia="ru-RU"/>
        </w:rPr>
        <w:t>“ (частина третя статті 12);</w:t>
      </w:r>
    </w:p>
    <w:p w:rsidR="007C59AF" w:rsidRPr="00041154" w:rsidRDefault="003E1531"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„д</w:t>
      </w:r>
      <w:r w:rsidR="007C59AF" w:rsidRPr="00041154">
        <w:rPr>
          <w:rFonts w:ascii="Times New Roman" w:eastAsia="Times New Roman" w:hAnsi="Times New Roman" w:cs="Times New Roman"/>
          <w:color w:val="000000"/>
          <w:sz w:val="28"/>
          <w:szCs w:val="28"/>
          <w:lang w:eastAsia="ru-RU"/>
        </w:rPr>
        <w:t>ля забезпечення утримання та експлуатації багатоквартирного будинку, користування спільним майном у такому будинку, включаючи поточний ремонт, утримання багатоквартирного будинку та прибудинкової території, водопостачання та водовідведення, теплопостачання і опалення, отримання послуги з управління побутовими відходами, об’єднання за рішенням загальних зборів має право:</w:t>
      </w:r>
    </w:p>
    <w:p w:rsidR="007C59AF" w:rsidRPr="00041154" w:rsidRDefault="007C59A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задовольняти зазначені потреби самостійно шляхом самозабезпечення;</w:t>
      </w:r>
    </w:p>
    <w:p w:rsidR="007C59AF" w:rsidRPr="00041154" w:rsidRDefault="007C59A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визначати управителя, виконавців окремих житлово-комунальних послуг, з якими усі співвласники укладають відповідні договори;</w:t>
      </w:r>
    </w:p>
    <w:p w:rsidR="007C59AF" w:rsidRPr="00041154" w:rsidRDefault="007C59A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lastRenderedPageBreak/>
        <w:t>виступати колективним споживачем (замовником) усіх або частини житлово-комунальних послуг.</w:t>
      </w:r>
    </w:p>
    <w:p w:rsidR="007C59AF" w:rsidRPr="00041154" w:rsidRDefault="007C59A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Питання самостійного забезпечення об’єднанням експлуатації та утримання багатоквартирного будинку та користування спільним майном у такому будинку регулюються Господарським кодексом України в частині господарчого забезпечення діяльності негосподарюючих суб’єктів.</w:t>
      </w:r>
    </w:p>
    <w:p w:rsidR="007C59AF" w:rsidRPr="00041154" w:rsidRDefault="007C59A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Самостійне забезпечення об’єднанням утримання і експлуатації багатоквартирного будинку, користування спільним майном у багатоквартирному будинку може здійснюватися безпосередньо співвласниками, а також шляхом залучення об’єднанням фізичних та юридичних осіб на підставі укладених договорів.</w:t>
      </w:r>
    </w:p>
    <w:p w:rsidR="007C59AF" w:rsidRPr="00041154" w:rsidRDefault="007C59A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 xml:space="preserve">Газо- та електропостачання квартир та нежитлових приміщень здійснюється на підставі договорів між їх власниками і газо- та </w:t>
      </w:r>
      <w:proofErr w:type="spellStart"/>
      <w:r w:rsidRPr="00041154">
        <w:rPr>
          <w:rFonts w:ascii="Times New Roman" w:eastAsia="Times New Roman" w:hAnsi="Times New Roman" w:cs="Times New Roman"/>
          <w:color w:val="000000"/>
          <w:sz w:val="28"/>
          <w:szCs w:val="28"/>
          <w:lang w:eastAsia="ru-RU"/>
        </w:rPr>
        <w:t>електропостачальними</w:t>
      </w:r>
      <w:proofErr w:type="spellEnd"/>
      <w:r w:rsidRPr="00041154">
        <w:rPr>
          <w:rFonts w:ascii="Times New Roman" w:eastAsia="Times New Roman" w:hAnsi="Times New Roman" w:cs="Times New Roman"/>
          <w:color w:val="000000"/>
          <w:sz w:val="28"/>
          <w:szCs w:val="28"/>
          <w:lang w:eastAsia="ru-RU"/>
        </w:rPr>
        <w:t xml:space="preserve"> організаціями відповідно до вимог законодавства.</w:t>
      </w:r>
    </w:p>
    <w:p w:rsidR="007C59AF" w:rsidRPr="00041154" w:rsidRDefault="007C59A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Договори з управителем укладаються об’єднанням відповідно до закону.</w:t>
      </w:r>
    </w:p>
    <w:p w:rsidR="007C59AF" w:rsidRPr="00041154" w:rsidRDefault="007C59A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Для фінансування самозабезпечення об’єднання співвласники сплачують відповідні внески і платежі в розмірах, установлених загальними зборами об’єднання. За згодою правління окремі співвласники можуть у рахунок сплати таких внесків і платежів виконувати окремі роботи.</w:t>
      </w:r>
    </w:p>
    <w:p w:rsidR="007C59AF" w:rsidRPr="00041154" w:rsidRDefault="007C59A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Об’єднання оплачує холодну та гарячу воду, теплову та електричну енергію, природний газ, комунальні послуги за цінами (тарифами), встановленими для населення, крім частини таких послуг, що оплачуються власниками нежитлових приміщень.</w:t>
      </w:r>
    </w:p>
    <w:p w:rsidR="007C59AF" w:rsidRPr="00041154" w:rsidRDefault="007C59A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З метою надання населенню, що проживає в багатоквартирних будинках, в яких створено об’єднання, пільг та субсидій для відшкодування витрат на управління багатоквартирним будинком внески і платежі визначаються у розмірах, затверджених загальними зборами об’єднання, але не більше встановленого згідно із законодавством граничного розміру відповідних витрат.</w:t>
      </w:r>
    </w:p>
    <w:p w:rsidR="001818A3" w:rsidRPr="00041154" w:rsidRDefault="007C59A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 xml:space="preserve">З метою надання населенню, що проживає в багатоквартирних будинках, у яких створено об’єднання, пільг та субсидій для відшкодування витрат на оплату </w:t>
      </w:r>
      <w:r w:rsidRPr="00041154">
        <w:rPr>
          <w:rFonts w:ascii="Times New Roman" w:eastAsia="Times New Roman" w:hAnsi="Times New Roman" w:cs="Times New Roman"/>
          <w:color w:val="000000"/>
          <w:sz w:val="28"/>
          <w:szCs w:val="28"/>
          <w:lang w:eastAsia="ru-RU"/>
        </w:rPr>
        <w:lastRenderedPageBreak/>
        <w:t>комунальних послуг визначається розмір внесків (платежів) на відповідні потреби, затверджений загальними зборами об’єднання, але не більше найвищого у відповідному населеному пункті тарифу на відповідні комунальні послуги, встановленого відповідним державним органом або органом місцевого самоврядування для суб’єктів господарювання</w:t>
      </w:r>
      <w:r w:rsidR="003E1531" w:rsidRPr="00041154">
        <w:rPr>
          <w:rFonts w:ascii="Times New Roman" w:eastAsia="Times New Roman" w:hAnsi="Times New Roman" w:cs="Times New Roman"/>
          <w:color w:val="000000"/>
          <w:sz w:val="28"/>
          <w:szCs w:val="28"/>
          <w:lang w:eastAsia="ru-RU"/>
        </w:rPr>
        <w:t>“ (стаття 22).</w:t>
      </w:r>
    </w:p>
    <w:p w:rsidR="001818A3" w:rsidRPr="00041154" w:rsidRDefault="00A7080D"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Пунктом 5 частини першої статті 1 Закону №</w:t>
      </w:r>
      <w:r w:rsidR="002A5C6E" w:rsidRPr="00041154">
        <w:rPr>
          <w:rFonts w:ascii="Times New Roman" w:eastAsia="Times New Roman" w:hAnsi="Times New Roman" w:cs="Times New Roman"/>
          <w:color w:val="000000"/>
          <w:sz w:val="28"/>
          <w:szCs w:val="28"/>
          <w:lang w:val="ru-RU" w:eastAsia="ru-RU"/>
        </w:rPr>
        <w:t xml:space="preserve"> </w:t>
      </w:r>
      <w:r w:rsidRPr="00041154">
        <w:rPr>
          <w:rFonts w:ascii="Times New Roman" w:eastAsia="Times New Roman" w:hAnsi="Times New Roman" w:cs="Times New Roman"/>
          <w:color w:val="000000"/>
          <w:sz w:val="28"/>
          <w:szCs w:val="28"/>
          <w:lang w:eastAsia="ru-RU"/>
        </w:rPr>
        <w:t xml:space="preserve">417 </w:t>
      </w:r>
      <w:r w:rsidR="001B3439" w:rsidRPr="00041154">
        <w:rPr>
          <w:rFonts w:ascii="Times New Roman" w:eastAsia="Times New Roman" w:hAnsi="Times New Roman" w:cs="Times New Roman"/>
          <w:color w:val="000000"/>
          <w:sz w:val="28"/>
          <w:szCs w:val="28"/>
          <w:lang w:eastAsia="ru-RU"/>
        </w:rPr>
        <w:t>установлено</w:t>
      </w:r>
      <w:r w:rsidRPr="00041154">
        <w:rPr>
          <w:rFonts w:ascii="Times New Roman" w:eastAsia="Times New Roman" w:hAnsi="Times New Roman" w:cs="Times New Roman"/>
          <w:color w:val="000000"/>
          <w:sz w:val="28"/>
          <w:szCs w:val="28"/>
          <w:lang w:eastAsia="ru-RU"/>
        </w:rPr>
        <w:t>:</w:t>
      </w:r>
    </w:p>
    <w:p w:rsidR="001818A3" w:rsidRPr="00041154" w:rsidRDefault="003E1531"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w:t>
      </w:r>
      <w:r w:rsidR="00067232" w:rsidRPr="00041154">
        <w:rPr>
          <w:rFonts w:ascii="Times New Roman" w:eastAsia="Times New Roman" w:hAnsi="Times New Roman" w:cs="Times New Roman"/>
          <w:color w:val="000000"/>
          <w:sz w:val="28"/>
          <w:szCs w:val="28"/>
          <w:lang w:eastAsia="ru-RU"/>
        </w:rPr>
        <w:t>С</w:t>
      </w:r>
      <w:r w:rsidR="00CE6771" w:rsidRPr="00041154">
        <w:rPr>
          <w:rFonts w:ascii="Times New Roman" w:eastAsia="Times New Roman" w:hAnsi="Times New Roman" w:cs="Times New Roman"/>
          <w:color w:val="000000"/>
          <w:sz w:val="28"/>
          <w:szCs w:val="28"/>
          <w:lang w:eastAsia="ru-RU"/>
        </w:rPr>
        <w:t>піввласник б</w:t>
      </w:r>
      <w:r w:rsidRPr="00041154">
        <w:rPr>
          <w:rFonts w:ascii="Times New Roman" w:eastAsia="Times New Roman" w:hAnsi="Times New Roman" w:cs="Times New Roman"/>
          <w:color w:val="000000"/>
          <w:sz w:val="28"/>
          <w:szCs w:val="28"/>
          <w:lang w:eastAsia="ru-RU"/>
        </w:rPr>
        <w:t>агатоквартирного будинку (далі – співвласник) –</w:t>
      </w:r>
      <w:r w:rsidR="00CE6771" w:rsidRPr="00041154">
        <w:rPr>
          <w:rFonts w:ascii="Times New Roman" w:eastAsia="Times New Roman" w:hAnsi="Times New Roman" w:cs="Times New Roman"/>
          <w:color w:val="000000"/>
          <w:sz w:val="28"/>
          <w:szCs w:val="28"/>
          <w:lang w:eastAsia="ru-RU"/>
        </w:rPr>
        <w:t xml:space="preserve"> власник квартири або нежитлового приміщення у багатоквартирному будинку</w:t>
      </w:r>
      <w:r w:rsidRPr="00041154">
        <w:rPr>
          <w:rFonts w:ascii="Times New Roman" w:eastAsia="Times New Roman" w:hAnsi="Times New Roman" w:cs="Times New Roman"/>
          <w:color w:val="000000"/>
          <w:sz w:val="28"/>
          <w:szCs w:val="28"/>
          <w:lang w:eastAsia="ru-RU"/>
        </w:rPr>
        <w:t>“</w:t>
      </w:r>
      <w:r w:rsidR="001B3439" w:rsidRPr="00041154">
        <w:rPr>
          <w:rFonts w:ascii="Times New Roman" w:eastAsia="Times New Roman" w:hAnsi="Times New Roman" w:cs="Times New Roman"/>
          <w:color w:val="000000"/>
          <w:sz w:val="28"/>
          <w:szCs w:val="28"/>
          <w:lang w:eastAsia="ru-RU"/>
        </w:rPr>
        <w:t>.</w:t>
      </w:r>
    </w:p>
    <w:p w:rsidR="00065E41" w:rsidRPr="00041154" w:rsidRDefault="00065E41" w:rsidP="00041154">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Частиною другою статті 382 Кодексу визначено:</w:t>
      </w:r>
    </w:p>
    <w:p w:rsidR="000600CD" w:rsidRPr="00041154" w:rsidRDefault="0024410A" w:rsidP="00041154">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w:t>
      </w:r>
      <w:r w:rsidR="00067232" w:rsidRPr="00041154">
        <w:rPr>
          <w:rFonts w:ascii="Times New Roman" w:eastAsia="Times New Roman" w:hAnsi="Times New Roman" w:cs="Times New Roman"/>
          <w:color w:val="000000"/>
          <w:sz w:val="28"/>
          <w:szCs w:val="28"/>
          <w:lang w:eastAsia="ru-RU"/>
        </w:rPr>
        <w:t>У</w:t>
      </w:r>
      <w:r w:rsidR="00E10D42" w:rsidRPr="00041154">
        <w:rPr>
          <w:rFonts w:ascii="Times New Roman" w:eastAsia="Times New Roman" w:hAnsi="Times New Roman" w:cs="Times New Roman"/>
          <w:color w:val="000000"/>
          <w:sz w:val="28"/>
          <w:szCs w:val="28"/>
          <w:lang w:eastAsia="ru-RU"/>
        </w:rPr>
        <w:t>сі власники квартир та нежитлових приміщень у багатоквартирному будинку є співвласниками на праві спільної сумісної власності спільного майна багатоквартирного будинку. Спільним майном багатоквартирного будинку є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усіх співвласників багатоквартирного будинку та розташовані на прибудинковій території, а також права на земельну ділянку, на якій розташований багатоквартирний будинок та його прибудинкова територія, у разі державної реєстрації таких прав</w:t>
      </w:r>
      <w:r w:rsidRPr="00041154">
        <w:rPr>
          <w:rFonts w:ascii="Times New Roman" w:eastAsia="Times New Roman" w:hAnsi="Times New Roman" w:cs="Times New Roman"/>
          <w:color w:val="000000"/>
          <w:sz w:val="28"/>
          <w:szCs w:val="28"/>
          <w:lang w:eastAsia="ru-RU"/>
        </w:rPr>
        <w:t>“</w:t>
      </w:r>
      <w:r w:rsidR="00065E41" w:rsidRPr="00041154">
        <w:rPr>
          <w:rFonts w:ascii="Times New Roman" w:eastAsia="Times New Roman" w:hAnsi="Times New Roman" w:cs="Times New Roman"/>
          <w:color w:val="000000"/>
          <w:sz w:val="28"/>
          <w:szCs w:val="28"/>
          <w:lang w:eastAsia="ru-RU"/>
        </w:rPr>
        <w:t>.</w:t>
      </w:r>
    </w:p>
    <w:p w:rsidR="00635105" w:rsidRPr="00041154" w:rsidRDefault="00635105" w:rsidP="00041154">
      <w:pPr>
        <w:spacing w:after="0" w:line="360" w:lineRule="auto"/>
        <w:ind w:firstLine="567"/>
        <w:jc w:val="both"/>
        <w:rPr>
          <w:rFonts w:ascii="Times New Roman" w:eastAsia="Times New Roman" w:hAnsi="Times New Roman" w:cs="Times New Roman"/>
          <w:color w:val="000000"/>
          <w:sz w:val="28"/>
          <w:szCs w:val="28"/>
          <w:lang w:eastAsia="ru-RU"/>
        </w:rPr>
      </w:pPr>
    </w:p>
    <w:p w:rsidR="000E66BF" w:rsidRPr="00041154" w:rsidRDefault="000E66B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2. Зі змісту конституційної скарги та долучених до неї матеріалів убачається таке.</w:t>
      </w:r>
    </w:p>
    <w:p w:rsidR="000E66BF" w:rsidRPr="00041154" w:rsidRDefault="00E10D42"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У вересні 2024 року Об’єднання співвласників багатокв</w:t>
      </w:r>
      <w:r w:rsidR="00BF4F7B" w:rsidRPr="00041154">
        <w:rPr>
          <w:rFonts w:ascii="Times New Roman" w:eastAsia="Times New Roman" w:hAnsi="Times New Roman" w:cs="Times New Roman"/>
          <w:color w:val="000000"/>
          <w:sz w:val="28"/>
          <w:szCs w:val="28"/>
          <w:lang w:eastAsia="ru-RU"/>
        </w:rPr>
        <w:t xml:space="preserve">артирного будинку „Шепарда-10“ </w:t>
      </w:r>
      <w:r w:rsidRPr="00041154">
        <w:rPr>
          <w:rFonts w:ascii="Times New Roman" w:eastAsia="Times New Roman" w:hAnsi="Times New Roman" w:cs="Times New Roman"/>
          <w:color w:val="000000"/>
          <w:sz w:val="28"/>
          <w:szCs w:val="28"/>
          <w:lang w:eastAsia="ru-RU"/>
        </w:rPr>
        <w:t xml:space="preserve">(далі – ОСББ) звернулося до </w:t>
      </w:r>
      <w:proofErr w:type="spellStart"/>
      <w:r w:rsidRPr="00041154">
        <w:rPr>
          <w:rFonts w:ascii="Times New Roman" w:eastAsia="Times New Roman" w:hAnsi="Times New Roman" w:cs="Times New Roman"/>
          <w:color w:val="000000"/>
          <w:sz w:val="28"/>
          <w:szCs w:val="28"/>
          <w:lang w:eastAsia="ru-RU"/>
        </w:rPr>
        <w:t>Чечелівського</w:t>
      </w:r>
      <w:proofErr w:type="spellEnd"/>
      <w:r w:rsidRPr="00041154">
        <w:rPr>
          <w:rFonts w:ascii="Times New Roman" w:eastAsia="Times New Roman" w:hAnsi="Times New Roman" w:cs="Times New Roman"/>
          <w:color w:val="000000"/>
          <w:sz w:val="28"/>
          <w:szCs w:val="28"/>
          <w:lang w:eastAsia="ru-RU"/>
        </w:rPr>
        <w:t xml:space="preserve"> районного суду міста Дніпра</w:t>
      </w:r>
      <w:r w:rsidR="003F13A1" w:rsidRPr="00041154">
        <w:rPr>
          <w:rFonts w:ascii="Times New Roman" w:eastAsia="Times New Roman" w:hAnsi="Times New Roman" w:cs="Times New Roman"/>
          <w:color w:val="000000"/>
          <w:sz w:val="28"/>
          <w:szCs w:val="28"/>
          <w:lang w:eastAsia="ru-RU"/>
        </w:rPr>
        <w:t xml:space="preserve"> з позовом до </w:t>
      </w:r>
      <w:proofErr w:type="spellStart"/>
      <w:r w:rsidR="003F13A1" w:rsidRPr="00041154">
        <w:rPr>
          <w:rFonts w:ascii="Times New Roman" w:eastAsia="Times New Roman" w:hAnsi="Times New Roman" w:cs="Times New Roman"/>
          <w:color w:val="000000"/>
          <w:sz w:val="28"/>
          <w:szCs w:val="28"/>
          <w:lang w:eastAsia="ru-RU"/>
        </w:rPr>
        <w:t>Краснораменського</w:t>
      </w:r>
      <w:proofErr w:type="spellEnd"/>
      <w:r w:rsidR="003F13A1" w:rsidRPr="00041154">
        <w:rPr>
          <w:rFonts w:ascii="Times New Roman" w:eastAsia="Times New Roman" w:hAnsi="Times New Roman" w:cs="Times New Roman"/>
          <w:color w:val="000000"/>
          <w:sz w:val="28"/>
          <w:szCs w:val="28"/>
          <w:lang w:eastAsia="ru-RU"/>
        </w:rPr>
        <w:t xml:space="preserve"> А.І. та </w:t>
      </w:r>
      <w:proofErr w:type="spellStart"/>
      <w:r w:rsidR="003F13A1" w:rsidRPr="00041154">
        <w:rPr>
          <w:rFonts w:ascii="Times New Roman" w:eastAsia="Times New Roman" w:hAnsi="Times New Roman" w:cs="Times New Roman"/>
          <w:color w:val="000000"/>
          <w:sz w:val="28"/>
          <w:szCs w:val="28"/>
          <w:lang w:eastAsia="ru-RU"/>
        </w:rPr>
        <w:t>Краснораменської</w:t>
      </w:r>
      <w:proofErr w:type="spellEnd"/>
      <w:r w:rsidR="003F13A1" w:rsidRPr="00041154">
        <w:rPr>
          <w:rFonts w:ascii="Times New Roman" w:eastAsia="Times New Roman" w:hAnsi="Times New Roman" w:cs="Times New Roman"/>
          <w:color w:val="000000"/>
          <w:sz w:val="28"/>
          <w:szCs w:val="28"/>
          <w:lang w:eastAsia="ru-RU"/>
        </w:rPr>
        <w:t xml:space="preserve"> В.В. про стягнення заборгованості по внеска</w:t>
      </w:r>
      <w:r w:rsidR="00CF372E" w:rsidRPr="00041154">
        <w:rPr>
          <w:rFonts w:ascii="Times New Roman" w:eastAsia="Times New Roman" w:hAnsi="Times New Roman" w:cs="Times New Roman"/>
          <w:color w:val="000000"/>
          <w:sz w:val="28"/>
          <w:szCs w:val="28"/>
          <w:lang w:eastAsia="ru-RU"/>
        </w:rPr>
        <w:t>х</w:t>
      </w:r>
      <w:r w:rsidR="003F13A1" w:rsidRPr="00041154">
        <w:rPr>
          <w:rFonts w:ascii="Times New Roman" w:eastAsia="Times New Roman" w:hAnsi="Times New Roman" w:cs="Times New Roman"/>
          <w:color w:val="000000"/>
          <w:sz w:val="28"/>
          <w:szCs w:val="28"/>
          <w:lang w:eastAsia="ru-RU"/>
        </w:rPr>
        <w:t xml:space="preserve"> та </w:t>
      </w:r>
      <w:proofErr w:type="spellStart"/>
      <w:r w:rsidR="003F13A1" w:rsidRPr="00041154">
        <w:rPr>
          <w:rFonts w:ascii="Times New Roman" w:eastAsia="Times New Roman" w:hAnsi="Times New Roman" w:cs="Times New Roman"/>
          <w:color w:val="000000"/>
          <w:sz w:val="28"/>
          <w:szCs w:val="28"/>
          <w:lang w:eastAsia="ru-RU"/>
        </w:rPr>
        <w:t>платежа</w:t>
      </w:r>
      <w:r w:rsidR="00CF372E" w:rsidRPr="00041154">
        <w:rPr>
          <w:rFonts w:ascii="Times New Roman" w:eastAsia="Times New Roman" w:hAnsi="Times New Roman" w:cs="Times New Roman"/>
          <w:color w:val="000000"/>
          <w:sz w:val="28"/>
          <w:szCs w:val="28"/>
          <w:lang w:eastAsia="ru-RU"/>
        </w:rPr>
        <w:t>х</w:t>
      </w:r>
      <w:proofErr w:type="spellEnd"/>
      <w:r w:rsidR="003F13A1" w:rsidRPr="00041154">
        <w:rPr>
          <w:rFonts w:ascii="Times New Roman" w:eastAsia="Times New Roman" w:hAnsi="Times New Roman" w:cs="Times New Roman"/>
          <w:color w:val="000000"/>
          <w:sz w:val="28"/>
          <w:szCs w:val="28"/>
          <w:lang w:eastAsia="ru-RU"/>
        </w:rPr>
        <w:t xml:space="preserve"> ОСББ за період </w:t>
      </w:r>
      <w:r w:rsidR="001B3439" w:rsidRPr="00041154">
        <w:rPr>
          <w:rFonts w:ascii="Times New Roman" w:eastAsia="Times New Roman" w:hAnsi="Times New Roman" w:cs="Times New Roman"/>
          <w:color w:val="000000"/>
          <w:sz w:val="28"/>
          <w:szCs w:val="28"/>
          <w:lang w:eastAsia="ru-RU"/>
        </w:rPr>
        <w:t>і</w:t>
      </w:r>
      <w:r w:rsidR="003F13A1" w:rsidRPr="00041154">
        <w:rPr>
          <w:rFonts w:ascii="Times New Roman" w:eastAsia="Times New Roman" w:hAnsi="Times New Roman" w:cs="Times New Roman"/>
          <w:color w:val="000000"/>
          <w:sz w:val="28"/>
          <w:szCs w:val="28"/>
          <w:lang w:eastAsia="ru-RU"/>
        </w:rPr>
        <w:t xml:space="preserve">з квітня </w:t>
      </w:r>
      <w:r w:rsidR="0024410A" w:rsidRPr="00041154">
        <w:rPr>
          <w:rFonts w:ascii="Times New Roman" w:eastAsia="Times New Roman" w:hAnsi="Times New Roman" w:cs="Times New Roman"/>
          <w:color w:val="000000"/>
          <w:sz w:val="28"/>
          <w:szCs w:val="28"/>
          <w:lang w:eastAsia="ru-RU"/>
        </w:rPr>
        <w:br/>
      </w:r>
      <w:r w:rsidR="003F13A1" w:rsidRPr="00041154">
        <w:rPr>
          <w:rFonts w:ascii="Times New Roman" w:eastAsia="Times New Roman" w:hAnsi="Times New Roman" w:cs="Times New Roman"/>
          <w:color w:val="000000"/>
          <w:sz w:val="28"/>
          <w:szCs w:val="28"/>
          <w:lang w:eastAsia="ru-RU"/>
        </w:rPr>
        <w:t xml:space="preserve">2021 року </w:t>
      </w:r>
      <w:r w:rsidR="0024410A" w:rsidRPr="00041154">
        <w:rPr>
          <w:rFonts w:ascii="Times New Roman" w:eastAsia="Times New Roman" w:hAnsi="Times New Roman" w:cs="Times New Roman"/>
          <w:color w:val="000000"/>
          <w:sz w:val="28"/>
          <w:szCs w:val="28"/>
          <w:lang w:eastAsia="ru-RU"/>
        </w:rPr>
        <w:t>д</w:t>
      </w:r>
      <w:r w:rsidR="003F13A1" w:rsidRPr="00041154">
        <w:rPr>
          <w:rFonts w:ascii="Times New Roman" w:eastAsia="Times New Roman" w:hAnsi="Times New Roman" w:cs="Times New Roman"/>
          <w:color w:val="000000"/>
          <w:sz w:val="28"/>
          <w:szCs w:val="28"/>
          <w:lang w:eastAsia="ru-RU"/>
        </w:rPr>
        <w:t>о лип</w:t>
      </w:r>
      <w:r w:rsidR="0024410A" w:rsidRPr="00041154">
        <w:rPr>
          <w:rFonts w:ascii="Times New Roman" w:eastAsia="Times New Roman" w:hAnsi="Times New Roman" w:cs="Times New Roman"/>
          <w:color w:val="000000"/>
          <w:sz w:val="28"/>
          <w:szCs w:val="28"/>
          <w:lang w:eastAsia="ru-RU"/>
        </w:rPr>
        <w:t>ня</w:t>
      </w:r>
      <w:r w:rsidR="003F13A1" w:rsidRPr="00041154">
        <w:rPr>
          <w:rFonts w:ascii="Times New Roman" w:eastAsia="Times New Roman" w:hAnsi="Times New Roman" w:cs="Times New Roman"/>
          <w:color w:val="000000"/>
          <w:sz w:val="28"/>
          <w:szCs w:val="28"/>
          <w:lang w:eastAsia="ru-RU"/>
        </w:rPr>
        <w:t xml:space="preserve"> 2024 року </w:t>
      </w:r>
      <w:r w:rsidR="0024410A" w:rsidRPr="00041154">
        <w:rPr>
          <w:rFonts w:ascii="Times New Roman" w:eastAsia="Times New Roman" w:hAnsi="Times New Roman" w:cs="Times New Roman"/>
          <w:color w:val="000000"/>
          <w:sz w:val="28"/>
          <w:szCs w:val="28"/>
          <w:lang w:eastAsia="ru-RU"/>
        </w:rPr>
        <w:t>в</w:t>
      </w:r>
      <w:r w:rsidR="003F13A1" w:rsidRPr="00041154">
        <w:rPr>
          <w:rFonts w:ascii="Times New Roman" w:eastAsia="Times New Roman" w:hAnsi="Times New Roman" w:cs="Times New Roman"/>
          <w:color w:val="000000"/>
          <w:sz w:val="28"/>
          <w:szCs w:val="28"/>
          <w:lang w:eastAsia="ru-RU"/>
        </w:rPr>
        <w:t xml:space="preserve"> розмірі 44 102,60 грн, </w:t>
      </w:r>
      <w:r w:rsidR="00CF372E" w:rsidRPr="00041154">
        <w:rPr>
          <w:rFonts w:ascii="Times New Roman" w:eastAsia="Times New Roman" w:hAnsi="Times New Roman" w:cs="Times New Roman"/>
          <w:color w:val="000000"/>
          <w:sz w:val="28"/>
          <w:szCs w:val="28"/>
          <w:lang w:eastAsia="ru-RU"/>
        </w:rPr>
        <w:t>із яких</w:t>
      </w:r>
      <w:r w:rsidR="003F13A1" w:rsidRPr="00041154">
        <w:rPr>
          <w:rFonts w:ascii="Times New Roman" w:eastAsia="Times New Roman" w:hAnsi="Times New Roman" w:cs="Times New Roman"/>
          <w:color w:val="000000"/>
          <w:sz w:val="28"/>
          <w:szCs w:val="28"/>
          <w:lang w:eastAsia="ru-RU"/>
        </w:rPr>
        <w:t xml:space="preserve"> 38 058, 89 грн</w:t>
      </w:r>
      <w:r w:rsidR="00CF372E" w:rsidRPr="00041154">
        <w:rPr>
          <w:rFonts w:ascii="Times New Roman" w:eastAsia="Times New Roman" w:hAnsi="Times New Roman" w:cs="Times New Roman"/>
          <w:color w:val="000000"/>
          <w:sz w:val="28"/>
          <w:szCs w:val="28"/>
          <w:lang w:eastAsia="ru-RU"/>
        </w:rPr>
        <w:t xml:space="preserve"> – сума </w:t>
      </w:r>
      <w:r w:rsidR="0024410A" w:rsidRPr="00041154">
        <w:rPr>
          <w:rFonts w:ascii="Times New Roman" w:eastAsia="Times New Roman" w:hAnsi="Times New Roman" w:cs="Times New Roman"/>
          <w:color w:val="000000"/>
          <w:sz w:val="28"/>
          <w:szCs w:val="28"/>
          <w:lang w:eastAsia="ru-RU"/>
        </w:rPr>
        <w:t>основного боргу, 1 465,95 грн –</w:t>
      </w:r>
      <w:r w:rsidR="003F13A1" w:rsidRPr="00041154">
        <w:rPr>
          <w:rFonts w:ascii="Times New Roman" w:eastAsia="Times New Roman" w:hAnsi="Times New Roman" w:cs="Times New Roman"/>
          <w:color w:val="000000"/>
          <w:sz w:val="28"/>
          <w:szCs w:val="28"/>
          <w:lang w:eastAsia="ru-RU"/>
        </w:rPr>
        <w:t xml:space="preserve"> </w:t>
      </w:r>
      <w:r w:rsidR="0024410A" w:rsidRPr="00041154">
        <w:rPr>
          <w:rFonts w:ascii="Times New Roman" w:eastAsia="Times New Roman" w:hAnsi="Times New Roman" w:cs="Times New Roman"/>
          <w:color w:val="000000"/>
          <w:sz w:val="28"/>
          <w:szCs w:val="28"/>
          <w:lang w:eastAsia="ru-RU"/>
        </w:rPr>
        <w:t>тр</w:t>
      </w:r>
      <w:r w:rsidR="00CF372E" w:rsidRPr="00041154">
        <w:rPr>
          <w:rFonts w:ascii="Times New Roman" w:eastAsia="Times New Roman" w:hAnsi="Times New Roman" w:cs="Times New Roman"/>
          <w:color w:val="000000"/>
          <w:sz w:val="28"/>
          <w:szCs w:val="28"/>
          <w:lang w:eastAsia="ru-RU"/>
        </w:rPr>
        <w:t>и</w:t>
      </w:r>
      <w:r w:rsidR="0024410A" w:rsidRPr="00041154">
        <w:rPr>
          <w:rFonts w:ascii="Times New Roman" w:eastAsia="Times New Roman" w:hAnsi="Times New Roman" w:cs="Times New Roman"/>
          <w:color w:val="000000"/>
          <w:sz w:val="28"/>
          <w:szCs w:val="28"/>
          <w:lang w:eastAsia="ru-RU"/>
        </w:rPr>
        <w:t xml:space="preserve"> відсотк</w:t>
      </w:r>
      <w:r w:rsidR="00CF372E" w:rsidRPr="00041154">
        <w:rPr>
          <w:rFonts w:ascii="Times New Roman" w:eastAsia="Times New Roman" w:hAnsi="Times New Roman" w:cs="Times New Roman"/>
          <w:color w:val="000000"/>
          <w:sz w:val="28"/>
          <w:szCs w:val="28"/>
          <w:lang w:eastAsia="ru-RU"/>
        </w:rPr>
        <w:t>и</w:t>
      </w:r>
      <w:r w:rsidR="003F13A1" w:rsidRPr="00041154">
        <w:rPr>
          <w:rFonts w:ascii="Times New Roman" w:eastAsia="Times New Roman" w:hAnsi="Times New Roman" w:cs="Times New Roman"/>
          <w:color w:val="000000"/>
          <w:sz w:val="28"/>
          <w:szCs w:val="28"/>
          <w:lang w:eastAsia="ru-RU"/>
        </w:rPr>
        <w:t xml:space="preserve"> річних, 4 577,79 грн </w:t>
      </w:r>
      <w:r w:rsidR="00CF372E" w:rsidRPr="00041154">
        <w:rPr>
          <w:rFonts w:ascii="Times New Roman" w:eastAsia="Times New Roman" w:hAnsi="Times New Roman" w:cs="Times New Roman"/>
          <w:color w:val="000000"/>
          <w:sz w:val="28"/>
          <w:szCs w:val="28"/>
          <w:lang w:eastAsia="ru-RU"/>
        </w:rPr>
        <w:t>–</w:t>
      </w:r>
      <w:r w:rsidR="003F13A1" w:rsidRPr="00041154">
        <w:rPr>
          <w:rFonts w:ascii="Times New Roman" w:eastAsia="Times New Roman" w:hAnsi="Times New Roman" w:cs="Times New Roman"/>
          <w:color w:val="000000"/>
          <w:sz w:val="28"/>
          <w:szCs w:val="28"/>
          <w:lang w:eastAsia="ru-RU"/>
        </w:rPr>
        <w:t>інфляційн</w:t>
      </w:r>
      <w:r w:rsidR="00CF372E" w:rsidRPr="00041154">
        <w:rPr>
          <w:rFonts w:ascii="Times New Roman" w:eastAsia="Times New Roman" w:hAnsi="Times New Roman" w:cs="Times New Roman"/>
          <w:color w:val="000000"/>
          <w:sz w:val="28"/>
          <w:szCs w:val="28"/>
          <w:lang w:eastAsia="ru-RU"/>
        </w:rPr>
        <w:t>і</w:t>
      </w:r>
      <w:r w:rsidR="003F13A1" w:rsidRPr="00041154">
        <w:rPr>
          <w:rFonts w:ascii="Times New Roman" w:eastAsia="Times New Roman" w:hAnsi="Times New Roman" w:cs="Times New Roman"/>
          <w:color w:val="000000"/>
          <w:sz w:val="28"/>
          <w:szCs w:val="28"/>
          <w:lang w:eastAsia="ru-RU"/>
        </w:rPr>
        <w:t xml:space="preserve"> збитк</w:t>
      </w:r>
      <w:r w:rsidR="00CF372E" w:rsidRPr="00041154">
        <w:rPr>
          <w:rFonts w:ascii="Times New Roman" w:eastAsia="Times New Roman" w:hAnsi="Times New Roman" w:cs="Times New Roman"/>
          <w:color w:val="000000"/>
          <w:sz w:val="28"/>
          <w:szCs w:val="28"/>
          <w:lang w:eastAsia="ru-RU"/>
        </w:rPr>
        <w:t>и</w:t>
      </w:r>
      <w:r w:rsidR="003F13A1" w:rsidRPr="00041154">
        <w:rPr>
          <w:rFonts w:ascii="Times New Roman" w:eastAsia="Times New Roman" w:hAnsi="Times New Roman" w:cs="Times New Roman"/>
          <w:color w:val="000000"/>
          <w:sz w:val="28"/>
          <w:szCs w:val="28"/>
          <w:lang w:eastAsia="ru-RU"/>
        </w:rPr>
        <w:t>.</w:t>
      </w:r>
    </w:p>
    <w:p w:rsidR="003F13A1" w:rsidRPr="00041154" w:rsidRDefault="0024410A" w:rsidP="00041154">
      <w:pPr>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041154">
        <w:rPr>
          <w:rFonts w:ascii="Times New Roman" w:eastAsia="Times New Roman" w:hAnsi="Times New Roman" w:cs="Times New Roman"/>
          <w:color w:val="000000"/>
          <w:sz w:val="28"/>
          <w:szCs w:val="28"/>
          <w:lang w:eastAsia="ru-RU"/>
        </w:rPr>
        <w:lastRenderedPageBreak/>
        <w:t>Чечелівський</w:t>
      </w:r>
      <w:proofErr w:type="spellEnd"/>
      <w:r w:rsidR="003F13A1" w:rsidRPr="00041154">
        <w:rPr>
          <w:rFonts w:ascii="Times New Roman" w:eastAsia="Times New Roman" w:hAnsi="Times New Roman" w:cs="Times New Roman"/>
          <w:color w:val="000000"/>
          <w:sz w:val="28"/>
          <w:szCs w:val="28"/>
          <w:lang w:eastAsia="ru-RU"/>
        </w:rPr>
        <w:t xml:space="preserve"> районн</w:t>
      </w:r>
      <w:r w:rsidRPr="00041154">
        <w:rPr>
          <w:rFonts w:ascii="Times New Roman" w:eastAsia="Times New Roman" w:hAnsi="Times New Roman" w:cs="Times New Roman"/>
          <w:color w:val="000000"/>
          <w:sz w:val="28"/>
          <w:szCs w:val="28"/>
          <w:lang w:eastAsia="ru-RU"/>
        </w:rPr>
        <w:t>ий</w:t>
      </w:r>
      <w:r w:rsidR="003F13A1" w:rsidRPr="00041154">
        <w:rPr>
          <w:rFonts w:ascii="Times New Roman" w:eastAsia="Times New Roman" w:hAnsi="Times New Roman" w:cs="Times New Roman"/>
          <w:color w:val="000000"/>
          <w:sz w:val="28"/>
          <w:szCs w:val="28"/>
          <w:lang w:eastAsia="ru-RU"/>
        </w:rPr>
        <w:t xml:space="preserve"> суд міста Дніпра </w:t>
      </w:r>
      <w:r w:rsidRPr="00041154">
        <w:rPr>
          <w:rFonts w:ascii="Times New Roman" w:eastAsia="Times New Roman" w:hAnsi="Times New Roman" w:cs="Times New Roman"/>
          <w:color w:val="000000"/>
          <w:sz w:val="28"/>
          <w:szCs w:val="28"/>
          <w:lang w:eastAsia="ru-RU"/>
        </w:rPr>
        <w:t xml:space="preserve">рішенням </w:t>
      </w:r>
      <w:r w:rsidR="003F13A1" w:rsidRPr="00041154">
        <w:rPr>
          <w:rFonts w:ascii="Times New Roman" w:eastAsia="Times New Roman" w:hAnsi="Times New Roman" w:cs="Times New Roman"/>
          <w:color w:val="000000"/>
          <w:sz w:val="28"/>
          <w:szCs w:val="28"/>
          <w:lang w:eastAsia="ru-RU"/>
        </w:rPr>
        <w:t xml:space="preserve">від 14 травня 2025 року позовні вимоги </w:t>
      </w:r>
      <w:r w:rsidRPr="00041154">
        <w:rPr>
          <w:rFonts w:ascii="Times New Roman" w:eastAsia="Times New Roman" w:hAnsi="Times New Roman" w:cs="Times New Roman"/>
          <w:color w:val="000000"/>
          <w:sz w:val="28"/>
          <w:szCs w:val="28"/>
          <w:lang w:eastAsia="ru-RU"/>
        </w:rPr>
        <w:t xml:space="preserve">ОСББ </w:t>
      </w:r>
      <w:r w:rsidR="003F13A1" w:rsidRPr="00041154">
        <w:rPr>
          <w:rFonts w:ascii="Times New Roman" w:eastAsia="Times New Roman" w:hAnsi="Times New Roman" w:cs="Times New Roman"/>
          <w:color w:val="000000"/>
          <w:sz w:val="28"/>
          <w:szCs w:val="28"/>
          <w:lang w:eastAsia="ru-RU"/>
        </w:rPr>
        <w:t>задовол</w:t>
      </w:r>
      <w:r w:rsidRPr="00041154">
        <w:rPr>
          <w:rFonts w:ascii="Times New Roman" w:eastAsia="Times New Roman" w:hAnsi="Times New Roman" w:cs="Times New Roman"/>
          <w:color w:val="000000"/>
          <w:sz w:val="28"/>
          <w:szCs w:val="28"/>
          <w:lang w:eastAsia="ru-RU"/>
        </w:rPr>
        <w:t>ьнив</w:t>
      </w:r>
      <w:r w:rsidR="003F13A1" w:rsidRPr="00041154">
        <w:rPr>
          <w:rFonts w:ascii="Times New Roman" w:eastAsia="Times New Roman" w:hAnsi="Times New Roman" w:cs="Times New Roman"/>
          <w:color w:val="000000"/>
          <w:sz w:val="28"/>
          <w:szCs w:val="28"/>
          <w:lang w:eastAsia="ru-RU"/>
        </w:rPr>
        <w:t xml:space="preserve"> повністю. </w:t>
      </w:r>
      <w:r w:rsidR="00411AC4" w:rsidRPr="00041154">
        <w:rPr>
          <w:rFonts w:ascii="Times New Roman" w:eastAsia="Times New Roman" w:hAnsi="Times New Roman" w:cs="Times New Roman"/>
          <w:color w:val="000000"/>
          <w:sz w:val="28"/>
          <w:szCs w:val="28"/>
          <w:lang w:eastAsia="ru-RU"/>
        </w:rPr>
        <w:t>Вказане рішення</w:t>
      </w:r>
      <w:r w:rsidRPr="00041154">
        <w:rPr>
          <w:rFonts w:ascii="Times New Roman" w:eastAsia="Times New Roman" w:hAnsi="Times New Roman" w:cs="Times New Roman"/>
          <w:color w:val="000000"/>
          <w:sz w:val="28"/>
          <w:szCs w:val="28"/>
          <w:lang w:eastAsia="ru-RU"/>
        </w:rPr>
        <w:t xml:space="preserve"> суду</w:t>
      </w:r>
      <w:r w:rsidR="00411AC4" w:rsidRPr="00041154">
        <w:rPr>
          <w:rFonts w:ascii="Times New Roman" w:eastAsia="Times New Roman" w:hAnsi="Times New Roman" w:cs="Times New Roman"/>
          <w:color w:val="000000"/>
          <w:sz w:val="28"/>
          <w:szCs w:val="28"/>
          <w:lang w:eastAsia="ru-RU"/>
        </w:rPr>
        <w:t xml:space="preserve"> </w:t>
      </w:r>
      <w:proofErr w:type="spellStart"/>
      <w:r w:rsidR="00411AC4" w:rsidRPr="00041154">
        <w:rPr>
          <w:rFonts w:ascii="Times New Roman" w:eastAsia="Times New Roman" w:hAnsi="Times New Roman" w:cs="Times New Roman"/>
          <w:color w:val="000000"/>
          <w:sz w:val="28"/>
          <w:szCs w:val="28"/>
          <w:lang w:eastAsia="ru-RU"/>
        </w:rPr>
        <w:t>Краснораменський</w:t>
      </w:r>
      <w:proofErr w:type="spellEnd"/>
      <w:r w:rsidR="00411AC4" w:rsidRPr="00041154">
        <w:rPr>
          <w:rFonts w:ascii="Times New Roman" w:eastAsia="Times New Roman" w:hAnsi="Times New Roman" w:cs="Times New Roman"/>
          <w:color w:val="000000"/>
          <w:sz w:val="28"/>
          <w:szCs w:val="28"/>
          <w:lang w:eastAsia="ru-RU"/>
        </w:rPr>
        <w:t xml:space="preserve"> А.І. оскаржив до Дніпровського апеляційного суду, який по</w:t>
      </w:r>
      <w:r w:rsidR="003F13A1" w:rsidRPr="00041154">
        <w:rPr>
          <w:rFonts w:ascii="Times New Roman" w:eastAsia="Times New Roman" w:hAnsi="Times New Roman" w:cs="Times New Roman"/>
          <w:color w:val="000000"/>
          <w:sz w:val="28"/>
          <w:szCs w:val="28"/>
          <w:lang w:eastAsia="ru-RU"/>
        </w:rPr>
        <w:t xml:space="preserve">становою від 10 вересня 2025 року апеляційну скаргу </w:t>
      </w:r>
      <w:proofErr w:type="spellStart"/>
      <w:r w:rsidR="003F13A1" w:rsidRPr="00041154">
        <w:rPr>
          <w:rFonts w:ascii="Times New Roman" w:eastAsia="Times New Roman" w:hAnsi="Times New Roman" w:cs="Times New Roman"/>
          <w:color w:val="000000"/>
          <w:sz w:val="28"/>
          <w:szCs w:val="28"/>
          <w:lang w:eastAsia="ru-RU"/>
        </w:rPr>
        <w:t>Краснораменського</w:t>
      </w:r>
      <w:proofErr w:type="spellEnd"/>
      <w:r w:rsidR="003F13A1" w:rsidRPr="00041154">
        <w:rPr>
          <w:rFonts w:ascii="Times New Roman" w:eastAsia="Times New Roman" w:hAnsi="Times New Roman" w:cs="Times New Roman"/>
          <w:color w:val="000000"/>
          <w:sz w:val="28"/>
          <w:szCs w:val="28"/>
          <w:lang w:eastAsia="ru-RU"/>
        </w:rPr>
        <w:t xml:space="preserve"> А.І. залиш</w:t>
      </w:r>
      <w:r w:rsidR="00411AC4" w:rsidRPr="00041154">
        <w:rPr>
          <w:rFonts w:ascii="Times New Roman" w:eastAsia="Times New Roman" w:hAnsi="Times New Roman" w:cs="Times New Roman"/>
          <w:color w:val="000000"/>
          <w:sz w:val="28"/>
          <w:szCs w:val="28"/>
          <w:lang w:eastAsia="ru-RU"/>
        </w:rPr>
        <w:t>ив</w:t>
      </w:r>
      <w:r w:rsidR="003F13A1" w:rsidRPr="00041154">
        <w:rPr>
          <w:rFonts w:ascii="Times New Roman" w:eastAsia="Times New Roman" w:hAnsi="Times New Roman" w:cs="Times New Roman"/>
          <w:color w:val="000000"/>
          <w:sz w:val="28"/>
          <w:szCs w:val="28"/>
          <w:lang w:eastAsia="ru-RU"/>
        </w:rPr>
        <w:t xml:space="preserve"> без задоволення, а рішення </w:t>
      </w:r>
      <w:proofErr w:type="spellStart"/>
      <w:r w:rsidR="003F13A1" w:rsidRPr="00041154">
        <w:rPr>
          <w:rFonts w:ascii="Times New Roman" w:eastAsia="Times New Roman" w:hAnsi="Times New Roman" w:cs="Times New Roman"/>
          <w:color w:val="000000"/>
          <w:sz w:val="28"/>
          <w:szCs w:val="28"/>
          <w:lang w:eastAsia="ru-RU"/>
        </w:rPr>
        <w:t>Чечелівського</w:t>
      </w:r>
      <w:proofErr w:type="spellEnd"/>
      <w:r w:rsidR="003F13A1" w:rsidRPr="00041154">
        <w:rPr>
          <w:rFonts w:ascii="Times New Roman" w:eastAsia="Times New Roman" w:hAnsi="Times New Roman" w:cs="Times New Roman"/>
          <w:color w:val="000000"/>
          <w:sz w:val="28"/>
          <w:szCs w:val="28"/>
          <w:lang w:eastAsia="ru-RU"/>
        </w:rPr>
        <w:t xml:space="preserve"> районного суду міста Дніпра від 14 травня 2025 року – без змін.</w:t>
      </w:r>
    </w:p>
    <w:p w:rsidR="000E66BF" w:rsidRPr="00041154" w:rsidRDefault="000E66B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 xml:space="preserve">На думку </w:t>
      </w:r>
      <w:proofErr w:type="spellStart"/>
      <w:r w:rsidR="003F13A1" w:rsidRPr="00041154">
        <w:rPr>
          <w:rFonts w:ascii="Times New Roman" w:eastAsia="Times New Roman" w:hAnsi="Times New Roman" w:cs="Times New Roman"/>
          <w:color w:val="000000"/>
          <w:sz w:val="28"/>
          <w:szCs w:val="28"/>
          <w:lang w:eastAsia="ru-RU"/>
        </w:rPr>
        <w:t>Краснораменського</w:t>
      </w:r>
      <w:proofErr w:type="spellEnd"/>
      <w:r w:rsidR="003F13A1" w:rsidRPr="00041154">
        <w:rPr>
          <w:rFonts w:ascii="Times New Roman" w:eastAsia="Times New Roman" w:hAnsi="Times New Roman" w:cs="Times New Roman"/>
          <w:color w:val="000000"/>
          <w:sz w:val="28"/>
          <w:szCs w:val="28"/>
          <w:lang w:eastAsia="ru-RU"/>
        </w:rPr>
        <w:t xml:space="preserve"> А.І.</w:t>
      </w:r>
      <w:r w:rsidRPr="00041154">
        <w:rPr>
          <w:rFonts w:ascii="Times New Roman" w:eastAsia="Times New Roman" w:hAnsi="Times New Roman" w:cs="Times New Roman"/>
          <w:color w:val="000000"/>
          <w:sz w:val="28"/>
          <w:szCs w:val="28"/>
          <w:lang w:eastAsia="ru-RU"/>
        </w:rPr>
        <w:t xml:space="preserve">, </w:t>
      </w:r>
      <w:r w:rsidR="00BF4F7B" w:rsidRPr="00041154">
        <w:rPr>
          <w:rFonts w:ascii="Times New Roman" w:eastAsia="Times New Roman" w:hAnsi="Times New Roman" w:cs="Times New Roman"/>
          <w:color w:val="000000"/>
          <w:sz w:val="28"/>
          <w:szCs w:val="28"/>
          <w:lang w:eastAsia="ru-RU"/>
        </w:rPr>
        <w:t>юридичн</w:t>
      </w:r>
      <w:r w:rsidR="0024410A" w:rsidRPr="00041154">
        <w:rPr>
          <w:rFonts w:ascii="Times New Roman" w:eastAsia="Times New Roman" w:hAnsi="Times New Roman" w:cs="Times New Roman"/>
          <w:color w:val="000000"/>
          <w:sz w:val="28"/>
          <w:szCs w:val="28"/>
          <w:lang w:eastAsia="ru-RU"/>
        </w:rPr>
        <w:t>а</w:t>
      </w:r>
      <w:r w:rsidR="00BF4F7B" w:rsidRPr="00041154">
        <w:rPr>
          <w:rFonts w:ascii="Times New Roman" w:eastAsia="Times New Roman" w:hAnsi="Times New Roman" w:cs="Times New Roman"/>
          <w:color w:val="000000"/>
          <w:sz w:val="28"/>
          <w:szCs w:val="28"/>
          <w:lang w:eastAsia="ru-RU"/>
        </w:rPr>
        <w:t xml:space="preserve"> </w:t>
      </w:r>
      <w:r w:rsidR="0024410A" w:rsidRPr="00041154">
        <w:rPr>
          <w:rFonts w:ascii="Times New Roman" w:eastAsia="Times New Roman" w:hAnsi="Times New Roman" w:cs="Times New Roman"/>
          <w:color w:val="000000"/>
          <w:sz w:val="28"/>
          <w:szCs w:val="28"/>
          <w:lang w:eastAsia="ru-RU"/>
        </w:rPr>
        <w:t>не</w:t>
      </w:r>
      <w:r w:rsidR="00BF4F7B" w:rsidRPr="00041154">
        <w:rPr>
          <w:rFonts w:ascii="Times New Roman" w:eastAsia="Times New Roman" w:hAnsi="Times New Roman" w:cs="Times New Roman"/>
          <w:color w:val="000000"/>
          <w:sz w:val="28"/>
          <w:szCs w:val="28"/>
          <w:lang w:eastAsia="ru-RU"/>
        </w:rPr>
        <w:t>визначен</w:t>
      </w:r>
      <w:r w:rsidR="0024410A" w:rsidRPr="00041154">
        <w:rPr>
          <w:rFonts w:ascii="Times New Roman" w:eastAsia="Times New Roman" w:hAnsi="Times New Roman" w:cs="Times New Roman"/>
          <w:color w:val="000000"/>
          <w:sz w:val="28"/>
          <w:szCs w:val="28"/>
          <w:lang w:eastAsia="ru-RU"/>
        </w:rPr>
        <w:t>і</w:t>
      </w:r>
      <w:r w:rsidR="00BF4F7B" w:rsidRPr="00041154">
        <w:rPr>
          <w:rFonts w:ascii="Times New Roman" w:eastAsia="Times New Roman" w:hAnsi="Times New Roman" w:cs="Times New Roman"/>
          <w:color w:val="000000"/>
          <w:sz w:val="28"/>
          <w:szCs w:val="28"/>
          <w:lang w:eastAsia="ru-RU"/>
        </w:rPr>
        <w:t>ст</w:t>
      </w:r>
      <w:r w:rsidR="0024410A" w:rsidRPr="00041154">
        <w:rPr>
          <w:rFonts w:ascii="Times New Roman" w:eastAsia="Times New Roman" w:hAnsi="Times New Roman" w:cs="Times New Roman"/>
          <w:color w:val="000000"/>
          <w:sz w:val="28"/>
          <w:szCs w:val="28"/>
          <w:lang w:eastAsia="ru-RU"/>
        </w:rPr>
        <w:t xml:space="preserve">ь </w:t>
      </w:r>
      <w:r w:rsidR="00BF4F7B" w:rsidRPr="00041154">
        <w:rPr>
          <w:rFonts w:ascii="Times New Roman" w:eastAsia="Times New Roman" w:hAnsi="Times New Roman" w:cs="Times New Roman"/>
          <w:color w:val="000000"/>
          <w:sz w:val="28"/>
          <w:szCs w:val="28"/>
          <w:lang w:eastAsia="ru-RU"/>
        </w:rPr>
        <w:t>статті 12 Закону № 2866 є порушенням принципу верховенства права, елементом якого є юридична визначеність норми права.</w:t>
      </w:r>
    </w:p>
    <w:p w:rsidR="000E66BF" w:rsidRPr="00041154" w:rsidRDefault="000E66BF"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 xml:space="preserve">На підтвердження своєї позиції </w:t>
      </w:r>
      <w:r w:rsidR="00BF4F7B" w:rsidRPr="00041154">
        <w:rPr>
          <w:rFonts w:ascii="Times New Roman" w:eastAsia="Times New Roman" w:hAnsi="Times New Roman" w:cs="Times New Roman"/>
          <w:color w:val="000000"/>
          <w:sz w:val="28"/>
          <w:szCs w:val="28"/>
          <w:lang w:eastAsia="ru-RU"/>
        </w:rPr>
        <w:t>автор клопотання</w:t>
      </w:r>
      <w:r w:rsidRPr="00041154">
        <w:rPr>
          <w:rFonts w:ascii="Times New Roman" w:eastAsia="Times New Roman" w:hAnsi="Times New Roman" w:cs="Times New Roman"/>
          <w:color w:val="000000"/>
          <w:sz w:val="28"/>
          <w:szCs w:val="28"/>
          <w:lang w:eastAsia="ru-RU"/>
        </w:rPr>
        <w:t xml:space="preserve"> посилається на окремі приписи Конституції України, </w:t>
      </w:r>
      <w:r w:rsidR="00CF0AC2" w:rsidRPr="00041154">
        <w:rPr>
          <w:rFonts w:ascii="Times New Roman" w:eastAsia="Times New Roman" w:hAnsi="Times New Roman" w:cs="Times New Roman"/>
          <w:color w:val="000000"/>
          <w:sz w:val="28"/>
          <w:szCs w:val="28"/>
          <w:lang w:eastAsia="ru-RU"/>
        </w:rPr>
        <w:t>Кодекс</w:t>
      </w:r>
      <w:r w:rsidR="0024410A" w:rsidRPr="00041154">
        <w:rPr>
          <w:rFonts w:ascii="Times New Roman" w:eastAsia="Times New Roman" w:hAnsi="Times New Roman" w:cs="Times New Roman"/>
          <w:color w:val="000000"/>
          <w:sz w:val="28"/>
          <w:szCs w:val="28"/>
          <w:lang w:eastAsia="ru-RU"/>
        </w:rPr>
        <w:t>у</w:t>
      </w:r>
      <w:r w:rsidR="000C2258" w:rsidRPr="00041154">
        <w:rPr>
          <w:rFonts w:ascii="Times New Roman" w:eastAsia="Times New Roman" w:hAnsi="Times New Roman" w:cs="Times New Roman"/>
          <w:color w:val="000000"/>
          <w:sz w:val="28"/>
          <w:szCs w:val="28"/>
          <w:lang w:eastAsia="ru-RU"/>
        </w:rPr>
        <w:t>,</w:t>
      </w:r>
      <w:r w:rsidR="007E3BBB" w:rsidRPr="00041154">
        <w:rPr>
          <w:rFonts w:ascii="Times New Roman" w:eastAsia="Times New Roman" w:hAnsi="Times New Roman" w:cs="Times New Roman"/>
          <w:color w:val="000000"/>
          <w:sz w:val="28"/>
          <w:szCs w:val="28"/>
          <w:lang w:eastAsia="ru-RU"/>
        </w:rPr>
        <w:t xml:space="preserve"> Закон</w:t>
      </w:r>
      <w:r w:rsidR="0024410A" w:rsidRPr="00041154">
        <w:rPr>
          <w:rFonts w:ascii="Times New Roman" w:eastAsia="Times New Roman" w:hAnsi="Times New Roman" w:cs="Times New Roman"/>
          <w:color w:val="000000"/>
          <w:sz w:val="28"/>
          <w:szCs w:val="28"/>
          <w:lang w:eastAsia="ru-RU"/>
        </w:rPr>
        <w:t>у</w:t>
      </w:r>
      <w:r w:rsidR="007E3BBB" w:rsidRPr="00041154">
        <w:rPr>
          <w:rFonts w:ascii="Times New Roman" w:eastAsia="Times New Roman" w:hAnsi="Times New Roman" w:cs="Times New Roman"/>
          <w:color w:val="000000"/>
          <w:sz w:val="28"/>
          <w:szCs w:val="28"/>
          <w:lang w:eastAsia="ru-RU"/>
        </w:rPr>
        <w:t xml:space="preserve"> № </w:t>
      </w:r>
      <w:r w:rsidR="00BF4F7B" w:rsidRPr="00041154">
        <w:rPr>
          <w:rFonts w:ascii="Times New Roman" w:eastAsia="Times New Roman" w:hAnsi="Times New Roman" w:cs="Times New Roman"/>
          <w:color w:val="000000"/>
          <w:sz w:val="28"/>
          <w:szCs w:val="28"/>
          <w:lang w:eastAsia="ru-RU"/>
        </w:rPr>
        <w:t>2866</w:t>
      </w:r>
      <w:r w:rsidRPr="00041154">
        <w:rPr>
          <w:rFonts w:ascii="Times New Roman" w:eastAsia="Times New Roman" w:hAnsi="Times New Roman" w:cs="Times New Roman"/>
          <w:color w:val="000000"/>
          <w:sz w:val="28"/>
          <w:szCs w:val="28"/>
          <w:lang w:eastAsia="ru-RU"/>
        </w:rPr>
        <w:t xml:space="preserve">, </w:t>
      </w:r>
      <w:r w:rsidR="00BF4F7B" w:rsidRPr="00041154">
        <w:rPr>
          <w:rFonts w:ascii="Times New Roman" w:eastAsia="Times New Roman" w:hAnsi="Times New Roman" w:cs="Times New Roman"/>
          <w:color w:val="000000"/>
          <w:sz w:val="28"/>
          <w:szCs w:val="28"/>
          <w:lang w:eastAsia="ru-RU"/>
        </w:rPr>
        <w:t>Закон</w:t>
      </w:r>
      <w:r w:rsidR="0024410A" w:rsidRPr="00041154">
        <w:rPr>
          <w:rFonts w:ascii="Times New Roman" w:eastAsia="Times New Roman" w:hAnsi="Times New Roman" w:cs="Times New Roman"/>
          <w:color w:val="000000"/>
          <w:sz w:val="28"/>
          <w:szCs w:val="28"/>
          <w:lang w:eastAsia="ru-RU"/>
        </w:rPr>
        <w:t>у</w:t>
      </w:r>
      <w:r w:rsidR="00BF4F7B" w:rsidRPr="00041154">
        <w:rPr>
          <w:rFonts w:ascii="Times New Roman" w:eastAsia="Times New Roman" w:hAnsi="Times New Roman" w:cs="Times New Roman"/>
          <w:color w:val="000000"/>
          <w:sz w:val="28"/>
          <w:szCs w:val="28"/>
          <w:lang w:eastAsia="ru-RU"/>
        </w:rPr>
        <w:t xml:space="preserve"> № 417, </w:t>
      </w:r>
      <w:r w:rsidR="001B3439" w:rsidRPr="00041154">
        <w:rPr>
          <w:rFonts w:ascii="Times New Roman" w:eastAsia="Times New Roman" w:hAnsi="Times New Roman" w:cs="Times New Roman"/>
          <w:color w:val="000000"/>
          <w:sz w:val="28"/>
          <w:szCs w:val="28"/>
          <w:lang w:eastAsia="ru-RU"/>
        </w:rPr>
        <w:t xml:space="preserve">інших </w:t>
      </w:r>
      <w:r w:rsidR="002A484B" w:rsidRPr="00041154">
        <w:rPr>
          <w:rFonts w:ascii="Times New Roman" w:eastAsia="Times New Roman" w:hAnsi="Times New Roman" w:cs="Times New Roman"/>
          <w:color w:val="000000"/>
          <w:sz w:val="28"/>
          <w:szCs w:val="28"/>
          <w:lang w:eastAsia="ru-RU"/>
        </w:rPr>
        <w:t>закон</w:t>
      </w:r>
      <w:r w:rsidR="001B3439" w:rsidRPr="00041154">
        <w:rPr>
          <w:rFonts w:ascii="Times New Roman" w:eastAsia="Times New Roman" w:hAnsi="Times New Roman" w:cs="Times New Roman"/>
          <w:color w:val="000000"/>
          <w:sz w:val="28"/>
          <w:szCs w:val="28"/>
          <w:lang w:eastAsia="ru-RU"/>
        </w:rPr>
        <w:t>ів</w:t>
      </w:r>
      <w:r w:rsidR="002A484B" w:rsidRPr="00041154">
        <w:rPr>
          <w:rFonts w:ascii="Times New Roman" w:eastAsia="Times New Roman" w:hAnsi="Times New Roman" w:cs="Times New Roman"/>
          <w:color w:val="000000"/>
          <w:sz w:val="28"/>
          <w:szCs w:val="28"/>
          <w:lang w:eastAsia="ru-RU"/>
        </w:rPr>
        <w:t xml:space="preserve"> України</w:t>
      </w:r>
      <w:r w:rsidR="00065E41" w:rsidRPr="00041154">
        <w:rPr>
          <w:rFonts w:ascii="Times New Roman" w:eastAsia="Times New Roman" w:hAnsi="Times New Roman" w:cs="Times New Roman"/>
          <w:color w:val="000000"/>
          <w:sz w:val="28"/>
          <w:szCs w:val="28"/>
          <w:lang w:eastAsia="ru-RU"/>
        </w:rPr>
        <w:t xml:space="preserve">, </w:t>
      </w:r>
      <w:r w:rsidR="00A652FA">
        <w:rPr>
          <w:rFonts w:ascii="Times New Roman" w:eastAsia="Times New Roman" w:hAnsi="Times New Roman" w:cs="Times New Roman"/>
          <w:color w:val="000000"/>
          <w:sz w:val="28"/>
          <w:szCs w:val="28"/>
          <w:lang w:eastAsia="ru-RU"/>
        </w:rPr>
        <w:t>р</w:t>
      </w:r>
      <w:r w:rsidR="002A484B" w:rsidRPr="00041154">
        <w:rPr>
          <w:rFonts w:ascii="Times New Roman" w:eastAsia="Times New Roman" w:hAnsi="Times New Roman" w:cs="Times New Roman"/>
          <w:color w:val="000000"/>
          <w:sz w:val="28"/>
          <w:szCs w:val="28"/>
          <w:lang w:eastAsia="ru-RU"/>
        </w:rPr>
        <w:t xml:space="preserve">ішення Конституційного Суду України, </w:t>
      </w:r>
      <w:r w:rsidR="00065E41" w:rsidRPr="00041154">
        <w:rPr>
          <w:rFonts w:ascii="Times New Roman" w:eastAsia="Times New Roman" w:hAnsi="Times New Roman" w:cs="Times New Roman"/>
          <w:color w:val="000000"/>
          <w:sz w:val="28"/>
          <w:szCs w:val="28"/>
          <w:lang w:eastAsia="ru-RU"/>
        </w:rPr>
        <w:t>міжнародні акти,</w:t>
      </w:r>
      <w:r w:rsidR="002A484B" w:rsidRPr="00041154">
        <w:rPr>
          <w:rFonts w:ascii="Times New Roman" w:eastAsia="Times New Roman" w:hAnsi="Times New Roman" w:cs="Times New Roman"/>
          <w:color w:val="000000"/>
          <w:sz w:val="28"/>
          <w:szCs w:val="28"/>
          <w:lang w:eastAsia="ru-RU"/>
        </w:rPr>
        <w:t xml:space="preserve"> </w:t>
      </w:r>
      <w:r w:rsidR="002A5C6E" w:rsidRPr="00041154">
        <w:rPr>
          <w:rFonts w:ascii="Times New Roman" w:eastAsia="Times New Roman" w:hAnsi="Times New Roman" w:cs="Times New Roman"/>
          <w:color w:val="000000"/>
          <w:sz w:val="28"/>
          <w:szCs w:val="28"/>
          <w:lang w:eastAsia="ru-RU"/>
        </w:rPr>
        <w:t>а також</w:t>
      </w:r>
      <w:r w:rsidRPr="00041154">
        <w:rPr>
          <w:rFonts w:ascii="Times New Roman" w:eastAsia="Times New Roman" w:hAnsi="Times New Roman" w:cs="Times New Roman"/>
          <w:color w:val="000000"/>
          <w:sz w:val="28"/>
          <w:szCs w:val="28"/>
          <w:lang w:eastAsia="ru-RU"/>
        </w:rPr>
        <w:t xml:space="preserve"> </w:t>
      </w:r>
      <w:r w:rsidR="001B3439" w:rsidRPr="00041154">
        <w:rPr>
          <w:rFonts w:ascii="Times New Roman" w:eastAsia="Times New Roman" w:hAnsi="Times New Roman" w:cs="Times New Roman"/>
          <w:color w:val="000000"/>
          <w:sz w:val="28"/>
          <w:szCs w:val="28"/>
          <w:lang w:eastAsia="ru-RU"/>
        </w:rPr>
        <w:t xml:space="preserve">на </w:t>
      </w:r>
      <w:r w:rsidRPr="00041154">
        <w:rPr>
          <w:rFonts w:ascii="Times New Roman" w:eastAsia="Times New Roman" w:hAnsi="Times New Roman" w:cs="Times New Roman"/>
          <w:color w:val="000000"/>
          <w:sz w:val="28"/>
          <w:szCs w:val="28"/>
          <w:lang w:eastAsia="ru-RU"/>
        </w:rPr>
        <w:t>судові рішення у своїй справі.</w:t>
      </w:r>
    </w:p>
    <w:p w:rsidR="000E66BF" w:rsidRPr="00041154" w:rsidRDefault="000E66BF" w:rsidP="00041154">
      <w:pPr>
        <w:spacing w:after="0" w:line="360" w:lineRule="auto"/>
        <w:ind w:firstLine="567"/>
        <w:jc w:val="both"/>
        <w:rPr>
          <w:rFonts w:ascii="Times New Roman" w:eastAsia="Times New Roman" w:hAnsi="Times New Roman" w:cs="Times New Roman"/>
          <w:color w:val="000000"/>
          <w:sz w:val="28"/>
          <w:szCs w:val="28"/>
          <w:lang w:eastAsia="ru-RU"/>
        </w:rPr>
      </w:pPr>
    </w:p>
    <w:p w:rsidR="006234AC" w:rsidRPr="00041154" w:rsidRDefault="006234AC"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3</w:t>
      </w:r>
      <w:r w:rsidRPr="00041154">
        <w:rPr>
          <w:rFonts w:ascii="Times New Roman" w:eastAsia="Times New Roman" w:hAnsi="Times New Roman" w:cs="Times New Roman"/>
          <w:sz w:val="28"/>
          <w:szCs w:val="28"/>
          <w:shd w:val="clear" w:color="auto" w:fill="FFFFFF"/>
          <w:lang w:eastAsia="ru-RU"/>
        </w:rPr>
        <w:t xml:space="preserve">. </w:t>
      </w:r>
      <w:r w:rsidRPr="00041154">
        <w:rPr>
          <w:rFonts w:ascii="Times New Roman" w:eastAsia="Times New Roman" w:hAnsi="Times New Roman" w:cs="Times New Roman"/>
          <w:color w:val="000000"/>
          <w:sz w:val="28"/>
          <w:szCs w:val="28"/>
          <w:lang w:eastAsia="ru-RU"/>
        </w:rPr>
        <w:t>Розв’язуючи питання щодо відкриття конституційного провадження у справ</w:t>
      </w:r>
      <w:r w:rsidR="0024410A" w:rsidRPr="00041154">
        <w:rPr>
          <w:rFonts w:ascii="Times New Roman" w:eastAsia="Times New Roman" w:hAnsi="Times New Roman" w:cs="Times New Roman"/>
          <w:color w:val="000000"/>
          <w:sz w:val="28"/>
          <w:szCs w:val="28"/>
          <w:lang w:eastAsia="ru-RU"/>
        </w:rPr>
        <w:t>і,</w:t>
      </w:r>
      <w:r w:rsidRPr="00041154">
        <w:rPr>
          <w:rFonts w:ascii="Times New Roman" w:eastAsia="Times New Roman" w:hAnsi="Times New Roman" w:cs="Times New Roman"/>
          <w:color w:val="000000"/>
          <w:sz w:val="28"/>
          <w:szCs w:val="28"/>
          <w:lang w:eastAsia="ru-RU"/>
        </w:rPr>
        <w:t xml:space="preserve"> Перша колегія суддів Другого сенату Конституційного Суду України виходить із такого.</w:t>
      </w:r>
    </w:p>
    <w:p w:rsidR="006234AC" w:rsidRPr="00041154" w:rsidRDefault="006234AC" w:rsidP="00041154">
      <w:pPr>
        <w:spacing w:after="0" w:line="360" w:lineRule="auto"/>
        <w:ind w:firstLine="567"/>
        <w:jc w:val="both"/>
        <w:rPr>
          <w:rFonts w:ascii="Times New Roman" w:eastAsia="Times New Roman" w:hAnsi="Times New Roman" w:cs="Times New Roman"/>
          <w:sz w:val="28"/>
          <w:szCs w:val="28"/>
          <w:lang w:eastAsia="uk-UA"/>
        </w:rPr>
      </w:pPr>
      <w:r w:rsidRPr="00041154">
        <w:rPr>
          <w:rFonts w:ascii="Times New Roman" w:eastAsia="Times New Roman" w:hAnsi="Times New Roman" w:cs="Times New Roman"/>
          <w:sz w:val="28"/>
          <w:szCs w:val="28"/>
          <w:lang w:eastAsia="uk-UA"/>
        </w:rPr>
        <w:t>Відповідно до Закону України „Про Конституційний Суд України“ 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конституційна скарга є прийнятною за умов її відповідності вимогам, визначеним, зокрема, статтею 55 цього закону</w:t>
      </w:r>
      <w:r w:rsidRPr="00041154">
        <w:rPr>
          <w:rFonts w:ascii="Times New Roman" w:eastAsia="Times New Roman" w:hAnsi="Times New Roman" w:cs="Times New Roman"/>
          <w:sz w:val="28"/>
          <w:szCs w:val="28"/>
          <w:lang w:eastAsia="uk-UA"/>
        </w:rPr>
        <w:br/>
        <w:t>(абзац перший частини першої статті 77).</w:t>
      </w:r>
    </w:p>
    <w:p w:rsidR="006234AC" w:rsidRPr="00041154" w:rsidRDefault="00A652FA" w:rsidP="00041154">
      <w:pPr>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Наводячи а</w:t>
      </w:r>
      <w:r w:rsidR="006234AC" w:rsidRPr="00041154">
        <w:rPr>
          <w:rFonts w:ascii="Times New Roman" w:eastAsia="Times New Roman" w:hAnsi="Times New Roman" w:cs="Times New Roman"/>
          <w:sz w:val="28"/>
          <w:szCs w:val="28"/>
          <w:lang w:eastAsia="uk-UA"/>
        </w:rPr>
        <w:t>ргумен</w:t>
      </w:r>
      <w:r>
        <w:rPr>
          <w:rFonts w:ascii="Times New Roman" w:eastAsia="Times New Roman" w:hAnsi="Times New Roman" w:cs="Times New Roman"/>
          <w:sz w:val="28"/>
          <w:szCs w:val="28"/>
          <w:lang w:eastAsia="uk-UA"/>
        </w:rPr>
        <w:t>ти</w:t>
      </w:r>
      <w:r w:rsidR="0024410A" w:rsidRPr="00041154">
        <w:rPr>
          <w:rFonts w:ascii="Times New Roman" w:eastAsia="Times New Roman" w:hAnsi="Times New Roman" w:cs="Times New Roman"/>
          <w:sz w:val="28"/>
          <w:szCs w:val="28"/>
          <w:lang w:eastAsia="uk-UA"/>
        </w:rPr>
        <w:t xml:space="preserve"> </w:t>
      </w:r>
      <w:r w:rsidR="006234AC" w:rsidRPr="00041154">
        <w:rPr>
          <w:rFonts w:ascii="Times New Roman" w:eastAsia="Times New Roman" w:hAnsi="Times New Roman" w:cs="Times New Roman"/>
          <w:sz w:val="28"/>
          <w:szCs w:val="28"/>
          <w:lang w:eastAsia="uk-UA"/>
        </w:rPr>
        <w:t xml:space="preserve">щодо </w:t>
      </w:r>
      <w:r w:rsidR="0024410A" w:rsidRPr="00041154">
        <w:rPr>
          <w:rFonts w:ascii="Times New Roman" w:eastAsia="Times New Roman" w:hAnsi="Times New Roman" w:cs="Times New Roman"/>
          <w:sz w:val="28"/>
          <w:szCs w:val="28"/>
          <w:lang w:eastAsia="uk-UA"/>
        </w:rPr>
        <w:t>неконституційнос</w:t>
      </w:r>
      <w:r w:rsidR="00F04E97" w:rsidRPr="00041154">
        <w:rPr>
          <w:rFonts w:ascii="Times New Roman" w:eastAsia="Times New Roman" w:hAnsi="Times New Roman" w:cs="Times New Roman"/>
          <w:sz w:val="28"/>
          <w:szCs w:val="28"/>
          <w:lang w:eastAsia="uk-UA"/>
        </w:rPr>
        <w:t>ті оспорюваних приписів Закону</w:t>
      </w:r>
      <w:r w:rsidR="00065E41" w:rsidRPr="00041154">
        <w:rPr>
          <w:rFonts w:ascii="Times New Roman" w:eastAsia="Times New Roman" w:hAnsi="Times New Roman" w:cs="Times New Roman"/>
          <w:sz w:val="28"/>
          <w:szCs w:val="28"/>
          <w:lang w:eastAsia="uk-UA"/>
        </w:rPr>
        <w:t xml:space="preserve"> № 2866, Закону № 417, </w:t>
      </w:r>
      <w:r w:rsidR="002A5C6E" w:rsidRPr="00041154">
        <w:rPr>
          <w:rFonts w:ascii="Times New Roman" w:eastAsia="Times New Roman" w:hAnsi="Times New Roman" w:cs="Times New Roman"/>
          <w:sz w:val="28"/>
          <w:szCs w:val="28"/>
          <w:lang w:eastAsia="uk-UA"/>
        </w:rPr>
        <w:t xml:space="preserve">Кодексу, </w:t>
      </w:r>
      <w:proofErr w:type="spellStart"/>
      <w:r>
        <w:rPr>
          <w:rFonts w:ascii="Times New Roman" w:eastAsia="Times New Roman" w:hAnsi="Times New Roman" w:cs="Times New Roman"/>
          <w:sz w:val="28"/>
          <w:szCs w:val="28"/>
          <w:lang w:eastAsia="uk-UA"/>
        </w:rPr>
        <w:t>Краснораменський</w:t>
      </w:r>
      <w:proofErr w:type="spellEnd"/>
      <w:r>
        <w:rPr>
          <w:rFonts w:ascii="Times New Roman" w:eastAsia="Times New Roman" w:hAnsi="Times New Roman" w:cs="Times New Roman"/>
          <w:sz w:val="28"/>
          <w:szCs w:val="28"/>
          <w:lang w:eastAsia="uk-UA"/>
        </w:rPr>
        <w:t xml:space="preserve"> А.І.</w:t>
      </w:r>
      <w:r w:rsidR="006234AC" w:rsidRPr="00041154">
        <w:rPr>
          <w:rFonts w:ascii="Times New Roman" w:eastAsia="Times New Roman" w:hAnsi="Times New Roman" w:cs="Times New Roman"/>
          <w:sz w:val="28"/>
          <w:szCs w:val="28"/>
          <w:lang w:eastAsia="uk-UA"/>
        </w:rPr>
        <w:t xml:space="preserve"> </w:t>
      </w:r>
      <w:r w:rsidR="0024410A" w:rsidRPr="00041154">
        <w:rPr>
          <w:rFonts w:ascii="Times New Roman" w:eastAsia="Times New Roman" w:hAnsi="Times New Roman" w:cs="Times New Roman"/>
          <w:sz w:val="28"/>
          <w:szCs w:val="28"/>
          <w:lang w:eastAsia="uk-UA"/>
        </w:rPr>
        <w:t>твердить про те,</w:t>
      </w:r>
      <w:r w:rsidR="006234AC" w:rsidRPr="00041154">
        <w:rPr>
          <w:rFonts w:ascii="Times New Roman" w:eastAsia="Times New Roman" w:hAnsi="Times New Roman" w:cs="Times New Roman"/>
          <w:sz w:val="28"/>
          <w:szCs w:val="28"/>
          <w:lang w:eastAsia="uk-UA"/>
        </w:rPr>
        <w:t xml:space="preserve"> що </w:t>
      </w:r>
      <w:r w:rsidR="0024410A" w:rsidRPr="00041154">
        <w:rPr>
          <w:rFonts w:ascii="Times New Roman" w:eastAsia="Times New Roman" w:hAnsi="Times New Roman" w:cs="Times New Roman"/>
          <w:sz w:val="28"/>
          <w:szCs w:val="28"/>
          <w:lang w:eastAsia="uk-UA"/>
        </w:rPr>
        <w:t>вони</w:t>
      </w:r>
      <w:r w:rsidR="006234AC" w:rsidRPr="00041154">
        <w:rPr>
          <w:rFonts w:ascii="Times New Roman" w:eastAsia="Times New Roman" w:hAnsi="Times New Roman" w:cs="Times New Roman"/>
          <w:sz w:val="28"/>
          <w:szCs w:val="28"/>
          <w:lang w:eastAsia="uk-UA"/>
        </w:rPr>
        <w:t xml:space="preserve"> порушують його </w:t>
      </w:r>
      <w:r w:rsidR="00293AC0" w:rsidRPr="00041154">
        <w:rPr>
          <w:rFonts w:ascii="Times New Roman" w:eastAsia="Times New Roman" w:hAnsi="Times New Roman" w:cs="Times New Roman"/>
          <w:sz w:val="28"/>
          <w:szCs w:val="28"/>
          <w:lang w:eastAsia="uk-UA"/>
        </w:rPr>
        <w:t>права, гарантовані приписами статті 41</w:t>
      </w:r>
      <w:r>
        <w:rPr>
          <w:rFonts w:ascii="Times New Roman" w:eastAsia="Times New Roman" w:hAnsi="Times New Roman" w:cs="Times New Roman"/>
          <w:sz w:val="28"/>
          <w:szCs w:val="28"/>
          <w:lang w:eastAsia="uk-UA"/>
        </w:rPr>
        <w:t xml:space="preserve"> </w:t>
      </w:r>
      <w:r w:rsidR="00293AC0" w:rsidRPr="00041154">
        <w:rPr>
          <w:rFonts w:ascii="Times New Roman" w:eastAsia="Times New Roman" w:hAnsi="Times New Roman" w:cs="Times New Roman"/>
          <w:sz w:val="28"/>
          <w:szCs w:val="28"/>
          <w:lang w:eastAsia="uk-UA"/>
        </w:rPr>
        <w:t xml:space="preserve">Конституції України, серед яких: право володіти, користуватися і розпоряджатися своєю </w:t>
      </w:r>
      <w:r w:rsidR="00293AC0" w:rsidRPr="00041154">
        <w:rPr>
          <w:rFonts w:ascii="Times New Roman" w:eastAsia="Times New Roman" w:hAnsi="Times New Roman" w:cs="Times New Roman"/>
          <w:sz w:val="28"/>
          <w:szCs w:val="28"/>
          <w:lang w:eastAsia="uk-UA"/>
        </w:rPr>
        <w:lastRenderedPageBreak/>
        <w:t>власністю (частина перша); право на непорушність приватної власності</w:t>
      </w:r>
      <w:r w:rsidR="00041154">
        <w:rPr>
          <w:rFonts w:ascii="Times New Roman" w:eastAsia="Times New Roman" w:hAnsi="Times New Roman" w:cs="Times New Roman"/>
          <w:sz w:val="28"/>
          <w:szCs w:val="28"/>
          <w:lang w:eastAsia="uk-UA"/>
        </w:rPr>
        <w:br/>
      </w:r>
      <w:r w:rsidR="00293AC0" w:rsidRPr="00041154">
        <w:rPr>
          <w:rFonts w:ascii="Times New Roman" w:eastAsia="Times New Roman" w:hAnsi="Times New Roman" w:cs="Times New Roman"/>
          <w:sz w:val="28"/>
          <w:szCs w:val="28"/>
          <w:lang w:eastAsia="uk-UA"/>
        </w:rPr>
        <w:t>(частина</w:t>
      </w:r>
      <w:r w:rsidR="00041154">
        <w:rPr>
          <w:rFonts w:ascii="Times New Roman" w:eastAsia="Times New Roman" w:hAnsi="Times New Roman" w:cs="Times New Roman"/>
          <w:sz w:val="28"/>
          <w:szCs w:val="28"/>
          <w:lang w:eastAsia="uk-UA"/>
        </w:rPr>
        <w:t xml:space="preserve"> </w:t>
      </w:r>
      <w:r w:rsidR="00293AC0" w:rsidRPr="00041154">
        <w:rPr>
          <w:rFonts w:ascii="Times New Roman" w:eastAsia="Times New Roman" w:hAnsi="Times New Roman" w:cs="Times New Roman"/>
          <w:sz w:val="28"/>
          <w:szCs w:val="28"/>
          <w:lang w:eastAsia="uk-UA"/>
        </w:rPr>
        <w:t>четверта).</w:t>
      </w:r>
    </w:p>
    <w:p w:rsidR="006234AC" w:rsidRPr="00041154" w:rsidRDefault="00293AC0" w:rsidP="00041154">
      <w:pPr>
        <w:spacing w:after="0" w:line="360" w:lineRule="auto"/>
        <w:ind w:firstLine="567"/>
        <w:jc w:val="both"/>
        <w:rPr>
          <w:rFonts w:ascii="Times New Roman" w:eastAsia="Times New Roman" w:hAnsi="Times New Roman" w:cs="Times New Roman"/>
          <w:sz w:val="28"/>
          <w:szCs w:val="28"/>
          <w:lang w:eastAsia="uk-UA"/>
        </w:rPr>
      </w:pPr>
      <w:r w:rsidRPr="00041154">
        <w:rPr>
          <w:rFonts w:ascii="Times New Roman" w:eastAsia="Times New Roman" w:hAnsi="Times New Roman" w:cs="Times New Roman"/>
          <w:sz w:val="28"/>
          <w:szCs w:val="28"/>
          <w:lang w:eastAsia="uk-UA"/>
        </w:rPr>
        <w:t>З аналізу конституційної скарги вбачається, що а</w:t>
      </w:r>
      <w:r w:rsidR="00AD56B4" w:rsidRPr="00041154">
        <w:rPr>
          <w:rFonts w:ascii="Times New Roman" w:eastAsia="Times New Roman" w:hAnsi="Times New Roman" w:cs="Times New Roman"/>
          <w:sz w:val="28"/>
          <w:szCs w:val="28"/>
          <w:lang w:eastAsia="uk-UA"/>
        </w:rPr>
        <w:t xml:space="preserve">втор клопотання не </w:t>
      </w:r>
      <w:r w:rsidR="00F04E97" w:rsidRPr="00041154">
        <w:rPr>
          <w:rFonts w:ascii="Times New Roman" w:eastAsia="Times New Roman" w:hAnsi="Times New Roman" w:cs="Times New Roman"/>
          <w:sz w:val="28"/>
          <w:szCs w:val="28"/>
          <w:lang w:eastAsia="uk-UA"/>
        </w:rPr>
        <w:t>вказав</w:t>
      </w:r>
      <w:r w:rsidR="00A652FA">
        <w:rPr>
          <w:rFonts w:ascii="Times New Roman" w:eastAsia="Times New Roman" w:hAnsi="Times New Roman" w:cs="Times New Roman"/>
          <w:sz w:val="28"/>
          <w:szCs w:val="28"/>
          <w:lang w:eastAsia="uk-UA"/>
        </w:rPr>
        <w:t>,</w:t>
      </w:r>
      <w:r w:rsidR="00AD56B4" w:rsidRPr="00041154">
        <w:rPr>
          <w:rFonts w:ascii="Times New Roman" w:eastAsia="Times New Roman" w:hAnsi="Times New Roman" w:cs="Times New Roman"/>
          <w:sz w:val="28"/>
          <w:szCs w:val="28"/>
          <w:lang w:eastAsia="uk-UA"/>
        </w:rPr>
        <w:t xml:space="preserve"> </w:t>
      </w:r>
      <w:r w:rsidR="00F04E97" w:rsidRPr="00041154">
        <w:rPr>
          <w:rFonts w:ascii="Times New Roman" w:eastAsia="Times New Roman" w:hAnsi="Times New Roman" w:cs="Times New Roman"/>
          <w:sz w:val="28"/>
          <w:szCs w:val="28"/>
          <w:lang w:eastAsia="uk-UA"/>
        </w:rPr>
        <w:t>у</w:t>
      </w:r>
      <w:r w:rsidR="00AD56B4" w:rsidRPr="00041154">
        <w:rPr>
          <w:rFonts w:ascii="Times New Roman" w:eastAsia="Times New Roman" w:hAnsi="Times New Roman" w:cs="Times New Roman"/>
          <w:sz w:val="28"/>
          <w:szCs w:val="28"/>
          <w:lang w:eastAsia="uk-UA"/>
        </w:rPr>
        <w:t xml:space="preserve"> чому саме полягає порушення його прав як співвла</w:t>
      </w:r>
      <w:r w:rsidR="00F04E97" w:rsidRPr="00041154">
        <w:rPr>
          <w:rFonts w:ascii="Times New Roman" w:eastAsia="Times New Roman" w:hAnsi="Times New Roman" w:cs="Times New Roman"/>
          <w:sz w:val="28"/>
          <w:szCs w:val="28"/>
          <w:lang w:eastAsia="uk-UA"/>
        </w:rPr>
        <w:t>сника багатоквартирного будинку, а</w:t>
      </w:r>
      <w:r w:rsidR="00AD56B4" w:rsidRPr="00041154">
        <w:rPr>
          <w:rFonts w:ascii="Times New Roman" w:eastAsia="Times New Roman" w:hAnsi="Times New Roman" w:cs="Times New Roman"/>
          <w:sz w:val="28"/>
          <w:szCs w:val="28"/>
          <w:lang w:eastAsia="uk-UA"/>
        </w:rPr>
        <w:t xml:space="preserve"> </w:t>
      </w:r>
      <w:r w:rsidRPr="00041154">
        <w:rPr>
          <w:rFonts w:ascii="Times New Roman" w:eastAsia="Times New Roman" w:hAnsi="Times New Roman" w:cs="Times New Roman"/>
          <w:sz w:val="28"/>
          <w:szCs w:val="28"/>
          <w:lang w:eastAsia="uk-UA"/>
        </w:rPr>
        <w:t>лише висловив незгоду</w:t>
      </w:r>
      <w:r w:rsidR="00F04E97" w:rsidRPr="00041154">
        <w:rPr>
          <w:rFonts w:ascii="Times New Roman" w:eastAsia="Times New Roman" w:hAnsi="Times New Roman" w:cs="Times New Roman"/>
          <w:sz w:val="28"/>
          <w:szCs w:val="28"/>
          <w:lang w:eastAsia="uk-UA"/>
        </w:rPr>
        <w:t xml:space="preserve"> з</w:t>
      </w:r>
      <w:r w:rsidR="00AD56B4" w:rsidRPr="00041154">
        <w:rPr>
          <w:rFonts w:ascii="Times New Roman" w:eastAsia="Times New Roman" w:hAnsi="Times New Roman" w:cs="Times New Roman"/>
          <w:sz w:val="28"/>
          <w:szCs w:val="28"/>
          <w:lang w:eastAsia="uk-UA"/>
        </w:rPr>
        <w:t xml:space="preserve"> </w:t>
      </w:r>
      <w:r w:rsidR="00AD7960" w:rsidRPr="00041154">
        <w:rPr>
          <w:rFonts w:ascii="Times New Roman" w:eastAsia="Times New Roman" w:hAnsi="Times New Roman" w:cs="Times New Roman"/>
          <w:sz w:val="28"/>
          <w:szCs w:val="28"/>
          <w:lang w:eastAsia="uk-UA"/>
        </w:rPr>
        <w:t>приписами чинного законодавства, що внормовують організацію та діяльність ОСББ.</w:t>
      </w:r>
    </w:p>
    <w:p w:rsidR="00CF372E" w:rsidRPr="00041154" w:rsidRDefault="006234AC" w:rsidP="00041154">
      <w:pPr>
        <w:spacing w:after="0" w:line="360" w:lineRule="auto"/>
        <w:ind w:firstLine="567"/>
        <w:jc w:val="both"/>
        <w:rPr>
          <w:rFonts w:ascii="Times New Roman" w:eastAsia="Times New Roman" w:hAnsi="Times New Roman" w:cs="Times New Roman"/>
          <w:sz w:val="28"/>
          <w:szCs w:val="28"/>
          <w:lang w:eastAsia="uk-UA"/>
        </w:rPr>
      </w:pPr>
      <w:r w:rsidRPr="00041154">
        <w:rPr>
          <w:rFonts w:ascii="Times New Roman" w:eastAsia="Times New Roman" w:hAnsi="Times New Roman" w:cs="Times New Roman"/>
          <w:sz w:val="28"/>
          <w:szCs w:val="28"/>
          <w:lang w:eastAsia="uk-UA"/>
        </w:rPr>
        <w:t xml:space="preserve">Отже, </w:t>
      </w:r>
      <w:proofErr w:type="spellStart"/>
      <w:r w:rsidR="009C2BFC" w:rsidRPr="00041154">
        <w:rPr>
          <w:rFonts w:ascii="Times New Roman" w:eastAsia="Times New Roman" w:hAnsi="Times New Roman" w:cs="Times New Roman"/>
          <w:sz w:val="28"/>
          <w:szCs w:val="28"/>
          <w:lang w:eastAsia="uk-UA"/>
        </w:rPr>
        <w:t>Краснораменський</w:t>
      </w:r>
      <w:proofErr w:type="spellEnd"/>
      <w:r w:rsidR="009C2BFC" w:rsidRPr="00041154">
        <w:rPr>
          <w:rFonts w:ascii="Times New Roman" w:eastAsia="Times New Roman" w:hAnsi="Times New Roman" w:cs="Times New Roman"/>
          <w:sz w:val="28"/>
          <w:szCs w:val="28"/>
          <w:lang w:eastAsia="uk-UA"/>
        </w:rPr>
        <w:t xml:space="preserve"> А.І.</w:t>
      </w:r>
      <w:r w:rsidRPr="00041154">
        <w:rPr>
          <w:rFonts w:ascii="Times New Roman" w:eastAsia="Times New Roman" w:hAnsi="Times New Roman" w:cs="Times New Roman"/>
          <w:sz w:val="28"/>
          <w:szCs w:val="28"/>
          <w:lang w:eastAsia="uk-UA"/>
        </w:rPr>
        <w:t xml:space="preserve"> не навів аргументів щодо невідповідності Конституції України </w:t>
      </w:r>
      <w:r w:rsidR="009C2BFC" w:rsidRPr="00041154">
        <w:rPr>
          <w:rFonts w:ascii="Times New Roman" w:eastAsia="Times New Roman" w:hAnsi="Times New Roman" w:cs="Times New Roman"/>
          <w:color w:val="000000"/>
          <w:sz w:val="28"/>
          <w:szCs w:val="28"/>
          <w:lang w:eastAsia="ru-RU"/>
        </w:rPr>
        <w:t>абзацу п’ятого частини першої, частини другої статті 1</w:t>
      </w:r>
      <w:r w:rsidR="00F04E97" w:rsidRPr="00041154">
        <w:rPr>
          <w:rFonts w:ascii="Times New Roman" w:eastAsia="Times New Roman" w:hAnsi="Times New Roman" w:cs="Times New Roman"/>
          <w:color w:val="000000"/>
          <w:sz w:val="28"/>
          <w:szCs w:val="28"/>
          <w:lang w:eastAsia="ru-RU"/>
        </w:rPr>
        <w:t>,</w:t>
      </w:r>
      <w:r w:rsidR="009C2BFC" w:rsidRPr="00041154">
        <w:rPr>
          <w:rFonts w:ascii="Times New Roman" w:eastAsia="Times New Roman" w:hAnsi="Times New Roman" w:cs="Times New Roman"/>
          <w:color w:val="000000"/>
          <w:sz w:val="28"/>
          <w:szCs w:val="28"/>
          <w:lang w:eastAsia="ru-RU"/>
        </w:rPr>
        <w:t xml:space="preserve"> частин п’ятої</w:t>
      </w:r>
      <w:r w:rsidR="00F04E97" w:rsidRPr="00041154">
        <w:rPr>
          <w:rFonts w:ascii="Times New Roman" w:eastAsia="Times New Roman" w:hAnsi="Times New Roman" w:cs="Times New Roman"/>
          <w:color w:val="000000"/>
          <w:sz w:val="28"/>
          <w:szCs w:val="28"/>
          <w:lang w:eastAsia="ru-RU"/>
        </w:rPr>
        <w:t xml:space="preserve">, </w:t>
      </w:r>
      <w:r w:rsidR="009C2BFC" w:rsidRPr="00041154">
        <w:rPr>
          <w:rFonts w:ascii="Times New Roman" w:eastAsia="Times New Roman" w:hAnsi="Times New Roman" w:cs="Times New Roman"/>
          <w:color w:val="000000"/>
          <w:sz w:val="28"/>
          <w:szCs w:val="28"/>
          <w:lang w:eastAsia="ru-RU"/>
        </w:rPr>
        <w:t xml:space="preserve">дев’ятої статті 10, частини третьої статті 12, статті 22 </w:t>
      </w:r>
      <w:r w:rsidR="00F04E97" w:rsidRPr="00041154">
        <w:rPr>
          <w:rFonts w:ascii="Times New Roman" w:eastAsia="Times New Roman" w:hAnsi="Times New Roman" w:cs="Times New Roman"/>
          <w:color w:val="000000"/>
          <w:sz w:val="28"/>
          <w:szCs w:val="28"/>
          <w:lang w:eastAsia="ru-RU"/>
        </w:rPr>
        <w:br/>
      </w:r>
      <w:r w:rsidR="009C2BFC" w:rsidRPr="00041154">
        <w:rPr>
          <w:rFonts w:ascii="Times New Roman" w:eastAsia="Times New Roman" w:hAnsi="Times New Roman" w:cs="Times New Roman"/>
          <w:color w:val="000000"/>
          <w:sz w:val="28"/>
          <w:szCs w:val="28"/>
          <w:lang w:eastAsia="ru-RU"/>
        </w:rPr>
        <w:t xml:space="preserve">Закону </w:t>
      </w:r>
      <w:r w:rsidR="00F04E97" w:rsidRPr="00041154">
        <w:rPr>
          <w:rFonts w:ascii="Times New Roman" w:eastAsia="Times New Roman" w:hAnsi="Times New Roman" w:cs="Times New Roman"/>
          <w:color w:val="000000"/>
          <w:sz w:val="28"/>
          <w:szCs w:val="28"/>
          <w:lang w:eastAsia="ru-RU"/>
        </w:rPr>
        <w:t xml:space="preserve">№ </w:t>
      </w:r>
      <w:r w:rsidR="009C2BFC" w:rsidRPr="00041154">
        <w:rPr>
          <w:rFonts w:ascii="Times New Roman" w:eastAsia="Times New Roman" w:hAnsi="Times New Roman" w:cs="Times New Roman"/>
          <w:color w:val="000000"/>
          <w:sz w:val="28"/>
          <w:szCs w:val="28"/>
          <w:lang w:eastAsia="ru-RU"/>
        </w:rPr>
        <w:t xml:space="preserve">2866, пункту 5 частини першої статті 1 Закону </w:t>
      </w:r>
      <w:r w:rsidR="00F04E97" w:rsidRPr="00041154">
        <w:rPr>
          <w:rFonts w:ascii="Times New Roman" w:eastAsia="Times New Roman" w:hAnsi="Times New Roman" w:cs="Times New Roman"/>
          <w:color w:val="000000"/>
          <w:sz w:val="28"/>
          <w:szCs w:val="28"/>
          <w:lang w:eastAsia="ru-RU"/>
        </w:rPr>
        <w:t xml:space="preserve">№ </w:t>
      </w:r>
      <w:r w:rsidR="009C2BFC" w:rsidRPr="00041154">
        <w:rPr>
          <w:rFonts w:ascii="Times New Roman" w:eastAsia="Times New Roman" w:hAnsi="Times New Roman" w:cs="Times New Roman"/>
          <w:color w:val="000000"/>
          <w:sz w:val="28"/>
          <w:szCs w:val="28"/>
          <w:lang w:eastAsia="ru-RU"/>
        </w:rPr>
        <w:t>417, частини другої статті 382 Кодексу</w:t>
      </w:r>
      <w:r w:rsidRPr="00041154">
        <w:rPr>
          <w:rFonts w:ascii="Times New Roman" w:eastAsia="Times New Roman" w:hAnsi="Times New Roman" w:cs="Times New Roman"/>
          <w:sz w:val="28"/>
          <w:szCs w:val="28"/>
          <w:lang w:eastAsia="uk-UA"/>
        </w:rPr>
        <w:t>, чим не дотримав вимог пункту 6 частини другої статті 55 Закону України „Про Конституційний Суд України“</w:t>
      </w:r>
      <w:r w:rsidR="00293AC0" w:rsidRPr="00041154">
        <w:rPr>
          <w:rFonts w:ascii="Times New Roman" w:eastAsia="Times New Roman" w:hAnsi="Times New Roman" w:cs="Times New Roman"/>
          <w:sz w:val="28"/>
          <w:szCs w:val="28"/>
          <w:lang w:eastAsia="uk-UA"/>
        </w:rPr>
        <w:t>.</w:t>
      </w:r>
    </w:p>
    <w:p w:rsidR="006234AC" w:rsidRPr="00041154" w:rsidRDefault="00293AC0" w:rsidP="00041154">
      <w:pPr>
        <w:spacing w:after="0" w:line="360" w:lineRule="auto"/>
        <w:ind w:firstLine="567"/>
        <w:jc w:val="both"/>
        <w:rPr>
          <w:rFonts w:ascii="Times New Roman" w:eastAsia="Times New Roman" w:hAnsi="Times New Roman" w:cs="Times New Roman"/>
          <w:sz w:val="28"/>
          <w:szCs w:val="28"/>
          <w:lang w:eastAsia="uk-UA"/>
        </w:rPr>
      </w:pPr>
      <w:r w:rsidRPr="00041154">
        <w:rPr>
          <w:rFonts w:ascii="Times New Roman" w:eastAsia="Times New Roman" w:hAnsi="Times New Roman" w:cs="Times New Roman"/>
          <w:sz w:val="28"/>
          <w:szCs w:val="28"/>
          <w:lang w:eastAsia="uk-UA"/>
        </w:rPr>
        <w:t xml:space="preserve">Наведене </w:t>
      </w:r>
      <w:r w:rsidR="006234AC" w:rsidRPr="00041154">
        <w:rPr>
          <w:rFonts w:ascii="Times New Roman" w:eastAsia="Times New Roman" w:hAnsi="Times New Roman" w:cs="Times New Roman"/>
          <w:sz w:val="28"/>
          <w:szCs w:val="28"/>
          <w:lang w:eastAsia="uk-UA"/>
        </w:rPr>
        <w:t xml:space="preserve">є підставою для відмови у відкритті конституційного провадження у справі згідно з пунктом 4 статті 62 </w:t>
      </w:r>
      <w:r w:rsidR="00067232" w:rsidRPr="00041154">
        <w:rPr>
          <w:rFonts w:ascii="Times New Roman" w:eastAsia="Times New Roman" w:hAnsi="Times New Roman" w:cs="Times New Roman"/>
          <w:sz w:val="28"/>
          <w:szCs w:val="28"/>
          <w:lang w:eastAsia="uk-UA"/>
        </w:rPr>
        <w:t>Закону України „Про Конституційний Суд України“</w:t>
      </w:r>
      <w:r w:rsidR="006234AC" w:rsidRPr="00041154">
        <w:rPr>
          <w:rFonts w:ascii="Times New Roman" w:eastAsia="Times New Roman" w:hAnsi="Times New Roman" w:cs="Times New Roman"/>
          <w:sz w:val="28"/>
          <w:szCs w:val="28"/>
          <w:lang w:eastAsia="uk-UA"/>
        </w:rPr>
        <w:t xml:space="preserve"> – неприйнятність конституційної скарги.</w:t>
      </w:r>
    </w:p>
    <w:p w:rsidR="00F04E97" w:rsidRPr="00041154" w:rsidRDefault="00F04E97" w:rsidP="00041154">
      <w:pPr>
        <w:spacing w:after="0" w:line="360" w:lineRule="auto"/>
        <w:ind w:firstLine="567"/>
        <w:jc w:val="both"/>
        <w:rPr>
          <w:rFonts w:ascii="Times New Roman" w:eastAsia="Times New Roman" w:hAnsi="Times New Roman" w:cs="Times New Roman"/>
          <w:sz w:val="28"/>
          <w:szCs w:val="28"/>
          <w:lang w:eastAsia="uk-UA"/>
        </w:rPr>
      </w:pPr>
    </w:p>
    <w:p w:rsidR="0060049C" w:rsidRPr="00041154" w:rsidRDefault="006234AC" w:rsidP="00041154">
      <w:pPr>
        <w:spacing w:after="0" w:line="360" w:lineRule="auto"/>
        <w:ind w:firstLine="567"/>
        <w:jc w:val="both"/>
        <w:rPr>
          <w:rFonts w:ascii="Times New Roman" w:eastAsia="Times New Roman" w:hAnsi="Times New Roman" w:cs="Times New Roman"/>
          <w:sz w:val="28"/>
          <w:szCs w:val="28"/>
          <w:lang w:eastAsia="uk-UA"/>
        </w:rPr>
      </w:pPr>
      <w:r w:rsidRPr="00041154">
        <w:rPr>
          <w:rFonts w:ascii="Times New Roman" w:eastAsia="Times New Roman" w:hAnsi="Times New Roman" w:cs="Times New Roman"/>
          <w:sz w:val="28"/>
          <w:szCs w:val="28"/>
          <w:lang w:eastAsia="uk-UA"/>
        </w:rPr>
        <w:t>Ураховуючи викладене та керуючись статтями 147, 151</w:t>
      </w:r>
      <w:r w:rsidRPr="00041154">
        <w:rPr>
          <w:rFonts w:ascii="Times New Roman" w:eastAsia="Times New Roman" w:hAnsi="Times New Roman" w:cs="Times New Roman"/>
          <w:sz w:val="28"/>
          <w:szCs w:val="28"/>
          <w:vertAlign w:val="superscript"/>
          <w:lang w:eastAsia="uk-UA"/>
        </w:rPr>
        <w:t>1</w:t>
      </w:r>
      <w:r w:rsidRPr="00041154">
        <w:rPr>
          <w:rFonts w:ascii="Times New Roman" w:eastAsia="Times New Roman" w:hAnsi="Times New Roman" w:cs="Times New Roman"/>
          <w:sz w:val="28"/>
          <w:szCs w:val="28"/>
          <w:lang w:eastAsia="uk-UA"/>
        </w:rPr>
        <w:t>, 153 Конституції України, на підставі статей 7, 32, 37, 55, 56, 58, 61, 62, 77, 86 Закону України „Про Конституційний Суд України“, відповідно до § 45, § 56 Регламенту Конституційного Суду України Перша колегія суддів Другого сенату Конституційного Суду України</w:t>
      </w:r>
    </w:p>
    <w:p w:rsidR="0060049C" w:rsidRPr="00041154" w:rsidRDefault="0060049C" w:rsidP="00041154">
      <w:pPr>
        <w:spacing w:after="0" w:line="360" w:lineRule="auto"/>
        <w:ind w:firstLine="567"/>
        <w:jc w:val="both"/>
        <w:rPr>
          <w:rFonts w:ascii="Times New Roman" w:eastAsia="Times New Roman" w:hAnsi="Times New Roman" w:cs="Times New Roman"/>
          <w:sz w:val="28"/>
          <w:szCs w:val="28"/>
          <w:lang w:eastAsia="uk-UA"/>
        </w:rPr>
      </w:pPr>
    </w:p>
    <w:p w:rsidR="0060049C" w:rsidRPr="00041154" w:rsidRDefault="0060049C" w:rsidP="00041154">
      <w:pPr>
        <w:spacing w:after="0" w:line="360" w:lineRule="auto"/>
        <w:jc w:val="center"/>
        <w:rPr>
          <w:rFonts w:ascii="Times New Roman" w:eastAsia="Times New Roman" w:hAnsi="Times New Roman" w:cs="Times New Roman"/>
          <w:b/>
          <w:sz w:val="28"/>
          <w:szCs w:val="28"/>
          <w:lang w:eastAsia="uk-UA"/>
        </w:rPr>
      </w:pPr>
      <w:r w:rsidRPr="00041154">
        <w:rPr>
          <w:rFonts w:ascii="Times New Roman" w:eastAsia="Times New Roman" w:hAnsi="Times New Roman" w:cs="Times New Roman"/>
          <w:b/>
          <w:sz w:val="28"/>
          <w:szCs w:val="28"/>
          <w:lang w:eastAsia="uk-UA"/>
        </w:rPr>
        <w:t>п о с т а н о в и л а :</w:t>
      </w:r>
    </w:p>
    <w:p w:rsidR="0060049C" w:rsidRPr="00041154" w:rsidRDefault="0060049C" w:rsidP="00041154">
      <w:pPr>
        <w:spacing w:after="0" w:line="360" w:lineRule="auto"/>
        <w:ind w:firstLine="567"/>
        <w:jc w:val="both"/>
        <w:rPr>
          <w:rFonts w:ascii="Times New Roman" w:eastAsia="Times New Roman" w:hAnsi="Times New Roman" w:cs="Times New Roman"/>
          <w:b/>
          <w:sz w:val="28"/>
          <w:szCs w:val="28"/>
          <w:lang w:eastAsia="uk-UA"/>
        </w:rPr>
      </w:pPr>
    </w:p>
    <w:p w:rsidR="0060049C" w:rsidRPr="00041154" w:rsidRDefault="0060049C" w:rsidP="00041154">
      <w:pPr>
        <w:spacing w:after="0" w:line="360" w:lineRule="auto"/>
        <w:ind w:firstLine="567"/>
        <w:jc w:val="both"/>
        <w:rPr>
          <w:rFonts w:ascii="Times New Roman" w:eastAsia="Calibri" w:hAnsi="Times New Roman" w:cs="Times New Roman"/>
          <w:color w:val="000000"/>
          <w:sz w:val="28"/>
          <w:szCs w:val="28"/>
          <w:lang w:eastAsia="ru-RU"/>
        </w:rPr>
      </w:pPr>
      <w:r w:rsidRPr="00041154">
        <w:rPr>
          <w:rFonts w:ascii="Times New Roman" w:hAnsi="Times New Roman" w:cs="Times New Roman"/>
          <w:sz w:val="28"/>
          <w:szCs w:val="28"/>
        </w:rPr>
        <w:t xml:space="preserve">1. Відмовити у відкритті конституційного провадження у справі за конституційною скаргою </w:t>
      </w:r>
      <w:proofErr w:type="spellStart"/>
      <w:r w:rsidR="009C2BFC" w:rsidRPr="00041154">
        <w:rPr>
          <w:rFonts w:ascii="Times New Roman" w:eastAsia="Calibri" w:hAnsi="Times New Roman" w:cs="Times New Roman"/>
          <w:color w:val="000000"/>
          <w:sz w:val="28"/>
          <w:szCs w:val="28"/>
          <w:lang w:eastAsia="ru-RU"/>
        </w:rPr>
        <w:t>Краснораменського</w:t>
      </w:r>
      <w:proofErr w:type="spellEnd"/>
      <w:r w:rsidR="009C2BFC" w:rsidRPr="00041154">
        <w:rPr>
          <w:rFonts w:ascii="Times New Roman" w:eastAsia="Calibri" w:hAnsi="Times New Roman" w:cs="Times New Roman"/>
          <w:color w:val="000000"/>
          <w:sz w:val="28"/>
          <w:szCs w:val="28"/>
          <w:lang w:eastAsia="ru-RU"/>
        </w:rPr>
        <w:t xml:space="preserve"> Андрія Ігоровича щодо відповідності Конституції України (конституційності) </w:t>
      </w:r>
      <w:r w:rsidR="00F04E97" w:rsidRPr="00041154">
        <w:rPr>
          <w:rFonts w:ascii="Times New Roman" w:eastAsia="Calibri" w:hAnsi="Times New Roman" w:cs="Times New Roman"/>
          <w:color w:val="000000"/>
          <w:sz w:val="28"/>
          <w:szCs w:val="28"/>
          <w:lang w:eastAsia="ru-RU"/>
        </w:rPr>
        <w:t>абзацу п’ятого</w:t>
      </w:r>
      <w:r w:rsidR="00041154">
        <w:rPr>
          <w:rFonts w:ascii="Times New Roman" w:eastAsia="Calibri" w:hAnsi="Times New Roman" w:cs="Times New Roman"/>
          <w:color w:val="000000"/>
          <w:sz w:val="28"/>
          <w:szCs w:val="28"/>
          <w:lang w:eastAsia="ru-RU"/>
        </w:rPr>
        <w:br/>
      </w:r>
      <w:r w:rsidR="00F04E97" w:rsidRPr="00041154">
        <w:rPr>
          <w:rFonts w:ascii="Times New Roman" w:eastAsia="Calibri" w:hAnsi="Times New Roman" w:cs="Times New Roman"/>
          <w:color w:val="000000"/>
          <w:sz w:val="28"/>
          <w:szCs w:val="28"/>
          <w:lang w:eastAsia="ru-RU"/>
        </w:rPr>
        <w:t>частини першої, частини другої статті 1, частин п’ятої, дев’ятої статті 10,</w:t>
      </w:r>
      <w:r w:rsidR="00041154">
        <w:rPr>
          <w:rFonts w:ascii="Times New Roman" w:eastAsia="Calibri" w:hAnsi="Times New Roman" w:cs="Times New Roman"/>
          <w:color w:val="000000"/>
          <w:sz w:val="28"/>
          <w:szCs w:val="28"/>
          <w:lang w:eastAsia="ru-RU"/>
        </w:rPr>
        <w:br/>
      </w:r>
      <w:r w:rsidR="00F04E97" w:rsidRPr="00041154">
        <w:rPr>
          <w:rFonts w:ascii="Times New Roman" w:eastAsia="Calibri" w:hAnsi="Times New Roman" w:cs="Times New Roman"/>
          <w:color w:val="000000"/>
          <w:sz w:val="28"/>
          <w:szCs w:val="28"/>
          <w:lang w:eastAsia="ru-RU"/>
        </w:rPr>
        <w:t>частини третьої статті 12, статті 22 Закону України „Про об’єднання співвласників багатоквартирного будинку“ від 29 листопада 2001 року</w:t>
      </w:r>
      <w:r w:rsidR="00041154">
        <w:rPr>
          <w:rFonts w:ascii="Times New Roman" w:eastAsia="Calibri" w:hAnsi="Times New Roman" w:cs="Times New Roman"/>
          <w:color w:val="000000"/>
          <w:sz w:val="28"/>
          <w:szCs w:val="28"/>
          <w:lang w:eastAsia="ru-RU"/>
        </w:rPr>
        <w:br/>
      </w:r>
      <w:r w:rsidR="00F04E97" w:rsidRPr="00041154">
        <w:rPr>
          <w:rFonts w:ascii="Times New Roman" w:eastAsia="Calibri" w:hAnsi="Times New Roman" w:cs="Times New Roman"/>
          <w:color w:val="000000"/>
          <w:sz w:val="28"/>
          <w:szCs w:val="28"/>
          <w:lang w:eastAsia="ru-RU"/>
        </w:rPr>
        <w:lastRenderedPageBreak/>
        <w:t>№ 2866–III</w:t>
      </w:r>
      <w:r w:rsidR="002A5C6E" w:rsidRPr="00041154">
        <w:rPr>
          <w:rFonts w:ascii="Times New Roman" w:eastAsia="Calibri" w:hAnsi="Times New Roman" w:cs="Times New Roman"/>
          <w:color w:val="000000"/>
          <w:sz w:val="28"/>
          <w:szCs w:val="28"/>
          <w:lang w:eastAsia="ru-RU"/>
        </w:rPr>
        <w:t xml:space="preserve"> зі змінами</w:t>
      </w:r>
      <w:r w:rsidR="00F04E97" w:rsidRPr="00041154">
        <w:rPr>
          <w:rFonts w:ascii="Times New Roman" w:eastAsia="Calibri" w:hAnsi="Times New Roman" w:cs="Times New Roman"/>
          <w:color w:val="000000"/>
          <w:sz w:val="28"/>
          <w:szCs w:val="28"/>
          <w:lang w:eastAsia="ru-RU"/>
        </w:rPr>
        <w:t>, пункту 5 частини першої статті 1 Закону України „Про особливості здійснення права власності у багатоквартирному будинку“</w:t>
      </w:r>
      <w:r w:rsidR="00041154">
        <w:rPr>
          <w:rFonts w:ascii="Times New Roman" w:eastAsia="Calibri" w:hAnsi="Times New Roman" w:cs="Times New Roman"/>
          <w:color w:val="000000"/>
          <w:sz w:val="28"/>
          <w:szCs w:val="28"/>
          <w:lang w:eastAsia="ru-RU"/>
        </w:rPr>
        <w:br/>
      </w:r>
      <w:r w:rsidR="00F04E97" w:rsidRPr="00041154">
        <w:rPr>
          <w:rFonts w:ascii="Times New Roman" w:eastAsia="Calibri" w:hAnsi="Times New Roman" w:cs="Times New Roman"/>
          <w:color w:val="000000"/>
          <w:sz w:val="28"/>
          <w:szCs w:val="28"/>
          <w:lang w:eastAsia="ru-RU"/>
        </w:rPr>
        <w:t xml:space="preserve">від 14 травня 2015 року № 417–VIII, частини другої статті 382 Цивільного кодексу України </w:t>
      </w:r>
      <w:r w:rsidRPr="00041154">
        <w:rPr>
          <w:rFonts w:ascii="Times New Roman" w:hAnsi="Times New Roman" w:cs="Times New Roman"/>
          <w:sz w:val="28"/>
          <w:szCs w:val="28"/>
        </w:rPr>
        <w:t>на підставі пункту 4 статті 62 Закону України „Про Конституційний Суд України“ – неприйнятність конституційної скарги.</w:t>
      </w:r>
    </w:p>
    <w:p w:rsidR="0060049C" w:rsidRPr="00041154" w:rsidRDefault="0060049C" w:rsidP="00041154">
      <w:pPr>
        <w:spacing w:after="0" w:line="360" w:lineRule="auto"/>
        <w:ind w:firstLine="567"/>
        <w:jc w:val="both"/>
        <w:rPr>
          <w:rFonts w:ascii="Times New Roman" w:hAnsi="Times New Roman" w:cs="Times New Roman"/>
          <w:sz w:val="28"/>
          <w:szCs w:val="28"/>
        </w:rPr>
      </w:pPr>
    </w:p>
    <w:p w:rsidR="0060049C" w:rsidRDefault="0060049C" w:rsidP="00041154">
      <w:pPr>
        <w:spacing w:after="0" w:line="360" w:lineRule="auto"/>
        <w:ind w:firstLine="567"/>
        <w:jc w:val="both"/>
        <w:rPr>
          <w:rFonts w:ascii="Times New Roman" w:eastAsia="Times New Roman" w:hAnsi="Times New Roman" w:cs="Times New Roman"/>
          <w:color w:val="000000"/>
          <w:sz w:val="28"/>
          <w:szCs w:val="28"/>
          <w:lang w:eastAsia="ru-RU"/>
        </w:rPr>
      </w:pPr>
      <w:r w:rsidRPr="00041154">
        <w:rPr>
          <w:rFonts w:ascii="Times New Roman" w:eastAsia="Times New Roman" w:hAnsi="Times New Roman" w:cs="Times New Roman"/>
          <w:color w:val="000000"/>
          <w:sz w:val="28"/>
          <w:szCs w:val="28"/>
          <w:lang w:eastAsia="ru-RU"/>
        </w:rPr>
        <w:t>2. Ухвала є остаточною.</w:t>
      </w:r>
    </w:p>
    <w:p w:rsidR="00041154" w:rsidRDefault="00041154" w:rsidP="00041154">
      <w:pPr>
        <w:spacing w:after="0" w:line="240" w:lineRule="auto"/>
        <w:ind w:firstLine="567"/>
        <w:jc w:val="both"/>
        <w:rPr>
          <w:rFonts w:ascii="Times New Roman" w:eastAsia="Times New Roman" w:hAnsi="Times New Roman" w:cs="Times New Roman"/>
          <w:color w:val="000000"/>
          <w:sz w:val="28"/>
          <w:szCs w:val="28"/>
          <w:lang w:eastAsia="ru-RU"/>
        </w:rPr>
      </w:pPr>
    </w:p>
    <w:p w:rsidR="00041154" w:rsidRDefault="00041154" w:rsidP="00041154">
      <w:pPr>
        <w:spacing w:after="0" w:line="240" w:lineRule="auto"/>
        <w:ind w:firstLine="567"/>
        <w:jc w:val="both"/>
        <w:rPr>
          <w:rFonts w:ascii="Times New Roman" w:eastAsia="Times New Roman" w:hAnsi="Times New Roman" w:cs="Times New Roman"/>
          <w:color w:val="000000"/>
          <w:sz w:val="28"/>
          <w:szCs w:val="28"/>
          <w:lang w:eastAsia="ru-RU"/>
        </w:rPr>
      </w:pPr>
    </w:p>
    <w:p w:rsidR="00041154" w:rsidRDefault="00041154" w:rsidP="00041154">
      <w:pPr>
        <w:spacing w:after="0" w:line="240" w:lineRule="auto"/>
        <w:ind w:firstLine="567"/>
        <w:jc w:val="both"/>
        <w:rPr>
          <w:rFonts w:ascii="Times New Roman" w:eastAsia="Times New Roman" w:hAnsi="Times New Roman" w:cs="Times New Roman"/>
          <w:color w:val="000000"/>
          <w:sz w:val="28"/>
          <w:szCs w:val="28"/>
          <w:lang w:eastAsia="ru-RU"/>
        </w:rPr>
      </w:pPr>
    </w:p>
    <w:p w:rsidR="00D015CF" w:rsidRPr="00D015CF" w:rsidRDefault="00D015CF" w:rsidP="00D015CF">
      <w:pPr>
        <w:spacing w:after="0" w:line="240" w:lineRule="auto"/>
        <w:ind w:left="4254"/>
        <w:jc w:val="center"/>
        <w:rPr>
          <w:rFonts w:ascii="Times New Roman" w:eastAsia="Times New Roman" w:hAnsi="Times New Roman" w:cs="Times New Roman"/>
          <w:b/>
          <w:caps/>
          <w:color w:val="000000"/>
          <w:sz w:val="28"/>
          <w:szCs w:val="28"/>
          <w:lang w:eastAsia="ru-RU"/>
        </w:rPr>
      </w:pPr>
      <w:bookmarkStart w:id="0" w:name="_GoBack"/>
      <w:r w:rsidRPr="00D015CF">
        <w:rPr>
          <w:rFonts w:ascii="Times New Roman" w:eastAsia="Times New Roman" w:hAnsi="Times New Roman" w:cs="Times New Roman"/>
          <w:b/>
          <w:caps/>
          <w:color w:val="000000"/>
          <w:sz w:val="28"/>
          <w:szCs w:val="28"/>
          <w:lang w:eastAsia="ru-RU"/>
        </w:rPr>
        <w:t>Перша колегія суддів</w:t>
      </w:r>
    </w:p>
    <w:p w:rsidR="00D015CF" w:rsidRPr="00D015CF" w:rsidRDefault="00D015CF" w:rsidP="00D015CF">
      <w:pPr>
        <w:spacing w:after="0" w:line="240" w:lineRule="auto"/>
        <w:ind w:left="4254"/>
        <w:jc w:val="center"/>
        <w:rPr>
          <w:rFonts w:ascii="Times New Roman" w:eastAsia="Times New Roman" w:hAnsi="Times New Roman" w:cs="Times New Roman"/>
          <w:b/>
          <w:caps/>
          <w:color w:val="000000"/>
          <w:sz w:val="28"/>
          <w:szCs w:val="28"/>
          <w:lang w:eastAsia="ru-RU"/>
        </w:rPr>
      </w:pPr>
      <w:r w:rsidRPr="00D015CF">
        <w:rPr>
          <w:rFonts w:ascii="Times New Roman" w:eastAsia="Times New Roman" w:hAnsi="Times New Roman" w:cs="Times New Roman"/>
          <w:b/>
          <w:caps/>
          <w:color w:val="000000"/>
          <w:sz w:val="28"/>
          <w:szCs w:val="28"/>
          <w:lang w:eastAsia="ru-RU"/>
        </w:rPr>
        <w:t>Другого сенату</w:t>
      </w:r>
    </w:p>
    <w:p w:rsidR="00041154" w:rsidRPr="00D015CF" w:rsidRDefault="00D015CF" w:rsidP="00D015CF">
      <w:pPr>
        <w:spacing w:after="0" w:line="240" w:lineRule="auto"/>
        <w:ind w:left="4254"/>
        <w:jc w:val="center"/>
        <w:rPr>
          <w:rFonts w:ascii="Times New Roman" w:eastAsia="Times New Roman" w:hAnsi="Times New Roman" w:cs="Times New Roman"/>
          <w:b/>
          <w:caps/>
          <w:color w:val="000000"/>
          <w:sz w:val="28"/>
          <w:szCs w:val="28"/>
          <w:lang w:eastAsia="ru-RU"/>
        </w:rPr>
      </w:pPr>
      <w:r w:rsidRPr="00D015CF">
        <w:rPr>
          <w:rFonts w:ascii="Times New Roman" w:eastAsia="Times New Roman" w:hAnsi="Times New Roman" w:cs="Times New Roman"/>
          <w:b/>
          <w:caps/>
          <w:color w:val="000000"/>
          <w:sz w:val="28"/>
          <w:szCs w:val="28"/>
          <w:lang w:eastAsia="ru-RU"/>
        </w:rPr>
        <w:t>Конституційного Суду України</w:t>
      </w:r>
      <w:bookmarkEnd w:id="0"/>
    </w:p>
    <w:sectPr w:rsidR="00041154" w:rsidRPr="00D015CF" w:rsidSect="00041154">
      <w:headerReference w:type="default" r:id="rId8"/>
      <w:footerReference w:type="default" r:id="rId9"/>
      <w:foot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52C" w:rsidRDefault="002F352C" w:rsidP="00B02F72">
      <w:pPr>
        <w:spacing w:after="0" w:line="240" w:lineRule="auto"/>
      </w:pPr>
      <w:r>
        <w:separator/>
      </w:r>
    </w:p>
  </w:endnote>
  <w:endnote w:type="continuationSeparator" w:id="0">
    <w:p w:rsidR="002F352C" w:rsidRDefault="002F352C" w:rsidP="00B02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154" w:rsidRPr="00041154" w:rsidRDefault="00041154">
    <w:pPr>
      <w:pStyle w:val="a5"/>
      <w:rPr>
        <w:rFonts w:ascii="Times New Roman" w:hAnsi="Times New Roman" w:cs="Times New Roman"/>
        <w:sz w:val="10"/>
        <w:szCs w:val="10"/>
      </w:rPr>
    </w:pPr>
    <w:r w:rsidRPr="00041154">
      <w:rPr>
        <w:rFonts w:ascii="Times New Roman" w:hAnsi="Times New Roman" w:cs="Times New Roman"/>
        <w:sz w:val="10"/>
        <w:szCs w:val="10"/>
      </w:rPr>
      <w:fldChar w:fldCharType="begin"/>
    </w:r>
    <w:r w:rsidRPr="00041154">
      <w:rPr>
        <w:rFonts w:ascii="Times New Roman" w:hAnsi="Times New Roman" w:cs="Times New Roman"/>
        <w:sz w:val="10"/>
        <w:szCs w:val="10"/>
      </w:rPr>
      <w:instrText xml:space="preserve"> FILENAME \p \* MERGEFORMAT </w:instrText>
    </w:r>
    <w:r w:rsidRPr="00041154">
      <w:rPr>
        <w:rFonts w:ascii="Times New Roman" w:hAnsi="Times New Roman" w:cs="Times New Roman"/>
        <w:sz w:val="10"/>
        <w:szCs w:val="10"/>
      </w:rPr>
      <w:fldChar w:fldCharType="separate"/>
    </w:r>
    <w:r w:rsidR="00D015CF">
      <w:rPr>
        <w:rFonts w:ascii="Times New Roman" w:hAnsi="Times New Roman" w:cs="Times New Roman"/>
        <w:noProof/>
        <w:sz w:val="10"/>
        <w:szCs w:val="10"/>
      </w:rPr>
      <w:t>S:\Mashburo\2025\Suddi\II senat\I koleg\22.docx</w:t>
    </w:r>
    <w:r w:rsidRPr="00041154">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154" w:rsidRPr="00041154" w:rsidRDefault="00041154">
    <w:pPr>
      <w:pStyle w:val="a5"/>
      <w:rPr>
        <w:rFonts w:ascii="Times New Roman" w:hAnsi="Times New Roman" w:cs="Times New Roman"/>
        <w:sz w:val="10"/>
        <w:szCs w:val="10"/>
      </w:rPr>
    </w:pPr>
    <w:r w:rsidRPr="00041154">
      <w:rPr>
        <w:rFonts w:ascii="Times New Roman" w:hAnsi="Times New Roman" w:cs="Times New Roman"/>
        <w:sz w:val="10"/>
        <w:szCs w:val="10"/>
      </w:rPr>
      <w:fldChar w:fldCharType="begin"/>
    </w:r>
    <w:r w:rsidRPr="00041154">
      <w:rPr>
        <w:rFonts w:ascii="Times New Roman" w:hAnsi="Times New Roman" w:cs="Times New Roman"/>
        <w:sz w:val="10"/>
        <w:szCs w:val="10"/>
      </w:rPr>
      <w:instrText xml:space="preserve"> FILENAME \p \* MERGEFORMAT </w:instrText>
    </w:r>
    <w:r w:rsidRPr="00041154">
      <w:rPr>
        <w:rFonts w:ascii="Times New Roman" w:hAnsi="Times New Roman" w:cs="Times New Roman"/>
        <w:sz w:val="10"/>
        <w:szCs w:val="10"/>
      </w:rPr>
      <w:fldChar w:fldCharType="separate"/>
    </w:r>
    <w:r w:rsidR="00D015CF">
      <w:rPr>
        <w:rFonts w:ascii="Times New Roman" w:hAnsi="Times New Roman" w:cs="Times New Roman"/>
        <w:noProof/>
        <w:sz w:val="10"/>
        <w:szCs w:val="10"/>
      </w:rPr>
      <w:t>S:\Mashburo\2025\Suddi\II senat\I koleg\22.docx</w:t>
    </w:r>
    <w:r w:rsidRPr="00041154">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52C" w:rsidRDefault="002F352C" w:rsidP="00B02F72">
      <w:pPr>
        <w:spacing w:after="0" w:line="240" w:lineRule="auto"/>
      </w:pPr>
      <w:r>
        <w:separator/>
      </w:r>
    </w:p>
  </w:footnote>
  <w:footnote w:type="continuationSeparator" w:id="0">
    <w:p w:rsidR="002F352C" w:rsidRDefault="002F352C" w:rsidP="00B02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011133556"/>
      <w:docPartObj>
        <w:docPartGallery w:val="Page Numbers (Top of Page)"/>
        <w:docPartUnique/>
      </w:docPartObj>
    </w:sdtPr>
    <w:sdtEndPr/>
    <w:sdtContent>
      <w:p w:rsidR="001E7287" w:rsidRPr="00041154" w:rsidRDefault="001E7287">
        <w:pPr>
          <w:pStyle w:val="a3"/>
          <w:jc w:val="center"/>
          <w:rPr>
            <w:rFonts w:ascii="Times New Roman" w:hAnsi="Times New Roman" w:cs="Times New Roman"/>
            <w:sz w:val="28"/>
            <w:szCs w:val="28"/>
          </w:rPr>
        </w:pPr>
        <w:r w:rsidRPr="00041154">
          <w:rPr>
            <w:rFonts w:ascii="Times New Roman" w:hAnsi="Times New Roman" w:cs="Times New Roman"/>
            <w:sz w:val="28"/>
            <w:szCs w:val="28"/>
          </w:rPr>
          <w:fldChar w:fldCharType="begin"/>
        </w:r>
        <w:r w:rsidRPr="00041154">
          <w:rPr>
            <w:rFonts w:ascii="Times New Roman" w:hAnsi="Times New Roman" w:cs="Times New Roman"/>
            <w:sz w:val="28"/>
            <w:szCs w:val="28"/>
          </w:rPr>
          <w:instrText>PAGE   \* MERGEFORMAT</w:instrText>
        </w:r>
        <w:r w:rsidRPr="00041154">
          <w:rPr>
            <w:rFonts w:ascii="Times New Roman" w:hAnsi="Times New Roman" w:cs="Times New Roman"/>
            <w:sz w:val="28"/>
            <w:szCs w:val="28"/>
          </w:rPr>
          <w:fldChar w:fldCharType="separate"/>
        </w:r>
        <w:r w:rsidR="00D015CF">
          <w:rPr>
            <w:rFonts w:ascii="Times New Roman" w:hAnsi="Times New Roman" w:cs="Times New Roman"/>
            <w:noProof/>
            <w:sz w:val="28"/>
            <w:szCs w:val="28"/>
          </w:rPr>
          <w:t>7</w:t>
        </w:r>
        <w:r w:rsidRPr="0004115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67D74"/>
    <w:multiLevelType w:val="hybridMultilevel"/>
    <w:tmpl w:val="A72238C8"/>
    <w:lvl w:ilvl="0" w:tplc="94449C7C">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9C"/>
    <w:rsid w:val="0002676D"/>
    <w:rsid w:val="00031F45"/>
    <w:rsid w:val="000347D1"/>
    <w:rsid w:val="00041154"/>
    <w:rsid w:val="00055502"/>
    <w:rsid w:val="00055866"/>
    <w:rsid w:val="000600CD"/>
    <w:rsid w:val="00065E41"/>
    <w:rsid w:val="00067232"/>
    <w:rsid w:val="000C2258"/>
    <w:rsid w:val="000C3F91"/>
    <w:rsid w:val="000D0026"/>
    <w:rsid w:val="000E66BF"/>
    <w:rsid w:val="00112D8B"/>
    <w:rsid w:val="00113611"/>
    <w:rsid w:val="0016689A"/>
    <w:rsid w:val="001818A3"/>
    <w:rsid w:val="001A438E"/>
    <w:rsid w:val="001B3439"/>
    <w:rsid w:val="001C3D16"/>
    <w:rsid w:val="001E7287"/>
    <w:rsid w:val="0023288B"/>
    <w:rsid w:val="0024386E"/>
    <w:rsid w:val="0024410A"/>
    <w:rsid w:val="00257CEE"/>
    <w:rsid w:val="00275E5D"/>
    <w:rsid w:val="00293AC0"/>
    <w:rsid w:val="00294625"/>
    <w:rsid w:val="002A484B"/>
    <w:rsid w:val="002A5C6E"/>
    <w:rsid w:val="002B537A"/>
    <w:rsid w:val="002F352C"/>
    <w:rsid w:val="002F7F22"/>
    <w:rsid w:val="00301FF8"/>
    <w:rsid w:val="003058D3"/>
    <w:rsid w:val="00316CDA"/>
    <w:rsid w:val="00317699"/>
    <w:rsid w:val="00327DF6"/>
    <w:rsid w:val="00335123"/>
    <w:rsid w:val="00344970"/>
    <w:rsid w:val="003537B3"/>
    <w:rsid w:val="0036423E"/>
    <w:rsid w:val="00370821"/>
    <w:rsid w:val="003E07B9"/>
    <w:rsid w:val="003E1531"/>
    <w:rsid w:val="003E6A75"/>
    <w:rsid w:val="003F13A1"/>
    <w:rsid w:val="00411AC4"/>
    <w:rsid w:val="00431070"/>
    <w:rsid w:val="0043256D"/>
    <w:rsid w:val="004A2B7E"/>
    <w:rsid w:val="004A3E3A"/>
    <w:rsid w:val="004B4A3B"/>
    <w:rsid w:val="004E567E"/>
    <w:rsid w:val="004F59CD"/>
    <w:rsid w:val="00522C3C"/>
    <w:rsid w:val="00593F56"/>
    <w:rsid w:val="005A60A6"/>
    <w:rsid w:val="005D052E"/>
    <w:rsid w:val="0060049C"/>
    <w:rsid w:val="006234AC"/>
    <w:rsid w:val="00635105"/>
    <w:rsid w:val="006636BC"/>
    <w:rsid w:val="006A4B96"/>
    <w:rsid w:val="006D6552"/>
    <w:rsid w:val="006E0612"/>
    <w:rsid w:val="0070183E"/>
    <w:rsid w:val="007317FB"/>
    <w:rsid w:val="00741D83"/>
    <w:rsid w:val="007C1154"/>
    <w:rsid w:val="007C59AF"/>
    <w:rsid w:val="007E3BBB"/>
    <w:rsid w:val="008926D8"/>
    <w:rsid w:val="008B47E9"/>
    <w:rsid w:val="008C22B4"/>
    <w:rsid w:val="008F3DF1"/>
    <w:rsid w:val="00953F2A"/>
    <w:rsid w:val="0098118D"/>
    <w:rsid w:val="009A1F1A"/>
    <w:rsid w:val="009C2BFC"/>
    <w:rsid w:val="009E28B4"/>
    <w:rsid w:val="009F02F5"/>
    <w:rsid w:val="00A00716"/>
    <w:rsid w:val="00A02FF1"/>
    <w:rsid w:val="00A34CD7"/>
    <w:rsid w:val="00A652FA"/>
    <w:rsid w:val="00A7080D"/>
    <w:rsid w:val="00A73DC9"/>
    <w:rsid w:val="00A838AA"/>
    <w:rsid w:val="00A85016"/>
    <w:rsid w:val="00A873D3"/>
    <w:rsid w:val="00AD56B4"/>
    <w:rsid w:val="00AD7960"/>
    <w:rsid w:val="00AD79D6"/>
    <w:rsid w:val="00AF30D0"/>
    <w:rsid w:val="00AF6A56"/>
    <w:rsid w:val="00B02F72"/>
    <w:rsid w:val="00B227DF"/>
    <w:rsid w:val="00B267C5"/>
    <w:rsid w:val="00B57D9B"/>
    <w:rsid w:val="00B767BC"/>
    <w:rsid w:val="00B84B77"/>
    <w:rsid w:val="00B90F06"/>
    <w:rsid w:val="00BA63F2"/>
    <w:rsid w:val="00BD180A"/>
    <w:rsid w:val="00BD44D6"/>
    <w:rsid w:val="00BD600F"/>
    <w:rsid w:val="00BF4F7B"/>
    <w:rsid w:val="00C20E0D"/>
    <w:rsid w:val="00C25240"/>
    <w:rsid w:val="00C43E15"/>
    <w:rsid w:val="00C52452"/>
    <w:rsid w:val="00C710E4"/>
    <w:rsid w:val="00C90C87"/>
    <w:rsid w:val="00CB02CF"/>
    <w:rsid w:val="00CC6E15"/>
    <w:rsid w:val="00CD1CE0"/>
    <w:rsid w:val="00CE6771"/>
    <w:rsid w:val="00CF0AC2"/>
    <w:rsid w:val="00CF372E"/>
    <w:rsid w:val="00D015CF"/>
    <w:rsid w:val="00D1169E"/>
    <w:rsid w:val="00D70822"/>
    <w:rsid w:val="00D75773"/>
    <w:rsid w:val="00D86851"/>
    <w:rsid w:val="00D90D35"/>
    <w:rsid w:val="00DB7C40"/>
    <w:rsid w:val="00E10D42"/>
    <w:rsid w:val="00E323BB"/>
    <w:rsid w:val="00E40A49"/>
    <w:rsid w:val="00E46B9C"/>
    <w:rsid w:val="00E64514"/>
    <w:rsid w:val="00E773A9"/>
    <w:rsid w:val="00E842F0"/>
    <w:rsid w:val="00EA13F7"/>
    <w:rsid w:val="00EA5B29"/>
    <w:rsid w:val="00EC79BF"/>
    <w:rsid w:val="00F04E97"/>
    <w:rsid w:val="00F14390"/>
    <w:rsid w:val="00F21F82"/>
    <w:rsid w:val="00F37B90"/>
    <w:rsid w:val="00FA172D"/>
    <w:rsid w:val="00FB657B"/>
    <w:rsid w:val="00FD7C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2FEA"/>
  <w15:chartTrackingRefBased/>
  <w15:docId w15:val="{84CA0889-B4F9-40AB-83F2-C59F841C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4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F7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02F72"/>
  </w:style>
  <w:style w:type="paragraph" w:styleId="a5">
    <w:name w:val="footer"/>
    <w:basedOn w:val="a"/>
    <w:link w:val="a6"/>
    <w:uiPriority w:val="99"/>
    <w:unhideWhenUsed/>
    <w:rsid w:val="00B02F7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02F72"/>
  </w:style>
  <w:style w:type="paragraph" w:styleId="a7">
    <w:name w:val="List Paragraph"/>
    <w:basedOn w:val="a"/>
    <w:uiPriority w:val="34"/>
    <w:qFormat/>
    <w:rsid w:val="00CC6E15"/>
    <w:pPr>
      <w:ind w:left="720"/>
      <w:contextualSpacing/>
    </w:pPr>
  </w:style>
  <w:style w:type="paragraph" w:styleId="a8">
    <w:name w:val="Balloon Text"/>
    <w:basedOn w:val="a"/>
    <w:link w:val="a9"/>
    <w:uiPriority w:val="99"/>
    <w:semiHidden/>
    <w:unhideWhenUsed/>
    <w:rsid w:val="00AD56B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D56B4"/>
    <w:rPr>
      <w:rFonts w:ascii="Segoe UI" w:hAnsi="Segoe UI" w:cs="Segoe UI"/>
      <w:sz w:val="18"/>
      <w:szCs w:val="18"/>
    </w:rPr>
  </w:style>
  <w:style w:type="table" w:styleId="aa">
    <w:name w:val="Table Grid"/>
    <w:basedOn w:val="a1"/>
    <w:uiPriority w:val="39"/>
    <w:rsid w:val="0004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2351">
      <w:bodyDiv w:val="1"/>
      <w:marLeft w:val="0"/>
      <w:marRight w:val="0"/>
      <w:marTop w:val="0"/>
      <w:marBottom w:val="0"/>
      <w:divBdr>
        <w:top w:val="none" w:sz="0" w:space="0" w:color="auto"/>
        <w:left w:val="none" w:sz="0" w:space="0" w:color="auto"/>
        <w:bottom w:val="none" w:sz="0" w:space="0" w:color="auto"/>
        <w:right w:val="none" w:sz="0" w:space="0" w:color="auto"/>
      </w:divBdr>
    </w:div>
    <w:div w:id="474954680">
      <w:bodyDiv w:val="1"/>
      <w:marLeft w:val="0"/>
      <w:marRight w:val="0"/>
      <w:marTop w:val="0"/>
      <w:marBottom w:val="0"/>
      <w:divBdr>
        <w:top w:val="none" w:sz="0" w:space="0" w:color="auto"/>
        <w:left w:val="none" w:sz="0" w:space="0" w:color="auto"/>
        <w:bottom w:val="none" w:sz="0" w:space="0" w:color="auto"/>
        <w:right w:val="none" w:sz="0" w:space="0" w:color="auto"/>
      </w:divBdr>
    </w:div>
    <w:div w:id="493449267">
      <w:bodyDiv w:val="1"/>
      <w:marLeft w:val="0"/>
      <w:marRight w:val="0"/>
      <w:marTop w:val="0"/>
      <w:marBottom w:val="0"/>
      <w:divBdr>
        <w:top w:val="none" w:sz="0" w:space="0" w:color="auto"/>
        <w:left w:val="none" w:sz="0" w:space="0" w:color="auto"/>
        <w:bottom w:val="none" w:sz="0" w:space="0" w:color="auto"/>
        <w:right w:val="none" w:sz="0" w:space="0" w:color="auto"/>
      </w:divBdr>
    </w:div>
    <w:div w:id="603731526">
      <w:bodyDiv w:val="1"/>
      <w:marLeft w:val="0"/>
      <w:marRight w:val="0"/>
      <w:marTop w:val="0"/>
      <w:marBottom w:val="0"/>
      <w:divBdr>
        <w:top w:val="none" w:sz="0" w:space="0" w:color="auto"/>
        <w:left w:val="none" w:sz="0" w:space="0" w:color="auto"/>
        <w:bottom w:val="none" w:sz="0" w:space="0" w:color="auto"/>
        <w:right w:val="none" w:sz="0" w:space="0" w:color="auto"/>
      </w:divBdr>
    </w:div>
    <w:div w:id="1407609770">
      <w:bodyDiv w:val="1"/>
      <w:marLeft w:val="0"/>
      <w:marRight w:val="0"/>
      <w:marTop w:val="0"/>
      <w:marBottom w:val="0"/>
      <w:divBdr>
        <w:top w:val="none" w:sz="0" w:space="0" w:color="auto"/>
        <w:left w:val="none" w:sz="0" w:space="0" w:color="auto"/>
        <w:bottom w:val="none" w:sz="0" w:space="0" w:color="auto"/>
        <w:right w:val="none" w:sz="0" w:space="0" w:color="auto"/>
      </w:divBdr>
    </w:div>
    <w:div w:id="1529634401">
      <w:bodyDiv w:val="1"/>
      <w:marLeft w:val="0"/>
      <w:marRight w:val="0"/>
      <w:marTop w:val="0"/>
      <w:marBottom w:val="0"/>
      <w:divBdr>
        <w:top w:val="none" w:sz="0" w:space="0" w:color="auto"/>
        <w:left w:val="none" w:sz="0" w:space="0" w:color="auto"/>
        <w:bottom w:val="none" w:sz="0" w:space="0" w:color="auto"/>
        <w:right w:val="none" w:sz="0" w:space="0" w:color="auto"/>
      </w:divBdr>
    </w:div>
    <w:div w:id="206648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DF4C4-EBD7-46A7-9158-293CD0B7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8208</Words>
  <Characters>4680</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 Потаніна</dc:creator>
  <cp:keywords/>
  <dc:description/>
  <cp:lastModifiedBy>Валентина М. Поліщук</cp:lastModifiedBy>
  <cp:revision>6</cp:revision>
  <cp:lastPrinted>2025-12-11T09:17:00Z</cp:lastPrinted>
  <dcterms:created xsi:type="dcterms:W3CDTF">2025-12-10T09:49:00Z</dcterms:created>
  <dcterms:modified xsi:type="dcterms:W3CDTF">2025-12-11T09:19:00Z</dcterms:modified>
</cp:coreProperties>
</file>