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90" w:rsidRDefault="00B46690" w:rsidP="001276D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12A" w:rsidRDefault="0015312A" w:rsidP="001276D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7204" w:rsidRDefault="004D7204" w:rsidP="001276D4">
      <w:pPr>
        <w:spacing w:after="0" w:line="240" w:lineRule="auto"/>
        <w:ind w:left="709" w:right="1133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7204" w:rsidRDefault="004D7204" w:rsidP="001276D4">
      <w:pPr>
        <w:spacing w:after="0" w:line="240" w:lineRule="auto"/>
        <w:ind w:left="709" w:right="1133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7204" w:rsidRDefault="004D7204" w:rsidP="001276D4">
      <w:pPr>
        <w:spacing w:after="0" w:line="240" w:lineRule="auto"/>
        <w:ind w:left="709" w:right="1133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7204" w:rsidRDefault="004D7204" w:rsidP="001276D4">
      <w:pPr>
        <w:spacing w:after="0" w:line="240" w:lineRule="auto"/>
        <w:ind w:left="709" w:right="1133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7204" w:rsidRDefault="004D7204" w:rsidP="001276D4">
      <w:pPr>
        <w:spacing w:after="0" w:line="240" w:lineRule="auto"/>
        <w:ind w:left="709" w:right="1133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7204" w:rsidRDefault="004D7204" w:rsidP="001276D4">
      <w:pPr>
        <w:spacing w:after="0" w:line="240" w:lineRule="auto"/>
        <w:ind w:left="709" w:right="1133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7204" w:rsidRDefault="004D7204" w:rsidP="001276D4">
      <w:pPr>
        <w:spacing w:after="0" w:line="240" w:lineRule="auto"/>
        <w:ind w:left="709" w:right="1133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7204" w:rsidRDefault="004D7204" w:rsidP="001276D4">
      <w:pPr>
        <w:spacing w:after="0" w:line="240" w:lineRule="auto"/>
        <w:ind w:left="709" w:right="1133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280B" w:rsidRPr="00B46690" w:rsidRDefault="0031280B" w:rsidP="001276D4">
      <w:pPr>
        <w:spacing w:after="0" w:line="240" w:lineRule="auto"/>
        <w:ind w:left="709" w:right="849"/>
        <w:contextualSpacing/>
        <w:jc w:val="both"/>
        <w:rPr>
          <w:rFonts w:ascii="Times New Roman" w:eastAsia="Times New Roman" w:hAnsi="Times New Roman"/>
          <w:b/>
          <w:strike/>
          <w:sz w:val="28"/>
          <w:szCs w:val="28"/>
          <w:lang w:eastAsia="ru-RU"/>
        </w:rPr>
      </w:pPr>
      <w:r w:rsidRPr="00B466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відмову у відкритті конституційного провадження </w:t>
      </w:r>
      <w:r w:rsidR="00CC1C35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B466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справі за конституційною скаргою Дяченка Якова Анатолійовича щодо відповідності Конституції України (конституційності) положень пункту 168.5 статті 168 Податкового кодексу України в редакції Закону України </w:t>
      </w:r>
      <w:r w:rsidR="004D720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B466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„Про внесення змін до Податкового кодексу України </w:t>
      </w:r>
      <w:r w:rsidR="004D720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B46690">
        <w:rPr>
          <w:rFonts w:ascii="Times New Roman" w:eastAsia="Times New Roman" w:hAnsi="Times New Roman"/>
          <w:b/>
          <w:sz w:val="28"/>
          <w:szCs w:val="28"/>
          <w:lang w:eastAsia="ru-RU"/>
        </w:rPr>
        <w:t>щодо покращення інвестиційного клімату в Україні“</w:t>
      </w:r>
      <w:r w:rsidR="004D720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4D720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4D720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B55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531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466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від 21 грудня 2016 року </w:t>
      </w:r>
      <w:r w:rsidR="009B55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Pr="00B46690">
        <w:rPr>
          <w:rFonts w:ascii="Times New Roman" w:eastAsia="Times New Roman" w:hAnsi="Times New Roman"/>
          <w:b/>
          <w:sz w:val="28"/>
          <w:szCs w:val="28"/>
          <w:lang w:eastAsia="ru-RU"/>
        </w:rPr>
        <w:t>1797–</w:t>
      </w:r>
      <w:r w:rsidRPr="00B4669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</w:p>
    <w:p w:rsidR="0031280B" w:rsidRPr="00B46690" w:rsidRDefault="0031280B" w:rsidP="001276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280B" w:rsidRPr="00B46690" w:rsidRDefault="0031280B" w:rsidP="001276D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6690">
        <w:rPr>
          <w:rFonts w:ascii="Times New Roman" w:eastAsia="Times New Roman" w:hAnsi="Times New Roman"/>
          <w:sz w:val="28"/>
          <w:szCs w:val="28"/>
          <w:lang w:eastAsia="ru-RU"/>
        </w:rPr>
        <w:t>м. К и ї в</w:t>
      </w:r>
      <w:r w:rsidRPr="00B466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669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4669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4669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4669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B4669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D72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D720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466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Справа </w:t>
      </w:r>
      <w:r w:rsidR="009B55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035807" w:rsidRPr="00B46690">
        <w:rPr>
          <w:rFonts w:ascii="Times New Roman" w:eastAsia="Times New Roman" w:hAnsi="Times New Roman"/>
          <w:bCs/>
          <w:sz w:val="28"/>
          <w:szCs w:val="28"/>
          <w:lang w:eastAsia="ru-RU"/>
        </w:rPr>
        <w:t>3-</w:t>
      </w:r>
      <w:r w:rsidRPr="00B46690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251FEB">
        <w:rPr>
          <w:rFonts w:ascii="Times New Roman" w:eastAsia="Times New Roman" w:hAnsi="Times New Roman"/>
          <w:bCs/>
          <w:sz w:val="28"/>
          <w:szCs w:val="28"/>
          <w:lang w:eastAsia="ru-RU"/>
        </w:rPr>
        <w:t>36</w:t>
      </w:r>
      <w:r w:rsidRPr="00B46690">
        <w:rPr>
          <w:rFonts w:ascii="Times New Roman" w:eastAsia="Times New Roman" w:hAnsi="Times New Roman"/>
          <w:bCs/>
          <w:sz w:val="28"/>
          <w:szCs w:val="28"/>
          <w:lang w:eastAsia="ru-RU"/>
        </w:rPr>
        <w:t>/2020(</w:t>
      </w:r>
      <w:r w:rsidR="00251FEB">
        <w:rPr>
          <w:rFonts w:ascii="Times New Roman" w:eastAsia="Times New Roman" w:hAnsi="Times New Roman"/>
          <w:bCs/>
          <w:sz w:val="28"/>
          <w:szCs w:val="28"/>
          <w:lang w:eastAsia="ru-RU"/>
        </w:rPr>
        <w:t>568</w:t>
      </w:r>
      <w:r w:rsidRPr="00B46690">
        <w:rPr>
          <w:rFonts w:ascii="Times New Roman" w:eastAsia="Times New Roman" w:hAnsi="Times New Roman"/>
          <w:bCs/>
          <w:sz w:val="28"/>
          <w:szCs w:val="28"/>
          <w:lang w:eastAsia="ru-RU"/>
        </w:rPr>
        <w:t>/20)</w:t>
      </w:r>
    </w:p>
    <w:p w:rsidR="0031280B" w:rsidRPr="00B46690" w:rsidRDefault="000E3531" w:rsidP="001276D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28 січня</w:t>
      </w:r>
      <w:r w:rsidR="0031280B" w:rsidRPr="00B466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="00251FEB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31280B" w:rsidRPr="00B466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року</w:t>
      </w:r>
    </w:p>
    <w:p w:rsidR="0031280B" w:rsidRPr="00B46690" w:rsidRDefault="009B5595" w:rsidP="001276D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bookmarkStart w:id="0" w:name="_GoBack"/>
      <w:r w:rsidR="008A0C1E">
        <w:rPr>
          <w:rFonts w:ascii="Times New Roman" w:eastAsia="Times New Roman" w:hAnsi="Times New Roman"/>
          <w:bCs/>
          <w:sz w:val="28"/>
          <w:szCs w:val="28"/>
          <w:lang w:eastAsia="ru-RU"/>
        </w:rPr>
        <w:t>24</w:t>
      </w:r>
      <w:r w:rsidR="00251FEB">
        <w:rPr>
          <w:rFonts w:ascii="Times New Roman" w:eastAsia="Times New Roman" w:hAnsi="Times New Roman"/>
          <w:bCs/>
          <w:sz w:val="28"/>
          <w:szCs w:val="28"/>
          <w:lang w:eastAsia="ru-RU"/>
        </w:rPr>
        <w:t>-2</w:t>
      </w:r>
      <w:r w:rsidR="0031280B" w:rsidRPr="00B46690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251FEB">
        <w:rPr>
          <w:rFonts w:ascii="Times New Roman" w:eastAsia="Times New Roman" w:hAnsi="Times New Roman"/>
          <w:bCs/>
          <w:sz w:val="28"/>
          <w:szCs w:val="28"/>
          <w:lang w:eastAsia="ru-RU"/>
        </w:rPr>
        <w:t>І</w:t>
      </w:r>
      <w:r w:rsidR="0031280B" w:rsidRPr="00B46690">
        <w:rPr>
          <w:rFonts w:ascii="Times New Roman" w:eastAsia="Times New Roman" w:hAnsi="Times New Roman"/>
          <w:bCs/>
          <w:sz w:val="28"/>
          <w:szCs w:val="28"/>
          <w:lang w:eastAsia="ru-RU"/>
        </w:rPr>
        <w:t>І)</w:t>
      </w:r>
      <w:bookmarkEnd w:id="0"/>
      <w:r w:rsidR="0031280B" w:rsidRPr="00B46690">
        <w:rPr>
          <w:rFonts w:ascii="Times New Roman" w:eastAsia="Times New Roman" w:hAnsi="Times New Roman"/>
          <w:bCs/>
          <w:sz w:val="28"/>
          <w:szCs w:val="28"/>
          <w:lang w:eastAsia="ru-RU"/>
        </w:rPr>
        <w:t>/202</w:t>
      </w:r>
      <w:r w:rsidR="00251FEB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</w:p>
    <w:p w:rsidR="0031280B" w:rsidRDefault="0031280B" w:rsidP="001276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204" w:rsidRPr="00B46690" w:rsidRDefault="004D7204" w:rsidP="001276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80B" w:rsidRPr="00B46690" w:rsidRDefault="000F1909" w:rsidP="0012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Друг</w:t>
      </w:r>
      <w:r w:rsidR="0031280B" w:rsidRPr="00B46690">
        <w:rPr>
          <w:rFonts w:ascii="Times New Roman" w:eastAsia="Times New Roman" w:hAnsi="Times New Roman"/>
          <w:sz w:val="28"/>
          <w:szCs w:val="28"/>
          <w:lang w:eastAsia="ru-RU"/>
        </w:rPr>
        <w:t xml:space="preserve">а колегія суддів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Друг</w:t>
      </w:r>
      <w:r w:rsidR="0031280B" w:rsidRPr="00B46690">
        <w:rPr>
          <w:rFonts w:ascii="Times New Roman" w:eastAsia="Times New Roman" w:hAnsi="Times New Roman"/>
          <w:sz w:val="28"/>
          <w:szCs w:val="28"/>
          <w:lang w:eastAsia="ru-RU"/>
        </w:rPr>
        <w:t>ого сенату Конституційного Суду України</w:t>
      </w:r>
      <w:r w:rsidR="00105D0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1280B" w:rsidRPr="00B46690">
        <w:rPr>
          <w:rFonts w:ascii="Times New Roman" w:eastAsia="Times New Roman" w:hAnsi="Times New Roman"/>
          <w:sz w:val="28"/>
          <w:szCs w:val="28"/>
          <w:lang w:eastAsia="ru-RU"/>
        </w:rPr>
        <w:t>у складі:</w:t>
      </w:r>
    </w:p>
    <w:p w:rsidR="0031280B" w:rsidRPr="00B46690" w:rsidRDefault="0031280B" w:rsidP="0012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5DF" w:rsidRPr="00A825DF" w:rsidRDefault="00A825DF" w:rsidP="001276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5DF">
        <w:rPr>
          <w:rFonts w:ascii="Times New Roman" w:hAnsi="Times New Roman"/>
          <w:sz w:val="28"/>
          <w:szCs w:val="28"/>
        </w:rPr>
        <w:t>Сліденка Ігоря Дмитровича – головуючого, доповідача,</w:t>
      </w:r>
    </w:p>
    <w:p w:rsidR="00A825DF" w:rsidRPr="00A825DF" w:rsidRDefault="00A825DF" w:rsidP="001276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5DF">
        <w:rPr>
          <w:rFonts w:ascii="Times New Roman" w:hAnsi="Times New Roman"/>
          <w:sz w:val="28"/>
          <w:szCs w:val="28"/>
        </w:rPr>
        <w:t>Головатого Сергія Петровича,</w:t>
      </w:r>
    </w:p>
    <w:p w:rsidR="00A825DF" w:rsidRPr="00A825DF" w:rsidRDefault="00A825DF" w:rsidP="001276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5DF">
        <w:rPr>
          <w:rFonts w:ascii="Times New Roman" w:hAnsi="Times New Roman"/>
          <w:sz w:val="28"/>
          <w:szCs w:val="28"/>
        </w:rPr>
        <w:t>Лемака Василя Васильовича,</w:t>
      </w:r>
    </w:p>
    <w:p w:rsidR="00A825DF" w:rsidRPr="00A825DF" w:rsidRDefault="00A825DF" w:rsidP="001276D4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1280B" w:rsidRPr="00B46690" w:rsidRDefault="0031280B" w:rsidP="001276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690">
        <w:rPr>
          <w:rFonts w:ascii="Times New Roman" w:eastAsia="Times New Roman" w:hAnsi="Times New Roman"/>
          <w:sz w:val="28"/>
          <w:szCs w:val="28"/>
          <w:lang w:eastAsia="ru-RU"/>
        </w:rPr>
        <w:t>розглянула на засіданні питання про відкриття конституційного провадження у справі за конституційною скаргою</w:t>
      </w:r>
      <w:r w:rsidRPr="00B466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46690">
        <w:rPr>
          <w:rFonts w:ascii="Times New Roman" w:eastAsia="Times New Roman" w:hAnsi="Times New Roman"/>
          <w:sz w:val="28"/>
          <w:szCs w:val="28"/>
          <w:lang w:eastAsia="ru-RU"/>
        </w:rPr>
        <w:t xml:space="preserve">Дяченка Якова Анатолійовича щодо відповідності Конституції України (конституційності) положень </w:t>
      </w:r>
      <w:r w:rsidR="004D720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6690">
        <w:rPr>
          <w:rFonts w:ascii="Times New Roman" w:eastAsia="Times New Roman" w:hAnsi="Times New Roman"/>
          <w:sz w:val="28"/>
          <w:szCs w:val="28"/>
          <w:lang w:eastAsia="ru-RU"/>
        </w:rPr>
        <w:t>пункту 168.5 статті 168 Податкового кодексу України</w:t>
      </w:r>
      <w:r w:rsidR="0024389F" w:rsidRPr="00B4669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редакції Закону України „Про внесення змін до Податкового кодексу України щодо покращення інвестиційного клімату в Україні“ від 21 грудня 2016 року </w:t>
      </w:r>
      <w:r w:rsidR="009B559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4389F" w:rsidRPr="00B46690">
        <w:rPr>
          <w:rFonts w:ascii="Times New Roman" w:eastAsia="Times New Roman" w:hAnsi="Times New Roman"/>
          <w:sz w:val="28"/>
          <w:szCs w:val="28"/>
          <w:lang w:eastAsia="ru-RU"/>
        </w:rPr>
        <w:t>1797–</w:t>
      </w:r>
      <w:r w:rsidR="0024389F" w:rsidRPr="00B46690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B46690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31280B" w:rsidRPr="00B46690" w:rsidRDefault="0031280B" w:rsidP="001276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80B" w:rsidRDefault="0031280B" w:rsidP="001276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690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Заслухавши суддю-доповідача </w:t>
      </w:r>
      <w:r w:rsidR="00D74E1C">
        <w:rPr>
          <w:rFonts w:ascii="Times New Roman" w:eastAsia="Times New Roman" w:hAnsi="Times New Roman"/>
          <w:sz w:val="28"/>
          <w:szCs w:val="28"/>
          <w:lang w:eastAsia="ru-RU"/>
        </w:rPr>
        <w:t>Сліденка</w:t>
      </w:r>
      <w:r w:rsidRPr="00B466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E1C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B46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E1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46690">
        <w:rPr>
          <w:rFonts w:ascii="Times New Roman" w:eastAsia="Times New Roman" w:hAnsi="Times New Roman"/>
          <w:sz w:val="28"/>
          <w:szCs w:val="28"/>
          <w:lang w:eastAsia="ru-RU"/>
        </w:rPr>
        <w:t xml:space="preserve">. та дослідивши матеріали справи, </w:t>
      </w:r>
      <w:r w:rsidR="000F1909">
        <w:rPr>
          <w:rFonts w:ascii="Times New Roman" w:eastAsia="Times New Roman" w:hAnsi="Times New Roman"/>
          <w:sz w:val="28"/>
          <w:szCs w:val="28"/>
          <w:lang w:eastAsia="ru-RU"/>
        </w:rPr>
        <w:t>Друг</w:t>
      </w:r>
      <w:r w:rsidR="000F1909" w:rsidRPr="00B46690">
        <w:rPr>
          <w:rFonts w:ascii="Times New Roman" w:eastAsia="Times New Roman" w:hAnsi="Times New Roman"/>
          <w:sz w:val="28"/>
          <w:szCs w:val="28"/>
          <w:lang w:eastAsia="ru-RU"/>
        </w:rPr>
        <w:t xml:space="preserve">а колегія суддів </w:t>
      </w:r>
      <w:r w:rsidR="000F1909">
        <w:rPr>
          <w:rFonts w:ascii="Times New Roman" w:eastAsia="Times New Roman" w:hAnsi="Times New Roman"/>
          <w:sz w:val="28"/>
          <w:szCs w:val="28"/>
          <w:lang w:eastAsia="ru-RU"/>
        </w:rPr>
        <w:t>Друг</w:t>
      </w:r>
      <w:r w:rsidR="000F1909" w:rsidRPr="00B46690">
        <w:rPr>
          <w:rFonts w:ascii="Times New Roman" w:eastAsia="Times New Roman" w:hAnsi="Times New Roman"/>
          <w:sz w:val="28"/>
          <w:szCs w:val="28"/>
          <w:lang w:eastAsia="ru-RU"/>
        </w:rPr>
        <w:t xml:space="preserve">ого сенату </w:t>
      </w:r>
      <w:r w:rsidRPr="00B46690">
        <w:rPr>
          <w:rFonts w:ascii="Times New Roman" w:eastAsia="Times New Roman" w:hAnsi="Times New Roman"/>
          <w:sz w:val="28"/>
          <w:szCs w:val="28"/>
          <w:lang w:eastAsia="ru-RU"/>
        </w:rPr>
        <w:t>Конституційного Суду України</w:t>
      </w:r>
    </w:p>
    <w:p w:rsidR="00D74E1C" w:rsidRPr="00B46690" w:rsidRDefault="00D74E1C" w:rsidP="001276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80B" w:rsidRPr="00B46690" w:rsidRDefault="0031280B" w:rsidP="001276D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669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 с т а н о в и л а:</w:t>
      </w:r>
    </w:p>
    <w:p w:rsidR="0031280B" w:rsidRPr="00B46690" w:rsidRDefault="0031280B" w:rsidP="001276D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80B" w:rsidRPr="00B46690" w:rsidRDefault="0031280B" w:rsidP="001276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46690">
        <w:rPr>
          <w:rFonts w:ascii="Times New Roman" w:eastAsia="Times New Roman" w:hAnsi="Times New Roman"/>
          <w:sz w:val="28"/>
          <w:szCs w:val="28"/>
          <w:lang w:eastAsia="ru-RU"/>
        </w:rPr>
        <w:t xml:space="preserve">1. Дяченко Я.А. </w:t>
      </w:r>
      <w:r w:rsidR="00A825DF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повторно </w:t>
      </w:r>
      <w:r w:rsidRPr="00B46690">
        <w:rPr>
          <w:rFonts w:ascii="Times New Roman" w:eastAsia="Times New Roman" w:hAnsi="Times New Roman"/>
          <w:sz w:val="28"/>
          <w:szCs w:val="28"/>
          <w:lang w:eastAsia="uk-UA"/>
        </w:rPr>
        <w:t xml:space="preserve">звернувся до Конституційного Суду України </w:t>
      </w:r>
      <w:r w:rsidR="00A825DF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B46690">
        <w:rPr>
          <w:rFonts w:ascii="Times New Roman" w:eastAsia="Times New Roman" w:hAnsi="Times New Roman"/>
          <w:sz w:val="28"/>
          <w:szCs w:val="28"/>
          <w:lang w:eastAsia="uk-UA"/>
        </w:rPr>
        <w:t>з клопотанням</w:t>
      </w:r>
      <w:r w:rsidRPr="00B4669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перевірити на відповідність статті 1, частині другій статті 3, частинам першій, другій статті 8, частині п’ятій статті 17, частині третій </w:t>
      </w:r>
      <w:r w:rsidRPr="00B46690">
        <w:rPr>
          <w:rFonts w:ascii="Times New Roman" w:eastAsia="Times New Roman" w:hAnsi="Times New Roman"/>
          <w:sz w:val="28"/>
          <w:szCs w:val="28"/>
          <w:lang w:eastAsia="ru-RU"/>
        </w:rPr>
        <w:br/>
        <w:t>статті 22, частині першій статті 46, статті 48, частині першій статті 64</w:t>
      </w:r>
      <w:r w:rsidRPr="00B46690">
        <w:rPr>
          <w:rFonts w:ascii="Times New Roman" w:eastAsia="Times New Roman" w:hAnsi="Times New Roman"/>
          <w:sz w:val="28"/>
          <w:szCs w:val="28"/>
          <w:lang w:eastAsia="ru-RU"/>
        </w:rPr>
        <w:br/>
        <w:t>Конституції України (конституційність) положення</w:t>
      </w:r>
      <w:r w:rsidRPr="00B466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Start w:id="1" w:name="_Hlk39563566"/>
      <w:r w:rsidRPr="00B46690">
        <w:rPr>
          <w:rFonts w:ascii="Times New Roman" w:eastAsia="Times New Roman" w:hAnsi="Times New Roman"/>
          <w:sz w:val="28"/>
          <w:szCs w:val="28"/>
          <w:lang w:eastAsia="ru-RU"/>
        </w:rPr>
        <w:t>пункту 168.5 статті 168 Податкового кодексу України в редакції Закону України</w:t>
      </w:r>
      <w:r w:rsidR="004D72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690">
        <w:rPr>
          <w:rFonts w:ascii="Times New Roman" w:eastAsia="Times New Roman" w:hAnsi="Times New Roman"/>
          <w:sz w:val="28"/>
          <w:szCs w:val="28"/>
          <w:lang w:eastAsia="ru-RU"/>
        </w:rPr>
        <w:t xml:space="preserve">„Про внесення змін </w:t>
      </w:r>
      <w:r w:rsidR="001276D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6690">
        <w:rPr>
          <w:rFonts w:ascii="Times New Roman" w:eastAsia="Times New Roman" w:hAnsi="Times New Roman"/>
          <w:sz w:val="28"/>
          <w:szCs w:val="28"/>
          <w:lang w:eastAsia="ru-RU"/>
        </w:rPr>
        <w:t xml:space="preserve">до Податкового кодексу України щодо покращення інвестиційного клімату </w:t>
      </w:r>
      <w:r w:rsidR="001276D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6690">
        <w:rPr>
          <w:rFonts w:ascii="Times New Roman" w:eastAsia="Times New Roman" w:hAnsi="Times New Roman"/>
          <w:sz w:val="28"/>
          <w:szCs w:val="28"/>
          <w:lang w:eastAsia="ru-RU"/>
        </w:rPr>
        <w:t xml:space="preserve">в Україні“ від 21 грудня 2016 року </w:t>
      </w:r>
      <w:r w:rsidR="009B559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B46690">
        <w:rPr>
          <w:rFonts w:ascii="Times New Roman" w:eastAsia="Times New Roman" w:hAnsi="Times New Roman"/>
          <w:sz w:val="28"/>
          <w:szCs w:val="28"/>
          <w:lang w:eastAsia="ru-RU"/>
        </w:rPr>
        <w:t>1797–</w:t>
      </w:r>
      <w:r w:rsidRPr="00B46690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B4669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B466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(далі – Кодекс).</w:t>
      </w:r>
    </w:p>
    <w:p w:rsidR="0031280B" w:rsidRPr="00B46690" w:rsidRDefault="0031280B" w:rsidP="001276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69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Згідно з оспорюваними положеннями Кодексу </w:t>
      </w:r>
      <w:r w:rsidRPr="00B46690">
        <w:rPr>
          <w:rFonts w:ascii="Times New Roman" w:hAnsi="Times New Roman"/>
          <w:sz w:val="28"/>
          <w:szCs w:val="28"/>
          <w:lang w:eastAsia="ru-RU"/>
        </w:rPr>
        <w:t>„суми податку на доходи фізичних осіб, що утримуються з грошового забезпечення, грошових винагород та інших виплат, одержаних військовослужбовцями, поліцейськими, особами рядового і начальницького складу Державної кримінально-виконавчої служби України, Державної служби спеціального зв’язку та захисту інформації України, державної пожежної охорони, органів і підрозділів цивільного захисту, у зв’язку з виконанням обов’язків несення служби, спрямовуються виключно на виплату рівноцінної та повної компенсації втрат доходів цієї категорії громадян“.</w:t>
      </w:r>
    </w:p>
    <w:p w:rsidR="003C2418" w:rsidRPr="004506F5" w:rsidRDefault="003C2418" w:rsidP="001276D4">
      <w:pPr>
        <w:spacing w:after="0" w:line="360" w:lineRule="auto"/>
        <w:ind w:left="23" w:right="23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2" w:name="_Hlk40441461"/>
      <w:bookmarkEnd w:id="1"/>
      <w:r w:rsidRPr="004506F5">
        <w:rPr>
          <w:rFonts w:ascii="Times New Roman" w:hAnsi="Times New Roman"/>
          <w:sz w:val="28"/>
          <w:szCs w:val="28"/>
          <w:lang w:eastAsia="uk-UA"/>
        </w:rPr>
        <w:t>Автор к</w:t>
      </w:r>
      <w:r>
        <w:rPr>
          <w:rFonts w:ascii="Times New Roman" w:hAnsi="Times New Roman"/>
          <w:sz w:val="28"/>
          <w:szCs w:val="28"/>
          <w:lang w:eastAsia="uk-UA"/>
        </w:rPr>
        <w:t>лопотання</w:t>
      </w:r>
      <w:r w:rsidRPr="004506F5">
        <w:rPr>
          <w:rFonts w:ascii="Times New Roman" w:hAnsi="Times New Roman"/>
          <w:sz w:val="28"/>
          <w:szCs w:val="28"/>
          <w:lang w:eastAsia="uk-UA"/>
        </w:rPr>
        <w:t xml:space="preserve"> стверджує, що внаслідок застосування положень </w:t>
      </w:r>
      <w:r w:rsidR="00FE67DB">
        <w:rPr>
          <w:rFonts w:ascii="Times New Roman" w:hAnsi="Times New Roman"/>
          <w:sz w:val="28"/>
          <w:szCs w:val="28"/>
          <w:lang w:eastAsia="uk-UA"/>
        </w:rPr>
        <w:br/>
      </w:r>
      <w:r w:rsidRPr="004506F5">
        <w:rPr>
          <w:rFonts w:ascii="Times New Roman" w:hAnsi="Times New Roman"/>
          <w:sz w:val="28"/>
          <w:szCs w:val="28"/>
          <w:lang w:eastAsia="uk-UA"/>
        </w:rPr>
        <w:t xml:space="preserve">пункту 168.5 статті 168 Кодексу з 1 січня 2017 року по 1 січня 2019 року </w:t>
      </w:r>
      <w:r w:rsidR="00C02538">
        <w:rPr>
          <w:rFonts w:ascii="Times New Roman" w:hAnsi="Times New Roman"/>
          <w:sz w:val="28"/>
          <w:szCs w:val="28"/>
          <w:lang w:eastAsia="uk-UA"/>
        </w:rPr>
        <w:br/>
      </w:r>
      <w:r w:rsidRPr="004506F5">
        <w:rPr>
          <w:rFonts w:ascii="Times New Roman" w:hAnsi="Times New Roman"/>
          <w:sz w:val="28"/>
          <w:szCs w:val="28"/>
          <w:lang w:eastAsia="uk-UA"/>
        </w:rPr>
        <w:t xml:space="preserve">він був позбавлений частини соціальних виплат; позбавлення працівників податкової міліції компенсації утриманих сум податку з фізичних осіб </w:t>
      </w:r>
      <w:r w:rsidR="00713122" w:rsidRPr="00B46690">
        <w:rPr>
          <w:rFonts w:ascii="Times New Roman" w:hAnsi="Times New Roman"/>
          <w:sz w:val="28"/>
          <w:szCs w:val="28"/>
          <w:lang w:eastAsia="ru-RU"/>
        </w:rPr>
        <w:t>„</w:t>
      </w:r>
      <w:r w:rsidRPr="004506F5">
        <w:rPr>
          <w:rFonts w:ascii="Times New Roman" w:hAnsi="Times New Roman"/>
          <w:sz w:val="28"/>
          <w:szCs w:val="28"/>
          <w:lang w:eastAsia="uk-UA"/>
        </w:rPr>
        <w:t>як частини соціального захисту, передбаченого частиною першою статті 46 та частиною п</w:t>
      </w:r>
      <w:r>
        <w:rPr>
          <w:rFonts w:ascii="Times New Roman" w:hAnsi="Times New Roman"/>
          <w:sz w:val="28"/>
          <w:szCs w:val="28"/>
          <w:lang w:eastAsia="uk-UA"/>
        </w:rPr>
        <w:t>’</w:t>
      </w:r>
      <w:r w:rsidRPr="004506F5">
        <w:rPr>
          <w:rFonts w:ascii="Times New Roman" w:hAnsi="Times New Roman"/>
          <w:sz w:val="28"/>
          <w:szCs w:val="28"/>
          <w:lang w:eastAsia="uk-UA"/>
        </w:rPr>
        <w:t>ятою статті 17 Основного Закону</w:t>
      </w:r>
      <w:r w:rsidR="00540995">
        <w:rPr>
          <w:rFonts w:ascii="Times New Roman" w:hAnsi="Times New Roman"/>
          <w:sz w:val="28"/>
          <w:szCs w:val="28"/>
          <w:lang w:eastAsia="uk-UA"/>
        </w:rPr>
        <w:t xml:space="preserve"> України</w:t>
      </w:r>
      <w:r w:rsidRPr="004506F5">
        <w:rPr>
          <w:rFonts w:ascii="Times New Roman" w:hAnsi="Times New Roman"/>
          <w:sz w:val="28"/>
          <w:szCs w:val="28"/>
          <w:lang w:eastAsia="uk-UA"/>
        </w:rPr>
        <w:t>, призводить до звуження права на достатній життєвий рівень, гарантований статтею 48 Конституції України</w:t>
      </w:r>
      <w:r w:rsidR="00713122" w:rsidRPr="00B46690">
        <w:rPr>
          <w:rFonts w:ascii="Times New Roman" w:hAnsi="Times New Roman"/>
          <w:sz w:val="28"/>
          <w:szCs w:val="28"/>
          <w:lang w:eastAsia="ru-RU"/>
        </w:rPr>
        <w:t>“</w:t>
      </w:r>
      <w:r w:rsidRPr="004506F5">
        <w:rPr>
          <w:rFonts w:ascii="Times New Roman" w:hAnsi="Times New Roman"/>
          <w:sz w:val="28"/>
          <w:szCs w:val="28"/>
          <w:lang w:eastAsia="uk-UA"/>
        </w:rPr>
        <w:t>.</w:t>
      </w:r>
    </w:p>
    <w:p w:rsidR="0031280B" w:rsidRPr="00B46690" w:rsidRDefault="0031280B" w:rsidP="001276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bookmarkEnd w:id="2"/>
    <w:p w:rsidR="0031280B" w:rsidRPr="00690E17" w:rsidRDefault="0031280B" w:rsidP="001276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690">
        <w:rPr>
          <w:rFonts w:ascii="Times New Roman" w:eastAsia="Times New Roman" w:hAnsi="Times New Roman"/>
          <w:sz w:val="28"/>
          <w:szCs w:val="28"/>
          <w:lang w:eastAsia="ru-RU"/>
        </w:rPr>
        <w:t xml:space="preserve">2. Вирішуючи питання про відкриття конституційного провадження у справі, </w:t>
      </w:r>
      <w:r w:rsidR="000F1909" w:rsidRPr="00690E17">
        <w:rPr>
          <w:rFonts w:ascii="Times New Roman" w:eastAsia="Times New Roman" w:hAnsi="Times New Roman"/>
          <w:sz w:val="28"/>
          <w:szCs w:val="28"/>
          <w:lang w:eastAsia="ru-RU"/>
        </w:rPr>
        <w:t>Друга колегія суддів Другого сенату</w:t>
      </w:r>
      <w:r w:rsidRPr="00690E1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Конституційного Суду України виходить із такого.</w:t>
      </w:r>
    </w:p>
    <w:p w:rsidR="001276D4" w:rsidRDefault="001276D4" w:rsidP="001276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6D4" w:rsidRDefault="001276D4" w:rsidP="001276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80B" w:rsidRPr="00442E40" w:rsidRDefault="0031280B" w:rsidP="001276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17">
        <w:rPr>
          <w:rFonts w:ascii="Times New Roman" w:eastAsia="Times New Roman" w:hAnsi="Times New Roman"/>
          <w:sz w:val="28"/>
          <w:szCs w:val="28"/>
          <w:lang w:eastAsia="ru-RU"/>
        </w:rPr>
        <w:t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</w:t>
      </w:r>
      <w:r w:rsidR="009F29E8" w:rsidRPr="00690E17">
        <w:rPr>
          <w:rFonts w:ascii="Times New Roman" w:eastAsia="Times New Roman" w:hAnsi="Times New Roman"/>
          <w:sz w:val="28"/>
          <w:szCs w:val="28"/>
          <w:lang w:eastAsia="ru-RU"/>
        </w:rPr>
        <w:t>м, передбаченим, зокрема,</w:t>
      </w:r>
      <w:r w:rsidR="00B46690" w:rsidRPr="00690E1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90E17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статтею 55 цього закону (абзац перший частини першої статті 77); 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необґрунтованими </w:t>
      </w:r>
      <w:r w:rsidR="00690E17" w:rsidRPr="00690E17">
        <w:rPr>
          <w:rFonts w:ascii="Times New Roman" w:eastAsia="Times New Roman" w:hAnsi="Times New Roman"/>
          <w:sz w:val="28"/>
          <w:szCs w:val="28"/>
          <w:lang w:eastAsia="uk-UA"/>
        </w:rPr>
        <w:t>або</w:t>
      </w:r>
      <w:r w:rsidR="004D720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90E17" w:rsidRPr="00690E17">
        <w:rPr>
          <w:rFonts w:ascii="Times New Roman" w:eastAsia="Times New Roman" w:hAnsi="Times New Roman"/>
          <w:sz w:val="28"/>
          <w:szCs w:val="28"/>
          <w:lang w:eastAsia="uk-UA"/>
        </w:rPr>
        <w:t>наявне</w:t>
      </w:r>
      <w:r w:rsidR="00690E1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90E17" w:rsidRPr="00690E17">
        <w:rPr>
          <w:rFonts w:ascii="Times New Roman" w:eastAsia="Times New Roman" w:hAnsi="Times New Roman"/>
          <w:bCs/>
          <w:sz w:val="28"/>
          <w:szCs w:val="28"/>
          <w:lang w:eastAsia="uk-UA"/>
        </w:rPr>
        <w:t>зловживання</w:t>
      </w:r>
      <w:r w:rsidR="00690E17" w:rsidRPr="00690E17">
        <w:rPr>
          <w:rFonts w:ascii="Times New Roman" w:eastAsia="Times New Roman" w:hAnsi="Times New Roman"/>
          <w:sz w:val="28"/>
          <w:szCs w:val="28"/>
          <w:lang w:eastAsia="uk-UA"/>
        </w:rPr>
        <w:t xml:space="preserve"> правом на подання скарги</w:t>
      </w:r>
      <w:r w:rsidR="00690E17" w:rsidRPr="00442E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E40">
        <w:rPr>
          <w:rFonts w:ascii="Times New Roman" w:eastAsia="Times New Roman" w:hAnsi="Times New Roman"/>
          <w:sz w:val="28"/>
          <w:szCs w:val="28"/>
          <w:lang w:eastAsia="ru-RU"/>
        </w:rPr>
        <w:t>(частина четверта статті 77).</w:t>
      </w:r>
    </w:p>
    <w:p w:rsidR="00442E40" w:rsidRPr="00442E40" w:rsidRDefault="00442E40" w:rsidP="001276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Автор клопотання</w:t>
      </w:r>
      <w:r w:rsidR="00690E17" w:rsidRPr="00690E1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90E17" w:rsidRPr="00442E40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E90D3C">
        <w:rPr>
          <w:rFonts w:ascii="Times New Roman" w:eastAsia="Times New Roman" w:hAnsi="Times New Roman"/>
          <w:sz w:val="28"/>
          <w:szCs w:val="28"/>
          <w:lang w:eastAsia="uk-UA"/>
        </w:rPr>
        <w:t>2 жовтня</w:t>
      </w:r>
      <w:r w:rsidR="00690E17" w:rsidRPr="00690E17">
        <w:rPr>
          <w:rFonts w:ascii="Times New Roman" w:eastAsia="Times New Roman" w:hAnsi="Times New Roman"/>
          <w:sz w:val="28"/>
          <w:szCs w:val="28"/>
          <w:lang w:eastAsia="uk-UA"/>
        </w:rPr>
        <w:t xml:space="preserve"> 2020 року вже зверта</w:t>
      </w:r>
      <w:r w:rsidR="00690E17" w:rsidRPr="00442E40">
        <w:rPr>
          <w:rFonts w:ascii="Times New Roman" w:eastAsia="Times New Roman" w:hAnsi="Times New Roman"/>
          <w:sz w:val="28"/>
          <w:szCs w:val="28"/>
          <w:lang w:eastAsia="uk-UA"/>
        </w:rPr>
        <w:t>вся</w:t>
      </w:r>
      <w:r w:rsidR="00690E17" w:rsidRPr="00690E17">
        <w:rPr>
          <w:rFonts w:ascii="Times New Roman" w:eastAsia="Times New Roman" w:hAnsi="Times New Roman"/>
          <w:sz w:val="28"/>
          <w:szCs w:val="28"/>
          <w:lang w:eastAsia="uk-UA"/>
        </w:rPr>
        <w:t xml:space="preserve"> із конституційною</w:t>
      </w:r>
      <w:r w:rsidR="00690E17" w:rsidRPr="00442E4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90E17" w:rsidRPr="00690E17">
        <w:rPr>
          <w:rFonts w:ascii="Times New Roman" w:eastAsia="Times New Roman" w:hAnsi="Times New Roman"/>
          <w:sz w:val="28"/>
          <w:szCs w:val="28"/>
          <w:lang w:eastAsia="uk-UA"/>
        </w:rPr>
        <w:t xml:space="preserve">скаргою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до </w:t>
      </w:r>
      <w:r w:rsidR="00690E17" w:rsidRPr="00690E17">
        <w:rPr>
          <w:rFonts w:ascii="Times New Roman" w:eastAsia="Times New Roman" w:hAnsi="Times New Roman"/>
          <w:sz w:val="28"/>
          <w:szCs w:val="28"/>
          <w:lang w:eastAsia="uk-UA"/>
        </w:rPr>
        <w:t>Конститу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ційного Суду </w:t>
      </w:r>
      <w:r w:rsidR="00690E17" w:rsidRPr="00690E17">
        <w:rPr>
          <w:rFonts w:ascii="Times New Roman" w:eastAsia="Times New Roman" w:hAnsi="Times New Roman"/>
          <w:sz w:val="28"/>
          <w:szCs w:val="28"/>
          <w:lang w:eastAsia="uk-UA"/>
        </w:rPr>
        <w:t xml:space="preserve">України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щодо</w:t>
      </w:r>
      <w:r w:rsidR="00690E17" w:rsidRPr="00690E17">
        <w:rPr>
          <w:rFonts w:ascii="Times New Roman" w:eastAsia="Times New Roman" w:hAnsi="Times New Roman"/>
          <w:sz w:val="28"/>
          <w:szCs w:val="28"/>
          <w:lang w:eastAsia="uk-UA"/>
        </w:rPr>
        <w:t xml:space="preserve"> відповідності</w:t>
      </w:r>
      <w:r w:rsidR="00690E17" w:rsidRPr="00442E4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90E17" w:rsidRPr="00690E17">
        <w:rPr>
          <w:rFonts w:ascii="Times New Roman" w:eastAsia="Times New Roman" w:hAnsi="Times New Roman"/>
          <w:sz w:val="28"/>
          <w:szCs w:val="28"/>
          <w:lang w:eastAsia="uk-UA"/>
        </w:rPr>
        <w:t xml:space="preserve">Конституції України (конституційності) </w:t>
      </w:r>
      <w:r w:rsidR="00690E17" w:rsidRPr="00442E40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положень пункту 168.5 статті 168 </w:t>
      </w:r>
      <w:r w:rsidR="00690E17" w:rsidRPr="00690E17">
        <w:rPr>
          <w:rFonts w:ascii="Times New Roman" w:eastAsia="Times New Roman" w:hAnsi="Times New Roman"/>
          <w:sz w:val="28"/>
          <w:szCs w:val="28"/>
          <w:lang w:eastAsia="uk-UA"/>
        </w:rPr>
        <w:t>Кодексу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Перша колегія суддів Першого </w:t>
      </w:r>
      <w:r w:rsidR="00690E17" w:rsidRPr="00690E17">
        <w:rPr>
          <w:rFonts w:ascii="Times New Roman" w:eastAsia="Times New Roman" w:hAnsi="Times New Roman"/>
          <w:sz w:val="28"/>
          <w:szCs w:val="28"/>
          <w:lang w:eastAsia="uk-UA"/>
        </w:rPr>
        <w:t>сенату</w:t>
      </w:r>
      <w:r w:rsidR="00690E17" w:rsidRPr="00442E4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Конституційного Суду </w:t>
      </w:r>
      <w:r w:rsidR="00690E17" w:rsidRPr="00690E17">
        <w:rPr>
          <w:rFonts w:ascii="Times New Roman" w:eastAsia="Times New Roman" w:hAnsi="Times New Roman"/>
          <w:sz w:val="28"/>
          <w:szCs w:val="28"/>
          <w:lang w:eastAsia="uk-UA"/>
        </w:rPr>
        <w:t xml:space="preserve">України Ухвалою </w:t>
      </w:r>
      <w:r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690E17" w:rsidRPr="00690E17"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="00690E17" w:rsidRPr="00442E40">
        <w:rPr>
          <w:rFonts w:ascii="Times New Roman" w:eastAsia="Times New Roman" w:hAnsi="Times New Roman"/>
          <w:sz w:val="28"/>
          <w:szCs w:val="28"/>
          <w:lang w:eastAsia="uk-UA"/>
        </w:rPr>
        <w:t>29 жовтня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90E17" w:rsidRPr="00690E17">
        <w:rPr>
          <w:rFonts w:ascii="Times New Roman" w:eastAsia="Times New Roman" w:hAnsi="Times New Roman"/>
          <w:sz w:val="28"/>
          <w:szCs w:val="28"/>
          <w:lang w:eastAsia="uk-UA"/>
        </w:rPr>
        <w:t>2020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90E17" w:rsidRPr="00690E17">
        <w:rPr>
          <w:rFonts w:ascii="Times New Roman" w:eastAsia="Times New Roman" w:hAnsi="Times New Roman"/>
          <w:sz w:val="28"/>
          <w:szCs w:val="28"/>
          <w:lang w:eastAsia="uk-UA"/>
        </w:rPr>
        <w:t>року</w:t>
      </w:r>
      <w:r w:rsidR="00690E17" w:rsidRPr="00442E40">
        <w:rPr>
          <w:rFonts w:ascii="Times New Roman" w:eastAsia="Times New Roman" w:hAnsi="Times New Roman"/>
          <w:sz w:val="28"/>
          <w:szCs w:val="28"/>
          <w:lang w:eastAsia="uk-UA"/>
        </w:rPr>
        <w:t xml:space="preserve"> в</w:t>
      </w:r>
      <w:r w:rsidR="00690E17" w:rsidRPr="00690E17">
        <w:rPr>
          <w:rFonts w:ascii="Times New Roman" w:eastAsia="Times New Roman" w:hAnsi="Times New Roman"/>
          <w:sz w:val="28"/>
          <w:szCs w:val="28"/>
          <w:lang w:eastAsia="uk-UA"/>
        </w:rPr>
        <w:t>ід</w:t>
      </w:r>
      <w:r w:rsidR="00690E17" w:rsidRPr="00442E40">
        <w:rPr>
          <w:rFonts w:ascii="Times New Roman" w:eastAsia="Times New Roman" w:hAnsi="Times New Roman"/>
          <w:sz w:val="28"/>
          <w:szCs w:val="28"/>
          <w:lang w:eastAsia="uk-UA"/>
        </w:rPr>
        <w:t xml:space="preserve">мовила </w:t>
      </w:r>
      <w:r w:rsidRPr="00442E40">
        <w:rPr>
          <w:rFonts w:ascii="Times New Roman" w:eastAsia="Times New Roman" w:hAnsi="Times New Roman"/>
          <w:sz w:val="28"/>
          <w:szCs w:val="28"/>
          <w:lang w:eastAsia="uk-UA"/>
        </w:rPr>
        <w:t>Дяченк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442E40">
        <w:rPr>
          <w:rFonts w:ascii="Times New Roman" w:eastAsia="Times New Roman" w:hAnsi="Times New Roman"/>
          <w:sz w:val="28"/>
          <w:szCs w:val="28"/>
          <w:lang w:eastAsia="uk-UA"/>
        </w:rPr>
        <w:t xml:space="preserve"> Я.А.</w:t>
      </w:r>
      <w:r w:rsidRPr="00690E1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90E17" w:rsidRPr="00442E40">
        <w:rPr>
          <w:rFonts w:ascii="Times New Roman" w:eastAsia="Times New Roman" w:hAnsi="Times New Roman"/>
          <w:sz w:val="28"/>
          <w:szCs w:val="28"/>
          <w:lang w:eastAsia="uk-UA"/>
        </w:rPr>
        <w:t xml:space="preserve">у відкритті </w:t>
      </w:r>
      <w:r w:rsidR="00690E17" w:rsidRPr="00690E17">
        <w:rPr>
          <w:rFonts w:ascii="Times New Roman" w:eastAsia="Times New Roman" w:hAnsi="Times New Roman"/>
          <w:sz w:val="28"/>
          <w:szCs w:val="28"/>
          <w:lang w:eastAsia="uk-UA"/>
        </w:rPr>
        <w:t>конституційн</w:t>
      </w:r>
      <w:r w:rsidR="00690E17" w:rsidRPr="00442E40">
        <w:rPr>
          <w:rFonts w:ascii="Times New Roman" w:eastAsia="Times New Roman" w:hAnsi="Times New Roman"/>
          <w:sz w:val="28"/>
          <w:szCs w:val="28"/>
          <w:lang w:eastAsia="uk-UA"/>
        </w:rPr>
        <w:t>ого</w:t>
      </w:r>
      <w:r w:rsidR="00690E17" w:rsidRPr="00690E17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провадження у справі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на підставі</w:t>
      </w:r>
      <w:r w:rsidRPr="00442E40">
        <w:rPr>
          <w:rFonts w:ascii="Times New Roman" w:eastAsia="Times New Roman" w:hAnsi="Times New Roman"/>
          <w:sz w:val="28"/>
          <w:szCs w:val="28"/>
          <w:lang w:eastAsia="uk-UA"/>
        </w:rPr>
        <w:t xml:space="preserve"> пункту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4 статті</w:t>
      </w:r>
      <w:r w:rsidRPr="00442E40">
        <w:rPr>
          <w:rFonts w:ascii="Times New Roman" w:eastAsia="Times New Roman" w:hAnsi="Times New Roman"/>
          <w:sz w:val="28"/>
          <w:szCs w:val="28"/>
          <w:lang w:eastAsia="uk-UA"/>
        </w:rPr>
        <w:t xml:space="preserve"> 62 Закону 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країни „Про Конституційний Суд України“ </w:t>
      </w:r>
      <w:r w:rsidRPr="00442E40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42E40">
        <w:rPr>
          <w:rFonts w:ascii="Times New Roman" w:eastAsia="Times New Roman" w:hAnsi="Times New Roman"/>
          <w:sz w:val="28"/>
          <w:szCs w:val="28"/>
          <w:lang w:eastAsia="uk-UA"/>
        </w:rPr>
        <w:t>неприйнятність конституційної скарги.</w:t>
      </w:r>
    </w:p>
    <w:p w:rsidR="009751E6" w:rsidRPr="00D4529B" w:rsidRDefault="009751E6" w:rsidP="001276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E40">
        <w:rPr>
          <w:rFonts w:ascii="Times New Roman" w:hAnsi="Times New Roman" w:cs="Times New Roman"/>
          <w:sz w:val="28"/>
          <w:szCs w:val="28"/>
        </w:rPr>
        <w:t>Із аналізу конституційної скарги та долучених до неї матеріалів вбачається, що автор клопотання, цитуючи</w:t>
      </w:r>
      <w:r w:rsidR="004D7204">
        <w:rPr>
          <w:rFonts w:ascii="Times New Roman" w:hAnsi="Times New Roman" w:cs="Times New Roman"/>
          <w:sz w:val="28"/>
          <w:szCs w:val="28"/>
        </w:rPr>
        <w:t xml:space="preserve"> </w:t>
      </w:r>
      <w:r w:rsidRPr="00442E40">
        <w:rPr>
          <w:rFonts w:ascii="Times New Roman" w:hAnsi="Times New Roman" w:cs="Times New Roman"/>
          <w:sz w:val="28"/>
          <w:szCs w:val="28"/>
        </w:rPr>
        <w:t xml:space="preserve">окремі норми Конституції України, Кодексу, законів України, </w:t>
      </w:r>
      <w:r w:rsidRPr="00690E17">
        <w:rPr>
          <w:rFonts w:ascii="Times New Roman" w:hAnsi="Times New Roman" w:cs="Times New Roman"/>
          <w:sz w:val="28"/>
          <w:szCs w:val="28"/>
        </w:rPr>
        <w:t xml:space="preserve">посилаючись на рішення </w:t>
      </w:r>
      <w:r w:rsidR="00B40A7D" w:rsidRPr="00690E17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України, </w:t>
      </w:r>
      <w:r w:rsidRPr="00690E17">
        <w:rPr>
          <w:rFonts w:ascii="Times New Roman" w:hAnsi="Times New Roman" w:cs="Times New Roman"/>
          <w:sz w:val="28"/>
          <w:szCs w:val="28"/>
        </w:rPr>
        <w:t>Європейського суду з прав людини, не навів аргументів щодо неконституційності положень пункту 168.5 статті</w:t>
      </w:r>
      <w:r w:rsidRPr="00B46690">
        <w:rPr>
          <w:rFonts w:ascii="Times New Roman" w:hAnsi="Times New Roman"/>
          <w:sz w:val="28"/>
          <w:szCs w:val="28"/>
        </w:rPr>
        <w:t xml:space="preserve"> 168 Кодексу</w:t>
      </w:r>
      <w:r w:rsidRPr="00926A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26A5B">
        <w:rPr>
          <w:rFonts w:ascii="Times New Roman" w:hAnsi="Times New Roman" w:cs="Times New Roman"/>
          <w:sz w:val="28"/>
          <w:szCs w:val="28"/>
        </w:rPr>
        <w:t xml:space="preserve">фактично висловив незгоду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926A5B">
        <w:rPr>
          <w:rFonts w:ascii="Times New Roman" w:hAnsi="Times New Roman" w:cs="Times New Roman"/>
          <w:sz w:val="28"/>
          <w:szCs w:val="28"/>
        </w:rPr>
        <w:t>з судовими рішеннями у його</w:t>
      </w:r>
      <w:r w:rsidRPr="00D4529B">
        <w:rPr>
          <w:rFonts w:ascii="Times New Roman" w:hAnsi="Times New Roman" w:cs="Times New Roman"/>
          <w:sz w:val="28"/>
          <w:szCs w:val="28"/>
        </w:rPr>
        <w:t xml:space="preserve"> справі</w:t>
      </w:r>
      <w:r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D4529B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D4529B">
        <w:rPr>
          <w:rFonts w:ascii="Times New Roman" w:hAnsi="Times New Roman" w:cs="Times New Roman"/>
          <w:sz w:val="28"/>
          <w:szCs w:val="28"/>
        </w:rPr>
        <w:t>що не мож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529B">
        <w:rPr>
          <w:rFonts w:ascii="Times New Roman" w:hAnsi="Times New Roman" w:cs="Times New Roman"/>
          <w:sz w:val="28"/>
          <w:szCs w:val="28"/>
        </w:rPr>
        <w:t xml:space="preserve"> вважати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4529B">
        <w:rPr>
          <w:rFonts w:ascii="Times New Roman" w:hAnsi="Times New Roman" w:cs="Times New Roman"/>
          <w:sz w:val="28"/>
          <w:szCs w:val="28"/>
        </w:rPr>
        <w:t xml:space="preserve"> належним обґрунтуванням тверджень</w:t>
      </w:r>
      <w:r>
        <w:rPr>
          <w:rFonts w:ascii="Times New Roman" w:hAnsi="Times New Roman" w:cs="Times New Roman"/>
          <w:sz w:val="28"/>
          <w:szCs w:val="28"/>
        </w:rPr>
        <w:t xml:space="preserve"> щодо</w:t>
      </w:r>
      <w:r w:rsidRPr="00D4529B">
        <w:rPr>
          <w:rFonts w:ascii="Times New Roman" w:hAnsi="Times New Roman" w:cs="Times New Roman"/>
          <w:sz w:val="28"/>
          <w:szCs w:val="28"/>
        </w:rPr>
        <w:t xml:space="preserve"> невідповідності Ко</w:t>
      </w:r>
      <w:r>
        <w:rPr>
          <w:rFonts w:ascii="Times New Roman" w:hAnsi="Times New Roman" w:cs="Times New Roman"/>
          <w:sz w:val="28"/>
          <w:szCs w:val="28"/>
        </w:rPr>
        <w:t>нституції України оспорюваних</w:t>
      </w:r>
      <w:r w:rsidRPr="00D4529B">
        <w:rPr>
          <w:rFonts w:ascii="Times New Roman" w:hAnsi="Times New Roman" w:cs="Times New Roman"/>
          <w:sz w:val="28"/>
          <w:szCs w:val="28"/>
        </w:rPr>
        <w:t xml:space="preserve"> положен</w:t>
      </w:r>
      <w:r>
        <w:rPr>
          <w:rFonts w:ascii="Times New Roman" w:hAnsi="Times New Roman" w:cs="Times New Roman"/>
          <w:sz w:val="28"/>
          <w:szCs w:val="28"/>
        </w:rPr>
        <w:t>ь Кодексу в</w:t>
      </w:r>
      <w:r w:rsidRPr="00D4529B">
        <w:rPr>
          <w:rFonts w:ascii="Times New Roman" w:hAnsi="Times New Roman" w:cs="Times New Roman"/>
          <w:sz w:val="28"/>
          <w:szCs w:val="28"/>
        </w:rPr>
        <w:t xml:space="preserve"> розу</w:t>
      </w:r>
      <w:r>
        <w:rPr>
          <w:rFonts w:ascii="Times New Roman" w:hAnsi="Times New Roman" w:cs="Times New Roman"/>
          <w:sz w:val="28"/>
          <w:szCs w:val="28"/>
        </w:rPr>
        <w:t>мінні</w:t>
      </w:r>
      <w:r w:rsidRPr="00D4529B">
        <w:rPr>
          <w:rFonts w:ascii="Times New Roman" w:hAnsi="Times New Roman" w:cs="Times New Roman"/>
          <w:sz w:val="28"/>
          <w:szCs w:val="28"/>
        </w:rPr>
        <w:t xml:space="preserve"> пункту 6 </w:t>
      </w:r>
      <w:r>
        <w:rPr>
          <w:rFonts w:ascii="Times New Roman" w:hAnsi="Times New Roman" w:cs="Times New Roman"/>
          <w:sz w:val="28"/>
          <w:szCs w:val="28"/>
        </w:rPr>
        <w:t>частини другої статті 55</w:t>
      </w:r>
      <w:r w:rsidRPr="00D4529B">
        <w:rPr>
          <w:rFonts w:ascii="Times New Roman" w:hAnsi="Times New Roman" w:cs="Times New Roman"/>
          <w:sz w:val="28"/>
          <w:szCs w:val="28"/>
        </w:rPr>
        <w:t xml:space="preserve"> Закону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29B">
        <w:rPr>
          <w:rFonts w:ascii="Times New Roman" w:hAnsi="Times New Roman" w:cs="Times New Roman"/>
          <w:sz w:val="28"/>
          <w:szCs w:val="28"/>
        </w:rPr>
        <w:t>України „Про Конституційний Суд України“.</w:t>
      </w:r>
    </w:p>
    <w:p w:rsidR="00855490" w:rsidRPr="004E5E5C" w:rsidRDefault="00855490" w:rsidP="001276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2">
        <w:rPr>
          <w:rFonts w:ascii="Times New Roman" w:hAnsi="Times New Roman" w:cs="Times New Roman"/>
          <w:sz w:val="28"/>
          <w:szCs w:val="28"/>
        </w:rPr>
        <w:lastRenderedPageBreak/>
        <w:t>Отже, наведене є підставою для відмови у відкритті конституційного провадження</w:t>
      </w:r>
      <w:r w:rsidRPr="007F4B1D">
        <w:rPr>
          <w:rFonts w:ascii="Times New Roman" w:hAnsi="Times New Roman" w:cs="Times New Roman"/>
          <w:sz w:val="28"/>
          <w:szCs w:val="28"/>
        </w:rPr>
        <w:t xml:space="preserve"> у справі згідно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Pr="00F57311">
        <w:rPr>
          <w:rFonts w:ascii="Times New Roman" w:hAnsi="Times New Roman" w:cs="Times New Roman"/>
          <w:sz w:val="28"/>
          <w:szCs w:val="28"/>
        </w:rPr>
        <w:t>пунктом 4</w:t>
      </w:r>
      <w:r>
        <w:rPr>
          <w:rFonts w:ascii="Times New Roman" w:hAnsi="Times New Roman" w:cs="Times New Roman"/>
          <w:sz w:val="28"/>
          <w:szCs w:val="28"/>
        </w:rPr>
        <w:t xml:space="preserve"> статті 62 </w:t>
      </w:r>
      <w:r w:rsidRPr="00F57311">
        <w:rPr>
          <w:rFonts w:ascii="Times New Roman" w:hAnsi="Times New Roman" w:cs="Times New Roman"/>
          <w:sz w:val="28"/>
          <w:szCs w:val="28"/>
        </w:rPr>
        <w:t xml:space="preserve">Закону України „Про </w:t>
      </w:r>
      <w:r w:rsidRPr="004E5E5C">
        <w:rPr>
          <w:rFonts w:ascii="Times New Roman" w:hAnsi="Times New Roman" w:cs="Times New Roman"/>
          <w:sz w:val="28"/>
          <w:szCs w:val="28"/>
        </w:rPr>
        <w:t>Конституційний Суд України“ – неприйнятність конституційної скарги.</w:t>
      </w:r>
    </w:p>
    <w:p w:rsidR="0031280B" w:rsidRPr="00B46690" w:rsidRDefault="0031280B" w:rsidP="001276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1280B" w:rsidRPr="00B46690" w:rsidRDefault="0031280B" w:rsidP="001276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46690">
        <w:rPr>
          <w:rFonts w:ascii="Times New Roman" w:eastAsia="Times New Roman" w:hAnsi="Times New Roman"/>
          <w:sz w:val="28"/>
          <w:szCs w:val="28"/>
          <w:lang w:eastAsia="uk-UA"/>
        </w:rPr>
        <w:t>Враховуючи викладене та керуючись статтями 147, 151</w:t>
      </w:r>
      <w:r w:rsidRPr="00B46690">
        <w:rPr>
          <w:rFonts w:ascii="Times New Roman" w:eastAsia="Times New Roman" w:hAnsi="Times New Roman"/>
          <w:sz w:val="28"/>
          <w:szCs w:val="28"/>
          <w:vertAlign w:val="superscript"/>
          <w:lang w:eastAsia="uk-UA"/>
        </w:rPr>
        <w:t>1</w:t>
      </w:r>
      <w:r w:rsidRPr="00B46690">
        <w:rPr>
          <w:rFonts w:ascii="Times New Roman" w:eastAsia="Times New Roman" w:hAnsi="Times New Roman"/>
          <w:sz w:val="28"/>
          <w:szCs w:val="28"/>
          <w:lang w:eastAsia="uk-UA"/>
        </w:rPr>
        <w:t xml:space="preserve">, 153 Конституції України, на підставі статей 7, 32, 37, 50, 55, 56, 58, 61, 62, 77, 86 Закону України „Про Конституційний Суд України“, відповідно до § 45, § 56 Регламенту Конституційного Суду України </w:t>
      </w:r>
      <w:r w:rsidR="000F1909">
        <w:rPr>
          <w:rFonts w:ascii="Times New Roman" w:eastAsia="Times New Roman" w:hAnsi="Times New Roman"/>
          <w:sz w:val="28"/>
          <w:szCs w:val="28"/>
          <w:lang w:eastAsia="ru-RU"/>
        </w:rPr>
        <w:t>Друг</w:t>
      </w:r>
      <w:r w:rsidR="000F1909" w:rsidRPr="00B46690">
        <w:rPr>
          <w:rFonts w:ascii="Times New Roman" w:eastAsia="Times New Roman" w:hAnsi="Times New Roman"/>
          <w:sz w:val="28"/>
          <w:szCs w:val="28"/>
          <w:lang w:eastAsia="ru-RU"/>
        </w:rPr>
        <w:t xml:space="preserve">а колегія суддів </w:t>
      </w:r>
      <w:r w:rsidR="000F1909">
        <w:rPr>
          <w:rFonts w:ascii="Times New Roman" w:eastAsia="Times New Roman" w:hAnsi="Times New Roman"/>
          <w:sz w:val="28"/>
          <w:szCs w:val="28"/>
          <w:lang w:eastAsia="ru-RU"/>
        </w:rPr>
        <w:t>Друг</w:t>
      </w:r>
      <w:r w:rsidR="000F1909" w:rsidRPr="00B46690">
        <w:rPr>
          <w:rFonts w:ascii="Times New Roman" w:eastAsia="Times New Roman" w:hAnsi="Times New Roman"/>
          <w:sz w:val="28"/>
          <w:szCs w:val="28"/>
          <w:lang w:eastAsia="ru-RU"/>
        </w:rPr>
        <w:t xml:space="preserve">ого сенату </w:t>
      </w:r>
      <w:r w:rsidRPr="00B46690">
        <w:rPr>
          <w:rFonts w:ascii="Times New Roman" w:eastAsia="Times New Roman" w:hAnsi="Times New Roman"/>
          <w:sz w:val="28"/>
          <w:szCs w:val="28"/>
          <w:lang w:eastAsia="uk-UA"/>
        </w:rPr>
        <w:t>Конституційного Суду України</w:t>
      </w:r>
    </w:p>
    <w:p w:rsidR="0031280B" w:rsidRPr="00B46690" w:rsidRDefault="0031280B" w:rsidP="001276D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280B" w:rsidRPr="00B46690" w:rsidRDefault="0031280B" w:rsidP="001276D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6690">
        <w:rPr>
          <w:rFonts w:ascii="Times New Roman" w:eastAsia="Times New Roman" w:hAnsi="Times New Roman"/>
          <w:b/>
          <w:sz w:val="28"/>
          <w:szCs w:val="28"/>
          <w:lang w:eastAsia="ru-RU"/>
        </w:rPr>
        <w:t>у х в а л и л а:</w:t>
      </w:r>
    </w:p>
    <w:p w:rsidR="0031280B" w:rsidRPr="00B46690" w:rsidRDefault="0031280B" w:rsidP="001276D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280B" w:rsidRPr="00B46690" w:rsidRDefault="0031280B" w:rsidP="001276D4">
      <w:pPr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FD5">
        <w:rPr>
          <w:rFonts w:ascii="Times New Roman" w:eastAsia="Times New Roman" w:hAnsi="Times New Roman"/>
          <w:sz w:val="28"/>
          <w:szCs w:val="28"/>
          <w:lang w:eastAsia="ru-RU"/>
        </w:rPr>
        <w:t xml:space="preserve">1. Відмовити у відкритті конституційного провадження у справі за конституційною скаргою Дяченка Якова Анатолійовича щодо відповідності Конституції України (конституційності) положень пункту 168.5 статті 168 Податкового кодексу України </w:t>
      </w:r>
      <w:r w:rsidR="00D82FD5" w:rsidRPr="00D82FD5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редакції Закону України „Про внесення змін до Податкового кодексу України щодо покращення інвестиційного клімату в Україні“ від 21 грудня 2016 року </w:t>
      </w:r>
      <w:r w:rsidR="009B559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82FD5" w:rsidRPr="00D82FD5">
        <w:rPr>
          <w:rFonts w:ascii="Times New Roman" w:eastAsia="Times New Roman" w:hAnsi="Times New Roman"/>
          <w:sz w:val="28"/>
          <w:szCs w:val="28"/>
          <w:lang w:eastAsia="ru-RU"/>
        </w:rPr>
        <w:t>1797–</w:t>
      </w:r>
      <w:r w:rsidR="00D82FD5" w:rsidRPr="00D82FD5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="00D82F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690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Pr="00B46690">
        <w:rPr>
          <w:rFonts w:ascii="Times New Roman" w:eastAsia="Times New Roman" w:hAnsi="Times New Roman"/>
          <w:sz w:val="28"/>
          <w:szCs w:val="28"/>
          <w:lang w:eastAsia="ru-RU"/>
        </w:rPr>
        <w:t>підставі пункту 4 статті 62 Закону України „Про Конституційний Суд України“ – неприйнятність конституційної скарги.</w:t>
      </w:r>
    </w:p>
    <w:p w:rsidR="00613B66" w:rsidRDefault="00613B66" w:rsidP="001276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80B" w:rsidRDefault="0031280B" w:rsidP="001276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690">
        <w:rPr>
          <w:rFonts w:ascii="Times New Roman" w:eastAsia="Times New Roman" w:hAnsi="Times New Roman"/>
          <w:sz w:val="28"/>
          <w:szCs w:val="28"/>
          <w:lang w:eastAsia="ru-RU"/>
        </w:rPr>
        <w:t>2. Ухвала є остаточною.</w:t>
      </w:r>
    </w:p>
    <w:p w:rsidR="001276D4" w:rsidRDefault="001276D4" w:rsidP="008646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655" w:rsidRDefault="00864655" w:rsidP="00864655">
      <w:pPr>
        <w:spacing w:after="0" w:line="240" w:lineRule="auto"/>
        <w:ind w:left="2836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655" w:rsidRPr="00620509" w:rsidRDefault="00864655" w:rsidP="00864655">
      <w:pPr>
        <w:spacing w:after="0" w:line="240" w:lineRule="auto"/>
        <w:ind w:left="2836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0509">
        <w:rPr>
          <w:rFonts w:ascii="Times New Roman" w:hAnsi="Times New Roman"/>
          <w:b/>
          <w:caps/>
          <w:sz w:val="28"/>
          <w:szCs w:val="28"/>
        </w:rPr>
        <w:t>ДРУГА колегія суддів</w:t>
      </w:r>
    </w:p>
    <w:p w:rsidR="00864655" w:rsidRPr="00620509" w:rsidRDefault="00864655" w:rsidP="00864655">
      <w:pPr>
        <w:spacing w:after="0" w:line="240" w:lineRule="auto"/>
        <w:ind w:left="2836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0509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864655" w:rsidRPr="00620509" w:rsidRDefault="00864655" w:rsidP="00864655">
      <w:pPr>
        <w:spacing w:after="0" w:line="240" w:lineRule="auto"/>
        <w:ind w:left="2836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0509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p w:rsidR="00864655" w:rsidRDefault="00864655" w:rsidP="008646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693" w:rsidRPr="00457DB5" w:rsidRDefault="000A7693" w:rsidP="00864655">
      <w:pPr>
        <w:pStyle w:val="aa"/>
        <w:spacing w:after="0" w:line="240" w:lineRule="auto"/>
        <w:ind w:left="2836" w:firstLine="567"/>
        <w:jc w:val="center"/>
        <w:rPr>
          <w:b/>
        </w:rPr>
      </w:pPr>
    </w:p>
    <w:sectPr w:rsidR="000A7693" w:rsidRPr="00457DB5" w:rsidSect="00B46690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A0" w:rsidRDefault="003C4AA0" w:rsidP="0024389F">
      <w:pPr>
        <w:spacing w:after="0" w:line="240" w:lineRule="auto"/>
      </w:pPr>
      <w:r>
        <w:separator/>
      </w:r>
    </w:p>
  </w:endnote>
  <w:endnote w:type="continuationSeparator" w:id="0">
    <w:p w:rsidR="003C4AA0" w:rsidRDefault="003C4AA0" w:rsidP="0024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204" w:rsidRPr="004D7204" w:rsidRDefault="004D7204">
    <w:pPr>
      <w:pStyle w:val="a7"/>
      <w:rPr>
        <w:rFonts w:ascii="Times New Roman" w:hAnsi="Times New Roman"/>
        <w:sz w:val="10"/>
        <w:szCs w:val="10"/>
      </w:rPr>
    </w:pPr>
    <w:r w:rsidRPr="004D7204">
      <w:rPr>
        <w:rFonts w:ascii="Times New Roman" w:hAnsi="Times New Roman"/>
        <w:sz w:val="10"/>
        <w:szCs w:val="10"/>
      </w:rPr>
      <w:fldChar w:fldCharType="begin"/>
    </w:r>
    <w:r w:rsidRPr="004D7204">
      <w:rPr>
        <w:rFonts w:ascii="Times New Roman" w:hAnsi="Times New Roman"/>
        <w:sz w:val="10"/>
        <w:szCs w:val="10"/>
      </w:rPr>
      <w:instrText xml:space="preserve"> FILENAME \p \* MERGEFORMAT </w:instrText>
    </w:r>
    <w:r w:rsidRPr="004D7204">
      <w:rPr>
        <w:rFonts w:ascii="Times New Roman" w:hAnsi="Times New Roman"/>
        <w:sz w:val="10"/>
        <w:szCs w:val="10"/>
      </w:rPr>
      <w:fldChar w:fldCharType="separate"/>
    </w:r>
    <w:r w:rsidR="00864655">
      <w:rPr>
        <w:rFonts w:ascii="Times New Roman" w:hAnsi="Times New Roman"/>
        <w:noProof/>
        <w:sz w:val="10"/>
        <w:szCs w:val="10"/>
      </w:rPr>
      <w:t>G:\2021\Suddi\II senat\II koleg\10.docx</w:t>
    </w:r>
    <w:r w:rsidRPr="004D7204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204" w:rsidRPr="004D7204" w:rsidRDefault="004D7204">
    <w:pPr>
      <w:pStyle w:val="a7"/>
      <w:rPr>
        <w:rFonts w:ascii="Times New Roman" w:hAnsi="Times New Roman"/>
        <w:sz w:val="10"/>
        <w:szCs w:val="10"/>
      </w:rPr>
    </w:pPr>
    <w:r w:rsidRPr="004D7204">
      <w:rPr>
        <w:rFonts w:ascii="Times New Roman" w:hAnsi="Times New Roman"/>
        <w:sz w:val="10"/>
        <w:szCs w:val="10"/>
      </w:rPr>
      <w:fldChar w:fldCharType="begin"/>
    </w:r>
    <w:r w:rsidRPr="004D7204">
      <w:rPr>
        <w:rFonts w:ascii="Times New Roman" w:hAnsi="Times New Roman"/>
        <w:sz w:val="10"/>
        <w:szCs w:val="10"/>
      </w:rPr>
      <w:instrText xml:space="preserve"> FILENAME \p \* MERGEFORMAT </w:instrText>
    </w:r>
    <w:r w:rsidRPr="004D7204">
      <w:rPr>
        <w:rFonts w:ascii="Times New Roman" w:hAnsi="Times New Roman"/>
        <w:sz w:val="10"/>
        <w:szCs w:val="10"/>
      </w:rPr>
      <w:fldChar w:fldCharType="separate"/>
    </w:r>
    <w:r w:rsidR="00864655">
      <w:rPr>
        <w:rFonts w:ascii="Times New Roman" w:hAnsi="Times New Roman"/>
        <w:noProof/>
        <w:sz w:val="10"/>
        <w:szCs w:val="10"/>
      </w:rPr>
      <w:t>G:\2021\Suddi\II senat\II koleg\10.docx</w:t>
    </w:r>
    <w:r w:rsidRPr="004D7204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A0" w:rsidRDefault="003C4AA0" w:rsidP="0024389F">
      <w:pPr>
        <w:spacing w:after="0" w:line="240" w:lineRule="auto"/>
      </w:pPr>
      <w:r>
        <w:separator/>
      </w:r>
    </w:p>
  </w:footnote>
  <w:footnote w:type="continuationSeparator" w:id="0">
    <w:p w:rsidR="003C4AA0" w:rsidRDefault="003C4AA0" w:rsidP="0024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0ED" w:rsidRPr="006C60ED" w:rsidRDefault="006C60ED" w:rsidP="006C60ED">
    <w:pPr>
      <w:pStyle w:val="a5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6C60ED">
      <w:rPr>
        <w:rFonts w:ascii="Times New Roman" w:hAnsi="Times New Roman"/>
        <w:sz w:val="28"/>
        <w:szCs w:val="28"/>
      </w:rPr>
      <w:fldChar w:fldCharType="begin"/>
    </w:r>
    <w:r w:rsidRPr="006C60ED">
      <w:rPr>
        <w:rFonts w:ascii="Times New Roman" w:hAnsi="Times New Roman"/>
        <w:sz w:val="28"/>
        <w:szCs w:val="28"/>
      </w:rPr>
      <w:instrText>PAGE   \* MERGEFORMAT</w:instrText>
    </w:r>
    <w:r w:rsidRPr="006C60ED">
      <w:rPr>
        <w:rFonts w:ascii="Times New Roman" w:hAnsi="Times New Roman"/>
        <w:sz w:val="28"/>
        <w:szCs w:val="28"/>
      </w:rPr>
      <w:fldChar w:fldCharType="separate"/>
    </w:r>
    <w:r w:rsidR="009B5595">
      <w:rPr>
        <w:rFonts w:ascii="Times New Roman" w:hAnsi="Times New Roman"/>
        <w:noProof/>
        <w:sz w:val="28"/>
        <w:szCs w:val="28"/>
      </w:rPr>
      <w:t>2</w:t>
    </w:r>
    <w:r w:rsidRPr="006C60ED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0B"/>
    <w:rsid w:val="00035807"/>
    <w:rsid w:val="000A517A"/>
    <w:rsid w:val="000A7693"/>
    <w:rsid w:val="000B54AD"/>
    <w:rsid w:val="000E3531"/>
    <w:rsid w:val="000F1909"/>
    <w:rsid w:val="000F612F"/>
    <w:rsid w:val="000F67D9"/>
    <w:rsid w:val="00105D08"/>
    <w:rsid w:val="00110E7C"/>
    <w:rsid w:val="001276D4"/>
    <w:rsid w:val="00132770"/>
    <w:rsid w:val="00151E04"/>
    <w:rsid w:val="0015312A"/>
    <w:rsid w:val="001B4F0C"/>
    <w:rsid w:val="001F47C4"/>
    <w:rsid w:val="002109E5"/>
    <w:rsid w:val="00227054"/>
    <w:rsid w:val="0024389F"/>
    <w:rsid w:val="00251FEB"/>
    <w:rsid w:val="002938D7"/>
    <w:rsid w:val="0031280B"/>
    <w:rsid w:val="003267CE"/>
    <w:rsid w:val="00362A4D"/>
    <w:rsid w:val="0036600F"/>
    <w:rsid w:val="003C2418"/>
    <w:rsid w:val="003C4AA0"/>
    <w:rsid w:val="003E6615"/>
    <w:rsid w:val="003E77C2"/>
    <w:rsid w:val="0041529C"/>
    <w:rsid w:val="00442E40"/>
    <w:rsid w:val="00461690"/>
    <w:rsid w:val="004D435D"/>
    <w:rsid w:val="004D7204"/>
    <w:rsid w:val="004F1EE5"/>
    <w:rsid w:val="00502167"/>
    <w:rsid w:val="00540995"/>
    <w:rsid w:val="005761B7"/>
    <w:rsid w:val="005B7D2F"/>
    <w:rsid w:val="00605877"/>
    <w:rsid w:val="00610E1C"/>
    <w:rsid w:val="00613B66"/>
    <w:rsid w:val="0069039F"/>
    <w:rsid w:val="00690E17"/>
    <w:rsid w:val="006C04A7"/>
    <w:rsid w:val="006C60ED"/>
    <w:rsid w:val="00713122"/>
    <w:rsid w:val="007456D2"/>
    <w:rsid w:val="0078395B"/>
    <w:rsid w:val="008239E0"/>
    <w:rsid w:val="00855490"/>
    <w:rsid w:val="008556DE"/>
    <w:rsid w:val="00864655"/>
    <w:rsid w:val="00884A79"/>
    <w:rsid w:val="008A0C1E"/>
    <w:rsid w:val="00917FF7"/>
    <w:rsid w:val="00926F08"/>
    <w:rsid w:val="0094237D"/>
    <w:rsid w:val="009558D4"/>
    <w:rsid w:val="009751E6"/>
    <w:rsid w:val="009B5595"/>
    <w:rsid w:val="009F29E8"/>
    <w:rsid w:val="00A464D1"/>
    <w:rsid w:val="00A825DF"/>
    <w:rsid w:val="00A84DAF"/>
    <w:rsid w:val="00B2006A"/>
    <w:rsid w:val="00B31664"/>
    <w:rsid w:val="00B40A7D"/>
    <w:rsid w:val="00B46690"/>
    <w:rsid w:val="00B513A9"/>
    <w:rsid w:val="00B66231"/>
    <w:rsid w:val="00C02538"/>
    <w:rsid w:val="00C17395"/>
    <w:rsid w:val="00CA2083"/>
    <w:rsid w:val="00CC1C35"/>
    <w:rsid w:val="00CE0C34"/>
    <w:rsid w:val="00D56CFD"/>
    <w:rsid w:val="00D576AC"/>
    <w:rsid w:val="00D736E3"/>
    <w:rsid w:val="00D74E1C"/>
    <w:rsid w:val="00D82FD5"/>
    <w:rsid w:val="00DC23C6"/>
    <w:rsid w:val="00DD5FE1"/>
    <w:rsid w:val="00E80EDF"/>
    <w:rsid w:val="00E876D6"/>
    <w:rsid w:val="00E90D3C"/>
    <w:rsid w:val="00E93E07"/>
    <w:rsid w:val="00EB6D62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80792903-A399-411C-8E35-893FB916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46690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9F29E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24389F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rsid w:val="0024389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4389F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rsid w:val="0024389F"/>
    <w:rPr>
      <w:sz w:val="22"/>
      <w:szCs w:val="22"/>
      <w:lang w:eastAsia="en-US"/>
    </w:rPr>
  </w:style>
  <w:style w:type="character" w:styleId="a9">
    <w:name w:val="line number"/>
    <w:uiPriority w:val="99"/>
    <w:semiHidden/>
    <w:unhideWhenUsed/>
    <w:rsid w:val="00DC23C6"/>
  </w:style>
  <w:style w:type="character" w:customStyle="1" w:styleId="10">
    <w:name w:val="Заголовок 1 Знак"/>
    <w:link w:val="1"/>
    <w:rsid w:val="00B46690"/>
    <w:rPr>
      <w:rFonts w:ascii="Times New Roman" w:eastAsia="Times New Roman" w:hAnsi="Times New Roman"/>
      <w:sz w:val="28"/>
      <w:lang w:eastAsia="ru-RU"/>
    </w:rPr>
  </w:style>
  <w:style w:type="paragraph" w:styleId="aa">
    <w:name w:val="List Paragraph"/>
    <w:basedOn w:val="a"/>
    <w:qFormat/>
    <w:rsid w:val="000A7693"/>
    <w:pPr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p1">
    <w:name w:val="p1"/>
    <w:basedOn w:val="a"/>
    <w:rsid w:val="00A825D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  <w:lang w:eastAsia="uk-UA"/>
    </w:rPr>
  </w:style>
  <w:style w:type="paragraph" w:styleId="HTML">
    <w:name w:val="HTML Preformatted"/>
    <w:basedOn w:val="a"/>
    <w:link w:val="HTML0"/>
    <w:uiPriority w:val="99"/>
    <w:rsid w:val="00975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9751E6"/>
    <w:rPr>
      <w:rFonts w:ascii="Courier New" w:eastAsia="Times New Roman" w:hAnsi="Courier New" w:cs="Courier New"/>
    </w:rPr>
  </w:style>
  <w:style w:type="character" w:customStyle="1" w:styleId="rvts9">
    <w:name w:val="rvts9"/>
    <w:rsid w:val="00975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F99C8-AE5C-48E1-8924-99B41DA0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3952</Words>
  <Characters>2253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І. Галанюк</dc:creator>
  <cp:keywords/>
  <dc:description/>
  <cp:lastModifiedBy>Віктор В. Чередниченко</cp:lastModifiedBy>
  <cp:revision>2</cp:revision>
  <cp:lastPrinted>2021-01-29T12:53:00Z</cp:lastPrinted>
  <dcterms:created xsi:type="dcterms:W3CDTF">2023-08-30T07:14:00Z</dcterms:created>
  <dcterms:modified xsi:type="dcterms:W3CDTF">2023-08-30T07:14:00Z</dcterms:modified>
</cp:coreProperties>
</file>