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50" w:rsidRDefault="00A81D50" w:rsidP="00A81D50">
      <w:pPr>
        <w:jc w:val="both"/>
        <w:rPr>
          <w:b/>
        </w:rPr>
      </w:pPr>
    </w:p>
    <w:p w:rsidR="00E772D9" w:rsidRDefault="00E772D9" w:rsidP="00A81D50">
      <w:pPr>
        <w:jc w:val="both"/>
        <w:rPr>
          <w:b/>
        </w:rPr>
      </w:pPr>
    </w:p>
    <w:p w:rsidR="00E772D9" w:rsidRDefault="00E772D9" w:rsidP="00A81D50">
      <w:pPr>
        <w:jc w:val="both"/>
        <w:rPr>
          <w:b/>
        </w:rPr>
      </w:pPr>
    </w:p>
    <w:p w:rsidR="00E772D9" w:rsidRDefault="00E772D9" w:rsidP="00A81D50">
      <w:pPr>
        <w:jc w:val="both"/>
        <w:rPr>
          <w:b/>
        </w:rPr>
      </w:pPr>
    </w:p>
    <w:p w:rsidR="00E772D9" w:rsidRDefault="00E772D9" w:rsidP="00A81D50">
      <w:pPr>
        <w:jc w:val="both"/>
        <w:rPr>
          <w:b/>
        </w:rPr>
      </w:pPr>
    </w:p>
    <w:p w:rsidR="00E772D9" w:rsidRDefault="00E772D9" w:rsidP="00A81D50">
      <w:pPr>
        <w:jc w:val="both"/>
        <w:rPr>
          <w:b/>
        </w:rPr>
      </w:pPr>
    </w:p>
    <w:p w:rsidR="00A81D50" w:rsidRDefault="00A81D50" w:rsidP="00A81D50">
      <w:pPr>
        <w:ind w:right="-1"/>
        <w:jc w:val="center"/>
        <w:rPr>
          <w:b/>
        </w:rPr>
      </w:pPr>
      <w:r w:rsidRPr="00175270">
        <w:rPr>
          <w:b/>
        </w:rPr>
        <w:t xml:space="preserve">про </w:t>
      </w:r>
      <w:r>
        <w:rPr>
          <w:b/>
        </w:rPr>
        <w:t xml:space="preserve">внесення </w:t>
      </w:r>
      <w:r w:rsidRPr="00175270">
        <w:rPr>
          <w:b/>
        </w:rPr>
        <w:t>змін</w:t>
      </w:r>
      <w:r>
        <w:rPr>
          <w:b/>
        </w:rPr>
        <w:t>и</w:t>
      </w:r>
      <w:r w:rsidRPr="00175270">
        <w:rPr>
          <w:b/>
        </w:rPr>
        <w:t xml:space="preserve"> </w:t>
      </w:r>
      <w:r>
        <w:rPr>
          <w:b/>
        </w:rPr>
        <w:t>до персонального</w:t>
      </w:r>
      <w:r w:rsidRPr="00175270">
        <w:rPr>
          <w:b/>
        </w:rPr>
        <w:t xml:space="preserve"> склад</w:t>
      </w:r>
      <w:r>
        <w:rPr>
          <w:b/>
        </w:rPr>
        <w:t>у</w:t>
      </w:r>
    </w:p>
    <w:p w:rsidR="00A81D50" w:rsidRPr="00A81D50" w:rsidRDefault="00A81D50" w:rsidP="00A81D50">
      <w:pPr>
        <w:ind w:right="-1"/>
        <w:jc w:val="center"/>
        <w:rPr>
          <w:b/>
        </w:rPr>
      </w:pPr>
      <w:r w:rsidRPr="00B324D8">
        <w:rPr>
          <w:b/>
        </w:rPr>
        <w:t xml:space="preserve">Постійної комісії з питань </w:t>
      </w:r>
      <w:r>
        <w:rPr>
          <w:b/>
        </w:rPr>
        <w:t>наукового забезпечення</w:t>
      </w:r>
    </w:p>
    <w:p w:rsidR="00A81D50" w:rsidRPr="00175270" w:rsidRDefault="00A81D50" w:rsidP="00A81D50">
      <w:pPr>
        <w:ind w:right="-1"/>
        <w:jc w:val="center"/>
        <w:rPr>
          <w:b/>
        </w:rPr>
      </w:pPr>
      <w:r w:rsidRPr="00B324D8">
        <w:rPr>
          <w:b/>
        </w:rPr>
        <w:t>Конституційного Суду України</w:t>
      </w:r>
    </w:p>
    <w:p w:rsidR="00A81D50" w:rsidRDefault="00A81D50" w:rsidP="00A81D50">
      <w:pPr>
        <w:ind w:right="954"/>
      </w:pPr>
    </w:p>
    <w:p w:rsidR="00A81D50" w:rsidRPr="00175270" w:rsidRDefault="00A81D50" w:rsidP="00A81D50">
      <w:pPr>
        <w:jc w:val="both"/>
      </w:pPr>
      <w:r w:rsidRPr="00175270">
        <w:t>К и ï в</w:t>
      </w:r>
    </w:p>
    <w:p w:rsidR="00A81D50" w:rsidRPr="00175270" w:rsidRDefault="00E772D9" w:rsidP="00A81D50">
      <w:pPr>
        <w:jc w:val="both"/>
      </w:pPr>
      <w:r>
        <w:t xml:space="preserve">2 жовтня </w:t>
      </w:r>
      <w:r w:rsidR="00A81D50" w:rsidRPr="00175270">
        <w:t>20</w:t>
      </w:r>
      <w:r w:rsidR="00A81D50">
        <w:t>25</w:t>
      </w:r>
      <w:r w:rsidR="00A81D50" w:rsidRPr="00175270">
        <w:t xml:space="preserve"> року</w:t>
      </w:r>
    </w:p>
    <w:p w:rsidR="00A81D50" w:rsidRPr="00175270" w:rsidRDefault="00A81D50" w:rsidP="00A81D50">
      <w:pPr>
        <w:jc w:val="both"/>
      </w:pPr>
      <w:r w:rsidRPr="00175270">
        <w:t xml:space="preserve">№ </w:t>
      </w:r>
      <w:r w:rsidR="00E772D9">
        <w:t>26</w:t>
      </w:r>
      <w:r>
        <w:t>-п</w:t>
      </w:r>
      <w:r w:rsidRPr="00175270">
        <w:t>/20</w:t>
      </w:r>
      <w:r>
        <w:t>25</w:t>
      </w:r>
    </w:p>
    <w:p w:rsidR="00A81D50" w:rsidRPr="00175270" w:rsidRDefault="00A81D50" w:rsidP="00A81D50">
      <w:pPr>
        <w:jc w:val="both"/>
      </w:pPr>
    </w:p>
    <w:p w:rsidR="00A81D50" w:rsidRPr="006665AB" w:rsidRDefault="00A81D50" w:rsidP="00A81D50">
      <w:pPr>
        <w:ind w:firstLine="567"/>
      </w:pPr>
      <w:r w:rsidRPr="006665AB">
        <w:t>Конституційний Суд України у складі</w:t>
      </w:r>
      <w:r>
        <w:t xml:space="preserve"> суддів</w:t>
      </w:r>
      <w:r w:rsidRPr="006665AB">
        <w:t>:</w:t>
      </w:r>
    </w:p>
    <w:p w:rsidR="00A81D50" w:rsidRPr="006665AB" w:rsidRDefault="00A81D50" w:rsidP="00A81D50">
      <w:pPr>
        <w:ind w:firstLine="567"/>
      </w:pPr>
    </w:p>
    <w:p w:rsidR="00A81D50" w:rsidRPr="006665AB" w:rsidRDefault="00A81D50" w:rsidP="00A81D50">
      <w:pPr>
        <w:ind w:firstLine="567"/>
      </w:pPr>
      <w:proofErr w:type="spellStart"/>
      <w:r>
        <w:t>Петришина</w:t>
      </w:r>
      <w:proofErr w:type="spellEnd"/>
      <w:r>
        <w:t xml:space="preserve"> Олександра Віталійовича – головуючого</w:t>
      </w:r>
      <w:r w:rsidRPr="006665AB">
        <w:t>,</w:t>
      </w:r>
    </w:p>
    <w:p w:rsidR="00A81D50" w:rsidRDefault="00A81D50" w:rsidP="00A81D50">
      <w:pPr>
        <w:ind w:firstLine="567"/>
      </w:pPr>
      <w:r>
        <w:t>Барабаша Юрія Григоровича,</w:t>
      </w:r>
    </w:p>
    <w:p w:rsidR="00A81D50" w:rsidRDefault="00A81D50" w:rsidP="00A81D50">
      <w:pPr>
        <w:ind w:firstLine="567"/>
      </w:pPr>
      <w:proofErr w:type="spellStart"/>
      <w:r>
        <w:t>Водяннікова</w:t>
      </w:r>
      <w:proofErr w:type="spellEnd"/>
      <w:r>
        <w:t xml:space="preserve"> Олександра Юрійовича,</w:t>
      </w:r>
    </w:p>
    <w:p w:rsidR="00A81D50" w:rsidRPr="006665AB" w:rsidRDefault="00A81D50" w:rsidP="00A81D50">
      <w:pPr>
        <w:ind w:firstLine="567"/>
      </w:pPr>
      <w:proofErr w:type="spellStart"/>
      <w:r>
        <w:t>Городовенка</w:t>
      </w:r>
      <w:proofErr w:type="spellEnd"/>
      <w:r w:rsidRPr="006665AB">
        <w:t xml:space="preserve"> Віктор</w:t>
      </w:r>
      <w:r>
        <w:t>а</w:t>
      </w:r>
      <w:r w:rsidRPr="006665AB">
        <w:t xml:space="preserve"> Валентинович</w:t>
      </w:r>
      <w:r>
        <w:t>а</w:t>
      </w:r>
      <w:r w:rsidRPr="006665AB">
        <w:t>,</w:t>
      </w:r>
    </w:p>
    <w:p w:rsidR="00A81D50" w:rsidRPr="006665AB" w:rsidRDefault="00A81D50" w:rsidP="00A81D50">
      <w:pPr>
        <w:ind w:firstLine="567"/>
      </w:pPr>
      <w:r>
        <w:t>Грищук Оксани Вікторівни</w:t>
      </w:r>
      <w:r w:rsidRPr="006665AB">
        <w:t>,</w:t>
      </w:r>
    </w:p>
    <w:p w:rsidR="00A81D50" w:rsidRPr="006665AB" w:rsidRDefault="00A81D50" w:rsidP="00A81D50">
      <w:pPr>
        <w:ind w:firstLine="567"/>
      </w:pPr>
      <w:proofErr w:type="spellStart"/>
      <w:r w:rsidRPr="006665AB">
        <w:t>Кичун</w:t>
      </w:r>
      <w:r>
        <w:t>а</w:t>
      </w:r>
      <w:proofErr w:type="spellEnd"/>
      <w:r w:rsidRPr="006665AB">
        <w:t xml:space="preserve"> Віктор</w:t>
      </w:r>
      <w:r>
        <w:t>а</w:t>
      </w:r>
      <w:r w:rsidRPr="006665AB">
        <w:t xml:space="preserve"> Іванович</w:t>
      </w:r>
      <w:r>
        <w:t>а</w:t>
      </w:r>
      <w:r w:rsidRPr="006665AB">
        <w:t>,</w:t>
      </w:r>
    </w:p>
    <w:p w:rsidR="00A81D50" w:rsidRPr="006665AB" w:rsidRDefault="00A81D50" w:rsidP="00A81D50">
      <w:pPr>
        <w:ind w:firstLine="567"/>
      </w:pPr>
      <w:proofErr w:type="spellStart"/>
      <w:r w:rsidRPr="006665AB">
        <w:t>Лемак</w:t>
      </w:r>
      <w:r>
        <w:t>а</w:t>
      </w:r>
      <w:proofErr w:type="spellEnd"/>
      <w:r>
        <w:t xml:space="preserve"> Василя</w:t>
      </w:r>
      <w:r w:rsidRPr="006665AB">
        <w:t xml:space="preserve"> Васильович</w:t>
      </w:r>
      <w:r>
        <w:t>а</w:t>
      </w:r>
      <w:r w:rsidRPr="006665AB">
        <w:t>,</w:t>
      </w:r>
    </w:p>
    <w:p w:rsidR="00A81D50" w:rsidRPr="006665AB" w:rsidRDefault="00A81D50" w:rsidP="00A81D50">
      <w:pPr>
        <w:ind w:firstLine="567"/>
      </w:pPr>
      <w:r>
        <w:t>Олійник Алли Сергіївни</w:t>
      </w:r>
      <w:r w:rsidRPr="006665AB">
        <w:t>,</w:t>
      </w:r>
    </w:p>
    <w:p w:rsidR="00A81D50" w:rsidRPr="006665AB" w:rsidRDefault="00A81D50" w:rsidP="00A81D50">
      <w:pPr>
        <w:ind w:firstLine="567"/>
      </w:pPr>
      <w:r>
        <w:t>Первомайського</w:t>
      </w:r>
      <w:r w:rsidRPr="006665AB">
        <w:t xml:space="preserve"> Олег</w:t>
      </w:r>
      <w:r>
        <w:t>а</w:t>
      </w:r>
      <w:r w:rsidRPr="006665AB">
        <w:t xml:space="preserve"> Олексійович</w:t>
      </w:r>
      <w:r>
        <w:t>а</w:t>
      </w:r>
      <w:r w:rsidRPr="006665AB">
        <w:t>,</w:t>
      </w:r>
    </w:p>
    <w:p w:rsidR="00A81D50" w:rsidRPr="006665AB" w:rsidRDefault="00A81D50" w:rsidP="00A81D50">
      <w:pPr>
        <w:ind w:firstLine="567"/>
      </w:pPr>
      <w:r w:rsidRPr="006665AB">
        <w:t>Різник</w:t>
      </w:r>
      <w:r>
        <w:t>а Сергія</w:t>
      </w:r>
      <w:r w:rsidRPr="006665AB">
        <w:t xml:space="preserve"> Васильович</w:t>
      </w:r>
      <w:r>
        <w:t>а</w:t>
      </w:r>
      <w:r w:rsidRPr="006665AB">
        <w:t>,</w:t>
      </w:r>
    </w:p>
    <w:p w:rsidR="00A81D50" w:rsidRPr="006665AB" w:rsidRDefault="00A81D50" w:rsidP="00A81D50">
      <w:pPr>
        <w:ind w:firstLine="567"/>
      </w:pPr>
      <w:proofErr w:type="spellStart"/>
      <w:r>
        <w:t>Совгирі</w:t>
      </w:r>
      <w:proofErr w:type="spellEnd"/>
      <w:r>
        <w:t xml:space="preserve"> Ольги</w:t>
      </w:r>
      <w:r w:rsidRPr="006665AB">
        <w:t xml:space="preserve"> Володимирівн</w:t>
      </w:r>
      <w:r>
        <w:t>и</w:t>
      </w:r>
      <w:r w:rsidRPr="006665AB">
        <w:t>,</w:t>
      </w:r>
    </w:p>
    <w:p w:rsidR="00A81D50" w:rsidRPr="006665AB" w:rsidRDefault="00A81D50" w:rsidP="00A81D50">
      <w:pPr>
        <w:ind w:firstLine="567"/>
      </w:pPr>
      <w:proofErr w:type="spellStart"/>
      <w:r w:rsidRPr="006665AB">
        <w:t>Філюк</w:t>
      </w:r>
      <w:r>
        <w:t>а</w:t>
      </w:r>
      <w:proofErr w:type="spellEnd"/>
      <w:r>
        <w:t xml:space="preserve"> Петра</w:t>
      </w:r>
      <w:r w:rsidRPr="006665AB">
        <w:t xml:space="preserve"> </w:t>
      </w:r>
      <w:proofErr w:type="spellStart"/>
      <w:r w:rsidRPr="006665AB">
        <w:t>Тодосьович</w:t>
      </w:r>
      <w:r>
        <w:t>а</w:t>
      </w:r>
      <w:proofErr w:type="spellEnd"/>
      <w:r w:rsidRPr="006665AB">
        <w:t>,</w:t>
      </w:r>
    </w:p>
    <w:p w:rsidR="00A81D50" w:rsidRPr="006665AB" w:rsidRDefault="00A81D50" w:rsidP="00A81D50">
      <w:pPr>
        <w:ind w:firstLine="567"/>
      </w:pPr>
      <w:proofErr w:type="spellStart"/>
      <w:r>
        <w:t>Юровської</w:t>
      </w:r>
      <w:proofErr w:type="spellEnd"/>
      <w:r w:rsidRPr="006665AB">
        <w:t xml:space="preserve"> Галин</w:t>
      </w:r>
      <w:r>
        <w:t>и</w:t>
      </w:r>
      <w:r w:rsidRPr="006665AB">
        <w:t xml:space="preserve"> </w:t>
      </w:r>
      <w:r>
        <w:t>Валентинівни</w:t>
      </w:r>
      <w:r w:rsidRPr="006665AB">
        <w:t>,</w:t>
      </w:r>
    </w:p>
    <w:p w:rsidR="00A81D50" w:rsidRDefault="00A81D50" w:rsidP="00A81D50">
      <w:pPr>
        <w:spacing w:line="360" w:lineRule="auto"/>
        <w:ind w:firstLine="567"/>
        <w:jc w:val="both"/>
      </w:pPr>
    </w:p>
    <w:p w:rsidR="00A81D50" w:rsidRDefault="00A81D50" w:rsidP="00A81D50">
      <w:pPr>
        <w:spacing w:line="360" w:lineRule="auto"/>
        <w:ind w:firstLine="567"/>
        <w:jc w:val="both"/>
      </w:pPr>
      <w:r w:rsidRPr="00175270">
        <w:t xml:space="preserve">заслухав на засіданні інформацію </w:t>
      </w:r>
      <w:r>
        <w:t xml:space="preserve">виконувача </w:t>
      </w:r>
      <w:proofErr w:type="spellStart"/>
      <w:r>
        <w:t>обовʼязків</w:t>
      </w:r>
      <w:proofErr w:type="spellEnd"/>
      <w:r>
        <w:t xml:space="preserve"> </w:t>
      </w:r>
      <w:r w:rsidRPr="00175270">
        <w:t xml:space="preserve">Голови Конституційного Суду України </w:t>
      </w:r>
      <w:proofErr w:type="spellStart"/>
      <w:r>
        <w:t>Петришина</w:t>
      </w:r>
      <w:proofErr w:type="spellEnd"/>
      <w:r>
        <w:t xml:space="preserve"> О.В. про внесення </w:t>
      </w:r>
      <w:r w:rsidRPr="00175270">
        <w:t>змін</w:t>
      </w:r>
      <w:r>
        <w:t>и до персонального</w:t>
      </w:r>
      <w:r w:rsidRPr="00175270">
        <w:t xml:space="preserve"> склад</w:t>
      </w:r>
      <w:r>
        <w:t>у</w:t>
      </w:r>
      <w:r w:rsidRPr="00175270">
        <w:t xml:space="preserve"> </w:t>
      </w:r>
      <w:r>
        <w:t xml:space="preserve">постійних </w:t>
      </w:r>
      <w:r w:rsidRPr="00175270">
        <w:t>коміс</w:t>
      </w:r>
      <w:r>
        <w:t>ій Конституційного Суду України, затвердженого Постановою Конституційного Суду України від 31 травня</w:t>
      </w:r>
      <w:r>
        <w:br/>
        <w:t xml:space="preserve">2018 року № 27-п/2018 зі змінами, у зв’язку із заявою </w:t>
      </w:r>
      <w:r w:rsidRPr="00657F72">
        <w:t>судді Конституційного Суду України</w:t>
      </w:r>
      <w:r w:rsidR="0088192C">
        <w:t xml:space="preserve"> Барабаша Ю.Г</w:t>
      </w:r>
      <w:r>
        <w:t xml:space="preserve">. про включення його до складу </w:t>
      </w:r>
      <w:r w:rsidRPr="00B324D8">
        <w:t xml:space="preserve">Постійної комісії з питань </w:t>
      </w:r>
      <w:r>
        <w:t>наукового забезпечення</w:t>
      </w:r>
      <w:r w:rsidRPr="00B324D8">
        <w:t xml:space="preserve"> Конституційного Суду України</w:t>
      </w:r>
      <w:r>
        <w:t>.</w:t>
      </w:r>
    </w:p>
    <w:p w:rsidR="00A81D50" w:rsidRDefault="00A81D50" w:rsidP="00A81D50">
      <w:pPr>
        <w:spacing w:line="360" w:lineRule="auto"/>
        <w:ind w:firstLine="567"/>
        <w:jc w:val="both"/>
      </w:pPr>
    </w:p>
    <w:p w:rsidR="00A81D50" w:rsidRDefault="00A81D50" w:rsidP="00A81D50">
      <w:pPr>
        <w:spacing w:line="360" w:lineRule="auto"/>
        <w:ind w:firstLine="567"/>
        <w:jc w:val="both"/>
      </w:pPr>
      <w:r>
        <w:t xml:space="preserve">На підставі </w:t>
      </w:r>
      <w:r w:rsidRPr="00175270">
        <w:t>статей 39, 40, 83 Закону України „Про Конституційний Суд України“ та відповідно до § 25, § 27 Регламенту Конституційного Суду України</w:t>
      </w:r>
    </w:p>
    <w:p w:rsidR="00A81D50" w:rsidRDefault="00A81D50" w:rsidP="00E772D9">
      <w:pPr>
        <w:spacing w:line="348" w:lineRule="auto"/>
        <w:jc w:val="center"/>
        <w:rPr>
          <w:b/>
        </w:rPr>
      </w:pPr>
      <w:r w:rsidRPr="00D04DDD">
        <w:rPr>
          <w:b/>
        </w:rPr>
        <w:lastRenderedPageBreak/>
        <w:t>Конституційний Суд України</w:t>
      </w:r>
    </w:p>
    <w:p w:rsidR="00A81D50" w:rsidRPr="00175270" w:rsidRDefault="00A81D50" w:rsidP="00E772D9">
      <w:pPr>
        <w:spacing w:line="348" w:lineRule="auto"/>
        <w:jc w:val="center"/>
        <w:rPr>
          <w:b/>
        </w:rPr>
      </w:pPr>
      <w:r>
        <w:rPr>
          <w:b/>
        </w:rPr>
        <w:t>у х  в а л и в</w:t>
      </w:r>
      <w:r w:rsidRPr="00175270">
        <w:rPr>
          <w:b/>
        </w:rPr>
        <w:t>:</w:t>
      </w:r>
    </w:p>
    <w:p w:rsidR="00A81D50" w:rsidRPr="00175270" w:rsidRDefault="00A81D50" w:rsidP="00E772D9">
      <w:pPr>
        <w:ind w:firstLine="567"/>
        <w:rPr>
          <w:b/>
        </w:rPr>
      </w:pPr>
    </w:p>
    <w:p w:rsidR="00A81D50" w:rsidRDefault="00A81D50" w:rsidP="00E772D9">
      <w:pPr>
        <w:spacing w:line="348" w:lineRule="auto"/>
        <w:ind w:firstLine="567"/>
        <w:jc w:val="both"/>
      </w:pPr>
      <w:r>
        <w:t xml:space="preserve">1. </w:t>
      </w:r>
      <w:proofErr w:type="spellStart"/>
      <w:r>
        <w:t>Унести</w:t>
      </w:r>
      <w:proofErr w:type="spellEnd"/>
      <w:r>
        <w:t xml:space="preserve"> зміну до персонального складу </w:t>
      </w:r>
      <w:r w:rsidRPr="00D04DDD">
        <w:t xml:space="preserve">Постійної комісії з питань </w:t>
      </w:r>
      <w:r>
        <w:t>наукового забезпечення</w:t>
      </w:r>
      <w:r w:rsidRPr="00D04DDD">
        <w:t xml:space="preserve"> Конституційного Суду України</w:t>
      </w:r>
      <w:r>
        <w:t>, а саме включити</w:t>
      </w:r>
      <w:r w:rsidRPr="00C753E6">
        <w:t xml:space="preserve"> </w:t>
      </w:r>
      <w:r>
        <w:t>до</w:t>
      </w:r>
      <w:r w:rsidRPr="00175270">
        <w:t xml:space="preserve"> </w:t>
      </w:r>
      <w:r>
        <w:t xml:space="preserve">її </w:t>
      </w:r>
      <w:r w:rsidRPr="00175270">
        <w:t>складу</w:t>
      </w:r>
      <w:r w:rsidRPr="00C753E6">
        <w:t xml:space="preserve"> суддю Конституційного Суду України </w:t>
      </w:r>
      <w:r>
        <w:t>Барабаша Юрія Григоровича.</w:t>
      </w:r>
    </w:p>
    <w:p w:rsidR="00A81D50" w:rsidRDefault="00A81D50" w:rsidP="00E772D9">
      <w:pPr>
        <w:ind w:firstLine="567"/>
        <w:jc w:val="both"/>
      </w:pPr>
    </w:p>
    <w:p w:rsidR="00A81D50" w:rsidRDefault="00A81D50" w:rsidP="00E772D9">
      <w:pPr>
        <w:spacing w:line="348" w:lineRule="auto"/>
        <w:ind w:firstLine="567"/>
        <w:jc w:val="both"/>
      </w:pPr>
      <w:r w:rsidRPr="00175270">
        <w:t xml:space="preserve">2. Персональний склад </w:t>
      </w:r>
      <w:r w:rsidRPr="00657F72">
        <w:t xml:space="preserve">Постійної комісії з питань </w:t>
      </w:r>
      <w:r>
        <w:t>наукового забезпечення</w:t>
      </w:r>
      <w:r w:rsidRPr="00657F72">
        <w:t xml:space="preserve"> Конституційного Суду України </w:t>
      </w:r>
      <w:r>
        <w:t>вважати таким</w:t>
      </w:r>
      <w:r w:rsidRPr="00175270">
        <w:t xml:space="preserve">: </w:t>
      </w:r>
    </w:p>
    <w:p w:rsidR="00A81D50" w:rsidRDefault="00A81D50" w:rsidP="00E772D9">
      <w:pPr>
        <w:spacing w:line="348" w:lineRule="auto"/>
        <w:ind w:firstLine="709"/>
        <w:jc w:val="both"/>
      </w:pPr>
      <w:r>
        <w:t>Барабаш Юрій Григорович,</w:t>
      </w:r>
    </w:p>
    <w:p w:rsidR="00F6155F" w:rsidRPr="00F6155F" w:rsidRDefault="00F6155F" w:rsidP="00E772D9">
      <w:pPr>
        <w:spacing w:line="348" w:lineRule="auto"/>
        <w:ind w:left="567" w:firstLine="153"/>
        <w:rPr>
          <w:lang w:eastAsia="ru-RU"/>
        </w:rPr>
      </w:pPr>
      <w:r w:rsidRPr="00F6155F">
        <w:rPr>
          <w:lang w:eastAsia="ru-RU"/>
        </w:rPr>
        <w:t>Грищук Оксана Вікторівна</w:t>
      </w:r>
      <w:r>
        <w:rPr>
          <w:lang w:eastAsia="ru-RU"/>
        </w:rPr>
        <w:t>,</w:t>
      </w:r>
      <w:r w:rsidRPr="00F6155F">
        <w:rPr>
          <w:lang w:eastAsia="ru-RU"/>
        </w:rPr>
        <w:t xml:space="preserve"> </w:t>
      </w:r>
    </w:p>
    <w:p w:rsidR="00F6155F" w:rsidRPr="00F6155F" w:rsidRDefault="00F6155F" w:rsidP="00E772D9">
      <w:pPr>
        <w:spacing w:line="348" w:lineRule="auto"/>
        <w:ind w:left="567" w:firstLine="153"/>
        <w:rPr>
          <w:lang w:eastAsia="ru-RU"/>
        </w:rPr>
      </w:pPr>
      <w:r w:rsidRPr="00F6155F">
        <w:rPr>
          <w:lang w:eastAsia="ru-RU"/>
        </w:rPr>
        <w:t xml:space="preserve">Олійник Алла Сергіївна, </w:t>
      </w:r>
    </w:p>
    <w:p w:rsidR="00F6155F" w:rsidRPr="00F6155F" w:rsidRDefault="00F6155F" w:rsidP="00E772D9">
      <w:pPr>
        <w:spacing w:line="348" w:lineRule="auto"/>
        <w:ind w:left="567" w:firstLine="153"/>
        <w:rPr>
          <w:lang w:eastAsia="ru-RU"/>
        </w:rPr>
      </w:pPr>
      <w:proofErr w:type="spellStart"/>
      <w:r w:rsidRPr="00F6155F">
        <w:rPr>
          <w:lang w:eastAsia="ru-RU"/>
        </w:rPr>
        <w:t>Петришин</w:t>
      </w:r>
      <w:proofErr w:type="spellEnd"/>
      <w:r w:rsidRPr="00F6155F">
        <w:rPr>
          <w:lang w:eastAsia="ru-RU"/>
        </w:rPr>
        <w:t xml:space="preserve"> Олександр Віталійович,</w:t>
      </w:r>
    </w:p>
    <w:p w:rsidR="00F6155F" w:rsidRPr="00F6155F" w:rsidRDefault="00F6155F" w:rsidP="00E772D9">
      <w:pPr>
        <w:spacing w:line="348" w:lineRule="auto"/>
        <w:ind w:left="567" w:firstLine="153"/>
        <w:rPr>
          <w:lang w:eastAsia="ru-RU"/>
        </w:rPr>
      </w:pPr>
      <w:r w:rsidRPr="00F6155F">
        <w:rPr>
          <w:lang w:eastAsia="ru-RU"/>
        </w:rPr>
        <w:t>Різник Сергій Васильович.</w:t>
      </w:r>
    </w:p>
    <w:p w:rsidR="00A81D50" w:rsidRDefault="00A81D50" w:rsidP="00930374">
      <w:pPr>
        <w:jc w:val="both"/>
      </w:pPr>
    </w:p>
    <w:p w:rsidR="00D812B1" w:rsidRDefault="00D812B1" w:rsidP="002613AF">
      <w:pPr>
        <w:jc w:val="both"/>
      </w:pPr>
    </w:p>
    <w:p w:rsidR="00D812B1" w:rsidRDefault="00D812B1" w:rsidP="002613AF">
      <w:pPr>
        <w:jc w:val="both"/>
      </w:pPr>
    </w:p>
    <w:p w:rsidR="00E772D9" w:rsidRPr="00D812B1" w:rsidRDefault="00D812B1" w:rsidP="00D812B1">
      <w:pPr>
        <w:jc w:val="right"/>
        <w:rPr>
          <w:b/>
          <w:caps/>
        </w:rPr>
      </w:pPr>
      <w:bookmarkStart w:id="0" w:name="_GoBack"/>
      <w:r w:rsidRPr="00D812B1">
        <w:rPr>
          <w:b/>
          <w:caps/>
        </w:rPr>
        <w:t>Конституційний Суд України</w:t>
      </w:r>
      <w:bookmarkEnd w:id="0"/>
    </w:p>
    <w:sectPr w:rsidR="00E772D9" w:rsidRPr="00D812B1" w:rsidSect="00872C35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90" w:rsidRDefault="00A25690">
      <w:r>
        <w:separator/>
      </w:r>
    </w:p>
  </w:endnote>
  <w:endnote w:type="continuationSeparator" w:id="0">
    <w:p w:rsidR="00A25690" w:rsidRDefault="00A2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74" w:rsidRPr="00930374" w:rsidRDefault="00930374">
    <w:pPr>
      <w:pStyle w:val="a8"/>
      <w:rPr>
        <w:sz w:val="10"/>
        <w:szCs w:val="10"/>
      </w:rPr>
    </w:pPr>
    <w:r w:rsidRPr="00930374">
      <w:rPr>
        <w:sz w:val="10"/>
        <w:szCs w:val="10"/>
      </w:rPr>
      <w:fldChar w:fldCharType="begin"/>
    </w:r>
    <w:r w:rsidRPr="00930374">
      <w:rPr>
        <w:sz w:val="10"/>
        <w:szCs w:val="10"/>
      </w:rPr>
      <w:instrText xml:space="preserve"> FILENAME \p \* MERGEFORMAT </w:instrText>
    </w:r>
    <w:r w:rsidRPr="00930374">
      <w:rPr>
        <w:sz w:val="10"/>
        <w:szCs w:val="10"/>
      </w:rPr>
      <w:fldChar w:fldCharType="separate"/>
    </w:r>
    <w:r w:rsidR="00D812B1">
      <w:rPr>
        <w:noProof/>
        <w:sz w:val="10"/>
        <w:szCs w:val="10"/>
      </w:rPr>
      <w:t>S:\Mashburo\2025\Suddi\Postanova\49.docx</w:t>
    </w:r>
    <w:r w:rsidRPr="00930374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74" w:rsidRPr="00930374" w:rsidRDefault="00930374">
    <w:pPr>
      <w:pStyle w:val="a8"/>
      <w:rPr>
        <w:sz w:val="10"/>
        <w:szCs w:val="10"/>
      </w:rPr>
    </w:pPr>
    <w:r w:rsidRPr="00930374">
      <w:rPr>
        <w:sz w:val="10"/>
        <w:szCs w:val="10"/>
      </w:rPr>
      <w:fldChar w:fldCharType="begin"/>
    </w:r>
    <w:r w:rsidRPr="00930374">
      <w:rPr>
        <w:sz w:val="10"/>
        <w:szCs w:val="10"/>
      </w:rPr>
      <w:instrText xml:space="preserve"> FILENAME \p \* MERGEFORMAT </w:instrText>
    </w:r>
    <w:r w:rsidRPr="00930374">
      <w:rPr>
        <w:sz w:val="10"/>
        <w:szCs w:val="10"/>
      </w:rPr>
      <w:fldChar w:fldCharType="separate"/>
    </w:r>
    <w:r w:rsidR="00D812B1">
      <w:rPr>
        <w:noProof/>
        <w:sz w:val="10"/>
        <w:szCs w:val="10"/>
      </w:rPr>
      <w:t>S:\Mashburo\2025\Suddi\Postanova\49.docx</w:t>
    </w:r>
    <w:r w:rsidRPr="00930374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90" w:rsidRDefault="00A25690">
      <w:r>
        <w:separator/>
      </w:r>
    </w:p>
  </w:footnote>
  <w:footnote w:type="continuationSeparator" w:id="0">
    <w:p w:rsidR="00A25690" w:rsidRDefault="00A2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82F" w:rsidRDefault="00A81D50" w:rsidP="007E4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382F" w:rsidRDefault="00D812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82F" w:rsidRDefault="00A81D50" w:rsidP="007B37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12B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50"/>
    <w:rsid w:val="00241647"/>
    <w:rsid w:val="002613AF"/>
    <w:rsid w:val="007D58EA"/>
    <w:rsid w:val="0088192C"/>
    <w:rsid w:val="00930374"/>
    <w:rsid w:val="00A25690"/>
    <w:rsid w:val="00A81D50"/>
    <w:rsid w:val="00B12830"/>
    <w:rsid w:val="00D812B1"/>
    <w:rsid w:val="00E772D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3576"/>
  <w15:chartTrackingRefBased/>
  <w15:docId w15:val="{4B9CF6AB-955B-4158-BE92-C05C1451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1D5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A81D5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page number"/>
    <w:basedOn w:val="a0"/>
    <w:rsid w:val="00A81D50"/>
  </w:style>
  <w:style w:type="paragraph" w:styleId="a6">
    <w:name w:val="Balloon Text"/>
    <w:basedOn w:val="a"/>
    <w:link w:val="a7"/>
    <w:uiPriority w:val="99"/>
    <w:semiHidden/>
    <w:unhideWhenUsed/>
    <w:rsid w:val="00A81D5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81D50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93037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30374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1"/>
    <w:uiPriority w:val="39"/>
    <w:rsid w:val="00E7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П. Павленко</dc:creator>
  <cp:keywords/>
  <dc:description/>
  <cp:lastModifiedBy>Валентина М. Поліщук</cp:lastModifiedBy>
  <cp:revision>6</cp:revision>
  <cp:lastPrinted>2025-10-07T09:42:00Z</cp:lastPrinted>
  <dcterms:created xsi:type="dcterms:W3CDTF">2025-10-01T12:44:00Z</dcterms:created>
  <dcterms:modified xsi:type="dcterms:W3CDTF">2025-10-07T09:42:00Z</dcterms:modified>
</cp:coreProperties>
</file>