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8D" w:rsidRDefault="00D6018D" w:rsidP="00D6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18D" w:rsidRDefault="00D6018D" w:rsidP="00D6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18D" w:rsidRDefault="00D6018D" w:rsidP="00D6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18D" w:rsidRDefault="00D6018D" w:rsidP="00D6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18D" w:rsidRDefault="00D6018D" w:rsidP="00D6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18D" w:rsidRDefault="00D6018D" w:rsidP="00D6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018D" w:rsidRDefault="00D6018D" w:rsidP="00D6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4CB7" w:rsidRDefault="00E84CB7" w:rsidP="00D6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відмову у відкритті конституційного провадження у справі за </w:t>
      </w:r>
      <w:r w:rsidRPr="00D60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конституційною скаргою </w:t>
      </w:r>
      <w:r w:rsidRPr="00D60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Денисенка Бориса Миколайовича щодо відповідності Конституції України (конституційності) частини третьої статті 307, статті 309 Кримінального процесуального кодексу України</w:t>
      </w:r>
      <w:r w:rsidR="00D601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</w:p>
    <w:p w:rsidR="00DD3220" w:rsidRPr="00D6018D" w:rsidRDefault="00DD3220" w:rsidP="00D60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84CB7" w:rsidRPr="00D6018D" w:rsidRDefault="00E84CB7" w:rsidP="00D6018D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№ 3-46/2025(93/25)</w:t>
      </w:r>
    </w:p>
    <w:p w:rsidR="00E84CB7" w:rsidRPr="00D6018D" w:rsidRDefault="006E670D" w:rsidP="00D6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84CB7"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квітня 2025 року</w:t>
      </w:r>
    </w:p>
    <w:p w:rsidR="00E84CB7" w:rsidRPr="00D6018D" w:rsidRDefault="00E84CB7" w:rsidP="00D6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E670D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-1(ІІ)/202</w:t>
      </w:r>
      <w:r w:rsidR="002040C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84CB7" w:rsidRDefault="00E84CB7" w:rsidP="00D6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220" w:rsidRPr="00D6018D" w:rsidRDefault="00DD3220" w:rsidP="00D60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B7" w:rsidRPr="00D6018D" w:rsidRDefault="00E84CB7" w:rsidP="00DD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 колегія суддів Другого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сенату </w:t>
      </w: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Конституційного Суду України у складі:</w:t>
      </w:r>
    </w:p>
    <w:p w:rsidR="00E84CB7" w:rsidRPr="00D6018D" w:rsidRDefault="00E84CB7" w:rsidP="00DD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B7" w:rsidRPr="00D6018D" w:rsidRDefault="00E84CB7" w:rsidP="00DD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Юровська Галина Валентинівна (голова засідання, доповідач)‚</w:t>
      </w:r>
    </w:p>
    <w:p w:rsidR="00E84CB7" w:rsidRPr="00D6018D" w:rsidRDefault="00E84CB7" w:rsidP="00DD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Городовенко</w:t>
      </w:r>
      <w:proofErr w:type="spellEnd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Віктор Валентинович,</w:t>
      </w:r>
    </w:p>
    <w:p w:rsidR="00E84CB7" w:rsidRPr="00D6018D" w:rsidRDefault="00E84CB7" w:rsidP="00DD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Первомайський Олег Олексійович,</w:t>
      </w:r>
    </w:p>
    <w:p w:rsidR="00E84CB7" w:rsidRPr="00D6018D" w:rsidRDefault="00E84CB7" w:rsidP="00DD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B7" w:rsidRDefault="00E84CB7" w:rsidP="00DD3220">
      <w:pPr>
        <w:spacing w:after="0" w:line="37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Pr="00D601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Денисенка Бориса Миколайовича щодо відповідності Конституції України (конституційності) частини третьої статті 307, статті 309 Кримінального процесуального кодексу України.</w:t>
      </w:r>
    </w:p>
    <w:p w:rsidR="00DD3220" w:rsidRPr="00D6018D" w:rsidRDefault="00DD3220" w:rsidP="00DD3220">
      <w:pPr>
        <w:spacing w:after="0" w:line="37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84CB7" w:rsidRPr="00D6018D" w:rsidRDefault="00E84CB7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Заслухавши суддю-доповідача </w:t>
      </w:r>
      <w:proofErr w:type="spellStart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Юровську</w:t>
      </w:r>
      <w:proofErr w:type="spellEnd"/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та дослідивши матеріали справи, Перша колегія суддів Другого сенату Конституційного Суду України</w:t>
      </w:r>
    </w:p>
    <w:p w:rsidR="00E84CB7" w:rsidRPr="00D6018D" w:rsidRDefault="00E84CB7" w:rsidP="00DD3220">
      <w:pPr>
        <w:spacing w:after="0" w:line="372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B7" w:rsidRPr="00D6018D" w:rsidRDefault="00E84CB7" w:rsidP="00DD3220">
      <w:pPr>
        <w:keepNext/>
        <w:spacing w:after="0" w:line="37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с т а н о в и л а:</w:t>
      </w:r>
    </w:p>
    <w:p w:rsidR="00E84CB7" w:rsidRPr="00D6018D" w:rsidRDefault="00E84CB7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CB7" w:rsidRPr="00D6018D" w:rsidRDefault="00E84CB7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Денисенко Б.М. звернувся до Конституційного Суду України з клопотанням  перевірити на відповідність частині другій статті 3, частині першій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статті 8, частинам першій, другій статті 55, пунктам 1, 3, 8 частини другої 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 129 Конституції України частин</w:t>
      </w:r>
      <w:r w:rsidR="00061DF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</w:t>
      </w:r>
      <w:r w:rsidR="00061DF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статті 307, статт</w:t>
      </w:r>
      <w:r w:rsidR="00061DF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309 Кримінального процесуальног</w:t>
      </w:r>
      <w:r w:rsidR="00061DF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кодексу України (далі –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Кодекс) </w:t>
      </w:r>
      <w:r w:rsidR="008D34F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,,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заборони (неможливості) апеляційного оскарження ухвали слідчого судді про відмову у скасуванні арешту майна в порядку статті 174 Кримінального процесуального кодексу України, в тому числі особою, права чи законні інтереси якої обмежуються під час досудового розслідування у кримінальному провадженні</w:t>
      </w:r>
      <w:r w:rsidR="008D34F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4CB7" w:rsidRPr="00D6018D" w:rsidRDefault="00E84CB7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31D39" w:rsidRPr="00D6018D" w:rsidRDefault="00731D39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Зі змісту конституційної скарги та долучених до неї матеріалів убачається таке. </w:t>
      </w:r>
    </w:p>
    <w:p w:rsidR="00731D39" w:rsidRPr="00D6018D" w:rsidRDefault="00731D39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Денисенко Б.М. звернувся до Білоцерківського </w:t>
      </w:r>
      <w:proofErr w:type="spellStart"/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міськрайонноrо</w:t>
      </w:r>
      <w:proofErr w:type="spellEnd"/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Київської області з клопотанням про скасування арешту майна Шуляка О.В., який є його боржником, накладеного ухвалою слідчого судді Білоцерківського міськрайонного суду Київської області від 19 березня 2021 року.</w:t>
      </w:r>
      <w:r w:rsidRPr="00D6018D">
        <w:rPr>
          <w:rFonts w:ascii="Times New Roman" w:hAnsi="Times New Roman" w:cs="Times New Roman"/>
          <w:sz w:val="28"/>
          <w:szCs w:val="28"/>
        </w:rPr>
        <w:t xml:space="preserve"> </w:t>
      </w:r>
      <w:r w:rsidR="000A2084" w:rsidRPr="00D6018D">
        <w:rPr>
          <w:rFonts w:ascii="Times New Roman" w:hAnsi="Times New Roman" w:cs="Times New Roman"/>
          <w:sz w:val="28"/>
          <w:szCs w:val="28"/>
        </w:rPr>
        <w:t>Суд у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хвалою від 4 грудня 2024 року залишив вказане клопотання без задоволення. </w:t>
      </w:r>
      <w:r w:rsidR="00514EEC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лідчий суддя 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зазначив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ухвал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253E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якою накладено арешт на майно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084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2084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оскаржен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2084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апеляційному порядку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залишен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змін. В ухвалі </w:t>
      </w:r>
      <w:r w:rsidR="0028288D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слідчого судді Білоцерківського міськрайонного суду Київської області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4 грудня 2024 року </w:t>
      </w:r>
      <w:r w:rsidR="00C8253E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відмову в знятті арешту з майна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вказано, що </w:t>
      </w:r>
      <w:r w:rsidR="0028288D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ухвала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оскарженню не підлягає.</w:t>
      </w:r>
    </w:p>
    <w:p w:rsidR="00731D39" w:rsidRDefault="00951307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Денисенко Б.М. не погодився з таким рішенням суду першої інстанції та </w:t>
      </w:r>
      <w:r w:rsidR="00731D3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звернувся з апеляційною скаргою до Київського апеляційного суду, який ухвалою від 13 січня 2025 року відмовив у відкритті апеляційного провадження 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тим</w:t>
      </w:r>
      <w:r w:rsidR="00C8253E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ухвала</w:t>
      </w:r>
      <w:r w:rsidR="00731D3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відмову у скасуванні арешту майна, постановлен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1D3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</w:t>
      </w:r>
      <w:r w:rsidR="00731D3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першої статті 174 Кодексу</w:t>
      </w:r>
      <w:r w:rsidR="00FB723C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53E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апеляційному оскарженню не підлягає</w:t>
      </w:r>
      <w:r w:rsidR="00731D3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3018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Верховний Суд у складі колегії суддів Першої судової палати Касаційного кримінального суду</w:t>
      </w:r>
      <w:r w:rsidR="00023018" w:rsidRPr="00D601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1D3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ухвалою від 22 січня 2025 року відмовив у відкритті касаційного провадження за касаційною скаргою Денисенка Б.М. на ухвалу Київського апеляційного суду від 13 січня 2025 року</w:t>
      </w:r>
      <w:r w:rsidR="00731D39" w:rsidRPr="00D6018D">
        <w:rPr>
          <w:rFonts w:ascii="Times New Roman" w:hAnsi="Times New Roman" w:cs="Times New Roman"/>
          <w:sz w:val="28"/>
          <w:szCs w:val="28"/>
        </w:rPr>
        <w:t xml:space="preserve"> </w:t>
      </w:r>
      <w:r w:rsidR="00C8253E" w:rsidRPr="00D6018D">
        <w:rPr>
          <w:rFonts w:ascii="Times New Roman" w:hAnsi="Times New Roman" w:cs="Times New Roman"/>
          <w:sz w:val="28"/>
          <w:szCs w:val="28"/>
        </w:rPr>
        <w:t>з</w:t>
      </w:r>
      <w:r w:rsidR="00F15BF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підстав, щ</w:t>
      </w:r>
      <w:r w:rsidR="00C8253E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1D3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D3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клопотання про скасування арешту майна не підлягає п</w:t>
      </w:r>
      <w:r w:rsidR="00C8253E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ерегляду в апеляційному порядку</w:t>
      </w:r>
      <w:r w:rsidR="00731D3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3220" w:rsidRPr="00D6018D" w:rsidRDefault="00DD3220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EEC" w:rsidRPr="00D6018D" w:rsidRDefault="008D34F9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D6018D">
        <w:rPr>
          <w:rFonts w:ascii="Times New Roman" w:hAnsi="Times New Roman" w:cs="Times New Roman"/>
          <w:sz w:val="28"/>
          <w:szCs w:val="28"/>
        </w:rPr>
        <w:t xml:space="preserve">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клопотання вважає, що оспорювані приписи Кодексу щодо неможливості апеляційного оскарження ухвали про відмову у скасуванні арешту майна є неконституційн</w:t>
      </w:r>
      <w:r w:rsidR="00C8253E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оскільки ,,це прямо змінює зміст ст. 129 Конституції України“</w:t>
      </w:r>
      <w:r w:rsidR="00023018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4F9" w:rsidRPr="00D6018D" w:rsidRDefault="008D34F9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підтвердження своєї позиції </w:t>
      </w:r>
      <w:r w:rsidR="00731959"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Денисенко Б.М.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посилається на окремі приписи Конституції України, рішення Конституційного Суду України, Кодекс, а також на судові рішення у своїй справі.</w:t>
      </w:r>
    </w:p>
    <w:p w:rsidR="008D34F9" w:rsidRPr="00D6018D" w:rsidRDefault="008D34F9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B7" w:rsidRPr="00D6018D" w:rsidRDefault="008D34F9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018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E84CB7"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Розв’язуючи питання щодо відкриття конституційного провадження у справі Перша колегія суддів Другого сенату Конституційного Суду України виходить із такого.</w:t>
      </w:r>
    </w:p>
    <w:p w:rsidR="00E84CB7" w:rsidRPr="00D6018D" w:rsidRDefault="00E84CB7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</w:t>
      </w:r>
      <w:r w:rsidR="00C8253E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суб’єкта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визначеним, зокрема, статтею 55 цього закону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(абзац перший частини першої статті 77).</w:t>
      </w:r>
    </w:p>
    <w:p w:rsidR="000239BD" w:rsidRPr="00D6018D" w:rsidRDefault="000239BD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Остаточним судовим рішенням у своїй справі Денисенко Б.М. визначив ухвалу Верховного Суду у складі колегії суддів Першої судової палати Касаційного кримінального</w:t>
      </w:r>
      <w:r w:rsidRPr="00D6018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від 22 січня 2025 року про відмову у відкритті касаційного провадження, в якій </w:t>
      </w:r>
      <w:r w:rsidR="008919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було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</w:t>
      </w:r>
      <w:r w:rsidR="008919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овано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</w:t>
      </w:r>
      <w:r w:rsidR="008919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DD32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309 Кодексу,</w:t>
      </w:r>
      <w:r w:rsidR="00DD322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8919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частину третю статті 307 Кодексу</w:t>
      </w:r>
      <w:r w:rsidR="008919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застосовано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D34F9" w:rsidRPr="00D6018D" w:rsidRDefault="008D34F9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Конституційний Суд України наголошував, що „право на апеляційний перегляд справи, передбачене пунктом 8 частини другої статті 129 Конституції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України, є гарантованим правом на перегляд у суді апеляційної інстанції справи, розглянуто</w:t>
      </w:r>
      <w:r w:rsidR="000239BD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 судом першої інстанції по суті.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Водночас зазначений конституційний припис не позбавляє законодавця повноваження передбачити можливість апеляційного оскарження будь-якого рішення, що його ухвалює суд під час розгляду справи, але не вирішує її по суті, або встановити обмеження чи заборону на оскарження в апеляційному порядку окремих процесуальних судових рішень, якими с</w:t>
      </w:r>
      <w:r w:rsidR="00061D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права не вирішується по суті“ (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абзац восьмий </w:t>
      </w:r>
      <w:r w:rsidR="008919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підпункту 2.2 пункту 2 мотивувальної частини Рішення від 17 березня 2020 року </w:t>
      </w:r>
      <w:r w:rsidR="00890F72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№ 5-р/2020).</w:t>
      </w:r>
    </w:p>
    <w:p w:rsidR="00023018" w:rsidRPr="00D6018D" w:rsidRDefault="00E84CB7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аналізу конституційної скарги вбачається, що </w:t>
      </w:r>
      <w:r w:rsidR="00C8253E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Денисенко Б.М. не погоджується з тим, як </w:t>
      </w:r>
      <w:r w:rsidR="00197854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суди системи судоустрою застосовують </w:t>
      </w:r>
      <w:r w:rsidR="008919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приписи</w:t>
      </w:r>
      <w:r w:rsidR="00197854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723C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197854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статей 307, 309 Кодексу, що не мож</w:t>
      </w:r>
      <w:r w:rsidR="008919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197854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вважати </w:t>
      </w:r>
      <w:r w:rsidR="008919F9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належним </w:t>
      </w:r>
      <w:r w:rsidR="00AC7BA8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</w:t>
      </w:r>
      <w:r w:rsidR="00BA5361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нтуванням їх неконституційності</w:t>
      </w:r>
      <w:r w:rsidR="00023018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4CB7" w:rsidRPr="00D6018D" w:rsidRDefault="007A4E9E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890F72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Денисенко Б.М. не навів аргументів щодо невідповідності Конституції України </w:t>
      </w:r>
      <w:r w:rsidR="00E165E6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частини третьої статті 307, статті 309</w:t>
      </w:r>
      <w:r w:rsidR="00890F72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</w:t>
      </w:r>
      <w:r w:rsidR="00890F72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дотримав вимог пункту 6 </w:t>
      </w:r>
      <w:r w:rsidR="00E165E6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частини другої статті 55 Закону </w:t>
      </w:r>
      <w:r w:rsidR="00E84CB7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E84CB7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акону – неприйнятність конституційної скарги.</w:t>
      </w:r>
    </w:p>
    <w:p w:rsidR="00E84CB7" w:rsidRPr="00D6018D" w:rsidRDefault="00E84CB7" w:rsidP="00DD32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4CB7" w:rsidRPr="00D6018D" w:rsidRDefault="00E84CB7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Ураховуючи викладене та керуючись статтями 147, 151</w:t>
      </w:r>
      <w:r w:rsidRPr="00D601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7, 32, 37, 55, 56, 58, 61, 62, 77, 86 Закону України „Про Конституційний Суд України“, відповідно до § 45, § 56 Регламенту Конституційного Суду України Перша колегія суддів </w:t>
      </w:r>
      <w:r w:rsidR="00165917"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Другого</w:t>
      </w:r>
      <w:r w:rsidRPr="00D601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сенату Конституційного Суду України </w:t>
      </w:r>
    </w:p>
    <w:p w:rsidR="00FB723C" w:rsidRPr="00D6018D" w:rsidRDefault="00FB723C" w:rsidP="00DD3220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84CB7" w:rsidRPr="00D6018D" w:rsidRDefault="00E84CB7" w:rsidP="00DD3220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601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:rsidR="00E84CB7" w:rsidRPr="00D6018D" w:rsidRDefault="00E84CB7" w:rsidP="00DD32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84CB7" w:rsidRPr="00D6018D" w:rsidRDefault="00E84CB7" w:rsidP="00DD3220">
      <w:pPr>
        <w:spacing w:after="0" w:line="372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E165E6" w:rsidRPr="00D601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Денисенка Бориса Миколайовича щодо відповідності </w:t>
      </w:r>
      <w:r w:rsidR="00E165E6" w:rsidRPr="00D6018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Конституції України (конституційності) частини третьої статті 307, статті 309 Кримінального процесуального кодексу України </w:t>
      </w:r>
      <w:r w:rsidRPr="00D6018D">
        <w:rPr>
          <w:rFonts w:ascii="Times New Roman" w:hAnsi="Times New Roman" w:cs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E84CB7" w:rsidRPr="00D6018D" w:rsidRDefault="00E84CB7" w:rsidP="00DD3220">
      <w:pPr>
        <w:spacing w:after="0"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4CB7" w:rsidRDefault="00E84CB7" w:rsidP="00DD3220">
      <w:pPr>
        <w:spacing w:after="0" w:line="37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Ухвала є остаточною.</w:t>
      </w:r>
    </w:p>
    <w:p w:rsidR="00DD3220" w:rsidRDefault="00DD3220" w:rsidP="00DD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20" w:rsidRDefault="00DD3220" w:rsidP="00DD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20" w:rsidRDefault="00DD3220" w:rsidP="00DD3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F4B" w:rsidRPr="00904F4B" w:rsidRDefault="00904F4B" w:rsidP="00904F4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904F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Перша колегія суддів</w:t>
      </w:r>
    </w:p>
    <w:p w:rsidR="00904F4B" w:rsidRPr="00904F4B" w:rsidRDefault="00904F4B" w:rsidP="00904F4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04F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Другого</w:t>
      </w:r>
      <w:r w:rsidRPr="00904F4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сенату</w:t>
      </w:r>
    </w:p>
    <w:p w:rsidR="00DD3220" w:rsidRPr="00904F4B" w:rsidRDefault="00904F4B" w:rsidP="00904F4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904F4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Конституційного Суду України</w:t>
      </w:r>
    </w:p>
    <w:sectPr w:rsidR="00DD3220" w:rsidRPr="00904F4B" w:rsidSect="00DD322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20" w:rsidRDefault="00DD3220" w:rsidP="00DD3220">
      <w:pPr>
        <w:spacing w:after="0" w:line="240" w:lineRule="auto"/>
      </w:pPr>
      <w:r>
        <w:separator/>
      </w:r>
    </w:p>
  </w:endnote>
  <w:endnote w:type="continuationSeparator" w:id="0">
    <w:p w:rsidR="00DD3220" w:rsidRDefault="00DD3220" w:rsidP="00DD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20" w:rsidRPr="00DD3220" w:rsidRDefault="00DD3220">
    <w:pPr>
      <w:pStyle w:val="a8"/>
      <w:rPr>
        <w:rFonts w:ascii="Times New Roman" w:hAnsi="Times New Roman" w:cs="Times New Roman"/>
        <w:sz w:val="10"/>
        <w:szCs w:val="10"/>
      </w:rPr>
    </w:pPr>
    <w:r w:rsidRPr="00DD3220">
      <w:rPr>
        <w:rFonts w:ascii="Times New Roman" w:hAnsi="Times New Roman" w:cs="Times New Roman"/>
        <w:sz w:val="10"/>
        <w:szCs w:val="10"/>
      </w:rPr>
      <w:fldChar w:fldCharType="begin"/>
    </w:r>
    <w:r w:rsidRPr="00DD322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D3220">
      <w:rPr>
        <w:rFonts w:ascii="Times New Roman" w:hAnsi="Times New Roman" w:cs="Times New Roman"/>
        <w:sz w:val="10"/>
        <w:szCs w:val="10"/>
      </w:rPr>
      <w:fldChar w:fldCharType="separate"/>
    </w:r>
    <w:r w:rsidR="00904F4B">
      <w:rPr>
        <w:rFonts w:ascii="Times New Roman" w:hAnsi="Times New Roman" w:cs="Times New Roman"/>
        <w:noProof/>
        <w:sz w:val="10"/>
        <w:szCs w:val="10"/>
      </w:rPr>
      <w:t>G:\2025\Suddi\II senat\I koleg\7.docx</w:t>
    </w:r>
    <w:r w:rsidRPr="00DD322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20" w:rsidRPr="00DD3220" w:rsidRDefault="00DD3220">
    <w:pPr>
      <w:pStyle w:val="a8"/>
      <w:rPr>
        <w:rFonts w:ascii="Times New Roman" w:hAnsi="Times New Roman" w:cs="Times New Roman"/>
        <w:sz w:val="10"/>
        <w:szCs w:val="10"/>
      </w:rPr>
    </w:pPr>
    <w:r w:rsidRPr="00DD3220">
      <w:rPr>
        <w:rFonts w:ascii="Times New Roman" w:hAnsi="Times New Roman" w:cs="Times New Roman"/>
        <w:sz w:val="10"/>
        <w:szCs w:val="10"/>
      </w:rPr>
      <w:fldChar w:fldCharType="begin"/>
    </w:r>
    <w:r w:rsidRPr="00DD322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D3220">
      <w:rPr>
        <w:rFonts w:ascii="Times New Roman" w:hAnsi="Times New Roman" w:cs="Times New Roman"/>
        <w:sz w:val="10"/>
        <w:szCs w:val="10"/>
      </w:rPr>
      <w:fldChar w:fldCharType="separate"/>
    </w:r>
    <w:r w:rsidR="00904F4B">
      <w:rPr>
        <w:rFonts w:ascii="Times New Roman" w:hAnsi="Times New Roman" w:cs="Times New Roman"/>
        <w:noProof/>
        <w:sz w:val="10"/>
        <w:szCs w:val="10"/>
      </w:rPr>
      <w:t>G:\2025\Suddi\II senat\I koleg\7.docx</w:t>
    </w:r>
    <w:r w:rsidRPr="00DD322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20" w:rsidRDefault="00DD3220" w:rsidP="00DD3220">
      <w:pPr>
        <w:spacing w:after="0" w:line="240" w:lineRule="auto"/>
      </w:pPr>
      <w:r>
        <w:separator/>
      </w:r>
    </w:p>
  </w:footnote>
  <w:footnote w:type="continuationSeparator" w:id="0">
    <w:p w:rsidR="00DD3220" w:rsidRDefault="00DD3220" w:rsidP="00DD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518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3220" w:rsidRPr="00DD3220" w:rsidRDefault="00DD32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2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32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2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4F4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D32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B7"/>
    <w:rsid w:val="000163B7"/>
    <w:rsid w:val="00023018"/>
    <w:rsid w:val="000239BD"/>
    <w:rsid w:val="00061DF9"/>
    <w:rsid w:val="000A2084"/>
    <w:rsid w:val="00165917"/>
    <w:rsid w:val="00197854"/>
    <w:rsid w:val="002040C9"/>
    <w:rsid w:val="0028288D"/>
    <w:rsid w:val="004111B3"/>
    <w:rsid w:val="004A6D2F"/>
    <w:rsid w:val="00514EEC"/>
    <w:rsid w:val="006A62C2"/>
    <w:rsid w:val="006E670D"/>
    <w:rsid w:val="00712A6A"/>
    <w:rsid w:val="00731959"/>
    <w:rsid w:val="00731D39"/>
    <w:rsid w:val="007A4E9E"/>
    <w:rsid w:val="00890F72"/>
    <w:rsid w:val="008919F9"/>
    <w:rsid w:val="008D34F9"/>
    <w:rsid w:val="00904F4B"/>
    <w:rsid w:val="00951307"/>
    <w:rsid w:val="0095264C"/>
    <w:rsid w:val="00A410D3"/>
    <w:rsid w:val="00AC7BA8"/>
    <w:rsid w:val="00B2714D"/>
    <w:rsid w:val="00BA5361"/>
    <w:rsid w:val="00C8253E"/>
    <w:rsid w:val="00C9507D"/>
    <w:rsid w:val="00D5450D"/>
    <w:rsid w:val="00D6018D"/>
    <w:rsid w:val="00DD3220"/>
    <w:rsid w:val="00E165E6"/>
    <w:rsid w:val="00E84CB7"/>
    <w:rsid w:val="00EF6B0F"/>
    <w:rsid w:val="00F15BF9"/>
    <w:rsid w:val="00F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AC31"/>
  <w15:chartTrackingRefBased/>
  <w15:docId w15:val="{CB755838-4D12-4883-822C-A29E0C8F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CB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31D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31D39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6591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2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D3220"/>
  </w:style>
  <w:style w:type="paragraph" w:styleId="a8">
    <w:name w:val="footer"/>
    <w:basedOn w:val="a"/>
    <w:link w:val="a9"/>
    <w:uiPriority w:val="99"/>
    <w:unhideWhenUsed/>
    <w:rsid w:val="00DD32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D3220"/>
  </w:style>
  <w:style w:type="table" w:styleId="aa">
    <w:name w:val="Table Grid"/>
    <w:basedOn w:val="a1"/>
    <w:uiPriority w:val="39"/>
    <w:rsid w:val="00DD3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4302</Words>
  <Characters>2453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Потаніна</dc:creator>
  <cp:keywords/>
  <dc:description/>
  <cp:lastModifiedBy>Валентина М. Поліщук</cp:lastModifiedBy>
  <cp:revision>4</cp:revision>
  <cp:lastPrinted>2025-04-17T06:33:00Z</cp:lastPrinted>
  <dcterms:created xsi:type="dcterms:W3CDTF">2025-04-16T10:41:00Z</dcterms:created>
  <dcterms:modified xsi:type="dcterms:W3CDTF">2025-04-17T06:33:00Z</dcterms:modified>
</cp:coreProperties>
</file>