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72" w:rsidRDefault="003C1172" w:rsidP="003C1172">
      <w:pPr>
        <w:pStyle w:val="a5"/>
        <w:ind w:firstLine="0"/>
        <w:rPr>
          <w:szCs w:val="28"/>
        </w:rPr>
      </w:pPr>
    </w:p>
    <w:p w:rsidR="003C1172" w:rsidRDefault="003C1172" w:rsidP="003C1172">
      <w:pPr>
        <w:pStyle w:val="a5"/>
        <w:ind w:firstLine="0"/>
        <w:rPr>
          <w:szCs w:val="28"/>
        </w:rPr>
      </w:pPr>
    </w:p>
    <w:p w:rsidR="003C1172" w:rsidRDefault="003C1172" w:rsidP="003C1172">
      <w:pPr>
        <w:pStyle w:val="a5"/>
        <w:ind w:firstLine="0"/>
        <w:rPr>
          <w:szCs w:val="28"/>
        </w:rPr>
      </w:pPr>
    </w:p>
    <w:p w:rsidR="003C1172" w:rsidRDefault="003C1172" w:rsidP="003C1172">
      <w:pPr>
        <w:pStyle w:val="a5"/>
        <w:ind w:firstLine="0"/>
        <w:rPr>
          <w:szCs w:val="28"/>
        </w:rPr>
      </w:pPr>
    </w:p>
    <w:p w:rsidR="003C1172" w:rsidRDefault="003C1172" w:rsidP="003C1172">
      <w:pPr>
        <w:pStyle w:val="a5"/>
        <w:ind w:firstLine="0"/>
        <w:rPr>
          <w:szCs w:val="28"/>
        </w:rPr>
      </w:pPr>
    </w:p>
    <w:p w:rsidR="003C1172" w:rsidRDefault="003C1172" w:rsidP="003C1172">
      <w:pPr>
        <w:pStyle w:val="a5"/>
        <w:ind w:firstLine="0"/>
        <w:rPr>
          <w:szCs w:val="28"/>
        </w:rPr>
      </w:pPr>
    </w:p>
    <w:p w:rsidR="003C1172" w:rsidRDefault="003C1172" w:rsidP="003C1172">
      <w:pPr>
        <w:pStyle w:val="a5"/>
        <w:ind w:firstLine="0"/>
        <w:rPr>
          <w:szCs w:val="28"/>
        </w:rPr>
      </w:pPr>
    </w:p>
    <w:p w:rsidR="003C1172" w:rsidRDefault="003C1172" w:rsidP="003C1172">
      <w:pPr>
        <w:pStyle w:val="a5"/>
        <w:ind w:firstLine="0"/>
        <w:rPr>
          <w:szCs w:val="28"/>
        </w:rPr>
      </w:pPr>
    </w:p>
    <w:p w:rsidR="003C1172" w:rsidRDefault="003C1172" w:rsidP="003C1172">
      <w:pPr>
        <w:pStyle w:val="a5"/>
        <w:ind w:firstLine="0"/>
        <w:rPr>
          <w:szCs w:val="28"/>
        </w:rPr>
      </w:pPr>
    </w:p>
    <w:p w:rsidR="003C1172" w:rsidRDefault="003C1172" w:rsidP="003C1172">
      <w:pPr>
        <w:pStyle w:val="a5"/>
        <w:ind w:firstLine="0"/>
        <w:rPr>
          <w:szCs w:val="28"/>
        </w:rPr>
      </w:pPr>
    </w:p>
    <w:p w:rsidR="00A37AB7" w:rsidRPr="003C1172" w:rsidRDefault="009C07B0" w:rsidP="003C1172">
      <w:pPr>
        <w:pStyle w:val="a5"/>
        <w:ind w:left="709" w:right="1133" w:firstLine="0"/>
        <w:rPr>
          <w:szCs w:val="28"/>
        </w:rPr>
      </w:pPr>
      <w:r w:rsidRPr="003C1172">
        <w:rPr>
          <w:szCs w:val="28"/>
        </w:rPr>
        <w:t xml:space="preserve">про </w:t>
      </w:r>
      <w:r w:rsidR="00126D62" w:rsidRPr="003C1172">
        <w:rPr>
          <w:szCs w:val="28"/>
        </w:rPr>
        <w:t>відмову у відкритті</w:t>
      </w:r>
      <w:r w:rsidRPr="003C1172">
        <w:rPr>
          <w:szCs w:val="28"/>
        </w:rPr>
        <w:t xml:space="preserve"> конституційного провадження у справі</w:t>
      </w:r>
      <w:r w:rsidR="001B5B5A" w:rsidRPr="003C1172">
        <w:rPr>
          <w:szCs w:val="28"/>
        </w:rPr>
        <w:t xml:space="preserve"> </w:t>
      </w:r>
      <w:r w:rsidRPr="003C1172">
        <w:rPr>
          <w:szCs w:val="28"/>
        </w:rPr>
        <w:t xml:space="preserve">за </w:t>
      </w:r>
      <w:r w:rsidR="00B93D58" w:rsidRPr="003C1172">
        <w:rPr>
          <w:szCs w:val="28"/>
        </w:rPr>
        <w:t xml:space="preserve">конституційною скаргою </w:t>
      </w:r>
      <w:r w:rsidR="00861527" w:rsidRPr="003C1172">
        <w:rPr>
          <w:szCs w:val="28"/>
        </w:rPr>
        <w:t>Костенка Євгена</w:t>
      </w:r>
      <w:r w:rsidR="005F6317" w:rsidRPr="003C1172">
        <w:rPr>
          <w:szCs w:val="28"/>
        </w:rPr>
        <w:t xml:space="preserve"> </w:t>
      </w:r>
      <w:r w:rsidR="00861527" w:rsidRPr="003C1172">
        <w:rPr>
          <w:szCs w:val="28"/>
        </w:rPr>
        <w:t>Віталійовича</w:t>
      </w:r>
      <w:r w:rsidR="005F6317" w:rsidRPr="003C1172">
        <w:rPr>
          <w:szCs w:val="28"/>
        </w:rPr>
        <w:t xml:space="preserve"> </w:t>
      </w:r>
      <w:r w:rsidR="00B93D58" w:rsidRPr="003C1172">
        <w:rPr>
          <w:szCs w:val="28"/>
        </w:rPr>
        <w:t>щодо відповідн</w:t>
      </w:r>
      <w:r w:rsidR="00546D13" w:rsidRPr="003C1172">
        <w:rPr>
          <w:szCs w:val="28"/>
        </w:rPr>
        <w:t>о</w:t>
      </w:r>
      <w:r w:rsidR="00B93D58" w:rsidRPr="003C1172">
        <w:rPr>
          <w:szCs w:val="28"/>
        </w:rPr>
        <w:t>ст</w:t>
      </w:r>
      <w:r w:rsidR="00546D13" w:rsidRPr="003C1172">
        <w:rPr>
          <w:szCs w:val="28"/>
        </w:rPr>
        <w:t>і</w:t>
      </w:r>
      <w:r w:rsidR="00B93D58" w:rsidRPr="003C1172">
        <w:rPr>
          <w:szCs w:val="28"/>
        </w:rPr>
        <w:t xml:space="preserve"> Ко</w:t>
      </w:r>
      <w:r w:rsidR="008B48E0" w:rsidRPr="003C1172">
        <w:rPr>
          <w:szCs w:val="28"/>
        </w:rPr>
        <w:t>нституції України (конституційності</w:t>
      </w:r>
      <w:r w:rsidR="00B93D58" w:rsidRPr="003C1172">
        <w:rPr>
          <w:szCs w:val="28"/>
        </w:rPr>
        <w:t xml:space="preserve">) </w:t>
      </w:r>
      <w:r w:rsidR="00502C75" w:rsidRPr="003C1172">
        <w:rPr>
          <w:szCs w:val="28"/>
        </w:rPr>
        <w:t>положен</w:t>
      </w:r>
      <w:r w:rsidR="00861527" w:rsidRPr="003C1172">
        <w:rPr>
          <w:szCs w:val="28"/>
        </w:rPr>
        <w:t>ь</w:t>
      </w:r>
      <w:r w:rsidR="001D0012" w:rsidRPr="003C1172">
        <w:rPr>
          <w:szCs w:val="28"/>
        </w:rPr>
        <w:t xml:space="preserve"> </w:t>
      </w:r>
      <w:r w:rsidR="005F6317" w:rsidRPr="003C1172">
        <w:rPr>
          <w:szCs w:val="28"/>
        </w:rPr>
        <w:t xml:space="preserve">статті </w:t>
      </w:r>
      <w:r w:rsidR="00861527" w:rsidRPr="003C1172">
        <w:rPr>
          <w:szCs w:val="28"/>
        </w:rPr>
        <w:t>222</w:t>
      </w:r>
      <w:r w:rsidR="00A96FFA" w:rsidRPr="003C1172">
        <w:rPr>
          <w:szCs w:val="28"/>
        </w:rPr>
        <w:t xml:space="preserve"> </w:t>
      </w:r>
      <w:r w:rsidR="00861527" w:rsidRPr="003C1172">
        <w:rPr>
          <w:szCs w:val="28"/>
        </w:rPr>
        <w:t>К</w:t>
      </w:r>
      <w:r w:rsidR="00ED50F7" w:rsidRPr="003C1172">
        <w:rPr>
          <w:szCs w:val="28"/>
        </w:rPr>
        <w:t>одексу України</w:t>
      </w:r>
      <w:r w:rsidR="00861527" w:rsidRPr="003C1172">
        <w:rPr>
          <w:szCs w:val="28"/>
        </w:rPr>
        <w:t xml:space="preserve"> про адміністра</w:t>
      </w:r>
      <w:r w:rsidR="00C54C34" w:rsidRPr="003C1172">
        <w:rPr>
          <w:szCs w:val="28"/>
        </w:rPr>
        <w:t xml:space="preserve">тивні правопорушення, </w:t>
      </w:r>
      <w:r w:rsidR="00E81A67" w:rsidRPr="003C1172">
        <w:rPr>
          <w:szCs w:val="28"/>
        </w:rPr>
        <w:t xml:space="preserve">окремого положення </w:t>
      </w:r>
      <w:r w:rsidR="00861527" w:rsidRPr="003C1172">
        <w:rPr>
          <w:szCs w:val="28"/>
        </w:rPr>
        <w:t xml:space="preserve">пункту 8 частини </w:t>
      </w:r>
      <w:r w:rsidR="003C1172">
        <w:rPr>
          <w:szCs w:val="28"/>
        </w:rPr>
        <w:t>першої статті 23 Закону України</w:t>
      </w:r>
      <w:r w:rsidR="003C1172">
        <w:rPr>
          <w:szCs w:val="28"/>
        </w:rPr>
        <w:br/>
      </w:r>
      <w:r w:rsidR="003C1172">
        <w:rPr>
          <w:szCs w:val="28"/>
        </w:rPr>
        <w:tab/>
      </w:r>
      <w:r w:rsidR="003C1172">
        <w:rPr>
          <w:szCs w:val="28"/>
        </w:rPr>
        <w:tab/>
      </w:r>
      <w:r w:rsidR="003C1172">
        <w:rPr>
          <w:szCs w:val="28"/>
        </w:rPr>
        <w:tab/>
      </w:r>
      <w:r w:rsidR="00861527" w:rsidRPr="003C1172">
        <w:rPr>
          <w:szCs w:val="28"/>
        </w:rPr>
        <w:t>„Про Національну поліцію“</w:t>
      </w:r>
    </w:p>
    <w:p w:rsidR="00172E0C" w:rsidRPr="003C1172" w:rsidRDefault="00172E0C" w:rsidP="003C1172">
      <w:pPr>
        <w:pStyle w:val="a5"/>
        <w:ind w:firstLine="0"/>
        <w:rPr>
          <w:b w:val="0"/>
          <w:szCs w:val="28"/>
        </w:rPr>
      </w:pPr>
    </w:p>
    <w:p w:rsidR="009C07B0" w:rsidRPr="003C1172" w:rsidRDefault="00D016BD" w:rsidP="003C1172">
      <w:pPr>
        <w:pStyle w:val="a5"/>
        <w:ind w:firstLine="0"/>
        <w:rPr>
          <w:b w:val="0"/>
          <w:szCs w:val="28"/>
        </w:rPr>
      </w:pPr>
      <w:r w:rsidRPr="003C1172">
        <w:rPr>
          <w:b w:val="0"/>
          <w:szCs w:val="28"/>
        </w:rPr>
        <w:t xml:space="preserve">м. К </w:t>
      </w:r>
      <w:r w:rsidR="00F66049" w:rsidRPr="003C1172">
        <w:rPr>
          <w:b w:val="0"/>
          <w:szCs w:val="28"/>
        </w:rPr>
        <w:t>и</w:t>
      </w:r>
      <w:r w:rsidR="009563C0" w:rsidRPr="003C1172">
        <w:rPr>
          <w:b w:val="0"/>
          <w:szCs w:val="28"/>
        </w:rPr>
        <w:t xml:space="preserve"> ї в</w:t>
      </w:r>
      <w:r w:rsidR="009563C0" w:rsidRPr="003C1172">
        <w:rPr>
          <w:b w:val="0"/>
          <w:szCs w:val="28"/>
        </w:rPr>
        <w:tab/>
      </w:r>
      <w:r w:rsidR="009563C0" w:rsidRPr="003C1172">
        <w:rPr>
          <w:b w:val="0"/>
          <w:szCs w:val="28"/>
        </w:rPr>
        <w:tab/>
      </w:r>
      <w:r w:rsidR="009563C0" w:rsidRPr="003C1172">
        <w:rPr>
          <w:b w:val="0"/>
          <w:szCs w:val="28"/>
        </w:rPr>
        <w:tab/>
      </w:r>
      <w:r w:rsidR="009563C0" w:rsidRPr="003C1172">
        <w:rPr>
          <w:b w:val="0"/>
          <w:szCs w:val="28"/>
        </w:rPr>
        <w:tab/>
      </w:r>
      <w:r w:rsidR="009563C0" w:rsidRPr="003C1172">
        <w:rPr>
          <w:b w:val="0"/>
          <w:szCs w:val="28"/>
        </w:rPr>
        <w:tab/>
      </w:r>
      <w:r w:rsidR="009563C0" w:rsidRPr="003C1172">
        <w:rPr>
          <w:b w:val="0"/>
          <w:szCs w:val="28"/>
        </w:rPr>
        <w:tab/>
      </w:r>
      <w:r w:rsidR="0028296E">
        <w:rPr>
          <w:b w:val="0"/>
          <w:szCs w:val="28"/>
        </w:rPr>
        <w:t xml:space="preserve"> </w:t>
      </w:r>
      <w:r w:rsidR="00FA35CA" w:rsidRPr="003C1172">
        <w:rPr>
          <w:b w:val="0"/>
          <w:szCs w:val="28"/>
        </w:rPr>
        <w:t xml:space="preserve">Справа </w:t>
      </w:r>
      <w:r w:rsidR="0028296E">
        <w:rPr>
          <w:b w:val="0"/>
          <w:szCs w:val="28"/>
        </w:rPr>
        <w:t xml:space="preserve">№ </w:t>
      </w:r>
      <w:r w:rsidR="00FA35CA" w:rsidRPr="003C1172">
        <w:rPr>
          <w:b w:val="0"/>
          <w:szCs w:val="28"/>
        </w:rPr>
        <w:t>3-</w:t>
      </w:r>
      <w:r w:rsidR="00861527" w:rsidRPr="003C1172">
        <w:rPr>
          <w:b w:val="0"/>
          <w:szCs w:val="28"/>
        </w:rPr>
        <w:t>17</w:t>
      </w:r>
      <w:r w:rsidR="00E50AE3" w:rsidRPr="003C1172">
        <w:rPr>
          <w:b w:val="0"/>
          <w:szCs w:val="28"/>
        </w:rPr>
        <w:t>/20</w:t>
      </w:r>
      <w:r w:rsidR="00A03161" w:rsidRPr="003C1172">
        <w:rPr>
          <w:b w:val="0"/>
          <w:szCs w:val="28"/>
        </w:rPr>
        <w:t>2</w:t>
      </w:r>
      <w:r w:rsidR="00861527" w:rsidRPr="003C1172">
        <w:rPr>
          <w:b w:val="0"/>
          <w:szCs w:val="28"/>
        </w:rPr>
        <w:t>2</w:t>
      </w:r>
      <w:r w:rsidRPr="003C1172">
        <w:rPr>
          <w:b w:val="0"/>
          <w:szCs w:val="28"/>
        </w:rPr>
        <w:t>(</w:t>
      </w:r>
      <w:r w:rsidR="00A96FFA" w:rsidRPr="003C1172">
        <w:rPr>
          <w:b w:val="0"/>
          <w:szCs w:val="28"/>
        </w:rPr>
        <w:t>3</w:t>
      </w:r>
      <w:r w:rsidR="00861527" w:rsidRPr="003C1172">
        <w:rPr>
          <w:b w:val="0"/>
          <w:szCs w:val="28"/>
        </w:rPr>
        <w:t>5</w:t>
      </w:r>
      <w:r w:rsidRPr="003C1172">
        <w:rPr>
          <w:b w:val="0"/>
          <w:szCs w:val="28"/>
        </w:rPr>
        <w:t>/</w:t>
      </w:r>
      <w:r w:rsidR="00A03161" w:rsidRPr="003C1172">
        <w:rPr>
          <w:b w:val="0"/>
          <w:szCs w:val="28"/>
        </w:rPr>
        <w:t>2</w:t>
      </w:r>
      <w:r w:rsidR="00861527" w:rsidRPr="003C1172">
        <w:rPr>
          <w:b w:val="0"/>
          <w:szCs w:val="28"/>
        </w:rPr>
        <w:t>2</w:t>
      </w:r>
      <w:r w:rsidRPr="003C1172">
        <w:rPr>
          <w:b w:val="0"/>
          <w:szCs w:val="28"/>
        </w:rPr>
        <w:t>)</w:t>
      </w:r>
    </w:p>
    <w:p w:rsidR="009C07B0" w:rsidRPr="003C1172" w:rsidRDefault="00E81A67" w:rsidP="003C1172">
      <w:pPr>
        <w:pStyle w:val="a5"/>
        <w:ind w:firstLine="0"/>
        <w:rPr>
          <w:b w:val="0"/>
          <w:szCs w:val="28"/>
        </w:rPr>
      </w:pPr>
      <w:r w:rsidRPr="003C1172">
        <w:rPr>
          <w:b w:val="0"/>
          <w:szCs w:val="28"/>
        </w:rPr>
        <w:t>24</w:t>
      </w:r>
      <w:r w:rsidR="00283EB5" w:rsidRPr="003C1172">
        <w:rPr>
          <w:b w:val="0"/>
          <w:szCs w:val="28"/>
          <w:lang w:val="ru-RU"/>
        </w:rPr>
        <w:t xml:space="preserve"> </w:t>
      </w:r>
      <w:r w:rsidR="00861527" w:rsidRPr="003C1172">
        <w:rPr>
          <w:b w:val="0"/>
          <w:szCs w:val="28"/>
        </w:rPr>
        <w:t>лютого</w:t>
      </w:r>
      <w:r w:rsidR="00283EB5" w:rsidRPr="003C1172">
        <w:rPr>
          <w:b w:val="0"/>
          <w:szCs w:val="28"/>
        </w:rPr>
        <w:t xml:space="preserve"> </w:t>
      </w:r>
      <w:r w:rsidR="00D016BD" w:rsidRPr="003C1172">
        <w:rPr>
          <w:b w:val="0"/>
          <w:szCs w:val="28"/>
        </w:rPr>
        <w:t>20</w:t>
      </w:r>
      <w:r w:rsidR="005F6317" w:rsidRPr="003C1172">
        <w:rPr>
          <w:b w:val="0"/>
          <w:szCs w:val="28"/>
        </w:rPr>
        <w:t>2</w:t>
      </w:r>
      <w:r w:rsidR="00861527" w:rsidRPr="003C1172">
        <w:rPr>
          <w:b w:val="0"/>
          <w:szCs w:val="28"/>
        </w:rPr>
        <w:t>2</w:t>
      </w:r>
      <w:r w:rsidR="00D016BD" w:rsidRPr="003C1172">
        <w:rPr>
          <w:b w:val="0"/>
          <w:szCs w:val="28"/>
        </w:rPr>
        <w:t xml:space="preserve"> року</w:t>
      </w:r>
    </w:p>
    <w:p w:rsidR="00D016BD" w:rsidRPr="003C1172" w:rsidRDefault="0028296E" w:rsidP="003C1172">
      <w:pPr>
        <w:pStyle w:val="a5"/>
        <w:ind w:firstLine="0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№ </w:t>
      </w:r>
      <w:bookmarkStart w:id="0" w:name="_GoBack"/>
      <w:r w:rsidR="003C1172">
        <w:rPr>
          <w:b w:val="0"/>
          <w:szCs w:val="28"/>
        </w:rPr>
        <w:t>29</w:t>
      </w:r>
      <w:r w:rsidR="00FA35CA" w:rsidRPr="003C1172">
        <w:rPr>
          <w:b w:val="0"/>
          <w:szCs w:val="28"/>
        </w:rPr>
        <w:t>-</w:t>
      </w:r>
      <w:r w:rsidR="0028402F" w:rsidRPr="003C1172">
        <w:rPr>
          <w:b w:val="0"/>
          <w:szCs w:val="28"/>
        </w:rPr>
        <w:t>3</w:t>
      </w:r>
      <w:r w:rsidR="00861527" w:rsidRPr="003C1172">
        <w:rPr>
          <w:b w:val="0"/>
          <w:szCs w:val="28"/>
        </w:rPr>
        <w:t>(І)</w:t>
      </w:r>
      <w:bookmarkEnd w:id="0"/>
      <w:r w:rsidR="00861527" w:rsidRPr="003C1172">
        <w:rPr>
          <w:b w:val="0"/>
          <w:szCs w:val="28"/>
        </w:rPr>
        <w:t>/2022</w:t>
      </w:r>
    </w:p>
    <w:p w:rsidR="00172E0C" w:rsidRPr="003C1172" w:rsidRDefault="00172E0C" w:rsidP="003C1172">
      <w:pPr>
        <w:pStyle w:val="a5"/>
        <w:ind w:firstLine="709"/>
        <w:rPr>
          <w:b w:val="0"/>
          <w:szCs w:val="28"/>
        </w:rPr>
      </w:pPr>
    </w:p>
    <w:p w:rsidR="009C07B0" w:rsidRPr="003C1172" w:rsidRDefault="00B54859" w:rsidP="003C1172">
      <w:pPr>
        <w:pStyle w:val="a5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>Третя</w:t>
      </w:r>
      <w:r w:rsidR="00245588" w:rsidRPr="003C1172">
        <w:rPr>
          <w:b w:val="0"/>
          <w:szCs w:val="28"/>
        </w:rPr>
        <w:t xml:space="preserve"> к</w:t>
      </w:r>
      <w:r w:rsidR="009C07B0" w:rsidRPr="003C1172">
        <w:rPr>
          <w:b w:val="0"/>
          <w:szCs w:val="28"/>
        </w:rPr>
        <w:t>олегія</w:t>
      </w:r>
      <w:r w:rsidR="00117C76" w:rsidRPr="003C1172">
        <w:rPr>
          <w:b w:val="0"/>
          <w:szCs w:val="28"/>
        </w:rPr>
        <w:t xml:space="preserve"> суддів</w:t>
      </w:r>
      <w:r w:rsidR="009C07B0" w:rsidRPr="003C1172">
        <w:rPr>
          <w:b w:val="0"/>
          <w:szCs w:val="28"/>
        </w:rPr>
        <w:t xml:space="preserve"> </w:t>
      </w:r>
      <w:r w:rsidRPr="003C1172">
        <w:rPr>
          <w:b w:val="0"/>
          <w:szCs w:val="28"/>
        </w:rPr>
        <w:t>Першого</w:t>
      </w:r>
      <w:r w:rsidR="00245588" w:rsidRPr="003C1172">
        <w:rPr>
          <w:b w:val="0"/>
          <w:szCs w:val="28"/>
        </w:rPr>
        <w:t xml:space="preserve"> сенату </w:t>
      </w:r>
      <w:r w:rsidR="009C07B0" w:rsidRPr="003C1172">
        <w:rPr>
          <w:b w:val="0"/>
          <w:szCs w:val="28"/>
        </w:rPr>
        <w:t>Конституційного Суду України у складі:</w:t>
      </w:r>
    </w:p>
    <w:p w:rsidR="00172E0C" w:rsidRPr="003C1172" w:rsidRDefault="00172E0C" w:rsidP="003C1172">
      <w:pPr>
        <w:pStyle w:val="a5"/>
        <w:ind w:firstLine="709"/>
        <w:rPr>
          <w:b w:val="0"/>
          <w:szCs w:val="28"/>
        </w:rPr>
      </w:pPr>
    </w:p>
    <w:p w:rsidR="009C07B0" w:rsidRPr="003C1172" w:rsidRDefault="004A40DC" w:rsidP="003C1172">
      <w:pPr>
        <w:ind w:firstLine="709"/>
        <w:jc w:val="both"/>
        <w:rPr>
          <w:sz w:val="28"/>
          <w:szCs w:val="28"/>
          <w:lang w:val="uk-UA"/>
        </w:rPr>
      </w:pPr>
      <w:r w:rsidRPr="003C1172">
        <w:rPr>
          <w:sz w:val="28"/>
          <w:szCs w:val="28"/>
          <w:lang w:val="uk-UA"/>
        </w:rPr>
        <w:t>Литвинов</w:t>
      </w:r>
      <w:r w:rsidR="00B54859" w:rsidRPr="003C1172">
        <w:rPr>
          <w:sz w:val="28"/>
          <w:szCs w:val="28"/>
          <w:lang w:val="uk-UA"/>
        </w:rPr>
        <w:t xml:space="preserve"> Олександр Миколайович</w:t>
      </w:r>
      <w:r w:rsidR="00117C76" w:rsidRPr="003C1172">
        <w:rPr>
          <w:sz w:val="28"/>
          <w:szCs w:val="28"/>
          <w:lang w:val="uk-UA"/>
        </w:rPr>
        <w:t xml:space="preserve"> </w:t>
      </w:r>
      <w:r w:rsidRPr="003C1172">
        <w:rPr>
          <w:sz w:val="28"/>
          <w:szCs w:val="28"/>
          <w:lang w:val="uk-UA"/>
        </w:rPr>
        <w:t>(</w:t>
      </w:r>
      <w:r w:rsidR="00117C76" w:rsidRPr="003C1172">
        <w:rPr>
          <w:sz w:val="28"/>
          <w:szCs w:val="28"/>
          <w:lang w:val="uk-UA"/>
        </w:rPr>
        <w:t>голов</w:t>
      </w:r>
      <w:r w:rsidRPr="003C1172">
        <w:rPr>
          <w:sz w:val="28"/>
          <w:szCs w:val="28"/>
          <w:lang w:val="uk-UA"/>
        </w:rPr>
        <w:t>а засідання)</w:t>
      </w:r>
      <w:r w:rsidR="00835FDC" w:rsidRPr="003C1172">
        <w:rPr>
          <w:sz w:val="28"/>
          <w:szCs w:val="28"/>
          <w:lang w:val="uk-UA"/>
        </w:rPr>
        <w:t>,</w:t>
      </w:r>
    </w:p>
    <w:p w:rsidR="009C07B0" w:rsidRPr="003C1172" w:rsidRDefault="009C07B0" w:rsidP="003C1172">
      <w:pPr>
        <w:ind w:firstLine="709"/>
        <w:jc w:val="both"/>
        <w:rPr>
          <w:sz w:val="28"/>
          <w:szCs w:val="28"/>
          <w:lang w:val="uk-UA"/>
        </w:rPr>
      </w:pPr>
      <w:r w:rsidRPr="003C1172">
        <w:rPr>
          <w:sz w:val="28"/>
          <w:szCs w:val="28"/>
          <w:lang w:val="uk-UA"/>
        </w:rPr>
        <w:t>За</w:t>
      </w:r>
      <w:r w:rsidR="004A40DC" w:rsidRPr="003C1172">
        <w:rPr>
          <w:sz w:val="28"/>
          <w:szCs w:val="28"/>
          <w:lang w:val="uk-UA"/>
        </w:rPr>
        <w:t>вгородня</w:t>
      </w:r>
      <w:r w:rsidRPr="003C1172">
        <w:rPr>
          <w:sz w:val="28"/>
          <w:szCs w:val="28"/>
          <w:lang w:val="uk-UA"/>
        </w:rPr>
        <w:t xml:space="preserve"> </w:t>
      </w:r>
      <w:r w:rsidR="00B54859" w:rsidRPr="003C1172">
        <w:rPr>
          <w:sz w:val="28"/>
          <w:szCs w:val="28"/>
          <w:lang w:val="uk-UA"/>
        </w:rPr>
        <w:t>Ірин</w:t>
      </w:r>
      <w:r w:rsidR="004A40DC" w:rsidRPr="003C1172">
        <w:rPr>
          <w:sz w:val="28"/>
          <w:szCs w:val="28"/>
          <w:lang w:val="uk-UA"/>
        </w:rPr>
        <w:t>а</w:t>
      </w:r>
      <w:r w:rsidRPr="003C1172">
        <w:rPr>
          <w:sz w:val="28"/>
          <w:szCs w:val="28"/>
          <w:lang w:val="uk-UA"/>
        </w:rPr>
        <w:t xml:space="preserve"> </w:t>
      </w:r>
      <w:r w:rsidR="00B54859" w:rsidRPr="003C1172">
        <w:rPr>
          <w:sz w:val="28"/>
          <w:szCs w:val="28"/>
          <w:lang w:val="uk-UA"/>
        </w:rPr>
        <w:t>Миколаївн</w:t>
      </w:r>
      <w:r w:rsidR="004A40DC" w:rsidRPr="003C1172">
        <w:rPr>
          <w:sz w:val="28"/>
          <w:szCs w:val="28"/>
          <w:lang w:val="uk-UA"/>
        </w:rPr>
        <w:t>а</w:t>
      </w:r>
      <w:r w:rsidRPr="003C1172">
        <w:rPr>
          <w:sz w:val="28"/>
          <w:szCs w:val="28"/>
          <w:lang w:val="uk-UA"/>
        </w:rPr>
        <w:t>,</w:t>
      </w:r>
    </w:p>
    <w:p w:rsidR="009C07B0" w:rsidRPr="003C1172" w:rsidRDefault="00B54859" w:rsidP="003C1172">
      <w:pPr>
        <w:ind w:firstLine="709"/>
        <w:jc w:val="both"/>
        <w:rPr>
          <w:sz w:val="28"/>
          <w:szCs w:val="28"/>
          <w:lang w:val="uk-UA"/>
        </w:rPr>
      </w:pPr>
      <w:r w:rsidRPr="003C1172">
        <w:rPr>
          <w:sz w:val="28"/>
          <w:szCs w:val="28"/>
          <w:lang w:val="uk-UA"/>
        </w:rPr>
        <w:t>Кривенк</w:t>
      </w:r>
      <w:r w:rsidR="004A40DC" w:rsidRPr="003C1172">
        <w:rPr>
          <w:sz w:val="28"/>
          <w:szCs w:val="28"/>
          <w:lang w:val="uk-UA"/>
        </w:rPr>
        <w:t>о</w:t>
      </w:r>
      <w:r w:rsidR="00835FDC" w:rsidRPr="003C1172">
        <w:rPr>
          <w:sz w:val="28"/>
          <w:szCs w:val="28"/>
          <w:lang w:val="uk-UA"/>
        </w:rPr>
        <w:t xml:space="preserve"> В</w:t>
      </w:r>
      <w:r w:rsidRPr="003C1172">
        <w:rPr>
          <w:sz w:val="28"/>
          <w:szCs w:val="28"/>
          <w:lang w:val="uk-UA"/>
        </w:rPr>
        <w:t>іктор</w:t>
      </w:r>
      <w:r w:rsidR="00835FDC" w:rsidRPr="003C1172">
        <w:rPr>
          <w:sz w:val="28"/>
          <w:szCs w:val="28"/>
          <w:lang w:val="uk-UA"/>
        </w:rPr>
        <w:t xml:space="preserve"> </w:t>
      </w:r>
      <w:r w:rsidRPr="003C1172">
        <w:rPr>
          <w:sz w:val="28"/>
          <w:szCs w:val="28"/>
          <w:lang w:val="uk-UA"/>
        </w:rPr>
        <w:t xml:space="preserve">Васильович </w:t>
      </w:r>
      <w:r w:rsidR="004A40DC" w:rsidRPr="003C1172">
        <w:rPr>
          <w:sz w:val="28"/>
          <w:szCs w:val="28"/>
          <w:lang w:val="uk-UA"/>
        </w:rPr>
        <w:t>(</w:t>
      </w:r>
      <w:r w:rsidR="00621815" w:rsidRPr="003C1172">
        <w:rPr>
          <w:sz w:val="28"/>
          <w:szCs w:val="28"/>
          <w:lang w:val="uk-UA"/>
        </w:rPr>
        <w:t>доповідач</w:t>
      </w:r>
      <w:r w:rsidR="004A40DC" w:rsidRPr="003C1172">
        <w:rPr>
          <w:sz w:val="28"/>
          <w:szCs w:val="28"/>
          <w:lang w:val="uk-UA"/>
        </w:rPr>
        <w:t>)</w:t>
      </w:r>
      <w:r w:rsidR="000C416E" w:rsidRPr="003C1172">
        <w:rPr>
          <w:sz w:val="28"/>
          <w:szCs w:val="28"/>
          <w:lang w:val="uk-UA"/>
        </w:rPr>
        <w:t>,</w:t>
      </w:r>
    </w:p>
    <w:p w:rsidR="009C07B0" w:rsidRPr="003C1172" w:rsidRDefault="009C07B0" w:rsidP="003C1172">
      <w:pPr>
        <w:pStyle w:val="a5"/>
        <w:ind w:firstLine="709"/>
        <w:rPr>
          <w:b w:val="0"/>
          <w:szCs w:val="28"/>
        </w:rPr>
      </w:pPr>
    </w:p>
    <w:p w:rsidR="006C3365" w:rsidRDefault="00FF36EF" w:rsidP="003C1172">
      <w:pPr>
        <w:pStyle w:val="a5"/>
        <w:spacing w:line="360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>розглянула на засіданні</w:t>
      </w:r>
      <w:r w:rsidR="000C416E" w:rsidRPr="003C1172">
        <w:rPr>
          <w:b w:val="0"/>
          <w:szCs w:val="28"/>
        </w:rPr>
        <w:t xml:space="preserve"> </w:t>
      </w:r>
      <w:r w:rsidR="009C07B0" w:rsidRPr="003C1172">
        <w:rPr>
          <w:b w:val="0"/>
          <w:szCs w:val="28"/>
        </w:rPr>
        <w:t xml:space="preserve">питання </w:t>
      </w:r>
      <w:r w:rsidR="008F13D5" w:rsidRPr="003C1172">
        <w:rPr>
          <w:b w:val="0"/>
          <w:szCs w:val="28"/>
        </w:rPr>
        <w:t>пр</w:t>
      </w:r>
      <w:r w:rsidR="009C07B0" w:rsidRPr="003C1172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3C1172">
        <w:rPr>
          <w:b w:val="0"/>
          <w:szCs w:val="28"/>
        </w:rPr>
        <w:t>ою скаргою</w:t>
      </w:r>
      <w:r w:rsidR="0033052A" w:rsidRPr="003C1172">
        <w:rPr>
          <w:b w:val="0"/>
          <w:szCs w:val="28"/>
        </w:rPr>
        <w:t xml:space="preserve"> </w:t>
      </w:r>
      <w:r w:rsidR="00861527" w:rsidRPr="003C1172">
        <w:rPr>
          <w:b w:val="0"/>
          <w:szCs w:val="28"/>
        </w:rPr>
        <w:t>Костенка Євгена Віталійовича</w:t>
      </w:r>
      <w:r w:rsidR="00D71470" w:rsidRPr="003C1172">
        <w:rPr>
          <w:b w:val="0"/>
          <w:szCs w:val="28"/>
        </w:rPr>
        <w:t xml:space="preserve"> </w:t>
      </w:r>
      <w:r w:rsidR="00480A65" w:rsidRPr="003C1172">
        <w:rPr>
          <w:b w:val="0"/>
          <w:szCs w:val="28"/>
        </w:rPr>
        <w:t xml:space="preserve">щодо відповідності </w:t>
      </w:r>
      <w:r w:rsidR="003C4728" w:rsidRPr="003C1172">
        <w:rPr>
          <w:b w:val="0"/>
          <w:szCs w:val="28"/>
        </w:rPr>
        <w:t>Конс</w:t>
      </w:r>
      <w:r w:rsidR="005A47DE" w:rsidRPr="003C1172">
        <w:rPr>
          <w:b w:val="0"/>
          <w:szCs w:val="28"/>
        </w:rPr>
        <w:t>т</w:t>
      </w:r>
      <w:r w:rsidR="001D4DAF" w:rsidRPr="003C1172">
        <w:rPr>
          <w:b w:val="0"/>
          <w:szCs w:val="28"/>
        </w:rPr>
        <w:t>итуції України (конституційно</w:t>
      </w:r>
      <w:r w:rsidR="005A47DE" w:rsidRPr="003C1172">
        <w:rPr>
          <w:b w:val="0"/>
          <w:szCs w:val="28"/>
        </w:rPr>
        <w:t>ст</w:t>
      </w:r>
      <w:r w:rsidR="001D4DAF" w:rsidRPr="003C1172">
        <w:rPr>
          <w:b w:val="0"/>
          <w:szCs w:val="28"/>
        </w:rPr>
        <w:t>і</w:t>
      </w:r>
      <w:r w:rsidR="005A47DE" w:rsidRPr="003C1172">
        <w:rPr>
          <w:b w:val="0"/>
          <w:szCs w:val="28"/>
        </w:rPr>
        <w:t>) положен</w:t>
      </w:r>
      <w:r w:rsidR="0067018F" w:rsidRPr="003C1172">
        <w:rPr>
          <w:b w:val="0"/>
          <w:szCs w:val="28"/>
        </w:rPr>
        <w:t>ь</w:t>
      </w:r>
      <w:r w:rsidR="005F6317" w:rsidRPr="003C1172">
        <w:rPr>
          <w:b w:val="0"/>
          <w:szCs w:val="28"/>
        </w:rPr>
        <w:t xml:space="preserve"> статті </w:t>
      </w:r>
      <w:r w:rsidR="00861527" w:rsidRPr="003C1172">
        <w:rPr>
          <w:b w:val="0"/>
          <w:szCs w:val="28"/>
        </w:rPr>
        <w:t>222</w:t>
      </w:r>
      <w:r w:rsidR="005F6317" w:rsidRPr="003C1172">
        <w:rPr>
          <w:b w:val="0"/>
          <w:szCs w:val="28"/>
        </w:rPr>
        <w:t xml:space="preserve"> </w:t>
      </w:r>
      <w:r w:rsidR="00861527" w:rsidRPr="003C1172">
        <w:rPr>
          <w:b w:val="0"/>
          <w:szCs w:val="28"/>
        </w:rPr>
        <w:t>К</w:t>
      </w:r>
      <w:r w:rsidR="00ED50F7" w:rsidRPr="003C1172">
        <w:rPr>
          <w:b w:val="0"/>
          <w:szCs w:val="28"/>
        </w:rPr>
        <w:t>одексу України</w:t>
      </w:r>
      <w:r w:rsidR="00861527" w:rsidRPr="003C1172">
        <w:rPr>
          <w:b w:val="0"/>
          <w:szCs w:val="28"/>
        </w:rPr>
        <w:t xml:space="preserve"> про адміністр</w:t>
      </w:r>
      <w:r w:rsidR="00C54C34" w:rsidRPr="003C1172">
        <w:rPr>
          <w:b w:val="0"/>
          <w:szCs w:val="28"/>
        </w:rPr>
        <w:t>ативні правопорушення,</w:t>
      </w:r>
      <w:r w:rsidR="00861527" w:rsidRPr="003C1172">
        <w:rPr>
          <w:b w:val="0"/>
          <w:szCs w:val="28"/>
        </w:rPr>
        <w:t xml:space="preserve"> </w:t>
      </w:r>
      <w:r w:rsidR="00E81A67" w:rsidRPr="003C1172">
        <w:rPr>
          <w:b w:val="0"/>
          <w:szCs w:val="28"/>
        </w:rPr>
        <w:t xml:space="preserve">окремого положення </w:t>
      </w:r>
      <w:r w:rsidR="00861527" w:rsidRPr="003C1172">
        <w:rPr>
          <w:b w:val="0"/>
          <w:szCs w:val="28"/>
        </w:rPr>
        <w:t>пункту 8 частини першої статті 23 Закону України „Про Н</w:t>
      </w:r>
      <w:r w:rsidR="0067018F" w:rsidRPr="003C1172">
        <w:rPr>
          <w:b w:val="0"/>
          <w:szCs w:val="28"/>
        </w:rPr>
        <w:t>аціональну поліцію</w:t>
      </w:r>
      <w:r w:rsidR="00861527" w:rsidRPr="003C1172">
        <w:rPr>
          <w:b w:val="0"/>
          <w:szCs w:val="28"/>
        </w:rPr>
        <w:t>“</w:t>
      </w:r>
      <w:r w:rsidR="0067018F" w:rsidRPr="003C1172">
        <w:rPr>
          <w:b w:val="0"/>
          <w:szCs w:val="28"/>
        </w:rPr>
        <w:t xml:space="preserve"> від 2 липня 2015 року </w:t>
      </w:r>
      <w:r w:rsidR="0028296E">
        <w:rPr>
          <w:b w:val="0"/>
          <w:szCs w:val="28"/>
        </w:rPr>
        <w:t xml:space="preserve">№ </w:t>
      </w:r>
      <w:r w:rsidR="001D0012" w:rsidRPr="003C1172">
        <w:rPr>
          <w:b w:val="0"/>
          <w:szCs w:val="28"/>
        </w:rPr>
        <w:t>580–</w:t>
      </w:r>
      <w:r w:rsidR="0067018F" w:rsidRPr="003C1172">
        <w:rPr>
          <w:b w:val="0"/>
          <w:szCs w:val="28"/>
        </w:rPr>
        <w:t>VIII (Відомості Верхов</w:t>
      </w:r>
      <w:r w:rsidR="0025598B" w:rsidRPr="003C1172">
        <w:rPr>
          <w:b w:val="0"/>
          <w:szCs w:val="28"/>
        </w:rPr>
        <w:t xml:space="preserve">ної Ради України, 2015 р., </w:t>
      </w:r>
      <w:r w:rsidR="0028296E">
        <w:rPr>
          <w:b w:val="0"/>
          <w:szCs w:val="28"/>
        </w:rPr>
        <w:t xml:space="preserve">№ </w:t>
      </w:r>
      <w:r w:rsidR="0025598B" w:rsidRPr="003C1172">
        <w:rPr>
          <w:b w:val="0"/>
          <w:szCs w:val="28"/>
        </w:rPr>
        <w:t>40–</w:t>
      </w:r>
      <w:r w:rsidR="0067018F" w:rsidRPr="003C1172">
        <w:rPr>
          <w:b w:val="0"/>
          <w:szCs w:val="28"/>
        </w:rPr>
        <w:t>41, ст. 379)</w:t>
      </w:r>
      <w:r w:rsidR="0025598B" w:rsidRPr="003C1172">
        <w:rPr>
          <w:b w:val="0"/>
          <w:szCs w:val="28"/>
        </w:rPr>
        <w:t xml:space="preserve"> зі змінами</w:t>
      </w:r>
      <w:r w:rsidR="008E4554" w:rsidRPr="003C1172">
        <w:rPr>
          <w:b w:val="0"/>
          <w:szCs w:val="28"/>
        </w:rPr>
        <w:t>.</w:t>
      </w:r>
    </w:p>
    <w:p w:rsidR="003C1172" w:rsidRPr="003C1172" w:rsidRDefault="003C1172" w:rsidP="003C1172">
      <w:pPr>
        <w:pStyle w:val="a5"/>
        <w:spacing w:line="360" w:lineRule="auto"/>
        <w:ind w:firstLine="709"/>
        <w:rPr>
          <w:b w:val="0"/>
          <w:szCs w:val="28"/>
        </w:rPr>
      </w:pPr>
    </w:p>
    <w:p w:rsidR="00857607" w:rsidRPr="003C1172" w:rsidRDefault="00857607" w:rsidP="003C1172">
      <w:pPr>
        <w:pStyle w:val="a5"/>
        <w:spacing w:line="360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 xml:space="preserve">Заслухавши суддю-доповідача </w:t>
      </w:r>
      <w:r w:rsidR="00DE5DAC" w:rsidRPr="003C1172">
        <w:rPr>
          <w:b w:val="0"/>
          <w:szCs w:val="28"/>
        </w:rPr>
        <w:t xml:space="preserve">Кривенка В.В. </w:t>
      </w:r>
      <w:r w:rsidRPr="003C1172">
        <w:rPr>
          <w:b w:val="0"/>
          <w:szCs w:val="28"/>
        </w:rPr>
        <w:t xml:space="preserve">та дослідивши матеріали справи, </w:t>
      </w:r>
      <w:r w:rsidR="00B54859" w:rsidRPr="003C1172">
        <w:rPr>
          <w:b w:val="0"/>
          <w:szCs w:val="28"/>
        </w:rPr>
        <w:t>Третя</w:t>
      </w:r>
      <w:r w:rsidR="00245588" w:rsidRPr="003C1172">
        <w:rPr>
          <w:b w:val="0"/>
          <w:szCs w:val="28"/>
        </w:rPr>
        <w:t xml:space="preserve"> к</w:t>
      </w:r>
      <w:r w:rsidRPr="003C1172">
        <w:rPr>
          <w:b w:val="0"/>
          <w:szCs w:val="28"/>
        </w:rPr>
        <w:t xml:space="preserve">олегія </w:t>
      </w:r>
      <w:r w:rsidR="009B193D" w:rsidRPr="003C1172">
        <w:rPr>
          <w:b w:val="0"/>
          <w:szCs w:val="28"/>
        </w:rPr>
        <w:t xml:space="preserve">суддів </w:t>
      </w:r>
      <w:r w:rsidR="00B54859" w:rsidRPr="003C1172">
        <w:rPr>
          <w:b w:val="0"/>
          <w:szCs w:val="28"/>
        </w:rPr>
        <w:t>Першого</w:t>
      </w:r>
      <w:r w:rsidR="00245588" w:rsidRPr="003C1172">
        <w:rPr>
          <w:b w:val="0"/>
          <w:szCs w:val="28"/>
        </w:rPr>
        <w:t xml:space="preserve"> сенату </w:t>
      </w:r>
      <w:r w:rsidRPr="003C1172">
        <w:rPr>
          <w:b w:val="0"/>
          <w:szCs w:val="28"/>
        </w:rPr>
        <w:t>Конституційного Суду України</w:t>
      </w:r>
    </w:p>
    <w:p w:rsidR="00CE3C8A" w:rsidRPr="003C1172" w:rsidRDefault="00CE3C8A" w:rsidP="003C1172">
      <w:pPr>
        <w:pStyle w:val="a5"/>
        <w:spacing w:line="360" w:lineRule="auto"/>
        <w:ind w:firstLine="709"/>
        <w:rPr>
          <w:b w:val="0"/>
          <w:szCs w:val="28"/>
        </w:rPr>
      </w:pPr>
    </w:p>
    <w:p w:rsidR="009C07B0" w:rsidRPr="003C1172" w:rsidRDefault="009C07B0" w:rsidP="003C1172">
      <w:pPr>
        <w:spacing w:line="348" w:lineRule="auto"/>
        <w:jc w:val="center"/>
        <w:rPr>
          <w:b/>
          <w:sz w:val="28"/>
          <w:szCs w:val="28"/>
          <w:lang w:val="uk-UA"/>
        </w:rPr>
      </w:pPr>
      <w:r w:rsidRPr="003C1172">
        <w:rPr>
          <w:b/>
          <w:sz w:val="28"/>
          <w:szCs w:val="28"/>
          <w:lang w:val="uk-UA"/>
        </w:rPr>
        <w:lastRenderedPageBreak/>
        <w:t>у с т а н о в и л а:</w:t>
      </w:r>
    </w:p>
    <w:p w:rsidR="009C07B0" w:rsidRPr="003C1172" w:rsidRDefault="009C07B0" w:rsidP="003C1172">
      <w:pPr>
        <w:pStyle w:val="a5"/>
        <w:spacing w:line="348" w:lineRule="auto"/>
        <w:ind w:firstLine="709"/>
        <w:rPr>
          <w:b w:val="0"/>
          <w:szCs w:val="28"/>
        </w:rPr>
      </w:pPr>
    </w:p>
    <w:p w:rsidR="0064085E" w:rsidRPr="003C1172" w:rsidRDefault="009C07B0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 xml:space="preserve">1. </w:t>
      </w:r>
      <w:r w:rsidR="0064085E" w:rsidRPr="003C1172">
        <w:rPr>
          <w:b w:val="0"/>
          <w:szCs w:val="28"/>
        </w:rPr>
        <w:t>Д</w:t>
      </w:r>
      <w:r w:rsidR="005A47DE" w:rsidRPr="003C1172">
        <w:rPr>
          <w:b w:val="0"/>
          <w:szCs w:val="28"/>
        </w:rPr>
        <w:t xml:space="preserve">о Конституційного Суду України </w:t>
      </w:r>
      <w:r w:rsidR="0064085E" w:rsidRPr="003C1172">
        <w:rPr>
          <w:b w:val="0"/>
          <w:szCs w:val="28"/>
        </w:rPr>
        <w:t xml:space="preserve">звернувся Костенко Є.В. </w:t>
      </w:r>
      <w:r w:rsidR="005A47DE" w:rsidRPr="003C1172">
        <w:rPr>
          <w:b w:val="0"/>
          <w:szCs w:val="28"/>
        </w:rPr>
        <w:t xml:space="preserve">з клопотанням </w:t>
      </w:r>
      <w:r w:rsidR="00C40FFF" w:rsidRPr="003C1172">
        <w:rPr>
          <w:b w:val="0"/>
          <w:szCs w:val="28"/>
        </w:rPr>
        <w:t>перевірити на відповідність</w:t>
      </w:r>
      <w:r w:rsidR="0064085E" w:rsidRPr="003C1172">
        <w:rPr>
          <w:b w:val="0"/>
          <w:szCs w:val="28"/>
        </w:rPr>
        <w:t xml:space="preserve"> </w:t>
      </w:r>
      <w:r w:rsidR="004360B1" w:rsidRPr="003C1172">
        <w:rPr>
          <w:b w:val="0"/>
          <w:szCs w:val="28"/>
        </w:rPr>
        <w:t>Кон</w:t>
      </w:r>
      <w:r w:rsidR="00513DE2" w:rsidRPr="003C1172">
        <w:rPr>
          <w:b w:val="0"/>
          <w:szCs w:val="28"/>
        </w:rPr>
        <w:t xml:space="preserve">ституції України </w:t>
      </w:r>
      <w:r w:rsidR="003F51DC" w:rsidRPr="003C1172">
        <w:rPr>
          <w:b w:val="0"/>
          <w:szCs w:val="28"/>
        </w:rPr>
        <w:t>(конституційн</w:t>
      </w:r>
      <w:r w:rsidR="00C40FFF" w:rsidRPr="003C1172">
        <w:rPr>
          <w:b w:val="0"/>
          <w:szCs w:val="28"/>
        </w:rPr>
        <w:t>ість</w:t>
      </w:r>
      <w:r w:rsidR="003F51DC" w:rsidRPr="003C1172">
        <w:rPr>
          <w:b w:val="0"/>
          <w:szCs w:val="28"/>
        </w:rPr>
        <w:t>)</w:t>
      </w:r>
      <w:r w:rsidR="000D2182" w:rsidRPr="003C1172">
        <w:rPr>
          <w:b w:val="0"/>
          <w:szCs w:val="28"/>
        </w:rPr>
        <w:t xml:space="preserve"> </w:t>
      </w:r>
      <w:r w:rsidR="00EC36DB" w:rsidRPr="003C1172">
        <w:rPr>
          <w:b w:val="0"/>
          <w:szCs w:val="28"/>
        </w:rPr>
        <w:t>положен</w:t>
      </w:r>
      <w:r w:rsidR="00EA1C9F" w:rsidRPr="003C1172">
        <w:rPr>
          <w:b w:val="0"/>
          <w:szCs w:val="28"/>
        </w:rPr>
        <w:t>ня</w:t>
      </w:r>
      <w:r w:rsidR="00F14143" w:rsidRPr="003C1172">
        <w:rPr>
          <w:b w:val="0"/>
          <w:szCs w:val="28"/>
        </w:rPr>
        <w:t xml:space="preserve"> </w:t>
      </w:r>
      <w:r w:rsidR="004A40DC" w:rsidRPr="003C1172">
        <w:rPr>
          <w:b w:val="0"/>
          <w:szCs w:val="28"/>
        </w:rPr>
        <w:t xml:space="preserve">статті </w:t>
      </w:r>
      <w:r w:rsidR="0064085E" w:rsidRPr="003C1172">
        <w:rPr>
          <w:b w:val="0"/>
          <w:szCs w:val="28"/>
        </w:rPr>
        <w:t>222</w:t>
      </w:r>
      <w:r w:rsidR="004A40DC" w:rsidRPr="003C1172">
        <w:rPr>
          <w:b w:val="0"/>
          <w:szCs w:val="28"/>
        </w:rPr>
        <w:t xml:space="preserve"> </w:t>
      </w:r>
      <w:r w:rsidR="0064085E" w:rsidRPr="003C1172">
        <w:rPr>
          <w:b w:val="0"/>
          <w:szCs w:val="28"/>
        </w:rPr>
        <w:t>К</w:t>
      </w:r>
      <w:r w:rsidR="004A40DC" w:rsidRPr="003C1172">
        <w:rPr>
          <w:b w:val="0"/>
          <w:szCs w:val="28"/>
        </w:rPr>
        <w:t xml:space="preserve">одексу України </w:t>
      </w:r>
      <w:r w:rsidR="0064085E" w:rsidRPr="003C1172">
        <w:rPr>
          <w:b w:val="0"/>
          <w:szCs w:val="28"/>
        </w:rPr>
        <w:t xml:space="preserve">про адміністративні правопорушення </w:t>
      </w:r>
      <w:r w:rsidR="00F14143" w:rsidRPr="003C1172">
        <w:rPr>
          <w:b w:val="0"/>
          <w:szCs w:val="28"/>
        </w:rPr>
        <w:t>(далі – Кодекс)</w:t>
      </w:r>
      <w:r w:rsidR="0064085E" w:rsidRPr="003C1172">
        <w:rPr>
          <w:b w:val="0"/>
          <w:szCs w:val="28"/>
        </w:rPr>
        <w:t>,</w:t>
      </w:r>
      <w:r w:rsidR="008E4554" w:rsidRPr="003C1172">
        <w:rPr>
          <w:b w:val="0"/>
          <w:szCs w:val="28"/>
        </w:rPr>
        <w:t xml:space="preserve"> </w:t>
      </w:r>
      <w:r w:rsidR="0025598B" w:rsidRPr="003C1172">
        <w:rPr>
          <w:b w:val="0"/>
          <w:szCs w:val="28"/>
        </w:rPr>
        <w:t xml:space="preserve">а також </w:t>
      </w:r>
      <w:r w:rsidR="0064085E" w:rsidRPr="003C1172">
        <w:rPr>
          <w:b w:val="0"/>
          <w:szCs w:val="28"/>
        </w:rPr>
        <w:t xml:space="preserve">пункту 8 частини першої статті 23 Закону України „Про Національну поліцію“ </w:t>
      </w:r>
      <w:r w:rsidR="0025598B" w:rsidRPr="003C1172">
        <w:rPr>
          <w:b w:val="0"/>
          <w:szCs w:val="28"/>
        </w:rPr>
        <w:t xml:space="preserve">від 2 липня 2015 року </w:t>
      </w:r>
      <w:r w:rsidR="0028296E">
        <w:rPr>
          <w:b w:val="0"/>
          <w:szCs w:val="28"/>
        </w:rPr>
        <w:t xml:space="preserve">№ </w:t>
      </w:r>
      <w:r w:rsidR="0025598B" w:rsidRPr="003C1172">
        <w:rPr>
          <w:b w:val="0"/>
          <w:szCs w:val="28"/>
        </w:rPr>
        <w:t>580–</w:t>
      </w:r>
      <w:r w:rsidR="0025598B" w:rsidRPr="003C1172">
        <w:rPr>
          <w:b w:val="0"/>
          <w:szCs w:val="28"/>
          <w:lang w:val="en-US"/>
        </w:rPr>
        <w:t>VIII</w:t>
      </w:r>
      <w:r w:rsidR="0025598B" w:rsidRPr="003C1172">
        <w:rPr>
          <w:b w:val="0"/>
          <w:szCs w:val="28"/>
        </w:rPr>
        <w:t xml:space="preserve"> зі змінами </w:t>
      </w:r>
      <w:r w:rsidR="0064085E" w:rsidRPr="003C1172">
        <w:rPr>
          <w:b w:val="0"/>
          <w:szCs w:val="28"/>
        </w:rPr>
        <w:t>(далі – Закон)</w:t>
      </w:r>
      <w:r w:rsidR="008E4554" w:rsidRPr="003C1172">
        <w:rPr>
          <w:b w:val="0"/>
          <w:szCs w:val="28"/>
        </w:rPr>
        <w:t xml:space="preserve"> в частині повноважень поліції приймати рішення про застосування адміністративних стягнень</w:t>
      </w:r>
      <w:r w:rsidR="006413EB" w:rsidRPr="003C1172">
        <w:rPr>
          <w:b w:val="0"/>
          <w:szCs w:val="28"/>
        </w:rPr>
        <w:t>.</w:t>
      </w:r>
    </w:p>
    <w:p w:rsidR="002A63D3" w:rsidRPr="003C1172" w:rsidRDefault="00DE44A0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 xml:space="preserve">Суб’єкт права на конституційну скаргу вважає, що </w:t>
      </w:r>
      <w:r w:rsidR="00E81A67" w:rsidRPr="003C1172">
        <w:rPr>
          <w:b w:val="0"/>
          <w:szCs w:val="28"/>
        </w:rPr>
        <w:t>оспорювані</w:t>
      </w:r>
      <w:r w:rsidRPr="003C1172">
        <w:rPr>
          <w:b w:val="0"/>
          <w:szCs w:val="28"/>
        </w:rPr>
        <w:t xml:space="preserve"> </w:t>
      </w:r>
      <w:r w:rsidR="000F5130" w:rsidRPr="003C1172">
        <w:rPr>
          <w:b w:val="0"/>
          <w:szCs w:val="28"/>
        </w:rPr>
        <w:t>положен</w:t>
      </w:r>
      <w:r w:rsidR="00E81A67" w:rsidRPr="003C1172">
        <w:rPr>
          <w:b w:val="0"/>
          <w:szCs w:val="28"/>
        </w:rPr>
        <w:t>ня К</w:t>
      </w:r>
      <w:r w:rsidR="000F5130" w:rsidRPr="003C1172">
        <w:rPr>
          <w:b w:val="0"/>
          <w:szCs w:val="28"/>
        </w:rPr>
        <w:t xml:space="preserve">одексу та Закону </w:t>
      </w:r>
      <w:r w:rsidR="00E81A67" w:rsidRPr="003C1172">
        <w:rPr>
          <w:b w:val="0"/>
          <w:szCs w:val="28"/>
        </w:rPr>
        <w:t xml:space="preserve">суперечать приписам </w:t>
      </w:r>
      <w:r w:rsidR="000F5130" w:rsidRPr="003C1172">
        <w:rPr>
          <w:b w:val="0"/>
          <w:szCs w:val="28"/>
        </w:rPr>
        <w:t>частин першої, другої статті 124, части</w:t>
      </w:r>
      <w:r w:rsidR="0025598B" w:rsidRPr="003C1172">
        <w:rPr>
          <w:b w:val="0"/>
          <w:szCs w:val="28"/>
        </w:rPr>
        <w:t>ни першої</w:t>
      </w:r>
      <w:r w:rsidR="000F5130" w:rsidRPr="003C1172">
        <w:rPr>
          <w:b w:val="0"/>
          <w:szCs w:val="28"/>
        </w:rPr>
        <w:t xml:space="preserve"> статті 127 Конституції України,</w:t>
      </w:r>
      <w:r w:rsidRPr="003C1172">
        <w:rPr>
          <w:b w:val="0"/>
          <w:szCs w:val="28"/>
        </w:rPr>
        <w:t xml:space="preserve"> оскільки </w:t>
      </w:r>
      <w:r w:rsidR="00303FA3" w:rsidRPr="003C1172">
        <w:rPr>
          <w:b w:val="0"/>
          <w:szCs w:val="28"/>
        </w:rPr>
        <w:t>„</w:t>
      </w:r>
      <w:r w:rsidR="00531A95" w:rsidRPr="003C1172">
        <w:rPr>
          <w:b w:val="0"/>
          <w:szCs w:val="28"/>
        </w:rPr>
        <w:t>надання працівникам органів та підрозділів поліції повноважень ухвалювати рішення про те, чи було вчинено правопорушення, чи винна особа у його вчиненні, чи підлягає адміністративній відповідальності та ін., а також ухвалювати рішення про застосування до особи адміністративного стягнення, є фактичним делегуванням функції здійснення правосуддя іншому органу та іншим посадовим особам</w:t>
      </w:r>
      <w:r w:rsidR="00303FA3" w:rsidRPr="003C1172">
        <w:rPr>
          <w:b w:val="0"/>
          <w:szCs w:val="28"/>
        </w:rPr>
        <w:t>“</w:t>
      </w:r>
      <w:r w:rsidR="002A63D3" w:rsidRPr="003C1172">
        <w:rPr>
          <w:b w:val="0"/>
          <w:szCs w:val="28"/>
        </w:rPr>
        <w:t>.</w:t>
      </w:r>
    </w:p>
    <w:p w:rsidR="001C7241" w:rsidRPr="003C1172" w:rsidRDefault="001C7241" w:rsidP="003C1172">
      <w:pPr>
        <w:pStyle w:val="a5"/>
        <w:spacing w:line="348" w:lineRule="auto"/>
        <w:ind w:firstLine="709"/>
        <w:rPr>
          <w:b w:val="0"/>
          <w:szCs w:val="28"/>
        </w:rPr>
      </w:pPr>
    </w:p>
    <w:p w:rsidR="00334E07" w:rsidRPr="003C1172" w:rsidRDefault="00334E07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>2. 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334E07" w:rsidRPr="003C1172" w:rsidRDefault="00334E07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>Відповідно до пункту 6 частини другої статті 55 Закону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:rsidR="00334E07" w:rsidRPr="003C1172" w:rsidRDefault="00334E07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>Згідно з абзацом першим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статтею 55 цього закону.</w:t>
      </w:r>
    </w:p>
    <w:p w:rsidR="00334E07" w:rsidRPr="003C1172" w:rsidRDefault="00334E07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lastRenderedPageBreak/>
        <w:t>Із аналізу конституційної скарги в</w:t>
      </w:r>
      <w:r w:rsidR="00857506" w:rsidRPr="003C1172">
        <w:rPr>
          <w:b w:val="0"/>
          <w:szCs w:val="28"/>
        </w:rPr>
        <w:t>бачається</w:t>
      </w:r>
      <w:r w:rsidRPr="003C1172">
        <w:rPr>
          <w:b w:val="0"/>
          <w:szCs w:val="28"/>
        </w:rPr>
        <w:t xml:space="preserve">, що </w:t>
      </w:r>
      <w:r w:rsidR="0056272A" w:rsidRPr="003C1172">
        <w:rPr>
          <w:b w:val="0"/>
          <w:szCs w:val="28"/>
        </w:rPr>
        <w:t>Костенко Є.В</w:t>
      </w:r>
      <w:r w:rsidRPr="003C1172">
        <w:rPr>
          <w:b w:val="0"/>
          <w:szCs w:val="28"/>
        </w:rPr>
        <w:t>. не обґрунтува</w:t>
      </w:r>
      <w:r w:rsidR="0056272A" w:rsidRPr="003C1172">
        <w:rPr>
          <w:b w:val="0"/>
          <w:szCs w:val="28"/>
        </w:rPr>
        <w:t>в</w:t>
      </w:r>
      <w:r w:rsidRPr="003C1172">
        <w:rPr>
          <w:b w:val="0"/>
          <w:szCs w:val="28"/>
        </w:rPr>
        <w:t xml:space="preserve"> твердж</w:t>
      </w:r>
      <w:r w:rsidR="00857506" w:rsidRPr="003C1172">
        <w:rPr>
          <w:b w:val="0"/>
          <w:szCs w:val="28"/>
        </w:rPr>
        <w:t>ень щодо невідповідності</w:t>
      </w:r>
      <w:r w:rsidRPr="003C1172">
        <w:rPr>
          <w:b w:val="0"/>
          <w:szCs w:val="28"/>
        </w:rPr>
        <w:t xml:space="preserve"> </w:t>
      </w:r>
      <w:r w:rsidR="00857506" w:rsidRPr="003C1172">
        <w:rPr>
          <w:b w:val="0"/>
          <w:szCs w:val="28"/>
        </w:rPr>
        <w:t>оспорюваних положень Кодексу та Закону</w:t>
      </w:r>
      <w:r w:rsidRPr="003C1172">
        <w:rPr>
          <w:b w:val="0"/>
          <w:szCs w:val="28"/>
        </w:rPr>
        <w:t>.</w:t>
      </w:r>
    </w:p>
    <w:p w:rsidR="00E57601" w:rsidRPr="003C1172" w:rsidRDefault="00D20225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 xml:space="preserve">Стверджуючи про неконституційність </w:t>
      </w:r>
      <w:r w:rsidR="001D0012" w:rsidRPr="003C1172">
        <w:rPr>
          <w:b w:val="0"/>
          <w:szCs w:val="28"/>
        </w:rPr>
        <w:t xml:space="preserve">положень </w:t>
      </w:r>
      <w:r w:rsidR="00C54C34" w:rsidRPr="003C1172">
        <w:rPr>
          <w:b w:val="0"/>
          <w:szCs w:val="28"/>
        </w:rPr>
        <w:t>статті 222 Кодексу,</w:t>
      </w:r>
      <w:r w:rsidR="00857506" w:rsidRPr="003C1172">
        <w:rPr>
          <w:b w:val="0"/>
          <w:szCs w:val="28"/>
        </w:rPr>
        <w:t xml:space="preserve"> </w:t>
      </w:r>
      <w:r w:rsidR="00E81A67" w:rsidRPr="003C1172">
        <w:rPr>
          <w:b w:val="0"/>
          <w:szCs w:val="28"/>
        </w:rPr>
        <w:t xml:space="preserve">окремого положення </w:t>
      </w:r>
      <w:r w:rsidR="00857506" w:rsidRPr="003C1172">
        <w:rPr>
          <w:b w:val="0"/>
          <w:szCs w:val="28"/>
        </w:rPr>
        <w:t>пункту 8 частини першої статті 23 Закону</w:t>
      </w:r>
      <w:r w:rsidR="00C54C34" w:rsidRPr="003C1172">
        <w:rPr>
          <w:b w:val="0"/>
          <w:szCs w:val="28"/>
        </w:rPr>
        <w:t>,</w:t>
      </w:r>
      <w:r w:rsidR="00857506" w:rsidRPr="003C1172">
        <w:rPr>
          <w:b w:val="0"/>
          <w:szCs w:val="28"/>
        </w:rPr>
        <w:t xml:space="preserve"> </w:t>
      </w:r>
      <w:r w:rsidR="00DF1D71" w:rsidRPr="003C1172">
        <w:rPr>
          <w:b w:val="0"/>
          <w:szCs w:val="28"/>
        </w:rPr>
        <w:t xml:space="preserve">автор клопотання </w:t>
      </w:r>
      <w:r w:rsidR="00E57601" w:rsidRPr="003C1172">
        <w:rPr>
          <w:b w:val="0"/>
          <w:szCs w:val="28"/>
        </w:rPr>
        <w:t>цитує окремі норми Конституції України, Кодексу, Закону, посилається на рішення Конституційного Суду України та Європейського суду з прав людини з викладенням власного розуміння</w:t>
      </w:r>
      <w:r w:rsidR="0000385C" w:rsidRPr="003C1172">
        <w:rPr>
          <w:b w:val="0"/>
          <w:szCs w:val="28"/>
        </w:rPr>
        <w:t xml:space="preserve"> </w:t>
      </w:r>
      <w:r w:rsidR="00DF1D71" w:rsidRPr="003C1172">
        <w:rPr>
          <w:b w:val="0"/>
          <w:szCs w:val="28"/>
        </w:rPr>
        <w:t xml:space="preserve">законодавчого регулювання повноважень поліції приймати рішення про застосування адміністративних стягнень, </w:t>
      </w:r>
      <w:r w:rsidR="00E57601" w:rsidRPr="003C1172">
        <w:rPr>
          <w:b w:val="0"/>
          <w:szCs w:val="28"/>
        </w:rPr>
        <w:t>що не є обґрунтуванням</w:t>
      </w:r>
      <w:r w:rsidR="00DF1D71" w:rsidRPr="003C1172">
        <w:rPr>
          <w:b w:val="0"/>
          <w:szCs w:val="28"/>
        </w:rPr>
        <w:t xml:space="preserve"> </w:t>
      </w:r>
      <w:r w:rsidR="00E57601" w:rsidRPr="003C1172">
        <w:rPr>
          <w:b w:val="0"/>
          <w:szCs w:val="28"/>
        </w:rPr>
        <w:t>тверджень щодо їх неконституцій</w:t>
      </w:r>
      <w:r w:rsidR="00DF1D71" w:rsidRPr="003C1172">
        <w:rPr>
          <w:b w:val="0"/>
          <w:szCs w:val="28"/>
        </w:rPr>
        <w:t xml:space="preserve">ності у розумінні вимог пункту </w:t>
      </w:r>
      <w:r w:rsidR="00E57601" w:rsidRPr="003C1172">
        <w:rPr>
          <w:b w:val="0"/>
          <w:szCs w:val="28"/>
        </w:rPr>
        <w:t>6</w:t>
      </w:r>
      <w:r w:rsidR="00DF1D71" w:rsidRPr="003C1172">
        <w:rPr>
          <w:b w:val="0"/>
          <w:szCs w:val="28"/>
        </w:rPr>
        <w:t xml:space="preserve"> </w:t>
      </w:r>
      <w:r w:rsidR="00E57601" w:rsidRPr="003C1172">
        <w:rPr>
          <w:b w:val="0"/>
          <w:szCs w:val="28"/>
        </w:rPr>
        <w:t>частини другої статті 55 Закону України „Про Конституційний Суд</w:t>
      </w:r>
      <w:r w:rsidR="00DF1D71" w:rsidRPr="003C1172">
        <w:rPr>
          <w:b w:val="0"/>
          <w:szCs w:val="28"/>
        </w:rPr>
        <w:t xml:space="preserve"> </w:t>
      </w:r>
      <w:r w:rsidR="00E57601" w:rsidRPr="003C1172">
        <w:rPr>
          <w:b w:val="0"/>
          <w:szCs w:val="28"/>
        </w:rPr>
        <w:t>України“.</w:t>
      </w:r>
    </w:p>
    <w:p w:rsidR="00DF1D71" w:rsidRPr="003C1172" w:rsidRDefault="00DF1D71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>Крім того</w:t>
      </w:r>
      <w:r w:rsidR="00567034" w:rsidRPr="003C1172">
        <w:rPr>
          <w:b w:val="0"/>
          <w:szCs w:val="28"/>
        </w:rPr>
        <w:t>,</w:t>
      </w:r>
      <w:r w:rsidRPr="003C1172">
        <w:rPr>
          <w:b w:val="0"/>
          <w:szCs w:val="28"/>
        </w:rPr>
        <w:t xml:space="preserve"> </w:t>
      </w:r>
      <w:r w:rsidR="00C54C34" w:rsidRPr="003C1172">
        <w:rPr>
          <w:b w:val="0"/>
          <w:szCs w:val="28"/>
        </w:rPr>
        <w:t>суб’єкт</w:t>
      </w:r>
      <w:r w:rsidR="001D0012" w:rsidRPr="003C1172">
        <w:rPr>
          <w:b w:val="0"/>
          <w:szCs w:val="28"/>
        </w:rPr>
        <w:t xml:space="preserve"> права на конституційну скаргу </w:t>
      </w:r>
      <w:r w:rsidR="00E81A67" w:rsidRPr="003C1172">
        <w:rPr>
          <w:b w:val="0"/>
          <w:szCs w:val="28"/>
        </w:rPr>
        <w:t>не зазначив</w:t>
      </w:r>
      <w:r w:rsidRPr="003C1172">
        <w:rPr>
          <w:b w:val="0"/>
          <w:szCs w:val="28"/>
        </w:rPr>
        <w:t xml:space="preserve">, які з гарантованих Конституцією України прав людини, на його думку, </w:t>
      </w:r>
      <w:r w:rsidR="00DE44A0" w:rsidRPr="003C1172">
        <w:rPr>
          <w:b w:val="0"/>
          <w:szCs w:val="28"/>
        </w:rPr>
        <w:t>було</w:t>
      </w:r>
      <w:r w:rsidRPr="003C1172">
        <w:rPr>
          <w:b w:val="0"/>
          <w:szCs w:val="28"/>
        </w:rPr>
        <w:t xml:space="preserve"> порушен</w:t>
      </w:r>
      <w:r w:rsidR="00DE44A0" w:rsidRPr="003C1172">
        <w:rPr>
          <w:b w:val="0"/>
          <w:szCs w:val="28"/>
        </w:rPr>
        <w:t>о</w:t>
      </w:r>
      <w:r w:rsidRPr="003C1172">
        <w:rPr>
          <w:b w:val="0"/>
          <w:szCs w:val="28"/>
        </w:rPr>
        <w:t xml:space="preserve"> внаслідок застосування оспорюваних положень Кодексу та Закону.</w:t>
      </w:r>
    </w:p>
    <w:p w:rsidR="00334E07" w:rsidRPr="003C1172" w:rsidRDefault="00334E07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</w:t>
      </w:r>
      <w:r w:rsidR="003C1172">
        <w:rPr>
          <w:b w:val="0"/>
          <w:szCs w:val="28"/>
        </w:rPr>
        <w:t>но з</w:t>
      </w:r>
      <w:r w:rsidR="003C1172">
        <w:rPr>
          <w:b w:val="0"/>
          <w:szCs w:val="28"/>
        </w:rPr>
        <w:br/>
      </w:r>
      <w:r w:rsidRPr="003C1172">
        <w:rPr>
          <w:b w:val="0"/>
          <w:szCs w:val="28"/>
        </w:rPr>
        <w:t>пунктом 4 статті 62 цього закону – неприйнятність конституційної скарги.</w:t>
      </w:r>
    </w:p>
    <w:p w:rsidR="003C1172" w:rsidRDefault="003C1172" w:rsidP="003C1172">
      <w:pPr>
        <w:pStyle w:val="a5"/>
        <w:spacing w:line="348" w:lineRule="auto"/>
        <w:ind w:firstLine="709"/>
        <w:rPr>
          <w:b w:val="0"/>
          <w:szCs w:val="28"/>
        </w:rPr>
      </w:pPr>
    </w:p>
    <w:p w:rsidR="00126D62" w:rsidRPr="003C1172" w:rsidRDefault="00662055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>У</w:t>
      </w:r>
      <w:r w:rsidR="00126D62" w:rsidRPr="003C1172">
        <w:rPr>
          <w:b w:val="0"/>
          <w:szCs w:val="28"/>
        </w:rPr>
        <w:t>раховуючи викладене та керуючись статтями 147, 151</w:t>
      </w:r>
      <w:r w:rsidR="00621815" w:rsidRPr="003C1172">
        <w:rPr>
          <w:b w:val="0"/>
          <w:szCs w:val="28"/>
          <w:vertAlign w:val="superscript"/>
        </w:rPr>
        <w:t>1</w:t>
      </w:r>
      <w:r w:rsidR="00126D62" w:rsidRPr="003C1172">
        <w:rPr>
          <w:b w:val="0"/>
          <w:szCs w:val="28"/>
        </w:rPr>
        <w:t xml:space="preserve">, 153 Конституції України, </w:t>
      </w:r>
      <w:r w:rsidR="002E3E59" w:rsidRPr="003C1172">
        <w:rPr>
          <w:b w:val="0"/>
          <w:szCs w:val="28"/>
        </w:rPr>
        <w:t xml:space="preserve">на підставі </w:t>
      </w:r>
      <w:r w:rsidR="00126D62" w:rsidRPr="003C1172">
        <w:rPr>
          <w:b w:val="0"/>
          <w:szCs w:val="28"/>
        </w:rPr>
        <w:t>стат</w:t>
      </w:r>
      <w:r w:rsidR="002E3E59" w:rsidRPr="003C1172">
        <w:rPr>
          <w:b w:val="0"/>
          <w:szCs w:val="28"/>
        </w:rPr>
        <w:t>ей</w:t>
      </w:r>
      <w:r w:rsidR="00126D62" w:rsidRPr="003C1172">
        <w:rPr>
          <w:b w:val="0"/>
          <w:szCs w:val="28"/>
        </w:rPr>
        <w:t xml:space="preserve"> 7, 32, 37, 50, 55, 56, </w:t>
      </w:r>
      <w:r w:rsidR="0086426A" w:rsidRPr="003C1172">
        <w:rPr>
          <w:b w:val="0"/>
          <w:szCs w:val="28"/>
        </w:rPr>
        <w:t xml:space="preserve">58, </w:t>
      </w:r>
      <w:r w:rsidR="00126D62" w:rsidRPr="003C1172">
        <w:rPr>
          <w:b w:val="0"/>
          <w:szCs w:val="28"/>
        </w:rPr>
        <w:t>61, 62, 77</w:t>
      </w:r>
      <w:r w:rsidR="00C03195" w:rsidRPr="003C1172">
        <w:rPr>
          <w:b w:val="0"/>
          <w:szCs w:val="28"/>
        </w:rPr>
        <w:t>,</w:t>
      </w:r>
      <w:r w:rsidR="00126D62" w:rsidRPr="003C1172">
        <w:rPr>
          <w:b w:val="0"/>
          <w:szCs w:val="28"/>
        </w:rPr>
        <w:t xml:space="preserve"> </w:t>
      </w:r>
      <w:r w:rsidR="0086426A" w:rsidRPr="003C1172">
        <w:rPr>
          <w:b w:val="0"/>
          <w:szCs w:val="28"/>
        </w:rPr>
        <w:t xml:space="preserve">83, </w:t>
      </w:r>
      <w:r w:rsidR="00126D62" w:rsidRPr="003C1172">
        <w:rPr>
          <w:b w:val="0"/>
          <w:szCs w:val="28"/>
        </w:rPr>
        <w:t xml:space="preserve">86 Закону України „Про Конституційний Суд України“, </w:t>
      </w:r>
      <w:r w:rsidR="002E3E59" w:rsidRPr="003C1172">
        <w:rPr>
          <w:b w:val="0"/>
          <w:szCs w:val="28"/>
        </w:rPr>
        <w:t xml:space="preserve">відповідно до </w:t>
      </w:r>
      <w:r w:rsidR="00126D62" w:rsidRPr="003C1172">
        <w:rPr>
          <w:b w:val="0"/>
          <w:szCs w:val="28"/>
        </w:rPr>
        <w:t>§ 45, § 56 Регламент</w:t>
      </w:r>
      <w:r w:rsidR="00922461" w:rsidRPr="003C1172">
        <w:rPr>
          <w:b w:val="0"/>
          <w:szCs w:val="28"/>
        </w:rPr>
        <w:t>у Конституційного Суду України Третя колегія суддів Першого</w:t>
      </w:r>
      <w:r w:rsidR="00126D62" w:rsidRPr="003C1172">
        <w:rPr>
          <w:b w:val="0"/>
          <w:szCs w:val="28"/>
        </w:rPr>
        <w:t xml:space="preserve"> сенату Конституційного Суду України</w:t>
      </w:r>
    </w:p>
    <w:p w:rsidR="00BF1D08" w:rsidRPr="003C1172" w:rsidRDefault="00BF1D08" w:rsidP="003C11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D62" w:rsidRPr="003C1172" w:rsidRDefault="00126D62" w:rsidP="003C1172">
      <w:pPr>
        <w:spacing w:line="348" w:lineRule="auto"/>
        <w:jc w:val="center"/>
        <w:rPr>
          <w:b/>
          <w:sz w:val="28"/>
          <w:szCs w:val="28"/>
          <w:lang w:val="uk-UA"/>
        </w:rPr>
      </w:pPr>
      <w:r w:rsidRPr="003C1172">
        <w:rPr>
          <w:b/>
          <w:sz w:val="28"/>
          <w:szCs w:val="28"/>
          <w:lang w:val="uk-UA"/>
        </w:rPr>
        <w:t>у х в а л и л а:</w:t>
      </w:r>
    </w:p>
    <w:p w:rsidR="00126D62" w:rsidRPr="003C1172" w:rsidRDefault="00126D62" w:rsidP="003C1172">
      <w:pPr>
        <w:spacing w:line="348" w:lineRule="auto"/>
        <w:ind w:firstLine="709"/>
        <w:jc w:val="both"/>
        <w:rPr>
          <w:sz w:val="28"/>
          <w:szCs w:val="28"/>
          <w:lang w:val="uk-UA"/>
        </w:rPr>
      </w:pPr>
    </w:p>
    <w:p w:rsidR="00126D62" w:rsidRPr="003C1172" w:rsidRDefault="00126D62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3C1172">
        <w:rPr>
          <w:b w:val="0"/>
          <w:szCs w:val="28"/>
        </w:rPr>
        <w:t xml:space="preserve">скаргою </w:t>
      </w:r>
      <w:r w:rsidR="00857506" w:rsidRPr="003C1172">
        <w:rPr>
          <w:b w:val="0"/>
          <w:szCs w:val="28"/>
        </w:rPr>
        <w:t>Костенка Євгена Віталійовича</w:t>
      </w:r>
      <w:r w:rsidR="00A750DD" w:rsidRPr="003C1172">
        <w:rPr>
          <w:b w:val="0"/>
          <w:szCs w:val="28"/>
        </w:rPr>
        <w:t xml:space="preserve"> </w:t>
      </w:r>
      <w:r w:rsidR="00FF23E4" w:rsidRPr="003C1172">
        <w:rPr>
          <w:b w:val="0"/>
          <w:szCs w:val="28"/>
        </w:rPr>
        <w:t>щодо відповідності</w:t>
      </w:r>
      <w:r w:rsidR="006F79A9" w:rsidRPr="003C1172">
        <w:rPr>
          <w:b w:val="0"/>
          <w:szCs w:val="28"/>
        </w:rPr>
        <w:t xml:space="preserve"> </w:t>
      </w:r>
      <w:r w:rsidR="00FF23E4" w:rsidRPr="003C1172">
        <w:rPr>
          <w:b w:val="0"/>
          <w:szCs w:val="28"/>
        </w:rPr>
        <w:t>Конституції України</w:t>
      </w:r>
      <w:r w:rsidR="006F79A9" w:rsidRPr="003C1172">
        <w:rPr>
          <w:b w:val="0"/>
          <w:szCs w:val="28"/>
        </w:rPr>
        <w:t xml:space="preserve"> </w:t>
      </w:r>
      <w:r w:rsidR="000A0C8C" w:rsidRPr="003C1172">
        <w:rPr>
          <w:b w:val="0"/>
          <w:szCs w:val="28"/>
        </w:rPr>
        <w:t>(конституційності)</w:t>
      </w:r>
      <w:r w:rsidR="006F79A9" w:rsidRPr="003C1172">
        <w:rPr>
          <w:b w:val="0"/>
          <w:szCs w:val="28"/>
        </w:rPr>
        <w:t xml:space="preserve"> </w:t>
      </w:r>
      <w:r w:rsidR="007C78E5" w:rsidRPr="003C1172">
        <w:rPr>
          <w:b w:val="0"/>
          <w:szCs w:val="28"/>
        </w:rPr>
        <w:t>положен</w:t>
      </w:r>
      <w:r w:rsidR="00857506" w:rsidRPr="003C1172">
        <w:rPr>
          <w:b w:val="0"/>
          <w:szCs w:val="28"/>
        </w:rPr>
        <w:t>ь</w:t>
      </w:r>
      <w:r w:rsidR="00F2686B" w:rsidRPr="003C1172">
        <w:rPr>
          <w:b w:val="0"/>
          <w:szCs w:val="28"/>
        </w:rPr>
        <w:t xml:space="preserve"> </w:t>
      </w:r>
      <w:r w:rsidR="00F3459A" w:rsidRPr="003C1172">
        <w:rPr>
          <w:b w:val="0"/>
          <w:szCs w:val="28"/>
        </w:rPr>
        <w:t xml:space="preserve">статті 222 Кодексу України </w:t>
      </w:r>
      <w:r w:rsidR="00F3459A" w:rsidRPr="003C1172">
        <w:rPr>
          <w:b w:val="0"/>
          <w:szCs w:val="28"/>
        </w:rPr>
        <w:lastRenderedPageBreak/>
        <w:t xml:space="preserve">про адміністративні правопорушення, </w:t>
      </w:r>
      <w:r w:rsidR="00E81A67" w:rsidRPr="003C1172">
        <w:rPr>
          <w:b w:val="0"/>
          <w:szCs w:val="28"/>
        </w:rPr>
        <w:t xml:space="preserve">окремого положення </w:t>
      </w:r>
      <w:r w:rsidR="003C1172">
        <w:rPr>
          <w:b w:val="0"/>
          <w:szCs w:val="28"/>
        </w:rPr>
        <w:t>пункту 8</w:t>
      </w:r>
      <w:r w:rsidR="003C1172">
        <w:rPr>
          <w:b w:val="0"/>
          <w:szCs w:val="28"/>
        </w:rPr>
        <w:br/>
      </w:r>
      <w:r w:rsidR="00F3459A" w:rsidRPr="003C1172">
        <w:rPr>
          <w:b w:val="0"/>
          <w:szCs w:val="28"/>
        </w:rPr>
        <w:t xml:space="preserve">частини першої статті 23 Закону України „Про Національну поліцію“ від 2 липня </w:t>
      </w:r>
      <w:r w:rsidR="00E81A67" w:rsidRPr="003C1172">
        <w:rPr>
          <w:b w:val="0"/>
          <w:szCs w:val="28"/>
        </w:rPr>
        <w:br/>
      </w:r>
      <w:r w:rsidR="00F3459A" w:rsidRPr="003C1172">
        <w:rPr>
          <w:b w:val="0"/>
          <w:szCs w:val="28"/>
        </w:rPr>
        <w:t xml:space="preserve">2015 року </w:t>
      </w:r>
      <w:r w:rsidR="0028296E">
        <w:rPr>
          <w:b w:val="0"/>
          <w:szCs w:val="28"/>
        </w:rPr>
        <w:t xml:space="preserve">№ </w:t>
      </w:r>
      <w:r w:rsidR="001D0012" w:rsidRPr="003C1172">
        <w:rPr>
          <w:b w:val="0"/>
          <w:szCs w:val="28"/>
        </w:rPr>
        <w:t>580–</w:t>
      </w:r>
      <w:r w:rsidR="00F3459A" w:rsidRPr="003C1172">
        <w:rPr>
          <w:b w:val="0"/>
          <w:szCs w:val="28"/>
        </w:rPr>
        <w:t xml:space="preserve">VIII </w:t>
      </w:r>
      <w:r w:rsidR="0025598B" w:rsidRPr="003C1172">
        <w:rPr>
          <w:b w:val="0"/>
          <w:szCs w:val="28"/>
        </w:rPr>
        <w:t xml:space="preserve">зі змінами </w:t>
      </w:r>
      <w:r w:rsidRPr="003C1172">
        <w:rPr>
          <w:b w:val="0"/>
          <w:szCs w:val="28"/>
        </w:rPr>
        <w:t xml:space="preserve">на підставі </w:t>
      </w:r>
      <w:r w:rsidR="00E1546F" w:rsidRPr="003C1172">
        <w:rPr>
          <w:b w:val="0"/>
          <w:szCs w:val="28"/>
        </w:rPr>
        <w:t>пункт</w:t>
      </w:r>
      <w:r w:rsidR="00393EE5" w:rsidRPr="003C1172">
        <w:rPr>
          <w:b w:val="0"/>
          <w:szCs w:val="28"/>
        </w:rPr>
        <w:t>у</w:t>
      </w:r>
      <w:r w:rsidR="00F408AD" w:rsidRPr="003C1172">
        <w:rPr>
          <w:b w:val="0"/>
          <w:szCs w:val="28"/>
        </w:rPr>
        <w:t xml:space="preserve"> 4 статті 62 Закону України „Про Конституційний Суд України“</w:t>
      </w:r>
      <w:r w:rsidR="00841E39" w:rsidRPr="003C1172">
        <w:rPr>
          <w:b w:val="0"/>
          <w:szCs w:val="28"/>
        </w:rPr>
        <w:t xml:space="preserve"> </w:t>
      </w:r>
      <w:r w:rsidR="00F408AD" w:rsidRPr="003C1172">
        <w:rPr>
          <w:b w:val="0"/>
          <w:szCs w:val="28"/>
        </w:rPr>
        <w:t>–</w:t>
      </w:r>
      <w:r w:rsidR="0086426A" w:rsidRPr="003C1172">
        <w:rPr>
          <w:b w:val="0"/>
          <w:szCs w:val="28"/>
        </w:rPr>
        <w:t xml:space="preserve"> </w:t>
      </w:r>
      <w:r w:rsidR="00F408AD" w:rsidRPr="003C1172">
        <w:rPr>
          <w:b w:val="0"/>
          <w:szCs w:val="28"/>
        </w:rPr>
        <w:t>неприйнятність конституційної скарги.</w:t>
      </w:r>
    </w:p>
    <w:p w:rsidR="00126D62" w:rsidRPr="003C1172" w:rsidRDefault="00126D62" w:rsidP="003C1172">
      <w:pPr>
        <w:pStyle w:val="a5"/>
        <w:spacing w:line="348" w:lineRule="auto"/>
        <w:ind w:firstLine="709"/>
        <w:rPr>
          <w:b w:val="0"/>
          <w:szCs w:val="28"/>
        </w:rPr>
      </w:pPr>
    </w:p>
    <w:p w:rsidR="00126D62" w:rsidRPr="003C1172" w:rsidRDefault="00FF23E4" w:rsidP="003C1172">
      <w:pPr>
        <w:pStyle w:val="a5"/>
        <w:spacing w:line="348" w:lineRule="auto"/>
        <w:ind w:firstLine="709"/>
        <w:rPr>
          <w:b w:val="0"/>
          <w:szCs w:val="28"/>
        </w:rPr>
      </w:pPr>
      <w:r w:rsidRPr="003C1172">
        <w:rPr>
          <w:b w:val="0"/>
          <w:szCs w:val="28"/>
        </w:rPr>
        <w:t xml:space="preserve">2. </w:t>
      </w:r>
      <w:r w:rsidR="00126D62" w:rsidRPr="003C1172">
        <w:rPr>
          <w:b w:val="0"/>
          <w:szCs w:val="28"/>
        </w:rPr>
        <w:t xml:space="preserve">Ухвала </w:t>
      </w:r>
      <w:r w:rsidR="001C677E" w:rsidRPr="003C1172">
        <w:rPr>
          <w:b w:val="0"/>
          <w:szCs w:val="28"/>
        </w:rPr>
        <w:t xml:space="preserve">Третьої </w:t>
      </w:r>
      <w:r w:rsidRPr="003C1172">
        <w:rPr>
          <w:b w:val="0"/>
          <w:szCs w:val="28"/>
        </w:rPr>
        <w:t xml:space="preserve">колегії суддів </w:t>
      </w:r>
      <w:r w:rsidR="001C677E" w:rsidRPr="003C1172">
        <w:rPr>
          <w:b w:val="0"/>
          <w:szCs w:val="28"/>
        </w:rPr>
        <w:t>Перш</w:t>
      </w:r>
      <w:r w:rsidRPr="003C1172">
        <w:rPr>
          <w:b w:val="0"/>
          <w:szCs w:val="28"/>
        </w:rPr>
        <w:t>ого сенату Конституційного Суду України</w:t>
      </w:r>
      <w:r w:rsidR="00126D62" w:rsidRPr="003C1172">
        <w:rPr>
          <w:b w:val="0"/>
          <w:szCs w:val="28"/>
        </w:rPr>
        <w:t xml:space="preserve"> </w:t>
      </w:r>
      <w:r w:rsidRPr="003C1172">
        <w:rPr>
          <w:b w:val="0"/>
          <w:szCs w:val="28"/>
        </w:rPr>
        <w:t xml:space="preserve">є </w:t>
      </w:r>
      <w:r w:rsidR="00126D62" w:rsidRPr="003C1172">
        <w:rPr>
          <w:b w:val="0"/>
          <w:szCs w:val="28"/>
        </w:rPr>
        <w:t>остаточною.</w:t>
      </w:r>
    </w:p>
    <w:p w:rsidR="00515D53" w:rsidRPr="003C1172" w:rsidRDefault="00515D53" w:rsidP="003C1172">
      <w:pPr>
        <w:pStyle w:val="a5"/>
        <w:ind w:firstLine="709"/>
        <w:rPr>
          <w:b w:val="0"/>
          <w:szCs w:val="28"/>
        </w:rPr>
      </w:pPr>
    </w:p>
    <w:p w:rsidR="00747BF0" w:rsidRDefault="00747BF0" w:rsidP="003C1172">
      <w:pPr>
        <w:pStyle w:val="a5"/>
        <w:ind w:firstLine="709"/>
        <w:rPr>
          <w:b w:val="0"/>
          <w:szCs w:val="28"/>
        </w:rPr>
      </w:pPr>
    </w:p>
    <w:p w:rsidR="003C1172" w:rsidRPr="003C1172" w:rsidRDefault="003C1172" w:rsidP="003C1172">
      <w:pPr>
        <w:pStyle w:val="a5"/>
        <w:ind w:firstLine="709"/>
        <w:rPr>
          <w:b w:val="0"/>
          <w:szCs w:val="28"/>
        </w:rPr>
      </w:pPr>
    </w:p>
    <w:p w:rsidR="00A26FBB" w:rsidRPr="00134B90" w:rsidRDefault="00A26FBB" w:rsidP="00A26FBB">
      <w:pPr>
        <w:ind w:left="4254"/>
        <w:jc w:val="center"/>
        <w:rPr>
          <w:b/>
          <w:caps/>
          <w:sz w:val="28"/>
          <w:szCs w:val="28"/>
        </w:rPr>
      </w:pPr>
      <w:r w:rsidRPr="00134B90">
        <w:rPr>
          <w:b/>
          <w:caps/>
          <w:sz w:val="28"/>
          <w:szCs w:val="28"/>
        </w:rPr>
        <w:t>Третя колегія суддів</w:t>
      </w:r>
    </w:p>
    <w:p w:rsidR="00A26FBB" w:rsidRPr="00134B90" w:rsidRDefault="00A26FBB" w:rsidP="00A26FBB">
      <w:pPr>
        <w:ind w:left="4254"/>
        <w:jc w:val="center"/>
        <w:rPr>
          <w:b/>
          <w:caps/>
          <w:sz w:val="28"/>
          <w:szCs w:val="28"/>
        </w:rPr>
      </w:pPr>
      <w:r w:rsidRPr="00134B90">
        <w:rPr>
          <w:b/>
          <w:caps/>
          <w:sz w:val="28"/>
          <w:szCs w:val="28"/>
        </w:rPr>
        <w:t>Першого сенату</w:t>
      </w:r>
    </w:p>
    <w:p w:rsidR="00A26FBB" w:rsidRPr="003C1172" w:rsidRDefault="00A26FBB" w:rsidP="00A26FBB">
      <w:pPr>
        <w:ind w:left="4254"/>
        <w:jc w:val="center"/>
        <w:rPr>
          <w:b/>
          <w:szCs w:val="28"/>
        </w:rPr>
      </w:pPr>
      <w:r w:rsidRPr="00134B90">
        <w:rPr>
          <w:b/>
          <w:caps/>
          <w:sz w:val="28"/>
          <w:szCs w:val="28"/>
        </w:rPr>
        <w:t>Конституційного Суду України</w:t>
      </w:r>
    </w:p>
    <w:sectPr w:rsidR="00A26FBB" w:rsidRPr="003C1172" w:rsidSect="003C1172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D1" w:rsidRDefault="00A71ED1">
      <w:r>
        <w:separator/>
      </w:r>
    </w:p>
  </w:endnote>
  <w:endnote w:type="continuationSeparator" w:id="0">
    <w:p w:rsidR="00A71ED1" w:rsidRDefault="00A7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72" w:rsidRPr="003C1172" w:rsidRDefault="003C1172">
    <w:pPr>
      <w:pStyle w:val="aa"/>
      <w:rPr>
        <w:sz w:val="10"/>
        <w:szCs w:val="10"/>
        <w:lang w:val="en-US"/>
      </w:rPr>
    </w:pPr>
    <w:r w:rsidRPr="003C1172">
      <w:rPr>
        <w:sz w:val="10"/>
        <w:szCs w:val="10"/>
      </w:rPr>
      <w:fldChar w:fldCharType="begin"/>
    </w:r>
    <w:r w:rsidRPr="003C1172">
      <w:rPr>
        <w:sz w:val="10"/>
        <w:szCs w:val="10"/>
        <w:lang w:val="uk-UA"/>
      </w:rPr>
      <w:instrText xml:space="preserve"> FILENAME \p \* MERGEFORMAT </w:instrText>
    </w:r>
    <w:r w:rsidRPr="003C1172">
      <w:rPr>
        <w:sz w:val="10"/>
        <w:szCs w:val="10"/>
      </w:rPr>
      <w:fldChar w:fldCharType="separate"/>
    </w:r>
    <w:r w:rsidR="00A26FBB">
      <w:rPr>
        <w:noProof/>
        <w:sz w:val="10"/>
        <w:szCs w:val="10"/>
        <w:lang w:val="uk-UA"/>
      </w:rPr>
      <w:t>G:\2022\Suddi\I senat\III koleg\9.docx</w:t>
    </w:r>
    <w:r w:rsidRPr="003C117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72" w:rsidRPr="003C1172" w:rsidRDefault="003C1172">
    <w:pPr>
      <w:pStyle w:val="aa"/>
      <w:rPr>
        <w:sz w:val="10"/>
        <w:szCs w:val="10"/>
        <w:lang w:val="en-US"/>
      </w:rPr>
    </w:pPr>
    <w:r w:rsidRPr="003C1172">
      <w:rPr>
        <w:sz w:val="10"/>
        <w:szCs w:val="10"/>
      </w:rPr>
      <w:fldChar w:fldCharType="begin"/>
    </w:r>
    <w:r w:rsidRPr="003C1172">
      <w:rPr>
        <w:sz w:val="10"/>
        <w:szCs w:val="10"/>
        <w:lang w:val="uk-UA"/>
      </w:rPr>
      <w:instrText xml:space="preserve"> FILENAME \p \* MERGEFORMAT </w:instrText>
    </w:r>
    <w:r w:rsidRPr="003C1172">
      <w:rPr>
        <w:sz w:val="10"/>
        <w:szCs w:val="10"/>
      </w:rPr>
      <w:fldChar w:fldCharType="separate"/>
    </w:r>
    <w:r w:rsidR="00A26FBB">
      <w:rPr>
        <w:noProof/>
        <w:sz w:val="10"/>
        <w:szCs w:val="10"/>
        <w:lang w:val="uk-UA"/>
      </w:rPr>
      <w:t>G:\2022\Suddi\I senat\III koleg\9.docx</w:t>
    </w:r>
    <w:r w:rsidRPr="003C117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D1" w:rsidRDefault="00A71ED1">
      <w:r>
        <w:separator/>
      </w:r>
    </w:p>
  </w:footnote>
  <w:footnote w:type="continuationSeparator" w:id="0">
    <w:p w:rsidR="00A71ED1" w:rsidRDefault="00A7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28296E">
      <w:rPr>
        <w:rStyle w:val="a9"/>
        <w:noProof/>
        <w:sz w:val="28"/>
        <w:szCs w:val="28"/>
      </w:rPr>
      <w:t>2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0385C"/>
    <w:rsid w:val="000110CA"/>
    <w:rsid w:val="00023A9C"/>
    <w:rsid w:val="00023B17"/>
    <w:rsid w:val="0002751C"/>
    <w:rsid w:val="00027DFB"/>
    <w:rsid w:val="00030800"/>
    <w:rsid w:val="0004068E"/>
    <w:rsid w:val="00044D8D"/>
    <w:rsid w:val="00055AF8"/>
    <w:rsid w:val="0005716A"/>
    <w:rsid w:val="00060423"/>
    <w:rsid w:val="000676A3"/>
    <w:rsid w:val="00081771"/>
    <w:rsid w:val="000830EA"/>
    <w:rsid w:val="000852AF"/>
    <w:rsid w:val="000855D1"/>
    <w:rsid w:val="0008730B"/>
    <w:rsid w:val="000873FC"/>
    <w:rsid w:val="00087F83"/>
    <w:rsid w:val="000A0C8C"/>
    <w:rsid w:val="000B182F"/>
    <w:rsid w:val="000B3BED"/>
    <w:rsid w:val="000C331A"/>
    <w:rsid w:val="000C416E"/>
    <w:rsid w:val="000C574A"/>
    <w:rsid w:val="000D1641"/>
    <w:rsid w:val="000D2182"/>
    <w:rsid w:val="000E1A82"/>
    <w:rsid w:val="000E3E3F"/>
    <w:rsid w:val="000F4547"/>
    <w:rsid w:val="000F4BD0"/>
    <w:rsid w:val="000F5130"/>
    <w:rsid w:val="000F5C9E"/>
    <w:rsid w:val="0010290C"/>
    <w:rsid w:val="00102B65"/>
    <w:rsid w:val="0010646C"/>
    <w:rsid w:val="00107261"/>
    <w:rsid w:val="00110755"/>
    <w:rsid w:val="0011462D"/>
    <w:rsid w:val="0011565E"/>
    <w:rsid w:val="00117C76"/>
    <w:rsid w:val="00123A28"/>
    <w:rsid w:val="00126D62"/>
    <w:rsid w:val="00130FF8"/>
    <w:rsid w:val="00153635"/>
    <w:rsid w:val="00154B36"/>
    <w:rsid w:val="00156E70"/>
    <w:rsid w:val="00165951"/>
    <w:rsid w:val="00172E0C"/>
    <w:rsid w:val="00175EB1"/>
    <w:rsid w:val="00187D07"/>
    <w:rsid w:val="00194CBB"/>
    <w:rsid w:val="00195512"/>
    <w:rsid w:val="001A3743"/>
    <w:rsid w:val="001A4EC7"/>
    <w:rsid w:val="001A5C90"/>
    <w:rsid w:val="001A612C"/>
    <w:rsid w:val="001A72CC"/>
    <w:rsid w:val="001B0590"/>
    <w:rsid w:val="001B5B5A"/>
    <w:rsid w:val="001C01DA"/>
    <w:rsid w:val="001C0B42"/>
    <w:rsid w:val="001C1B81"/>
    <w:rsid w:val="001C677E"/>
    <w:rsid w:val="001C7241"/>
    <w:rsid w:val="001D0012"/>
    <w:rsid w:val="001D4681"/>
    <w:rsid w:val="001D4DAF"/>
    <w:rsid w:val="001E60B1"/>
    <w:rsid w:val="001F09D8"/>
    <w:rsid w:val="001F6454"/>
    <w:rsid w:val="001F6B64"/>
    <w:rsid w:val="0020799B"/>
    <w:rsid w:val="00236476"/>
    <w:rsid w:val="002407B9"/>
    <w:rsid w:val="00242015"/>
    <w:rsid w:val="00245588"/>
    <w:rsid w:val="002512C8"/>
    <w:rsid w:val="002555ED"/>
    <w:rsid w:val="0025598B"/>
    <w:rsid w:val="002638A5"/>
    <w:rsid w:val="00264C92"/>
    <w:rsid w:val="00277ABA"/>
    <w:rsid w:val="0028271A"/>
    <w:rsid w:val="0028296E"/>
    <w:rsid w:val="00283EB5"/>
    <w:rsid w:val="0028402F"/>
    <w:rsid w:val="00284BE4"/>
    <w:rsid w:val="00291539"/>
    <w:rsid w:val="002A1A52"/>
    <w:rsid w:val="002A63D3"/>
    <w:rsid w:val="002B7DFF"/>
    <w:rsid w:val="002C2675"/>
    <w:rsid w:val="002C5D04"/>
    <w:rsid w:val="002D034A"/>
    <w:rsid w:val="002D1536"/>
    <w:rsid w:val="002D3FFD"/>
    <w:rsid w:val="002E3E59"/>
    <w:rsid w:val="002E5DD8"/>
    <w:rsid w:val="00300EAE"/>
    <w:rsid w:val="00303088"/>
    <w:rsid w:val="003033CD"/>
    <w:rsid w:val="00303FA3"/>
    <w:rsid w:val="00305C68"/>
    <w:rsid w:val="00310437"/>
    <w:rsid w:val="003122F0"/>
    <w:rsid w:val="003137E6"/>
    <w:rsid w:val="003222EB"/>
    <w:rsid w:val="0032548D"/>
    <w:rsid w:val="0033052A"/>
    <w:rsid w:val="0033311B"/>
    <w:rsid w:val="00334159"/>
    <w:rsid w:val="00334E07"/>
    <w:rsid w:val="00336F41"/>
    <w:rsid w:val="00344AD9"/>
    <w:rsid w:val="003509D7"/>
    <w:rsid w:val="003557B6"/>
    <w:rsid w:val="00382A79"/>
    <w:rsid w:val="00384EB6"/>
    <w:rsid w:val="00385BBC"/>
    <w:rsid w:val="00390B88"/>
    <w:rsid w:val="0039330C"/>
    <w:rsid w:val="00393EE5"/>
    <w:rsid w:val="003959FD"/>
    <w:rsid w:val="003B062B"/>
    <w:rsid w:val="003B23C4"/>
    <w:rsid w:val="003B714C"/>
    <w:rsid w:val="003C1172"/>
    <w:rsid w:val="003C4728"/>
    <w:rsid w:val="003D1BB2"/>
    <w:rsid w:val="003D45FF"/>
    <w:rsid w:val="003D5B35"/>
    <w:rsid w:val="003E0B3D"/>
    <w:rsid w:val="003F280C"/>
    <w:rsid w:val="003F4C83"/>
    <w:rsid w:val="003F4CEA"/>
    <w:rsid w:val="003F51DC"/>
    <w:rsid w:val="003F54D8"/>
    <w:rsid w:val="003F795F"/>
    <w:rsid w:val="0041157D"/>
    <w:rsid w:val="004132C3"/>
    <w:rsid w:val="00432F47"/>
    <w:rsid w:val="0043507F"/>
    <w:rsid w:val="004360B1"/>
    <w:rsid w:val="00436473"/>
    <w:rsid w:val="00440221"/>
    <w:rsid w:val="00441200"/>
    <w:rsid w:val="0044303F"/>
    <w:rsid w:val="0046551A"/>
    <w:rsid w:val="00475019"/>
    <w:rsid w:val="00480A65"/>
    <w:rsid w:val="004825ED"/>
    <w:rsid w:val="004957B7"/>
    <w:rsid w:val="004A1406"/>
    <w:rsid w:val="004A40DC"/>
    <w:rsid w:val="004A6E38"/>
    <w:rsid w:val="004A7D27"/>
    <w:rsid w:val="004B0BDE"/>
    <w:rsid w:val="004B0D42"/>
    <w:rsid w:val="004C2EEB"/>
    <w:rsid w:val="004C58A0"/>
    <w:rsid w:val="004C5D55"/>
    <w:rsid w:val="004C60FA"/>
    <w:rsid w:val="004C636A"/>
    <w:rsid w:val="004D1315"/>
    <w:rsid w:val="004D61D0"/>
    <w:rsid w:val="004E0EDA"/>
    <w:rsid w:val="004F3566"/>
    <w:rsid w:val="00502C75"/>
    <w:rsid w:val="00504001"/>
    <w:rsid w:val="00505FA2"/>
    <w:rsid w:val="005117BD"/>
    <w:rsid w:val="00513B78"/>
    <w:rsid w:val="00513DE2"/>
    <w:rsid w:val="00515D53"/>
    <w:rsid w:val="00515FF5"/>
    <w:rsid w:val="005219EB"/>
    <w:rsid w:val="00525F3F"/>
    <w:rsid w:val="00527FAC"/>
    <w:rsid w:val="00531A95"/>
    <w:rsid w:val="00540474"/>
    <w:rsid w:val="00546D13"/>
    <w:rsid w:val="00557D31"/>
    <w:rsid w:val="00562109"/>
    <w:rsid w:val="0056272A"/>
    <w:rsid w:val="00567034"/>
    <w:rsid w:val="00580459"/>
    <w:rsid w:val="00583B0E"/>
    <w:rsid w:val="00585420"/>
    <w:rsid w:val="00596294"/>
    <w:rsid w:val="005A47DE"/>
    <w:rsid w:val="005B0B27"/>
    <w:rsid w:val="005B4F2D"/>
    <w:rsid w:val="005B694D"/>
    <w:rsid w:val="005D3BEC"/>
    <w:rsid w:val="005E639A"/>
    <w:rsid w:val="005F62F6"/>
    <w:rsid w:val="005F6317"/>
    <w:rsid w:val="00607726"/>
    <w:rsid w:val="00611CF4"/>
    <w:rsid w:val="00616A15"/>
    <w:rsid w:val="006210DA"/>
    <w:rsid w:val="00621815"/>
    <w:rsid w:val="0062258F"/>
    <w:rsid w:val="00624FC2"/>
    <w:rsid w:val="00625AF8"/>
    <w:rsid w:val="0062665E"/>
    <w:rsid w:val="00633A28"/>
    <w:rsid w:val="00634E59"/>
    <w:rsid w:val="00635586"/>
    <w:rsid w:val="00636175"/>
    <w:rsid w:val="0064085E"/>
    <w:rsid w:val="006413EB"/>
    <w:rsid w:val="00646FCA"/>
    <w:rsid w:val="0065582A"/>
    <w:rsid w:val="006612C6"/>
    <w:rsid w:val="00662055"/>
    <w:rsid w:val="006635CF"/>
    <w:rsid w:val="00663A68"/>
    <w:rsid w:val="00664FB0"/>
    <w:rsid w:val="0067018F"/>
    <w:rsid w:val="00671C92"/>
    <w:rsid w:val="006801EA"/>
    <w:rsid w:val="006844AC"/>
    <w:rsid w:val="00685C88"/>
    <w:rsid w:val="006877AC"/>
    <w:rsid w:val="006964B5"/>
    <w:rsid w:val="006A19D1"/>
    <w:rsid w:val="006B5181"/>
    <w:rsid w:val="006B78E1"/>
    <w:rsid w:val="006C3365"/>
    <w:rsid w:val="006D6886"/>
    <w:rsid w:val="006E45BE"/>
    <w:rsid w:val="006E6474"/>
    <w:rsid w:val="006F65DB"/>
    <w:rsid w:val="006F6B2D"/>
    <w:rsid w:val="006F79A9"/>
    <w:rsid w:val="00700310"/>
    <w:rsid w:val="00707492"/>
    <w:rsid w:val="00713427"/>
    <w:rsid w:val="007206DF"/>
    <w:rsid w:val="00720AEF"/>
    <w:rsid w:val="00721067"/>
    <w:rsid w:val="0072109D"/>
    <w:rsid w:val="00725F65"/>
    <w:rsid w:val="00747BF0"/>
    <w:rsid w:val="00756C0E"/>
    <w:rsid w:val="007621AC"/>
    <w:rsid w:val="007628E2"/>
    <w:rsid w:val="00771516"/>
    <w:rsid w:val="00780100"/>
    <w:rsid w:val="007827FE"/>
    <w:rsid w:val="00786B66"/>
    <w:rsid w:val="00787E5E"/>
    <w:rsid w:val="007910FE"/>
    <w:rsid w:val="007943FE"/>
    <w:rsid w:val="0079690F"/>
    <w:rsid w:val="007A135E"/>
    <w:rsid w:val="007A1E01"/>
    <w:rsid w:val="007A77FC"/>
    <w:rsid w:val="007C5AD3"/>
    <w:rsid w:val="007C6588"/>
    <w:rsid w:val="007C78E5"/>
    <w:rsid w:val="007D1C64"/>
    <w:rsid w:val="007D64A5"/>
    <w:rsid w:val="007D780D"/>
    <w:rsid w:val="007F2DC5"/>
    <w:rsid w:val="007F41CB"/>
    <w:rsid w:val="007F5CAF"/>
    <w:rsid w:val="00814689"/>
    <w:rsid w:val="00835FDC"/>
    <w:rsid w:val="00840E3C"/>
    <w:rsid w:val="00841E39"/>
    <w:rsid w:val="00855A12"/>
    <w:rsid w:val="00856746"/>
    <w:rsid w:val="00857506"/>
    <w:rsid w:val="00857607"/>
    <w:rsid w:val="00860497"/>
    <w:rsid w:val="00861527"/>
    <w:rsid w:val="00861ECD"/>
    <w:rsid w:val="00862C77"/>
    <w:rsid w:val="0086426A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5850"/>
    <w:rsid w:val="008C792A"/>
    <w:rsid w:val="008D4478"/>
    <w:rsid w:val="008D5F28"/>
    <w:rsid w:val="008E4554"/>
    <w:rsid w:val="008F13D5"/>
    <w:rsid w:val="008F415F"/>
    <w:rsid w:val="008F6F03"/>
    <w:rsid w:val="00900E23"/>
    <w:rsid w:val="009018BC"/>
    <w:rsid w:val="009019A1"/>
    <w:rsid w:val="00903C07"/>
    <w:rsid w:val="00907CE7"/>
    <w:rsid w:val="00912C41"/>
    <w:rsid w:val="00917C52"/>
    <w:rsid w:val="00922461"/>
    <w:rsid w:val="00927519"/>
    <w:rsid w:val="00932CBB"/>
    <w:rsid w:val="00950E3B"/>
    <w:rsid w:val="00955AF3"/>
    <w:rsid w:val="009563C0"/>
    <w:rsid w:val="00964AA9"/>
    <w:rsid w:val="00964EC7"/>
    <w:rsid w:val="00965B46"/>
    <w:rsid w:val="00966B76"/>
    <w:rsid w:val="009670A1"/>
    <w:rsid w:val="009709CA"/>
    <w:rsid w:val="009746AC"/>
    <w:rsid w:val="00990DB8"/>
    <w:rsid w:val="0099149F"/>
    <w:rsid w:val="009948D8"/>
    <w:rsid w:val="009A533C"/>
    <w:rsid w:val="009B13C8"/>
    <w:rsid w:val="009B193D"/>
    <w:rsid w:val="009B3177"/>
    <w:rsid w:val="009B3C91"/>
    <w:rsid w:val="009B6EA0"/>
    <w:rsid w:val="009C07B0"/>
    <w:rsid w:val="009C1ED9"/>
    <w:rsid w:val="009D2092"/>
    <w:rsid w:val="009D566E"/>
    <w:rsid w:val="009D74ED"/>
    <w:rsid w:val="009E621A"/>
    <w:rsid w:val="009F267A"/>
    <w:rsid w:val="00A01F33"/>
    <w:rsid w:val="00A03161"/>
    <w:rsid w:val="00A05003"/>
    <w:rsid w:val="00A06DA8"/>
    <w:rsid w:val="00A21100"/>
    <w:rsid w:val="00A241D3"/>
    <w:rsid w:val="00A269B7"/>
    <w:rsid w:val="00A26E2A"/>
    <w:rsid w:val="00A26FBB"/>
    <w:rsid w:val="00A37AB7"/>
    <w:rsid w:val="00A40B85"/>
    <w:rsid w:val="00A4206E"/>
    <w:rsid w:val="00A47107"/>
    <w:rsid w:val="00A52140"/>
    <w:rsid w:val="00A529B8"/>
    <w:rsid w:val="00A57CF9"/>
    <w:rsid w:val="00A63633"/>
    <w:rsid w:val="00A6390A"/>
    <w:rsid w:val="00A71ED1"/>
    <w:rsid w:val="00A721DA"/>
    <w:rsid w:val="00A73F6C"/>
    <w:rsid w:val="00A750DD"/>
    <w:rsid w:val="00A762BB"/>
    <w:rsid w:val="00A769A2"/>
    <w:rsid w:val="00A83B65"/>
    <w:rsid w:val="00A91617"/>
    <w:rsid w:val="00A96FFA"/>
    <w:rsid w:val="00AA3C6C"/>
    <w:rsid w:val="00AB2D12"/>
    <w:rsid w:val="00AB46D8"/>
    <w:rsid w:val="00AC07F6"/>
    <w:rsid w:val="00AC40B1"/>
    <w:rsid w:val="00AC5387"/>
    <w:rsid w:val="00AC6243"/>
    <w:rsid w:val="00AC6D56"/>
    <w:rsid w:val="00AD0F3A"/>
    <w:rsid w:val="00AD6B2D"/>
    <w:rsid w:val="00AF0A14"/>
    <w:rsid w:val="00AF2CB7"/>
    <w:rsid w:val="00B06319"/>
    <w:rsid w:val="00B06EBF"/>
    <w:rsid w:val="00B11DD0"/>
    <w:rsid w:val="00B22A2D"/>
    <w:rsid w:val="00B35151"/>
    <w:rsid w:val="00B3723F"/>
    <w:rsid w:val="00B377C5"/>
    <w:rsid w:val="00B45F63"/>
    <w:rsid w:val="00B54859"/>
    <w:rsid w:val="00B54C97"/>
    <w:rsid w:val="00B563DA"/>
    <w:rsid w:val="00B70F44"/>
    <w:rsid w:val="00B71DA6"/>
    <w:rsid w:val="00B84189"/>
    <w:rsid w:val="00B902B9"/>
    <w:rsid w:val="00B9324C"/>
    <w:rsid w:val="00B93D58"/>
    <w:rsid w:val="00BA69A7"/>
    <w:rsid w:val="00BB2986"/>
    <w:rsid w:val="00BC64AA"/>
    <w:rsid w:val="00BD273B"/>
    <w:rsid w:val="00BE09DD"/>
    <w:rsid w:val="00BE28BB"/>
    <w:rsid w:val="00BE60B1"/>
    <w:rsid w:val="00BF1665"/>
    <w:rsid w:val="00BF1D08"/>
    <w:rsid w:val="00BF20A5"/>
    <w:rsid w:val="00C03195"/>
    <w:rsid w:val="00C10FFD"/>
    <w:rsid w:val="00C110F0"/>
    <w:rsid w:val="00C164C0"/>
    <w:rsid w:val="00C24B96"/>
    <w:rsid w:val="00C32ED6"/>
    <w:rsid w:val="00C3485B"/>
    <w:rsid w:val="00C40FFF"/>
    <w:rsid w:val="00C450FB"/>
    <w:rsid w:val="00C46C7D"/>
    <w:rsid w:val="00C52308"/>
    <w:rsid w:val="00C54286"/>
    <w:rsid w:val="00C54C34"/>
    <w:rsid w:val="00C61FDB"/>
    <w:rsid w:val="00C66969"/>
    <w:rsid w:val="00C73750"/>
    <w:rsid w:val="00C809FE"/>
    <w:rsid w:val="00C81A25"/>
    <w:rsid w:val="00C840A0"/>
    <w:rsid w:val="00C94D64"/>
    <w:rsid w:val="00CA182A"/>
    <w:rsid w:val="00CA7E8E"/>
    <w:rsid w:val="00CB4B7C"/>
    <w:rsid w:val="00CB631A"/>
    <w:rsid w:val="00CD3542"/>
    <w:rsid w:val="00CD4A9E"/>
    <w:rsid w:val="00CE063E"/>
    <w:rsid w:val="00CE3C8A"/>
    <w:rsid w:val="00CE45BD"/>
    <w:rsid w:val="00CE7821"/>
    <w:rsid w:val="00CF4FCD"/>
    <w:rsid w:val="00CF61E2"/>
    <w:rsid w:val="00D016BD"/>
    <w:rsid w:val="00D14935"/>
    <w:rsid w:val="00D162FB"/>
    <w:rsid w:val="00D17728"/>
    <w:rsid w:val="00D17C76"/>
    <w:rsid w:val="00D20225"/>
    <w:rsid w:val="00D210F7"/>
    <w:rsid w:val="00D21788"/>
    <w:rsid w:val="00D34C79"/>
    <w:rsid w:val="00D35ABF"/>
    <w:rsid w:val="00D360D1"/>
    <w:rsid w:val="00D459B9"/>
    <w:rsid w:val="00D5293D"/>
    <w:rsid w:val="00D530D9"/>
    <w:rsid w:val="00D538E4"/>
    <w:rsid w:val="00D5640B"/>
    <w:rsid w:val="00D60421"/>
    <w:rsid w:val="00D65A70"/>
    <w:rsid w:val="00D71470"/>
    <w:rsid w:val="00D71A57"/>
    <w:rsid w:val="00D75680"/>
    <w:rsid w:val="00D81FBA"/>
    <w:rsid w:val="00D82A90"/>
    <w:rsid w:val="00D83323"/>
    <w:rsid w:val="00D8339D"/>
    <w:rsid w:val="00DA03A1"/>
    <w:rsid w:val="00DA18B7"/>
    <w:rsid w:val="00DA3E43"/>
    <w:rsid w:val="00DB0B2E"/>
    <w:rsid w:val="00DB19B5"/>
    <w:rsid w:val="00DB377D"/>
    <w:rsid w:val="00DB5DFB"/>
    <w:rsid w:val="00DC11A4"/>
    <w:rsid w:val="00DC46CC"/>
    <w:rsid w:val="00DD7DB6"/>
    <w:rsid w:val="00DE44A0"/>
    <w:rsid w:val="00DE5DAC"/>
    <w:rsid w:val="00DE6D2C"/>
    <w:rsid w:val="00DE717F"/>
    <w:rsid w:val="00DF1D71"/>
    <w:rsid w:val="00DF3C52"/>
    <w:rsid w:val="00DF7A8A"/>
    <w:rsid w:val="00E01D85"/>
    <w:rsid w:val="00E05495"/>
    <w:rsid w:val="00E13551"/>
    <w:rsid w:val="00E1546F"/>
    <w:rsid w:val="00E16012"/>
    <w:rsid w:val="00E20730"/>
    <w:rsid w:val="00E20944"/>
    <w:rsid w:val="00E26197"/>
    <w:rsid w:val="00E36AC0"/>
    <w:rsid w:val="00E4057B"/>
    <w:rsid w:val="00E50AE3"/>
    <w:rsid w:val="00E51A4A"/>
    <w:rsid w:val="00E5636F"/>
    <w:rsid w:val="00E57601"/>
    <w:rsid w:val="00E65041"/>
    <w:rsid w:val="00E66034"/>
    <w:rsid w:val="00E703F4"/>
    <w:rsid w:val="00E70A09"/>
    <w:rsid w:val="00E70DEA"/>
    <w:rsid w:val="00E74EED"/>
    <w:rsid w:val="00E77C86"/>
    <w:rsid w:val="00E81502"/>
    <w:rsid w:val="00E81A67"/>
    <w:rsid w:val="00E855FD"/>
    <w:rsid w:val="00E86EF7"/>
    <w:rsid w:val="00E87C5C"/>
    <w:rsid w:val="00E91899"/>
    <w:rsid w:val="00EA1C9F"/>
    <w:rsid w:val="00EB093A"/>
    <w:rsid w:val="00EC342F"/>
    <w:rsid w:val="00EC36DB"/>
    <w:rsid w:val="00EC41D0"/>
    <w:rsid w:val="00EC61ED"/>
    <w:rsid w:val="00ED0024"/>
    <w:rsid w:val="00ED0252"/>
    <w:rsid w:val="00ED4671"/>
    <w:rsid w:val="00ED50F7"/>
    <w:rsid w:val="00ED603C"/>
    <w:rsid w:val="00EF06CE"/>
    <w:rsid w:val="00F02B6B"/>
    <w:rsid w:val="00F05E57"/>
    <w:rsid w:val="00F060AE"/>
    <w:rsid w:val="00F06331"/>
    <w:rsid w:val="00F128B3"/>
    <w:rsid w:val="00F14143"/>
    <w:rsid w:val="00F16DA6"/>
    <w:rsid w:val="00F17DD7"/>
    <w:rsid w:val="00F2686B"/>
    <w:rsid w:val="00F30848"/>
    <w:rsid w:val="00F3459A"/>
    <w:rsid w:val="00F3500E"/>
    <w:rsid w:val="00F408AD"/>
    <w:rsid w:val="00F56D14"/>
    <w:rsid w:val="00F63C76"/>
    <w:rsid w:val="00F66049"/>
    <w:rsid w:val="00F67AC7"/>
    <w:rsid w:val="00F67B7B"/>
    <w:rsid w:val="00F730DD"/>
    <w:rsid w:val="00F74E4A"/>
    <w:rsid w:val="00F75E55"/>
    <w:rsid w:val="00F761C3"/>
    <w:rsid w:val="00F86EF3"/>
    <w:rsid w:val="00F87BD9"/>
    <w:rsid w:val="00F9583A"/>
    <w:rsid w:val="00FA30DC"/>
    <w:rsid w:val="00FA35CA"/>
    <w:rsid w:val="00FA48FD"/>
    <w:rsid w:val="00FA507A"/>
    <w:rsid w:val="00FA79F3"/>
    <w:rsid w:val="00FB6DAB"/>
    <w:rsid w:val="00FC0C8B"/>
    <w:rsid w:val="00FC3626"/>
    <w:rsid w:val="00FC3EEA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C445ED6-F2F6-4B89-9AC5-4FC1FF92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rsid w:val="007F41CB"/>
  </w:style>
  <w:style w:type="character" w:customStyle="1" w:styleId="rvts11">
    <w:name w:val="rvts11"/>
    <w:rsid w:val="007F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899E-1703-4A10-8646-CEB94B01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3392</Words>
  <Characters>1934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Віктор В. Чередниченко</cp:lastModifiedBy>
  <cp:revision>2</cp:revision>
  <cp:lastPrinted>2022-04-05T08:20:00Z</cp:lastPrinted>
  <dcterms:created xsi:type="dcterms:W3CDTF">2023-08-30T07:26:00Z</dcterms:created>
  <dcterms:modified xsi:type="dcterms:W3CDTF">2023-08-30T07:26:00Z</dcterms:modified>
</cp:coreProperties>
</file>