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727" w:rsidRDefault="00911727" w:rsidP="00911727">
      <w:pPr>
        <w:jc w:val="both"/>
        <w:rPr>
          <w:rFonts w:ascii="Times New Roman" w:hAnsi="Times New Roman"/>
          <w:b/>
          <w:bCs/>
          <w:sz w:val="28"/>
          <w:szCs w:val="28"/>
          <w:lang w:eastAsia="uk-UA"/>
        </w:rPr>
      </w:pPr>
    </w:p>
    <w:p w:rsidR="00911727" w:rsidRDefault="00911727" w:rsidP="00911727">
      <w:pPr>
        <w:jc w:val="both"/>
        <w:rPr>
          <w:rFonts w:ascii="Times New Roman" w:hAnsi="Times New Roman"/>
          <w:b/>
          <w:bCs/>
          <w:sz w:val="28"/>
          <w:szCs w:val="28"/>
          <w:lang w:eastAsia="uk-UA"/>
        </w:rPr>
      </w:pPr>
    </w:p>
    <w:p w:rsidR="00911727" w:rsidRDefault="00911727" w:rsidP="00911727">
      <w:pPr>
        <w:jc w:val="both"/>
        <w:rPr>
          <w:rFonts w:ascii="Times New Roman" w:hAnsi="Times New Roman"/>
          <w:b/>
          <w:bCs/>
          <w:sz w:val="28"/>
          <w:szCs w:val="28"/>
          <w:lang w:eastAsia="uk-UA"/>
        </w:rPr>
      </w:pPr>
    </w:p>
    <w:p w:rsidR="00911727" w:rsidRDefault="00911727" w:rsidP="00911727">
      <w:pPr>
        <w:jc w:val="both"/>
        <w:rPr>
          <w:rFonts w:ascii="Times New Roman" w:hAnsi="Times New Roman"/>
          <w:b/>
          <w:bCs/>
          <w:sz w:val="28"/>
          <w:szCs w:val="28"/>
          <w:lang w:eastAsia="uk-UA"/>
        </w:rPr>
      </w:pPr>
    </w:p>
    <w:p w:rsidR="00911727" w:rsidRDefault="00911727" w:rsidP="00911727">
      <w:pPr>
        <w:jc w:val="both"/>
        <w:rPr>
          <w:rFonts w:ascii="Times New Roman" w:hAnsi="Times New Roman"/>
          <w:b/>
          <w:bCs/>
          <w:sz w:val="28"/>
          <w:szCs w:val="28"/>
          <w:lang w:eastAsia="uk-UA"/>
        </w:rPr>
      </w:pPr>
    </w:p>
    <w:p w:rsidR="00911727" w:rsidRDefault="00911727" w:rsidP="00911727">
      <w:pPr>
        <w:jc w:val="both"/>
        <w:rPr>
          <w:rFonts w:ascii="Times New Roman" w:hAnsi="Times New Roman"/>
          <w:b/>
          <w:bCs/>
          <w:sz w:val="28"/>
          <w:szCs w:val="28"/>
          <w:lang w:eastAsia="uk-UA"/>
        </w:rPr>
      </w:pPr>
    </w:p>
    <w:p w:rsidR="00911727" w:rsidRDefault="00911727" w:rsidP="00911727">
      <w:pPr>
        <w:jc w:val="both"/>
        <w:rPr>
          <w:rFonts w:ascii="Times New Roman" w:hAnsi="Times New Roman"/>
          <w:b/>
          <w:bCs/>
          <w:sz w:val="28"/>
          <w:szCs w:val="28"/>
          <w:lang w:eastAsia="uk-UA"/>
        </w:rPr>
      </w:pPr>
    </w:p>
    <w:p w:rsidR="00911727" w:rsidRDefault="00911727" w:rsidP="00911727">
      <w:pPr>
        <w:jc w:val="both"/>
        <w:rPr>
          <w:rFonts w:ascii="Times New Roman" w:hAnsi="Times New Roman"/>
          <w:b/>
          <w:bCs/>
          <w:sz w:val="28"/>
          <w:szCs w:val="28"/>
          <w:lang w:eastAsia="uk-UA"/>
        </w:rPr>
      </w:pPr>
    </w:p>
    <w:p w:rsidR="00911727" w:rsidRDefault="00911727" w:rsidP="00911727">
      <w:pPr>
        <w:jc w:val="both"/>
        <w:rPr>
          <w:rFonts w:ascii="Times New Roman" w:hAnsi="Times New Roman"/>
          <w:b/>
          <w:bCs/>
          <w:sz w:val="28"/>
          <w:szCs w:val="28"/>
          <w:lang w:eastAsia="uk-UA"/>
        </w:rPr>
      </w:pPr>
    </w:p>
    <w:p w:rsidR="00911727" w:rsidRDefault="00911727" w:rsidP="00911727">
      <w:pPr>
        <w:jc w:val="both"/>
        <w:rPr>
          <w:rFonts w:ascii="Times New Roman" w:hAnsi="Times New Roman"/>
          <w:b/>
          <w:bCs/>
          <w:sz w:val="28"/>
          <w:szCs w:val="28"/>
          <w:lang w:eastAsia="uk-UA"/>
        </w:rPr>
      </w:pPr>
    </w:p>
    <w:p w:rsidR="001C0A2B" w:rsidRDefault="001C50DB" w:rsidP="00911727">
      <w:pPr>
        <w:ind w:left="709" w:right="1134"/>
        <w:jc w:val="both"/>
        <w:rPr>
          <w:rFonts w:ascii="Times New Roman" w:hAnsi="Times New Roman"/>
          <w:b/>
          <w:color w:val="auto"/>
          <w:sz w:val="28"/>
          <w:szCs w:val="28"/>
        </w:rPr>
      </w:pPr>
      <w:r w:rsidRPr="00911727">
        <w:rPr>
          <w:rFonts w:ascii="Times New Roman" w:hAnsi="Times New Roman"/>
          <w:b/>
          <w:bCs/>
          <w:sz w:val="28"/>
          <w:szCs w:val="28"/>
          <w:lang w:eastAsia="uk-UA"/>
        </w:rPr>
        <w:t>про за</w:t>
      </w:r>
      <w:r w:rsidR="00F24DE7" w:rsidRPr="00911727">
        <w:rPr>
          <w:rFonts w:ascii="Times New Roman" w:hAnsi="Times New Roman"/>
          <w:b/>
          <w:bCs/>
          <w:sz w:val="28"/>
          <w:szCs w:val="28"/>
          <w:lang w:eastAsia="uk-UA"/>
        </w:rPr>
        <w:t xml:space="preserve">криття </w:t>
      </w:r>
      <w:r w:rsidR="00F24DE7" w:rsidRPr="00911727">
        <w:rPr>
          <w:rFonts w:ascii="Times New Roman" w:hAnsi="Times New Roman"/>
          <w:b/>
          <w:sz w:val="28"/>
          <w:szCs w:val="28"/>
        </w:rPr>
        <w:t xml:space="preserve">конституційного провадження у справі за </w:t>
      </w:r>
      <w:r w:rsidR="00F24DE7" w:rsidRPr="00911727">
        <w:rPr>
          <w:rFonts w:ascii="Times New Roman" w:hAnsi="Times New Roman"/>
          <w:b/>
          <w:color w:val="auto"/>
          <w:sz w:val="28"/>
          <w:szCs w:val="28"/>
        </w:rPr>
        <w:t xml:space="preserve">конституційною скаргою Малофєєва Артема Івановича щодо відповідності Конституції України (конституційності) положень пункту 2 частини першої статті 7 Закону України „Про збір та облік єдиного внеску на загальнообов’язкове </w:t>
      </w:r>
      <w:r w:rsidR="00F24DE7" w:rsidRPr="00911727">
        <w:rPr>
          <w:rFonts w:ascii="Times New Roman" w:hAnsi="Times New Roman"/>
          <w:b/>
          <w:color w:val="auto"/>
          <w:sz w:val="28"/>
          <w:szCs w:val="28"/>
        </w:rPr>
        <w:br/>
      </w:r>
      <w:r w:rsidR="00911727">
        <w:rPr>
          <w:rFonts w:ascii="Times New Roman" w:hAnsi="Times New Roman"/>
          <w:b/>
          <w:color w:val="auto"/>
          <w:sz w:val="28"/>
          <w:szCs w:val="28"/>
        </w:rPr>
        <w:tab/>
      </w:r>
      <w:r w:rsidR="00911727">
        <w:rPr>
          <w:rFonts w:ascii="Times New Roman" w:hAnsi="Times New Roman"/>
          <w:b/>
          <w:color w:val="auto"/>
          <w:sz w:val="28"/>
          <w:szCs w:val="28"/>
        </w:rPr>
        <w:tab/>
      </w:r>
      <w:r w:rsidR="00911727">
        <w:rPr>
          <w:rFonts w:ascii="Times New Roman" w:hAnsi="Times New Roman"/>
          <w:b/>
          <w:color w:val="auto"/>
          <w:sz w:val="28"/>
          <w:szCs w:val="28"/>
        </w:rPr>
        <w:tab/>
      </w:r>
      <w:r w:rsidR="001C0A2B">
        <w:rPr>
          <w:rFonts w:ascii="Times New Roman" w:hAnsi="Times New Roman"/>
          <w:b/>
          <w:color w:val="auto"/>
          <w:sz w:val="28"/>
          <w:szCs w:val="28"/>
        </w:rPr>
        <w:t xml:space="preserve">  </w:t>
      </w:r>
      <w:r w:rsidR="00F24DE7" w:rsidRPr="00911727">
        <w:rPr>
          <w:rFonts w:ascii="Times New Roman" w:hAnsi="Times New Roman"/>
          <w:b/>
          <w:color w:val="auto"/>
          <w:sz w:val="28"/>
          <w:szCs w:val="28"/>
        </w:rPr>
        <w:t>державне соціальне страхування“</w:t>
      </w:r>
    </w:p>
    <w:p w:rsidR="00911727" w:rsidRPr="00911727" w:rsidRDefault="00911727" w:rsidP="00911727">
      <w:pPr>
        <w:jc w:val="both"/>
        <w:rPr>
          <w:rFonts w:ascii="Times New Roman" w:hAnsi="Times New Roman"/>
          <w:b/>
          <w:iCs/>
          <w:color w:val="auto"/>
          <w:sz w:val="28"/>
          <w:szCs w:val="28"/>
        </w:rPr>
      </w:pPr>
    </w:p>
    <w:p w:rsidR="00F24DE7" w:rsidRPr="00911727" w:rsidRDefault="00F24DE7" w:rsidP="00911727">
      <w:pPr>
        <w:autoSpaceDE w:val="0"/>
        <w:autoSpaceDN w:val="0"/>
        <w:adjustRightInd w:val="0"/>
        <w:jc w:val="both"/>
        <w:rPr>
          <w:rFonts w:ascii="Times New Roman" w:hAnsi="Times New Roman"/>
          <w:color w:val="auto"/>
          <w:sz w:val="28"/>
          <w:szCs w:val="28"/>
        </w:rPr>
      </w:pPr>
      <w:r w:rsidRPr="00911727">
        <w:rPr>
          <w:rFonts w:ascii="Times New Roman" w:hAnsi="Times New Roman"/>
          <w:color w:val="auto"/>
          <w:sz w:val="28"/>
          <w:szCs w:val="28"/>
        </w:rPr>
        <w:t>м. К и ї в</w:t>
      </w:r>
      <w:r w:rsidRPr="00911727">
        <w:rPr>
          <w:rFonts w:ascii="Times New Roman" w:hAnsi="Times New Roman"/>
          <w:color w:val="auto"/>
          <w:sz w:val="28"/>
          <w:szCs w:val="28"/>
        </w:rPr>
        <w:tab/>
      </w:r>
      <w:r w:rsidRPr="00911727">
        <w:rPr>
          <w:rFonts w:ascii="Times New Roman" w:hAnsi="Times New Roman"/>
          <w:color w:val="auto"/>
          <w:sz w:val="28"/>
          <w:szCs w:val="28"/>
        </w:rPr>
        <w:tab/>
      </w:r>
      <w:r w:rsidRPr="00911727">
        <w:rPr>
          <w:rFonts w:ascii="Times New Roman" w:hAnsi="Times New Roman"/>
          <w:color w:val="auto"/>
          <w:sz w:val="28"/>
          <w:szCs w:val="28"/>
        </w:rPr>
        <w:tab/>
      </w:r>
      <w:r w:rsidRPr="00911727">
        <w:rPr>
          <w:rFonts w:ascii="Times New Roman" w:hAnsi="Times New Roman"/>
          <w:color w:val="auto"/>
          <w:sz w:val="28"/>
          <w:szCs w:val="28"/>
        </w:rPr>
        <w:tab/>
      </w:r>
      <w:r w:rsidRPr="00911727">
        <w:rPr>
          <w:rFonts w:ascii="Times New Roman" w:hAnsi="Times New Roman"/>
          <w:color w:val="auto"/>
          <w:sz w:val="28"/>
          <w:szCs w:val="28"/>
        </w:rPr>
        <w:tab/>
      </w:r>
      <w:r w:rsidRPr="00911727">
        <w:rPr>
          <w:rFonts w:ascii="Times New Roman" w:hAnsi="Times New Roman"/>
          <w:color w:val="auto"/>
          <w:sz w:val="28"/>
          <w:szCs w:val="28"/>
        </w:rPr>
        <w:tab/>
      </w:r>
      <w:r w:rsidR="001C0A2B">
        <w:rPr>
          <w:rFonts w:ascii="Times New Roman" w:hAnsi="Times New Roman"/>
          <w:color w:val="auto"/>
          <w:sz w:val="28"/>
          <w:szCs w:val="28"/>
        </w:rPr>
        <w:t xml:space="preserve"> </w:t>
      </w:r>
      <w:r w:rsidRPr="00911727">
        <w:rPr>
          <w:rFonts w:ascii="Times New Roman" w:hAnsi="Times New Roman"/>
          <w:color w:val="auto"/>
          <w:sz w:val="28"/>
          <w:szCs w:val="28"/>
        </w:rPr>
        <w:t xml:space="preserve">Справа </w:t>
      </w:r>
      <w:r w:rsidR="001C0A2B">
        <w:rPr>
          <w:rFonts w:ascii="Times New Roman" w:hAnsi="Times New Roman"/>
          <w:color w:val="auto"/>
          <w:sz w:val="28"/>
          <w:szCs w:val="28"/>
        </w:rPr>
        <w:t xml:space="preserve">№ </w:t>
      </w:r>
      <w:r w:rsidRPr="00911727">
        <w:rPr>
          <w:rFonts w:ascii="Times New Roman" w:hAnsi="Times New Roman"/>
          <w:color w:val="auto"/>
          <w:sz w:val="28"/>
          <w:szCs w:val="28"/>
        </w:rPr>
        <w:t>3-82/2020(162/20)</w:t>
      </w:r>
    </w:p>
    <w:p w:rsidR="00F24DE7" w:rsidRPr="00911727" w:rsidRDefault="002A2F7E" w:rsidP="00911727">
      <w:pPr>
        <w:autoSpaceDE w:val="0"/>
        <w:autoSpaceDN w:val="0"/>
        <w:adjustRightInd w:val="0"/>
        <w:jc w:val="both"/>
        <w:rPr>
          <w:rFonts w:ascii="Times New Roman" w:hAnsi="Times New Roman"/>
          <w:color w:val="auto"/>
          <w:sz w:val="28"/>
          <w:szCs w:val="28"/>
          <w:lang w:val="ru-RU"/>
        </w:rPr>
      </w:pPr>
      <w:r w:rsidRPr="00911727">
        <w:rPr>
          <w:rFonts w:ascii="Times New Roman" w:hAnsi="Times New Roman"/>
          <w:sz w:val="28"/>
          <w:szCs w:val="28"/>
        </w:rPr>
        <w:t>24 лютого</w:t>
      </w:r>
      <w:r w:rsidR="000C3646" w:rsidRPr="00911727">
        <w:rPr>
          <w:rFonts w:ascii="Times New Roman" w:hAnsi="Times New Roman"/>
          <w:sz w:val="28"/>
          <w:szCs w:val="28"/>
        </w:rPr>
        <w:t xml:space="preserve"> 2021</w:t>
      </w:r>
      <w:r w:rsidR="00F24DE7" w:rsidRPr="00911727">
        <w:rPr>
          <w:rFonts w:ascii="Times New Roman" w:hAnsi="Times New Roman"/>
          <w:sz w:val="28"/>
          <w:szCs w:val="28"/>
        </w:rPr>
        <w:t xml:space="preserve"> року</w:t>
      </w:r>
    </w:p>
    <w:p w:rsidR="006F6E73" w:rsidRPr="00911727" w:rsidRDefault="001C0A2B" w:rsidP="00911727">
      <w:pPr>
        <w:autoSpaceDE w:val="0"/>
        <w:autoSpaceDN w:val="0"/>
        <w:adjustRightInd w:val="0"/>
        <w:jc w:val="both"/>
        <w:rPr>
          <w:rFonts w:ascii="Times New Roman" w:hAnsi="Times New Roman"/>
          <w:color w:val="auto"/>
          <w:sz w:val="28"/>
          <w:szCs w:val="28"/>
        </w:rPr>
      </w:pPr>
      <w:r>
        <w:rPr>
          <w:rFonts w:ascii="Times New Roman" w:hAnsi="Times New Roman"/>
          <w:color w:val="auto"/>
          <w:sz w:val="28"/>
          <w:szCs w:val="28"/>
        </w:rPr>
        <w:t xml:space="preserve">№ </w:t>
      </w:r>
      <w:bookmarkStart w:id="0" w:name="_GoBack"/>
      <w:r w:rsidR="00A20D8C" w:rsidRPr="00911727">
        <w:rPr>
          <w:rFonts w:ascii="Times New Roman" w:hAnsi="Times New Roman"/>
          <w:color w:val="auto"/>
          <w:sz w:val="28"/>
          <w:szCs w:val="28"/>
        </w:rPr>
        <w:t>2</w:t>
      </w:r>
      <w:r w:rsidR="002A2F7E" w:rsidRPr="00911727">
        <w:rPr>
          <w:rFonts w:ascii="Times New Roman" w:hAnsi="Times New Roman"/>
          <w:color w:val="auto"/>
          <w:sz w:val="28"/>
          <w:szCs w:val="28"/>
        </w:rPr>
        <w:t>-</w:t>
      </w:r>
      <w:r w:rsidR="00A20D8C" w:rsidRPr="00911727">
        <w:rPr>
          <w:rFonts w:ascii="Times New Roman" w:hAnsi="Times New Roman"/>
          <w:color w:val="auto"/>
          <w:sz w:val="28"/>
          <w:szCs w:val="28"/>
        </w:rPr>
        <w:t>уп</w:t>
      </w:r>
      <w:r w:rsidR="002A2F7E" w:rsidRPr="00911727">
        <w:rPr>
          <w:rFonts w:ascii="Times New Roman" w:hAnsi="Times New Roman"/>
          <w:color w:val="auto"/>
          <w:sz w:val="28"/>
          <w:szCs w:val="28"/>
        </w:rPr>
        <w:t>(ІІ)</w:t>
      </w:r>
      <w:bookmarkEnd w:id="0"/>
      <w:r w:rsidR="00F73B4F">
        <w:rPr>
          <w:rFonts w:ascii="Times New Roman" w:hAnsi="Times New Roman"/>
          <w:color w:val="auto"/>
          <w:sz w:val="28"/>
          <w:szCs w:val="28"/>
        </w:rPr>
        <w:t>/</w:t>
      </w:r>
      <w:r w:rsidR="005350D1" w:rsidRPr="00911727">
        <w:rPr>
          <w:rFonts w:ascii="Times New Roman" w:hAnsi="Times New Roman"/>
          <w:color w:val="auto"/>
          <w:sz w:val="28"/>
          <w:szCs w:val="28"/>
        </w:rPr>
        <w:t>2021</w:t>
      </w:r>
    </w:p>
    <w:p w:rsidR="00911727" w:rsidRPr="00911727" w:rsidRDefault="00911727" w:rsidP="00911727">
      <w:pPr>
        <w:autoSpaceDE w:val="0"/>
        <w:autoSpaceDN w:val="0"/>
        <w:adjustRightInd w:val="0"/>
        <w:jc w:val="both"/>
        <w:rPr>
          <w:rFonts w:ascii="Times New Roman" w:hAnsi="Times New Roman"/>
          <w:color w:val="auto"/>
          <w:sz w:val="28"/>
          <w:szCs w:val="28"/>
        </w:rPr>
      </w:pPr>
    </w:p>
    <w:p w:rsidR="00F24DE7" w:rsidRPr="00911727" w:rsidRDefault="00F24DE7" w:rsidP="00911727">
      <w:pPr>
        <w:ind w:firstLine="709"/>
        <w:jc w:val="both"/>
        <w:rPr>
          <w:rFonts w:ascii="Times New Roman" w:hAnsi="Times New Roman"/>
          <w:sz w:val="28"/>
          <w:szCs w:val="28"/>
        </w:rPr>
      </w:pPr>
      <w:r w:rsidRPr="00911727">
        <w:rPr>
          <w:rFonts w:ascii="Times New Roman" w:hAnsi="Times New Roman"/>
          <w:sz w:val="28"/>
          <w:szCs w:val="28"/>
        </w:rPr>
        <w:t>Друг</w:t>
      </w:r>
      <w:r w:rsidR="000C3646" w:rsidRPr="00911727">
        <w:rPr>
          <w:rFonts w:ascii="Times New Roman" w:hAnsi="Times New Roman"/>
          <w:sz w:val="28"/>
          <w:szCs w:val="28"/>
        </w:rPr>
        <w:t>ий</w:t>
      </w:r>
      <w:r w:rsidRPr="00911727">
        <w:rPr>
          <w:rFonts w:ascii="Times New Roman" w:hAnsi="Times New Roman"/>
          <w:color w:val="auto"/>
          <w:sz w:val="28"/>
          <w:szCs w:val="28"/>
        </w:rPr>
        <w:t xml:space="preserve"> сенат </w:t>
      </w:r>
      <w:r w:rsidRPr="00911727">
        <w:rPr>
          <w:rFonts w:ascii="Times New Roman" w:hAnsi="Times New Roman"/>
          <w:sz w:val="28"/>
          <w:szCs w:val="28"/>
        </w:rPr>
        <w:t>Конституційного Суду України у складі</w:t>
      </w:r>
      <w:r w:rsidR="008070FF" w:rsidRPr="00911727">
        <w:rPr>
          <w:rFonts w:ascii="Times New Roman" w:hAnsi="Times New Roman"/>
          <w:sz w:val="28"/>
          <w:szCs w:val="28"/>
        </w:rPr>
        <w:t xml:space="preserve"> суддів</w:t>
      </w:r>
      <w:r w:rsidRPr="00911727">
        <w:rPr>
          <w:rFonts w:ascii="Times New Roman" w:hAnsi="Times New Roman"/>
          <w:sz w:val="28"/>
          <w:szCs w:val="28"/>
        </w:rPr>
        <w:t>:</w:t>
      </w:r>
    </w:p>
    <w:p w:rsidR="00F24DE7" w:rsidRPr="00911727" w:rsidRDefault="00F24DE7" w:rsidP="00911727">
      <w:pPr>
        <w:ind w:firstLine="709"/>
        <w:jc w:val="both"/>
        <w:rPr>
          <w:rFonts w:ascii="Times New Roman" w:hAnsi="Times New Roman"/>
          <w:sz w:val="28"/>
          <w:szCs w:val="28"/>
        </w:rPr>
      </w:pPr>
    </w:p>
    <w:p w:rsidR="00151864" w:rsidRPr="00911727" w:rsidRDefault="00151864" w:rsidP="009117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911727">
        <w:rPr>
          <w:rFonts w:ascii="Times New Roman" w:hAnsi="Times New Roman" w:cs="Times New Roman"/>
          <w:sz w:val="28"/>
          <w:szCs w:val="28"/>
          <w:lang w:val="uk-UA"/>
        </w:rPr>
        <w:t>Головатого Сергія Петровича – головуючого,</w:t>
      </w:r>
    </w:p>
    <w:p w:rsidR="00E711D4" w:rsidRPr="00911727" w:rsidRDefault="00E711D4" w:rsidP="009117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911727">
        <w:rPr>
          <w:rFonts w:ascii="Times New Roman" w:hAnsi="Times New Roman" w:cs="Times New Roman"/>
          <w:sz w:val="28"/>
          <w:szCs w:val="28"/>
          <w:lang w:val="uk-UA"/>
        </w:rPr>
        <w:t>Городовенка Віктора Валентиновича,</w:t>
      </w:r>
    </w:p>
    <w:p w:rsidR="00E711D4" w:rsidRPr="00911727" w:rsidRDefault="00E711D4" w:rsidP="009117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911727">
        <w:rPr>
          <w:rFonts w:ascii="Times New Roman" w:hAnsi="Times New Roman" w:cs="Times New Roman"/>
          <w:sz w:val="28"/>
          <w:szCs w:val="28"/>
          <w:lang w:val="uk-UA"/>
        </w:rPr>
        <w:t>Касмініна Олександра Володимировича,</w:t>
      </w:r>
    </w:p>
    <w:p w:rsidR="00151864" w:rsidRPr="00911727" w:rsidRDefault="00151864" w:rsidP="009117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911727">
        <w:rPr>
          <w:rFonts w:ascii="Times New Roman" w:hAnsi="Times New Roman" w:cs="Times New Roman"/>
          <w:sz w:val="28"/>
          <w:szCs w:val="28"/>
          <w:lang w:val="uk-UA"/>
        </w:rPr>
        <w:t>Лемака Василя Васильовича,</w:t>
      </w:r>
    </w:p>
    <w:p w:rsidR="00151864" w:rsidRPr="00911727" w:rsidRDefault="00151864" w:rsidP="009117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911727">
        <w:rPr>
          <w:rFonts w:ascii="Times New Roman" w:hAnsi="Times New Roman" w:cs="Times New Roman"/>
          <w:sz w:val="28"/>
          <w:szCs w:val="28"/>
          <w:lang w:val="uk-UA"/>
        </w:rPr>
        <w:t>Мойсика Володимира Романовича – доповідача,</w:t>
      </w:r>
    </w:p>
    <w:p w:rsidR="00151864" w:rsidRPr="00911727" w:rsidRDefault="00151864" w:rsidP="009117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r w:rsidRPr="00911727">
        <w:rPr>
          <w:rFonts w:ascii="Times New Roman" w:hAnsi="Times New Roman" w:cs="Times New Roman"/>
          <w:sz w:val="28"/>
          <w:szCs w:val="28"/>
          <w:lang w:val="uk-UA"/>
        </w:rPr>
        <w:t>Первомайського Олега Олексійовича,</w:t>
      </w:r>
    </w:p>
    <w:p w:rsidR="00151864" w:rsidRPr="00911727" w:rsidRDefault="00151864" w:rsidP="00911727">
      <w:pPr>
        <w:ind w:firstLine="709"/>
        <w:jc w:val="both"/>
        <w:rPr>
          <w:rFonts w:ascii="Times New Roman" w:hAnsi="Times New Roman"/>
          <w:sz w:val="28"/>
          <w:szCs w:val="28"/>
          <w:lang w:val="ru-RU"/>
        </w:rPr>
      </w:pPr>
      <w:r w:rsidRPr="00911727">
        <w:rPr>
          <w:rFonts w:ascii="Times New Roman" w:hAnsi="Times New Roman"/>
          <w:sz w:val="28"/>
          <w:szCs w:val="28"/>
          <w:lang w:val="ru-RU"/>
        </w:rPr>
        <w:t>Юровської Галини Валентинівни,</w:t>
      </w:r>
    </w:p>
    <w:p w:rsidR="00151864" w:rsidRPr="00911727" w:rsidRDefault="00151864" w:rsidP="00911727">
      <w:pPr>
        <w:ind w:firstLine="709"/>
        <w:jc w:val="both"/>
        <w:rPr>
          <w:rFonts w:ascii="Times New Roman" w:hAnsi="Times New Roman"/>
          <w:color w:val="auto"/>
          <w:sz w:val="28"/>
          <w:szCs w:val="28"/>
        </w:rPr>
      </w:pPr>
    </w:p>
    <w:p w:rsidR="00F24DE7" w:rsidRPr="00911727" w:rsidRDefault="00F24DE7" w:rsidP="00911727">
      <w:pPr>
        <w:spacing w:line="336" w:lineRule="auto"/>
        <w:ind w:firstLine="709"/>
        <w:jc w:val="both"/>
        <w:rPr>
          <w:rFonts w:ascii="Times New Roman" w:hAnsi="Times New Roman"/>
          <w:iCs/>
          <w:color w:val="auto"/>
          <w:sz w:val="28"/>
          <w:szCs w:val="28"/>
        </w:rPr>
      </w:pPr>
      <w:r w:rsidRPr="00911727">
        <w:rPr>
          <w:rFonts w:ascii="Times New Roman" w:hAnsi="Times New Roman"/>
          <w:color w:val="auto"/>
          <w:sz w:val="28"/>
          <w:szCs w:val="28"/>
        </w:rPr>
        <w:t>розгляну</w:t>
      </w:r>
      <w:r w:rsidR="00151864" w:rsidRPr="00911727">
        <w:rPr>
          <w:rFonts w:ascii="Times New Roman" w:hAnsi="Times New Roman"/>
          <w:color w:val="auto"/>
          <w:sz w:val="28"/>
          <w:szCs w:val="28"/>
        </w:rPr>
        <w:t>в</w:t>
      </w:r>
      <w:r w:rsidRPr="00911727">
        <w:rPr>
          <w:rFonts w:ascii="Times New Roman" w:hAnsi="Times New Roman"/>
          <w:color w:val="auto"/>
          <w:sz w:val="28"/>
          <w:szCs w:val="28"/>
        </w:rPr>
        <w:t xml:space="preserve"> на </w:t>
      </w:r>
      <w:r w:rsidR="00231E19" w:rsidRPr="00911727">
        <w:rPr>
          <w:rFonts w:ascii="Times New Roman" w:hAnsi="Times New Roman"/>
          <w:color w:val="auto"/>
          <w:sz w:val="28"/>
          <w:szCs w:val="28"/>
        </w:rPr>
        <w:t xml:space="preserve">пленарному </w:t>
      </w:r>
      <w:r w:rsidRPr="00911727">
        <w:rPr>
          <w:rFonts w:ascii="Times New Roman" w:hAnsi="Times New Roman"/>
          <w:color w:val="auto"/>
          <w:sz w:val="28"/>
          <w:szCs w:val="28"/>
        </w:rPr>
        <w:t xml:space="preserve">засіданні питання про </w:t>
      </w:r>
      <w:r w:rsidR="001C50DB" w:rsidRPr="00911727">
        <w:rPr>
          <w:rFonts w:ascii="Times New Roman" w:hAnsi="Times New Roman"/>
          <w:color w:val="auto"/>
          <w:sz w:val="28"/>
          <w:szCs w:val="28"/>
        </w:rPr>
        <w:t>закриття</w:t>
      </w:r>
      <w:r w:rsidRPr="00911727">
        <w:rPr>
          <w:rFonts w:ascii="Times New Roman" w:hAnsi="Times New Roman"/>
          <w:color w:val="auto"/>
          <w:sz w:val="28"/>
          <w:szCs w:val="28"/>
        </w:rPr>
        <w:t xml:space="preserve"> конституційного провадження </w:t>
      </w:r>
      <w:r w:rsidRPr="00911727">
        <w:rPr>
          <w:rFonts w:ascii="Times New Roman" w:hAnsi="Times New Roman"/>
          <w:sz w:val="28"/>
          <w:szCs w:val="28"/>
        </w:rPr>
        <w:t xml:space="preserve">у справі за </w:t>
      </w:r>
      <w:r w:rsidRPr="00911727">
        <w:rPr>
          <w:rFonts w:ascii="Times New Roman" w:hAnsi="Times New Roman"/>
          <w:color w:val="auto"/>
          <w:sz w:val="28"/>
          <w:szCs w:val="28"/>
        </w:rPr>
        <w:t xml:space="preserve">конституційною скаргою Малофєєва Артема Івановича щодо відповідності Конституції України (конституційності) положень пункту 2 частини першої статті 7 Закону України „Про збір та облік єдиного внеску на загальнообов’язкове державне соціальне страхування“ від 8 липня 2010 року </w:t>
      </w:r>
      <w:r w:rsidRPr="00911727">
        <w:rPr>
          <w:rFonts w:ascii="Times New Roman" w:hAnsi="Times New Roman"/>
          <w:color w:val="auto"/>
          <w:sz w:val="28"/>
          <w:szCs w:val="28"/>
        </w:rPr>
        <w:br/>
      </w:r>
      <w:r w:rsidR="001C0A2B">
        <w:rPr>
          <w:rFonts w:ascii="Times New Roman" w:hAnsi="Times New Roman"/>
          <w:color w:val="auto"/>
          <w:sz w:val="28"/>
          <w:szCs w:val="28"/>
        </w:rPr>
        <w:t xml:space="preserve">№ </w:t>
      </w:r>
      <w:r w:rsidRPr="00911727">
        <w:rPr>
          <w:rFonts w:ascii="Times New Roman" w:hAnsi="Times New Roman"/>
          <w:color w:val="auto"/>
          <w:sz w:val="28"/>
          <w:szCs w:val="28"/>
        </w:rPr>
        <w:t xml:space="preserve">2464–VI (Відомості Верховної Ради України, 2011 р., </w:t>
      </w:r>
      <w:r w:rsidR="001C0A2B">
        <w:rPr>
          <w:rFonts w:ascii="Times New Roman" w:hAnsi="Times New Roman"/>
          <w:color w:val="auto"/>
          <w:sz w:val="28"/>
          <w:szCs w:val="28"/>
        </w:rPr>
        <w:t xml:space="preserve">№ </w:t>
      </w:r>
      <w:r w:rsidRPr="00911727">
        <w:rPr>
          <w:rFonts w:ascii="Times New Roman" w:hAnsi="Times New Roman"/>
          <w:color w:val="auto"/>
          <w:sz w:val="28"/>
          <w:szCs w:val="28"/>
        </w:rPr>
        <w:t>2–3, ст. 11)</w:t>
      </w:r>
      <w:r w:rsidR="00911727">
        <w:rPr>
          <w:rFonts w:ascii="Times New Roman" w:hAnsi="Times New Roman"/>
          <w:color w:val="auto"/>
          <w:sz w:val="28"/>
          <w:szCs w:val="28"/>
        </w:rPr>
        <w:t xml:space="preserve"> </w:t>
      </w:r>
      <w:r w:rsidRPr="00911727">
        <w:rPr>
          <w:rFonts w:ascii="Times New Roman" w:hAnsi="Times New Roman"/>
          <w:color w:val="auto"/>
          <w:sz w:val="28"/>
          <w:szCs w:val="28"/>
        </w:rPr>
        <w:t>зі змінами.</w:t>
      </w:r>
    </w:p>
    <w:p w:rsidR="00EF24A1" w:rsidRPr="00911727" w:rsidRDefault="00EF24A1" w:rsidP="00911727">
      <w:pPr>
        <w:spacing w:line="336" w:lineRule="auto"/>
        <w:ind w:firstLine="709"/>
        <w:jc w:val="both"/>
        <w:rPr>
          <w:rFonts w:ascii="Times New Roman" w:hAnsi="Times New Roman"/>
          <w:sz w:val="28"/>
          <w:szCs w:val="28"/>
        </w:rPr>
      </w:pPr>
    </w:p>
    <w:p w:rsidR="00F24DE7" w:rsidRDefault="00F24DE7" w:rsidP="00911727">
      <w:pPr>
        <w:spacing w:line="336" w:lineRule="auto"/>
        <w:ind w:firstLine="709"/>
        <w:jc w:val="both"/>
        <w:rPr>
          <w:rFonts w:ascii="Times New Roman" w:hAnsi="Times New Roman"/>
          <w:sz w:val="28"/>
          <w:szCs w:val="28"/>
        </w:rPr>
      </w:pPr>
      <w:r w:rsidRPr="00911727">
        <w:rPr>
          <w:rFonts w:ascii="Times New Roman" w:hAnsi="Times New Roman"/>
          <w:sz w:val="28"/>
          <w:szCs w:val="28"/>
        </w:rPr>
        <w:t>Заслухавши суддю-доповідача Мойсика В.Р. та дослідивши матеріали справи, Друг</w:t>
      </w:r>
      <w:r w:rsidR="00151864" w:rsidRPr="00911727">
        <w:rPr>
          <w:rFonts w:ascii="Times New Roman" w:hAnsi="Times New Roman"/>
          <w:sz w:val="28"/>
          <w:szCs w:val="28"/>
        </w:rPr>
        <w:t>ий</w:t>
      </w:r>
      <w:r w:rsidR="002D283A" w:rsidRPr="00911727">
        <w:rPr>
          <w:rFonts w:ascii="Times New Roman" w:hAnsi="Times New Roman"/>
          <w:sz w:val="28"/>
          <w:szCs w:val="28"/>
        </w:rPr>
        <w:t xml:space="preserve"> сенат</w:t>
      </w:r>
      <w:r w:rsidRPr="00911727">
        <w:rPr>
          <w:rFonts w:ascii="Times New Roman" w:hAnsi="Times New Roman"/>
          <w:sz w:val="28"/>
          <w:szCs w:val="28"/>
        </w:rPr>
        <w:t xml:space="preserve"> Конституційного Суду України</w:t>
      </w:r>
    </w:p>
    <w:p w:rsidR="00911727" w:rsidRPr="00911727" w:rsidRDefault="00911727" w:rsidP="00911727">
      <w:pPr>
        <w:spacing w:line="336" w:lineRule="auto"/>
        <w:ind w:firstLine="709"/>
        <w:jc w:val="both"/>
        <w:rPr>
          <w:rFonts w:ascii="Times New Roman" w:hAnsi="Times New Roman"/>
          <w:sz w:val="28"/>
          <w:szCs w:val="28"/>
        </w:rPr>
      </w:pPr>
    </w:p>
    <w:p w:rsidR="00F24DE7" w:rsidRPr="00911727" w:rsidRDefault="00F24DE7" w:rsidP="00610E07">
      <w:pPr>
        <w:jc w:val="center"/>
        <w:rPr>
          <w:rFonts w:ascii="Times New Roman" w:hAnsi="Times New Roman"/>
          <w:b/>
          <w:sz w:val="28"/>
          <w:szCs w:val="28"/>
        </w:rPr>
      </w:pPr>
      <w:r w:rsidRPr="00911727">
        <w:rPr>
          <w:rFonts w:ascii="Times New Roman" w:hAnsi="Times New Roman"/>
          <w:b/>
          <w:sz w:val="28"/>
          <w:szCs w:val="28"/>
        </w:rPr>
        <w:lastRenderedPageBreak/>
        <w:t xml:space="preserve">у с т а н о в и </w:t>
      </w:r>
      <w:r w:rsidR="002D283A" w:rsidRPr="00911727">
        <w:rPr>
          <w:rFonts w:ascii="Times New Roman" w:hAnsi="Times New Roman"/>
          <w:b/>
          <w:sz w:val="28"/>
          <w:szCs w:val="28"/>
        </w:rPr>
        <w:t>в</w:t>
      </w:r>
      <w:r w:rsidRPr="00911727">
        <w:rPr>
          <w:rFonts w:ascii="Times New Roman" w:hAnsi="Times New Roman"/>
          <w:b/>
          <w:sz w:val="28"/>
          <w:szCs w:val="28"/>
        </w:rPr>
        <w:t>:</w:t>
      </w:r>
    </w:p>
    <w:p w:rsidR="00F24DE7" w:rsidRPr="00911727" w:rsidRDefault="00F24DE7" w:rsidP="00610E07">
      <w:pPr>
        <w:ind w:firstLine="709"/>
        <w:jc w:val="center"/>
        <w:rPr>
          <w:rFonts w:ascii="Times New Roman" w:hAnsi="Times New Roman"/>
          <w:sz w:val="28"/>
          <w:szCs w:val="28"/>
        </w:rPr>
      </w:pPr>
    </w:p>
    <w:p w:rsidR="00F24DE7" w:rsidRPr="00911727" w:rsidRDefault="00F24DE7" w:rsidP="00911727">
      <w:pPr>
        <w:spacing w:line="336" w:lineRule="auto"/>
        <w:ind w:firstLine="709"/>
        <w:jc w:val="both"/>
        <w:rPr>
          <w:rFonts w:ascii="Times New Roman" w:hAnsi="Times New Roman"/>
          <w:sz w:val="28"/>
          <w:szCs w:val="28"/>
        </w:rPr>
      </w:pPr>
      <w:r w:rsidRPr="00911727">
        <w:rPr>
          <w:rFonts w:ascii="Times New Roman" w:hAnsi="Times New Roman"/>
          <w:sz w:val="28"/>
          <w:szCs w:val="28"/>
        </w:rPr>
        <w:t xml:space="preserve">1. До Конституційного Суду України звернувся </w:t>
      </w:r>
      <w:r w:rsidRPr="00911727">
        <w:rPr>
          <w:rFonts w:ascii="Times New Roman" w:hAnsi="Times New Roman"/>
          <w:color w:val="auto"/>
          <w:sz w:val="28"/>
          <w:szCs w:val="28"/>
        </w:rPr>
        <w:t>Малофєєв А.І.</w:t>
      </w:r>
      <w:r w:rsidRPr="00911727">
        <w:rPr>
          <w:rFonts w:ascii="Times New Roman" w:hAnsi="Times New Roman"/>
          <w:sz w:val="28"/>
          <w:szCs w:val="28"/>
        </w:rPr>
        <w:t xml:space="preserve"> із клопотанням визнати такими, що не відповідають положенням частин першої, другої статті 8, частин другої, третьої статт</w:t>
      </w:r>
      <w:r w:rsidR="00911727">
        <w:rPr>
          <w:rFonts w:ascii="Times New Roman" w:hAnsi="Times New Roman"/>
          <w:sz w:val="28"/>
          <w:szCs w:val="28"/>
        </w:rPr>
        <w:t>і 22, частини першої статті 24,</w:t>
      </w:r>
      <w:r w:rsidR="00911727">
        <w:rPr>
          <w:rFonts w:ascii="Times New Roman" w:hAnsi="Times New Roman"/>
          <w:sz w:val="28"/>
          <w:szCs w:val="28"/>
        </w:rPr>
        <w:br/>
      </w:r>
      <w:r w:rsidRPr="00911727">
        <w:rPr>
          <w:rFonts w:ascii="Times New Roman" w:hAnsi="Times New Roman"/>
          <w:sz w:val="28"/>
          <w:szCs w:val="28"/>
        </w:rPr>
        <w:t>частин першої, четвертої статті 41, частини першої статті 42, частини першої статті 64 Конституції України (є неконституційними), положення</w:t>
      </w:r>
      <w:r w:rsidRPr="00911727">
        <w:rPr>
          <w:rFonts w:ascii="Times New Roman" w:hAnsi="Times New Roman"/>
          <w:color w:val="auto"/>
          <w:sz w:val="28"/>
          <w:szCs w:val="28"/>
        </w:rPr>
        <w:t xml:space="preserve"> пункту 2 частини першої статті 7 Закону України „Про збір та облік єдиного внеску на загальнообов’язкове державне соціальне страхування“ від 8 липня 2010 року</w:t>
      </w:r>
      <w:r w:rsidR="00911727">
        <w:rPr>
          <w:rFonts w:ascii="Times New Roman" w:hAnsi="Times New Roman"/>
          <w:color w:val="auto"/>
          <w:sz w:val="28"/>
          <w:szCs w:val="28"/>
        </w:rPr>
        <w:br/>
      </w:r>
      <w:r w:rsidR="001C0A2B">
        <w:rPr>
          <w:rFonts w:ascii="Times New Roman" w:hAnsi="Times New Roman"/>
          <w:color w:val="auto"/>
          <w:sz w:val="28"/>
          <w:szCs w:val="28"/>
        </w:rPr>
        <w:t xml:space="preserve">№ </w:t>
      </w:r>
      <w:r w:rsidRPr="00911727">
        <w:rPr>
          <w:rFonts w:ascii="Times New Roman" w:hAnsi="Times New Roman"/>
          <w:color w:val="auto"/>
          <w:sz w:val="28"/>
          <w:szCs w:val="28"/>
        </w:rPr>
        <w:t xml:space="preserve">2464–VI зі змінами </w:t>
      </w:r>
      <w:r w:rsidRPr="00911727">
        <w:rPr>
          <w:rFonts w:ascii="Times New Roman" w:hAnsi="Times New Roman"/>
          <w:sz w:val="28"/>
          <w:szCs w:val="28"/>
        </w:rPr>
        <w:t xml:space="preserve">(далі – Закон </w:t>
      </w:r>
      <w:r w:rsidR="001C0A2B">
        <w:rPr>
          <w:rFonts w:ascii="Times New Roman" w:hAnsi="Times New Roman"/>
          <w:color w:val="auto"/>
          <w:sz w:val="28"/>
          <w:szCs w:val="28"/>
        </w:rPr>
        <w:t xml:space="preserve">№ </w:t>
      </w:r>
      <w:r w:rsidRPr="00911727">
        <w:rPr>
          <w:rFonts w:ascii="Times New Roman" w:hAnsi="Times New Roman"/>
          <w:color w:val="auto"/>
          <w:sz w:val="28"/>
          <w:szCs w:val="28"/>
        </w:rPr>
        <w:t>2464</w:t>
      </w:r>
      <w:r w:rsidRPr="00911727">
        <w:rPr>
          <w:rFonts w:ascii="Times New Roman" w:hAnsi="Times New Roman"/>
          <w:sz w:val="28"/>
          <w:szCs w:val="28"/>
        </w:rPr>
        <w:t>).</w:t>
      </w:r>
    </w:p>
    <w:p w:rsidR="00F24DE7" w:rsidRPr="00911727" w:rsidRDefault="00F24DE7" w:rsidP="00911727">
      <w:pPr>
        <w:spacing w:line="336" w:lineRule="auto"/>
        <w:ind w:firstLine="709"/>
        <w:jc w:val="both"/>
        <w:rPr>
          <w:rFonts w:ascii="Times New Roman" w:hAnsi="Times New Roman"/>
          <w:color w:val="auto"/>
          <w:sz w:val="28"/>
          <w:szCs w:val="28"/>
        </w:rPr>
      </w:pPr>
      <w:r w:rsidRPr="00911727">
        <w:rPr>
          <w:rFonts w:ascii="Times New Roman" w:hAnsi="Times New Roman"/>
          <w:color w:val="auto"/>
          <w:sz w:val="28"/>
          <w:szCs w:val="28"/>
        </w:rPr>
        <w:t xml:space="preserve">У </w:t>
      </w:r>
      <w:r w:rsidRPr="00911727">
        <w:rPr>
          <w:rFonts w:ascii="Times New Roman" w:hAnsi="Times New Roman"/>
          <w:bCs/>
          <w:color w:val="auto"/>
          <w:sz w:val="28"/>
          <w:szCs w:val="28"/>
        </w:rPr>
        <w:t>статті</w:t>
      </w:r>
      <w:r w:rsidRPr="00911727">
        <w:rPr>
          <w:rFonts w:ascii="Times New Roman" w:hAnsi="Times New Roman"/>
          <w:color w:val="auto"/>
          <w:sz w:val="28"/>
          <w:szCs w:val="28"/>
        </w:rPr>
        <w:t xml:space="preserve"> </w:t>
      </w:r>
      <w:r w:rsidRPr="00911727">
        <w:rPr>
          <w:rFonts w:ascii="Times New Roman" w:hAnsi="Times New Roman"/>
          <w:bCs/>
          <w:color w:val="auto"/>
          <w:sz w:val="28"/>
          <w:szCs w:val="28"/>
        </w:rPr>
        <w:t>7</w:t>
      </w:r>
      <w:r w:rsidRPr="00911727">
        <w:rPr>
          <w:rFonts w:ascii="Times New Roman" w:hAnsi="Times New Roman"/>
          <w:color w:val="auto"/>
          <w:sz w:val="28"/>
          <w:szCs w:val="28"/>
        </w:rPr>
        <w:t xml:space="preserve"> </w:t>
      </w:r>
      <w:r w:rsidRPr="00911727">
        <w:rPr>
          <w:rFonts w:ascii="Times New Roman" w:hAnsi="Times New Roman"/>
          <w:bCs/>
          <w:color w:val="auto"/>
          <w:sz w:val="28"/>
          <w:szCs w:val="28"/>
        </w:rPr>
        <w:t>Закону</w:t>
      </w:r>
      <w:r w:rsidRPr="00911727">
        <w:rPr>
          <w:rFonts w:ascii="Times New Roman" w:hAnsi="Times New Roman"/>
          <w:color w:val="auto"/>
          <w:sz w:val="28"/>
          <w:szCs w:val="28"/>
        </w:rPr>
        <w:t xml:space="preserve"> </w:t>
      </w:r>
      <w:r w:rsidR="001C0A2B">
        <w:rPr>
          <w:rFonts w:ascii="Times New Roman" w:hAnsi="Times New Roman"/>
          <w:color w:val="auto"/>
          <w:sz w:val="28"/>
          <w:szCs w:val="28"/>
        </w:rPr>
        <w:t xml:space="preserve">№ </w:t>
      </w:r>
      <w:r w:rsidRPr="00911727">
        <w:rPr>
          <w:rFonts w:ascii="Times New Roman" w:hAnsi="Times New Roman"/>
          <w:color w:val="auto"/>
          <w:sz w:val="28"/>
          <w:szCs w:val="28"/>
        </w:rPr>
        <w:t xml:space="preserve">2464 визначено базу нарахування єдиного внеску на загальнообов’язкове державне соціальне страхування (далі – єдиний внесок). Оспорюваними положеннями </w:t>
      </w:r>
      <w:r w:rsidRPr="00911727">
        <w:rPr>
          <w:rFonts w:ascii="Times New Roman" w:hAnsi="Times New Roman"/>
          <w:bCs/>
          <w:color w:val="auto"/>
          <w:sz w:val="28"/>
          <w:szCs w:val="28"/>
        </w:rPr>
        <w:t xml:space="preserve">Закону </w:t>
      </w:r>
      <w:r w:rsidR="001C0A2B">
        <w:rPr>
          <w:rFonts w:ascii="Times New Roman" w:hAnsi="Times New Roman"/>
          <w:color w:val="auto"/>
          <w:sz w:val="28"/>
          <w:szCs w:val="28"/>
        </w:rPr>
        <w:t xml:space="preserve">№ </w:t>
      </w:r>
      <w:r w:rsidRPr="00911727">
        <w:rPr>
          <w:rFonts w:ascii="Times New Roman" w:hAnsi="Times New Roman"/>
          <w:color w:val="auto"/>
          <w:sz w:val="28"/>
          <w:szCs w:val="28"/>
        </w:rPr>
        <w:t xml:space="preserve">2464 встановлено, що єдиний внесок нараховується „для платників, зазначених у пунктах 4 (крім фізичних </w:t>
      </w:r>
      <w:r w:rsidRPr="00911727">
        <w:rPr>
          <w:rFonts w:ascii="Times New Roman" w:hAnsi="Times New Roman"/>
          <w:color w:val="auto"/>
          <w:sz w:val="28"/>
          <w:szCs w:val="28"/>
        </w:rPr>
        <w:br/>
        <w:t>осіб</w:t>
      </w:r>
      <w:r w:rsidR="00231E19" w:rsidRPr="00911727">
        <w:rPr>
          <w:rFonts w:ascii="Times New Roman" w:hAnsi="Times New Roman"/>
          <w:color w:val="auto"/>
          <w:sz w:val="28"/>
          <w:szCs w:val="28"/>
        </w:rPr>
        <w:t xml:space="preserve"> </w:t>
      </w:r>
      <w:r w:rsidRPr="00911727">
        <w:rPr>
          <w:rFonts w:ascii="Times New Roman" w:hAnsi="Times New Roman"/>
          <w:color w:val="auto"/>
          <w:sz w:val="28"/>
          <w:szCs w:val="28"/>
        </w:rPr>
        <w:t>–</w:t>
      </w:r>
      <w:r w:rsidR="00231E19" w:rsidRPr="00911727">
        <w:rPr>
          <w:rFonts w:ascii="Times New Roman" w:hAnsi="Times New Roman"/>
          <w:color w:val="auto"/>
          <w:sz w:val="28"/>
          <w:szCs w:val="28"/>
        </w:rPr>
        <w:t xml:space="preserve"> </w:t>
      </w:r>
      <w:r w:rsidRPr="00911727">
        <w:rPr>
          <w:rFonts w:ascii="Times New Roman" w:hAnsi="Times New Roman"/>
          <w:color w:val="auto"/>
          <w:sz w:val="28"/>
          <w:szCs w:val="28"/>
        </w:rPr>
        <w:t>підприємців, які обрали спрощену систему оподаткування), 5 та 5</w:t>
      </w:r>
      <w:r w:rsidRPr="00911727">
        <w:rPr>
          <w:rFonts w:ascii="Times New Roman" w:hAnsi="Times New Roman"/>
          <w:color w:val="auto"/>
          <w:sz w:val="28"/>
          <w:szCs w:val="28"/>
          <w:vertAlign w:val="superscript"/>
        </w:rPr>
        <w:t>1</w:t>
      </w:r>
      <w:r w:rsidR="00911727">
        <w:rPr>
          <w:rFonts w:ascii="Times New Roman" w:hAnsi="Times New Roman"/>
          <w:color w:val="auto"/>
          <w:sz w:val="28"/>
          <w:szCs w:val="28"/>
          <w:vertAlign w:val="superscript"/>
        </w:rPr>
        <w:br/>
      </w:r>
      <w:r w:rsidRPr="00911727">
        <w:rPr>
          <w:rFonts w:ascii="Times New Roman" w:hAnsi="Times New Roman"/>
          <w:bCs/>
          <w:color w:val="auto"/>
          <w:sz w:val="28"/>
          <w:szCs w:val="28"/>
        </w:rPr>
        <w:t>частини</w:t>
      </w:r>
      <w:r w:rsidRPr="00911727">
        <w:rPr>
          <w:rFonts w:ascii="Times New Roman" w:hAnsi="Times New Roman"/>
          <w:color w:val="auto"/>
          <w:sz w:val="28"/>
          <w:szCs w:val="28"/>
        </w:rPr>
        <w:t xml:space="preserve"> </w:t>
      </w:r>
      <w:r w:rsidRPr="00911727">
        <w:rPr>
          <w:rFonts w:ascii="Times New Roman" w:hAnsi="Times New Roman"/>
          <w:bCs/>
          <w:color w:val="auto"/>
          <w:sz w:val="28"/>
          <w:szCs w:val="28"/>
        </w:rPr>
        <w:t>першої</w:t>
      </w:r>
      <w:r w:rsidRPr="00911727">
        <w:rPr>
          <w:rFonts w:ascii="Times New Roman" w:hAnsi="Times New Roman"/>
          <w:color w:val="auto"/>
          <w:sz w:val="28"/>
          <w:szCs w:val="28"/>
        </w:rPr>
        <w:t xml:space="preserve"> </w:t>
      </w:r>
      <w:r w:rsidRPr="00911727">
        <w:rPr>
          <w:rFonts w:ascii="Times New Roman" w:hAnsi="Times New Roman"/>
          <w:bCs/>
          <w:color w:val="auto"/>
          <w:sz w:val="28"/>
          <w:szCs w:val="28"/>
        </w:rPr>
        <w:t>статті</w:t>
      </w:r>
      <w:r w:rsidRPr="00911727">
        <w:rPr>
          <w:rFonts w:ascii="Times New Roman" w:hAnsi="Times New Roman"/>
          <w:color w:val="auto"/>
          <w:sz w:val="28"/>
          <w:szCs w:val="28"/>
        </w:rPr>
        <w:t xml:space="preserve"> 4 цього </w:t>
      </w:r>
      <w:r w:rsidRPr="00911727">
        <w:rPr>
          <w:rFonts w:ascii="Times New Roman" w:hAnsi="Times New Roman"/>
          <w:bCs/>
          <w:color w:val="auto"/>
          <w:sz w:val="28"/>
          <w:szCs w:val="28"/>
        </w:rPr>
        <w:t>Закону</w:t>
      </w:r>
      <w:r w:rsidRPr="00911727">
        <w:rPr>
          <w:rFonts w:ascii="Times New Roman" w:hAnsi="Times New Roman"/>
          <w:color w:val="auto"/>
          <w:sz w:val="28"/>
          <w:szCs w:val="28"/>
        </w:rPr>
        <w:t>, – на суму доходу (прибутку), отриманого від їх діяльності, що підлягає обкладенню податком на доходи фізичних осіб. При цьому сума єдиного внеску не може бути меншою за розмір мінімального страхового внеску на місяць.</w:t>
      </w:r>
    </w:p>
    <w:p w:rsidR="00F24DE7" w:rsidRPr="00911727" w:rsidRDefault="00F24DE7" w:rsidP="00911727">
      <w:pPr>
        <w:spacing w:line="336" w:lineRule="auto"/>
        <w:ind w:firstLine="709"/>
        <w:jc w:val="both"/>
        <w:rPr>
          <w:rFonts w:ascii="Times New Roman" w:hAnsi="Times New Roman"/>
          <w:color w:val="auto"/>
          <w:sz w:val="28"/>
          <w:szCs w:val="28"/>
        </w:rPr>
      </w:pPr>
      <w:r w:rsidRPr="00911727">
        <w:rPr>
          <w:rFonts w:ascii="Times New Roman" w:hAnsi="Times New Roman"/>
          <w:color w:val="auto"/>
          <w:sz w:val="28"/>
          <w:szCs w:val="28"/>
        </w:rPr>
        <w:t>У разі якщо таким платником не отримано дохід (прибуток) у звітному кварталі або окремому місяці звітного кварталу, такий платник зобов’язаний визначити базу нарахування, але не більше максимальної величини бази нарахування єдиного внеску, встановленої цим Законом. При цьому сума єдиного внеску не може бути меншою за розмір мінімального страхового внеску“.</w:t>
      </w:r>
    </w:p>
    <w:p w:rsidR="00F24DE7" w:rsidRPr="00911727" w:rsidRDefault="00F24DE7" w:rsidP="00911727">
      <w:pPr>
        <w:spacing w:line="336" w:lineRule="auto"/>
        <w:ind w:firstLine="709"/>
        <w:jc w:val="both"/>
        <w:rPr>
          <w:rFonts w:ascii="Times New Roman" w:hAnsi="Times New Roman"/>
          <w:color w:val="auto"/>
          <w:sz w:val="28"/>
          <w:szCs w:val="28"/>
        </w:rPr>
      </w:pPr>
      <w:r w:rsidRPr="00911727">
        <w:rPr>
          <w:rFonts w:ascii="Times New Roman" w:hAnsi="Times New Roman"/>
          <w:color w:val="auto"/>
          <w:sz w:val="28"/>
          <w:szCs w:val="28"/>
        </w:rPr>
        <w:t>Із матеріалів справи вбачається, що Малофєєв А.І. отримав свідоцтво про право на зайняття адвокатською</w:t>
      </w:r>
      <w:r w:rsidR="008070FF" w:rsidRPr="00911727">
        <w:rPr>
          <w:rFonts w:ascii="Times New Roman" w:hAnsi="Times New Roman"/>
          <w:color w:val="auto"/>
          <w:sz w:val="28"/>
          <w:szCs w:val="28"/>
        </w:rPr>
        <w:t xml:space="preserve"> діяльністю та взятий на облік у</w:t>
      </w:r>
      <w:r w:rsidRPr="00911727">
        <w:rPr>
          <w:rFonts w:ascii="Times New Roman" w:hAnsi="Times New Roman"/>
          <w:color w:val="auto"/>
          <w:sz w:val="28"/>
          <w:szCs w:val="28"/>
        </w:rPr>
        <w:t xml:space="preserve"> Головному управлінні Державної фіскальної служби </w:t>
      </w:r>
      <w:r w:rsidR="00911727">
        <w:rPr>
          <w:rFonts w:ascii="Times New Roman" w:hAnsi="Times New Roman"/>
          <w:color w:val="auto"/>
          <w:sz w:val="28"/>
          <w:szCs w:val="28"/>
        </w:rPr>
        <w:t>у Полтавській області 10 квітня</w:t>
      </w:r>
      <w:r w:rsidR="00911727">
        <w:rPr>
          <w:rFonts w:ascii="Times New Roman" w:hAnsi="Times New Roman"/>
          <w:color w:val="auto"/>
          <w:sz w:val="28"/>
          <w:szCs w:val="28"/>
        </w:rPr>
        <w:br/>
      </w:r>
      <w:r w:rsidRPr="00911727">
        <w:rPr>
          <w:rFonts w:ascii="Times New Roman" w:hAnsi="Times New Roman"/>
          <w:color w:val="auto"/>
          <w:sz w:val="28"/>
          <w:szCs w:val="28"/>
        </w:rPr>
        <w:t>2019 року як особа, яка провадить незалежну професійну діяльність.</w:t>
      </w:r>
    </w:p>
    <w:p w:rsidR="00F24DE7" w:rsidRPr="00911727" w:rsidRDefault="00F24DE7" w:rsidP="00911727">
      <w:pPr>
        <w:spacing w:line="336" w:lineRule="auto"/>
        <w:ind w:firstLine="709"/>
        <w:jc w:val="both"/>
        <w:rPr>
          <w:rFonts w:ascii="Times New Roman" w:hAnsi="Times New Roman"/>
          <w:sz w:val="28"/>
          <w:szCs w:val="28"/>
        </w:rPr>
      </w:pPr>
      <w:r w:rsidRPr="00911727">
        <w:rPr>
          <w:rFonts w:ascii="Times New Roman" w:hAnsi="Times New Roman"/>
          <w:sz w:val="28"/>
          <w:szCs w:val="28"/>
        </w:rPr>
        <w:t>Головне управління Державної фіскальної служби у Полтавській області на запит Малофєєва А.І., надавши індивідуальну податкову консультацію щодо сплати єдиного внеску особою, яка провадить незалежну професійну діяльність та не отримує дох</w:t>
      </w:r>
      <w:r w:rsidR="00610E07">
        <w:rPr>
          <w:rFonts w:ascii="Times New Roman" w:hAnsi="Times New Roman"/>
          <w:sz w:val="28"/>
          <w:szCs w:val="28"/>
        </w:rPr>
        <w:t>о</w:t>
      </w:r>
      <w:r w:rsidRPr="00911727">
        <w:rPr>
          <w:rFonts w:ascii="Times New Roman" w:hAnsi="Times New Roman"/>
          <w:sz w:val="28"/>
          <w:szCs w:val="28"/>
        </w:rPr>
        <w:t>д</w:t>
      </w:r>
      <w:r w:rsidR="00610E07">
        <w:rPr>
          <w:rFonts w:ascii="Times New Roman" w:hAnsi="Times New Roman"/>
          <w:sz w:val="28"/>
          <w:szCs w:val="28"/>
        </w:rPr>
        <w:t>у</w:t>
      </w:r>
      <w:r w:rsidRPr="00911727">
        <w:rPr>
          <w:rFonts w:ascii="Times New Roman" w:hAnsi="Times New Roman"/>
          <w:sz w:val="28"/>
          <w:szCs w:val="28"/>
        </w:rPr>
        <w:t xml:space="preserve"> (прибутк</w:t>
      </w:r>
      <w:r w:rsidR="00610E07">
        <w:rPr>
          <w:rFonts w:ascii="Times New Roman" w:hAnsi="Times New Roman"/>
          <w:sz w:val="28"/>
          <w:szCs w:val="28"/>
        </w:rPr>
        <w:t>у</w:t>
      </w:r>
      <w:r w:rsidRPr="00911727">
        <w:rPr>
          <w:rFonts w:ascii="Times New Roman" w:hAnsi="Times New Roman"/>
          <w:sz w:val="28"/>
          <w:szCs w:val="28"/>
        </w:rPr>
        <w:t xml:space="preserve">) в окремому місяці, повідомило, що обов’язок </w:t>
      </w:r>
      <w:r w:rsidRPr="00911727">
        <w:rPr>
          <w:rFonts w:ascii="Times New Roman" w:hAnsi="Times New Roman"/>
          <w:sz w:val="28"/>
          <w:szCs w:val="28"/>
        </w:rPr>
        <w:lastRenderedPageBreak/>
        <w:t>визначати базу нарахування єдиного внеску законом покладено на осіб, які провадять незалежну професійну діяльність, – як тих, що отримують дохід, так і тих, що не отримують дох</w:t>
      </w:r>
      <w:r w:rsidR="00610E07">
        <w:rPr>
          <w:rFonts w:ascii="Times New Roman" w:hAnsi="Times New Roman"/>
          <w:sz w:val="28"/>
          <w:szCs w:val="28"/>
        </w:rPr>
        <w:t>о</w:t>
      </w:r>
      <w:r w:rsidRPr="00911727">
        <w:rPr>
          <w:rFonts w:ascii="Times New Roman" w:hAnsi="Times New Roman"/>
          <w:sz w:val="28"/>
          <w:szCs w:val="28"/>
        </w:rPr>
        <w:t>д</w:t>
      </w:r>
      <w:r w:rsidR="00610E07">
        <w:rPr>
          <w:rFonts w:ascii="Times New Roman" w:hAnsi="Times New Roman"/>
          <w:sz w:val="28"/>
          <w:szCs w:val="28"/>
        </w:rPr>
        <w:t>у</w:t>
      </w:r>
      <w:r w:rsidRPr="00911727">
        <w:rPr>
          <w:rFonts w:ascii="Times New Roman" w:hAnsi="Times New Roman"/>
          <w:sz w:val="28"/>
          <w:szCs w:val="28"/>
        </w:rPr>
        <w:t xml:space="preserve"> від провадження незалежної професійної діяльності.</w:t>
      </w:r>
    </w:p>
    <w:p w:rsidR="00F24DE7" w:rsidRPr="00911727" w:rsidRDefault="00F24DE7" w:rsidP="00911727">
      <w:pPr>
        <w:spacing w:line="336" w:lineRule="auto"/>
        <w:ind w:firstLine="709"/>
        <w:jc w:val="both"/>
        <w:rPr>
          <w:rFonts w:ascii="Times New Roman" w:hAnsi="Times New Roman"/>
          <w:sz w:val="28"/>
          <w:szCs w:val="28"/>
        </w:rPr>
      </w:pPr>
      <w:r w:rsidRPr="00911727">
        <w:rPr>
          <w:rFonts w:ascii="Times New Roman" w:hAnsi="Times New Roman"/>
          <w:sz w:val="28"/>
          <w:szCs w:val="28"/>
        </w:rPr>
        <w:t xml:space="preserve">Малофєєв А.І. звернувся з позовом про визнання протиправною та скасування податкової консультації до Полтавського окружного адміністративного суду, який у результаті розгляду справи за правилами спрощеного провадження рішенням від 7 листопада 2019 року, залишеним без змін </w:t>
      </w:r>
      <w:r w:rsidRPr="00911727">
        <w:rPr>
          <w:rFonts w:ascii="Times New Roman" w:hAnsi="Times New Roman"/>
          <w:sz w:val="28"/>
          <w:szCs w:val="28"/>
          <w:lang w:eastAsia="uk-UA"/>
        </w:rPr>
        <w:t xml:space="preserve">постановою Другого апеляційного адміністративного суду від 16 грудня 2019 року, </w:t>
      </w:r>
      <w:r w:rsidRPr="00911727">
        <w:rPr>
          <w:rFonts w:ascii="Times New Roman" w:hAnsi="Times New Roman"/>
          <w:sz w:val="28"/>
          <w:szCs w:val="28"/>
        </w:rPr>
        <w:t xml:space="preserve">відмовив </w:t>
      </w:r>
      <w:r w:rsidRPr="00911727">
        <w:rPr>
          <w:rFonts w:ascii="Times New Roman" w:hAnsi="Times New Roman"/>
          <w:sz w:val="28"/>
          <w:szCs w:val="28"/>
          <w:lang w:eastAsia="uk-UA"/>
        </w:rPr>
        <w:t>йому</w:t>
      </w:r>
      <w:r w:rsidRPr="00911727">
        <w:rPr>
          <w:rFonts w:ascii="Times New Roman" w:hAnsi="Times New Roman"/>
          <w:sz w:val="28"/>
          <w:szCs w:val="28"/>
        </w:rPr>
        <w:t xml:space="preserve"> у задоволенні адміністративного позову.</w:t>
      </w:r>
    </w:p>
    <w:p w:rsidR="00F24DE7" w:rsidRPr="00911727" w:rsidRDefault="005C475C" w:rsidP="00911727">
      <w:pPr>
        <w:spacing w:line="336" w:lineRule="auto"/>
        <w:ind w:firstLine="709"/>
        <w:jc w:val="both"/>
        <w:rPr>
          <w:rFonts w:ascii="Times New Roman" w:hAnsi="Times New Roman"/>
          <w:sz w:val="28"/>
          <w:szCs w:val="28"/>
          <w:lang w:eastAsia="uk-UA"/>
        </w:rPr>
      </w:pPr>
      <w:r w:rsidRPr="00911727">
        <w:rPr>
          <w:rFonts w:ascii="Times New Roman" w:hAnsi="Times New Roman"/>
          <w:sz w:val="28"/>
          <w:szCs w:val="28"/>
          <w:lang w:eastAsia="uk-UA"/>
        </w:rPr>
        <w:t>С</w:t>
      </w:r>
      <w:r w:rsidR="00F24DE7" w:rsidRPr="00911727">
        <w:rPr>
          <w:rFonts w:ascii="Times New Roman" w:hAnsi="Times New Roman"/>
          <w:sz w:val="28"/>
          <w:szCs w:val="28"/>
          <w:lang w:eastAsia="uk-UA"/>
        </w:rPr>
        <w:t>удові рішення автор клопотання оскаржив до Верховного Суду, який ухвалою від 24 січня 2020 року відмовив у відкритті касаційного провадження, оскільки касаційну скаргу було подано на судове рішення у справі незначної складності, що не підлягає касаційному оскарженню.</w:t>
      </w:r>
    </w:p>
    <w:p w:rsidR="00F24DE7" w:rsidRPr="00911727" w:rsidRDefault="00F24DE7" w:rsidP="00911727">
      <w:pPr>
        <w:spacing w:line="336" w:lineRule="auto"/>
        <w:ind w:firstLine="709"/>
        <w:jc w:val="both"/>
        <w:rPr>
          <w:rFonts w:ascii="Times New Roman" w:hAnsi="Times New Roman"/>
          <w:color w:val="auto"/>
          <w:sz w:val="28"/>
          <w:szCs w:val="28"/>
        </w:rPr>
      </w:pPr>
      <w:r w:rsidRPr="00911727">
        <w:rPr>
          <w:rFonts w:ascii="Times New Roman" w:hAnsi="Times New Roman"/>
          <w:color w:val="auto"/>
          <w:sz w:val="28"/>
          <w:szCs w:val="28"/>
        </w:rPr>
        <w:t xml:space="preserve">Автор клопотання зазначає, що Законом України „Про внесення змін до деяких законодавчих актів України“ від 6 грудня 2016 року </w:t>
      </w:r>
      <w:r w:rsidR="001C0A2B">
        <w:rPr>
          <w:rFonts w:ascii="Times New Roman" w:hAnsi="Times New Roman"/>
          <w:color w:val="auto"/>
          <w:sz w:val="28"/>
          <w:szCs w:val="28"/>
        </w:rPr>
        <w:t xml:space="preserve">№ </w:t>
      </w:r>
      <w:r w:rsidRPr="00911727">
        <w:rPr>
          <w:rFonts w:ascii="Times New Roman" w:hAnsi="Times New Roman"/>
          <w:color w:val="auto"/>
          <w:sz w:val="28"/>
          <w:szCs w:val="28"/>
        </w:rPr>
        <w:t>1774</w:t>
      </w:r>
      <w:r w:rsidRPr="00911727">
        <w:rPr>
          <w:rFonts w:ascii="Times New Roman" w:hAnsi="Times New Roman"/>
          <w:sz w:val="28"/>
          <w:szCs w:val="28"/>
        </w:rPr>
        <w:t>–</w:t>
      </w:r>
      <w:r w:rsidRPr="00911727">
        <w:rPr>
          <w:rFonts w:ascii="Times New Roman" w:hAnsi="Times New Roman"/>
          <w:color w:val="auto"/>
          <w:sz w:val="28"/>
          <w:szCs w:val="28"/>
        </w:rPr>
        <w:t>VIII було внесено зміни, зокрема, до першого речення абзацу другого пункту 2</w:t>
      </w:r>
      <w:r w:rsidR="00911727">
        <w:rPr>
          <w:rFonts w:ascii="Times New Roman" w:hAnsi="Times New Roman"/>
          <w:color w:val="auto"/>
          <w:sz w:val="28"/>
          <w:szCs w:val="28"/>
        </w:rPr>
        <w:br/>
      </w:r>
      <w:r w:rsidRPr="00911727">
        <w:rPr>
          <w:rFonts w:ascii="Times New Roman" w:hAnsi="Times New Roman"/>
          <w:color w:val="auto"/>
          <w:sz w:val="28"/>
          <w:szCs w:val="28"/>
        </w:rPr>
        <w:t xml:space="preserve">частини першої статті 7 Закону </w:t>
      </w:r>
      <w:r w:rsidR="001C0A2B">
        <w:rPr>
          <w:rFonts w:ascii="Times New Roman" w:hAnsi="Times New Roman"/>
          <w:color w:val="auto"/>
          <w:sz w:val="28"/>
          <w:szCs w:val="28"/>
        </w:rPr>
        <w:t xml:space="preserve">№ </w:t>
      </w:r>
      <w:r w:rsidRPr="00911727">
        <w:rPr>
          <w:rFonts w:ascii="Times New Roman" w:hAnsi="Times New Roman"/>
          <w:color w:val="auto"/>
          <w:sz w:val="28"/>
          <w:szCs w:val="28"/>
        </w:rPr>
        <w:t xml:space="preserve">2464, а саме слова „має право самостійно“ замінено словом „зобов’язаний“, тобто положення пункту 2 частини першої статті 7 Закону </w:t>
      </w:r>
      <w:r w:rsidR="001C0A2B">
        <w:rPr>
          <w:rFonts w:ascii="Times New Roman" w:hAnsi="Times New Roman"/>
          <w:color w:val="auto"/>
          <w:sz w:val="28"/>
          <w:szCs w:val="28"/>
        </w:rPr>
        <w:t xml:space="preserve">№ </w:t>
      </w:r>
      <w:r w:rsidRPr="00911727">
        <w:rPr>
          <w:rFonts w:ascii="Times New Roman" w:hAnsi="Times New Roman"/>
          <w:color w:val="auto"/>
          <w:sz w:val="28"/>
          <w:szCs w:val="28"/>
        </w:rPr>
        <w:t>2464, що діяли до внесення цих змін, не передбачали обов’язку платника визначати базу нарахування єдиного внеску, якщо він не отримував дох</w:t>
      </w:r>
      <w:r w:rsidR="00610E07">
        <w:rPr>
          <w:rFonts w:ascii="Times New Roman" w:hAnsi="Times New Roman"/>
          <w:color w:val="auto"/>
          <w:sz w:val="28"/>
          <w:szCs w:val="28"/>
        </w:rPr>
        <w:t>о</w:t>
      </w:r>
      <w:r w:rsidRPr="00911727">
        <w:rPr>
          <w:rFonts w:ascii="Times New Roman" w:hAnsi="Times New Roman"/>
          <w:color w:val="auto"/>
          <w:sz w:val="28"/>
          <w:szCs w:val="28"/>
        </w:rPr>
        <w:t>д</w:t>
      </w:r>
      <w:r w:rsidR="00610E07">
        <w:rPr>
          <w:rFonts w:ascii="Times New Roman" w:hAnsi="Times New Roman"/>
          <w:color w:val="auto"/>
          <w:sz w:val="28"/>
          <w:szCs w:val="28"/>
        </w:rPr>
        <w:t>у</w:t>
      </w:r>
      <w:r w:rsidRPr="00911727">
        <w:rPr>
          <w:rFonts w:ascii="Times New Roman" w:hAnsi="Times New Roman"/>
          <w:color w:val="auto"/>
          <w:sz w:val="28"/>
          <w:szCs w:val="28"/>
        </w:rPr>
        <w:t xml:space="preserve"> (прибутк</w:t>
      </w:r>
      <w:r w:rsidR="00610E07">
        <w:rPr>
          <w:rFonts w:ascii="Times New Roman" w:hAnsi="Times New Roman"/>
          <w:color w:val="auto"/>
          <w:sz w:val="28"/>
          <w:szCs w:val="28"/>
        </w:rPr>
        <w:t>у</w:t>
      </w:r>
      <w:r w:rsidRPr="00911727">
        <w:rPr>
          <w:rFonts w:ascii="Times New Roman" w:hAnsi="Times New Roman"/>
          <w:color w:val="auto"/>
          <w:sz w:val="28"/>
          <w:szCs w:val="28"/>
        </w:rPr>
        <w:t xml:space="preserve">), а лише надавали право на таке визначення. Відтак, на думку Малофєєва А.І., </w:t>
      </w:r>
      <w:r w:rsidR="003B7370" w:rsidRPr="00911727">
        <w:rPr>
          <w:rFonts w:ascii="Times New Roman" w:hAnsi="Times New Roman"/>
          <w:color w:val="auto"/>
          <w:sz w:val="28"/>
          <w:szCs w:val="28"/>
        </w:rPr>
        <w:t>вказаними</w:t>
      </w:r>
      <w:r w:rsidRPr="00911727">
        <w:rPr>
          <w:rFonts w:ascii="Times New Roman" w:hAnsi="Times New Roman"/>
          <w:color w:val="auto"/>
          <w:sz w:val="28"/>
          <w:szCs w:val="28"/>
        </w:rPr>
        <w:t xml:space="preserve"> змінами до Закону </w:t>
      </w:r>
      <w:r w:rsidR="001C0A2B">
        <w:rPr>
          <w:rFonts w:ascii="Times New Roman" w:hAnsi="Times New Roman"/>
          <w:color w:val="auto"/>
          <w:sz w:val="28"/>
          <w:szCs w:val="28"/>
        </w:rPr>
        <w:t xml:space="preserve">№ </w:t>
      </w:r>
      <w:r w:rsidRPr="00911727">
        <w:rPr>
          <w:rFonts w:ascii="Times New Roman" w:hAnsi="Times New Roman"/>
          <w:color w:val="auto"/>
          <w:sz w:val="28"/>
          <w:szCs w:val="28"/>
        </w:rPr>
        <w:t xml:space="preserve">2464 звужено існуючі права платників єдиного внеску. Також автор клопотання вважає, що оспорювані положення Закону </w:t>
      </w:r>
      <w:r w:rsidR="001C0A2B">
        <w:rPr>
          <w:rFonts w:ascii="Times New Roman" w:hAnsi="Times New Roman"/>
          <w:color w:val="auto"/>
          <w:sz w:val="28"/>
          <w:szCs w:val="28"/>
        </w:rPr>
        <w:t xml:space="preserve">№ </w:t>
      </w:r>
      <w:r w:rsidRPr="00911727">
        <w:rPr>
          <w:rFonts w:ascii="Times New Roman" w:hAnsi="Times New Roman"/>
          <w:color w:val="auto"/>
          <w:sz w:val="28"/>
          <w:szCs w:val="28"/>
        </w:rPr>
        <w:t>2464 порушують його право на підприємницьку діяльність та не відповідають „ідеї соціальної справедливості“.</w:t>
      </w:r>
    </w:p>
    <w:p w:rsidR="00911727" w:rsidRDefault="00911727" w:rsidP="00610E07">
      <w:pPr>
        <w:ind w:firstLine="709"/>
        <w:jc w:val="both"/>
        <w:rPr>
          <w:rFonts w:ascii="Times New Roman" w:eastAsia="Calibri" w:hAnsi="Times New Roman"/>
          <w:color w:val="auto"/>
          <w:sz w:val="28"/>
          <w:szCs w:val="28"/>
          <w:lang w:eastAsia="uk-UA"/>
        </w:rPr>
      </w:pPr>
    </w:p>
    <w:p w:rsidR="002D283A" w:rsidRPr="00911727" w:rsidRDefault="00F24DE7" w:rsidP="00911727">
      <w:pPr>
        <w:spacing w:line="336" w:lineRule="auto"/>
        <w:ind w:firstLine="709"/>
        <w:jc w:val="both"/>
        <w:rPr>
          <w:rFonts w:ascii="Times New Roman" w:eastAsia="Calibri" w:hAnsi="Times New Roman"/>
          <w:color w:val="auto"/>
          <w:sz w:val="28"/>
          <w:szCs w:val="28"/>
          <w:lang w:eastAsia="uk-UA"/>
        </w:rPr>
      </w:pPr>
      <w:r w:rsidRPr="00911727">
        <w:rPr>
          <w:rFonts w:ascii="Times New Roman" w:eastAsia="Calibri" w:hAnsi="Times New Roman"/>
          <w:color w:val="auto"/>
          <w:sz w:val="28"/>
          <w:szCs w:val="28"/>
          <w:lang w:eastAsia="uk-UA"/>
        </w:rPr>
        <w:t>2.</w:t>
      </w:r>
      <w:r w:rsidR="002D283A" w:rsidRPr="00911727">
        <w:rPr>
          <w:rFonts w:ascii="Times New Roman" w:eastAsia="Calibri" w:hAnsi="Times New Roman"/>
          <w:color w:val="auto"/>
          <w:sz w:val="28"/>
          <w:szCs w:val="28"/>
          <w:lang w:eastAsia="uk-UA"/>
        </w:rPr>
        <w:t xml:space="preserve"> Перша колегія суддів Другого сенату Конституційного Суду України Ухвалою від 21 травня 2020 року відкрила конституційне провадження у справі за конституційною скаргою </w:t>
      </w:r>
      <w:r w:rsidR="002D283A" w:rsidRPr="00911727">
        <w:rPr>
          <w:rFonts w:ascii="Times New Roman" w:hAnsi="Times New Roman"/>
          <w:color w:val="auto"/>
          <w:sz w:val="28"/>
          <w:szCs w:val="28"/>
        </w:rPr>
        <w:t>Малофєєва А</w:t>
      </w:r>
      <w:r w:rsidR="003B7370" w:rsidRPr="00911727">
        <w:rPr>
          <w:rFonts w:ascii="Times New Roman" w:hAnsi="Times New Roman"/>
          <w:color w:val="auto"/>
          <w:sz w:val="28"/>
          <w:szCs w:val="28"/>
        </w:rPr>
        <w:t>.</w:t>
      </w:r>
      <w:r w:rsidR="002D283A" w:rsidRPr="00911727">
        <w:rPr>
          <w:rFonts w:ascii="Times New Roman" w:hAnsi="Times New Roman"/>
          <w:color w:val="auto"/>
          <w:sz w:val="28"/>
          <w:szCs w:val="28"/>
        </w:rPr>
        <w:t>І</w:t>
      </w:r>
      <w:r w:rsidR="003B7370" w:rsidRPr="00911727">
        <w:rPr>
          <w:rFonts w:ascii="Times New Roman" w:hAnsi="Times New Roman"/>
          <w:color w:val="auto"/>
          <w:sz w:val="28"/>
          <w:szCs w:val="28"/>
        </w:rPr>
        <w:t>.</w:t>
      </w:r>
      <w:r w:rsidR="002D283A" w:rsidRPr="00911727">
        <w:rPr>
          <w:rFonts w:ascii="Times New Roman" w:hAnsi="Times New Roman"/>
          <w:color w:val="auto"/>
          <w:sz w:val="28"/>
          <w:szCs w:val="28"/>
        </w:rPr>
        <w:t xml:space="preserve"> щодо відповідності Конституції України (конституційності) положень п</w:t>
      </w:r>
      <w:r w:rsidR="00911727">
        <w:rPr>
          <w:rFonts w:ascii="Times New Roman" w:hAnsi="Times New Roman"/>
          <w:color w:val="auto"/>
          <w:sz w:val="28"/>
          <w:szCs w:val="28"/>
        </w:rPr>
        <w:t>ункту 2 частини першої статті 7</w:t>
      </w:r>
      <w:r w:rsidR="00911727">
        <w:rPr>
          <w:rFonts w:ascii="Times New Roman" w:hAnsi="Times New Roman"/>
          <w:color w:val="auto"/>
          <w:sz w:val="28"/>
          <w:szCs w:val="28"/>
        </w:rPr>
        <w:br/>
      </w:r>
      <w:r w:rsidR="002D283A" w:rsidRPr="00911727">
        <w:rPr>
          <w:rFonts w:ascii="Times New Roman" w:hAnsi="Times New Roman"/>
          <w:color w:val="auto"/>
          <w:sz w:val="28"/>
          <w:szCs w:val="28"/>
        </w:rPr>
        <w:t>Закону</w:t>
      </w:r>
      <w:r w:rsidR="003B7370" w:rsidRPr="00911727">
        <w:rPr>
          <w:rFonts w:ascii="Times New Roman" w:hAnsi="Times New Roman"/>
          <w:color w:val="auto"/>
          <w:sz w:val="28"/>
          <w:szCs w:val="28"/>
        </w:rPr>
        <w:t xml:space="preserve"> </w:t>
      </w:r>
      <w:r w:rsidR="001C0A2B">
        <w:rPr>
          <w:rFonts w:ascii="Times New Roman" w:hAnsi="Times New Roman"/>
          <w:color w:val="auto"/>
          <w:sz w:val="28"/>
          <w:szCs w:val="28"/>
        </w:rPr>
        <w:t xml:space="preserve">№ </w:t>
      </w:r>
      <w:r w:rsidR="003B7370" w:rsidRPr="00911727">
        <w:rPr>
          <w:rFonts w:ascii="Times New Roman" w:hAnsi="Times New Roman"/>
          <w:color w:val="auto"/>
          <w:sz w:val="28"/>
          <w:szCs w:val="28"/>
        </w:rPr>
        <w:t>2464</w:t>
      </w:r>
      <w:r w:rsidR="002D283A" w:rsidRPr="00911727">
        <w:rPr>
          <w:rFonts w:ascii="Times New Roman" w:hAnsi="Times New Roman"/>
          <w:color w:val="auto"/>
          <w:sz w:val="28"/>
          <w:szCs w:val="28"/>
        </w:rPr>
        <w:t>.</w:t>
      </w:r>
    </w:p>
    <w:p w:rsidR="00F24DE7" w:rsidRPr="00911727" w:rsidRDefault="00EF29F9" w:rsidP="00911727">
      <w:pPr>
        <w:spacing w:line="336" w:lineRule="auto"/>
        <w:ind w:firstLine="709"/>
        <w:jc w:val="both"/>
        <w:rPr>
          <w:rFonts w:ascii="Times New Roman" w:eastAsia="Calibri" w:hAnsi="Times New Roman"/>
          <w:color w:val="auto"/>
          <w:sz w:val="28"/>
          <w:szCs w:val="28"/>
          <w:lang w:eastAsia="uk-UA"/>
        </w:rPr>
      </w:pPr>
      <w:r w:rsidRPr="00911727">
        <w:rPr>
          <w:rFonts w:ascii="Times New Roman" w:eastAsia="Calibri" w:hAnsi="Times New Roman"/>
          <w:color w:val="auto"/>
          <w:sz w:val="28"/>
          <w:szCs w:val="28"/>
          <w:lang w:eastAsia="uk-UA"/>
        </w:rPr>
        <w:lastRenderedPageBreak/>
        <w:t xml:space="preserve">3. Під час розгляду справи </w:t>
      </w:r>
      <w:r w:rsidR="00F24DE7" w:rsidRPr="00911727">
        <w:rPr>
          <w:rFonts w:ascii="Times New Roman" w:eastAsia="Calibri" w:hAnsi="Times New Roman"/>
          <w:color w:val="auto"/>
          <w:sz w:val="28"/>
          <w:szCs w:val="28"/>
          <w:lang w:eastAsia="uk-UA"/>
        </w:rPr>
        <w:t>Друг</w:t>
      </w:r>
      <w:r w:rsidRPr="00911727">
        <w:rPr>
          <w:rFonts w:ascii="Times New Roman" w:eastAsia="Calibri" w:hAnsi="Times New Roman"/>
          <w:color w:val="auto"/>
          <w:sz w:val="28"/>
          <w:szCs w:val="28"/>
          <w:lang w:eastAsia="uk-UA"/>
        </w:rPr>
        <w:t>ий сенат</w:t>
      </w:r>
      <w:r w:rsidR="00F24DE7" w:rsidRPr="00911727">
        <w:rPr>
          <w:rFonts w:ascii="Times New Roman" w:eastAsia="Calibri" w:hAnsi="Times New Roman"/>
          <w:color w:val="auto"/>
          <w:sz w:val="28"/>
          <w:szCs w:val="28"/>
          <w:lang w:eastAsia="uk-UA"/>
        </w:rPr>
        <w:t xml:space="preserve"> Консти</w:t>
      </w:r>
      <w:r w:rsidRPr="00911727">
        <w:rPr>
          <w:rFonts w:ascii="Times New Roman" w:eastAsia="Calibri" w:hAnsi="Times New Roman"/>
          <w:color w:val="auto"/>
          <w:sz w:val="28"/>
          <w:szCs w:val="28"/>
          <w:lang w:eastAsia="uk-UA"/>
        </w:rPr>
        <w:t>туційного Суду України дійшов висновку, що конституційне провадження у справі підлягає закриттю з огляду на таке</w:t>
      </w:r>
      <w:r w:rsidR="00F24DE7" w:rsidRPr="00911727">
        <w:rPr>
          <w:rFonts w:ascii="Times New Roman" w:eastAsia="Calibri" w:hAnsi="Times New Roman"/>
          <w:color w:val="auto"/>
          <w:sz w:val="28"/>
          <w:szCs w:val="28"/>
          <w:lang w:eastAsia="uk-UA"/>
        </w:rPr>
        <w:t>.</w:t>
      </w:r>
    </w:p>
    <w:p w:rsidR="001C0A2B" w:rsidRDefault="00EF29F9" w:rsidP="00911727">
      <w:pPr>
        <w:spacing w:line="336" w:lineRule="auto"/>
        <w:ind w:firstLine="709"/>
        <w:jc w:val="both"/>
        <w:rPr>
          <w:rFonts w:ascii="Times New Roman" w:eastAsia="Calibri" w:hAnsi="Times New Roman"/>
          <w:color w:val="auto"/>
          <w:sz w:val="28"/>
          <w:szCs w:val="28"/>
          <w:lang w:eastAsia="uk-UA"/>
        </w:rPr>
      </w:pPr>
      <w:r w:rsidRPr="00911727">
        <w:rPr>
          <w:rFonts w:ascii="Times New Roman" w:eastAsia="Calibri" w:hAnsi="Times New Roman"/>
          <w:color w:val="auto"/>
          <w:sz w:val="28"/>
          <w:szCs w:val="28"/>
          <w:lang w:eastAsia="uk-UA"/>
        </w:rPr>
        <w:t xml:space="preserve">За частиною четвертою статті 63 Закону України </w:t>
      </w:r>
      <w:r w:rsidRPr="00911727">
        <w:rPr>
          <w:rFonts w:ascii="Times New Roman" w:hAnsi="Times New Roman"/>
          <w:sz w:val="28"/>
          <w:szCs w:val="28"/>
        </w:rPr>
        <w:t>„Про Конституційний Суд України“ сенат Конституційного Суду України закриває конституційне провадження у справі, якщо під час пленарного засідання будуть виявлені підстави для цього.</w:t>
      </w:r>
    </w:p>
    <w:p w:rsidR="001C0A2B" w:rsidRDefault="00B61C6A" w:rsidP="00911727">
      <w:pPr>
        <w:spacing w:line="336" w:lineRule="auto"/>
        <w:ind w:firstLine="709"/>
        <w:jc w:val="both"/>
        <w:rPr>
          <w:rFonts w:ascii="Times New Roman" w:hAnsi="Times New Roman"/>
          <w:sz w:val="28"/>
          <w:szCs w:val="28"/>
        </w:rPr>
      </w:pPr>
      <w:r w:rsidRPr="00911727">
        <w:rPr>
          <w:rFonts w:ascii="Times New Roman" w:hAnsi="Times New Roman"/>
          <w:color w:val="auto"/>
          <w:sz w:val="28"/>
          <w:szCs w:val="28"/>
          <w:lang w:eastAsia="uk-UA"/>
        </w:rPr>
        <w:t xml:space="preserve">У конституційній скарзі автор клопотання зазначає про неконституційність </w:t>
      </w:r>
      <w:r w:rsidRPr="00911727">
        <w:rPr>
          <w:rFonts w:ascii="Times New Roman" w:hAnsi="Times New Roman"/>
          <w:sz w:val="28"/>
          <w:szCs w:val="28"/>
        </w:rPr>
        <w:t>положень</w:t>
      </w:r>
      <w:r w:rsidRPr="00911727">
        <w:rPr>
          <w:rFonts w:ascii="Times New Roman" w:hAnsi="Times New Roman"/>
          <w:color w:val="auto"/>
          <w:sz w:val="28"/>
          <w:szCs w:val="28"/>
        </w:rPr>
        <w:t xml:space="preserve"> пункту 2 частини першої статті 7 Закону</w:t>
      </w:r>
      <w:r w:rsidR="00C9125B" w:rsidRPr="00911727">
        <w:rPr>
          <w:rFonts w:ascii="Times New Roman" w:hAnsi="Times New Roman"/>
          <w:color w:val="auto"/>
          <w:sz w:val="28"/>
          <w:szCs w:val="28"/>
        </w:rPr>
        <w:t xml:space="preserve"> </w:t>
      </w:r>
      <w:r w:rsidR="001C0A2B">
        <w:rPr>
          <w:rFonts w:ascii="Times New Roman" w:hAnsi="Times New Roman"/>
          <w:color w:val="auto"/>
          <w:sz w:val="28"/>
          <w:szCs w:val="28"/>
        </w:rPr>
        <w:t xml:space="preserve">№ </w:t>
      </w:r>
      <w:r w:rsidR="00C9125B" w:rsidRPr="00911727">
        <w:rPr>
          <w:rFonts w:ascii="Times New Roman" w:hAnsi="Times New Roman"/>
          <w:color w:val="auto"/>
          <w:sz w:val="28"/>
          <w:szCs w:val="28"/>
        </w:rPr>
        <w:t>2464</w:t>
      </w:r>
      <w:r w:rsidRPr="00911727">
        <w:rPr>
          <w:rFonts w:ascii="Times New Roman" w:hAnsi="Times New Roman"/>
          <w:color w:val="auto"/>
          <w:sz w:val="28"/>
          <w:szCs w:val="28"/>
        </w:rPr>
        <w:t xml:space="preserve">. </w:t>
      </w:r>
      <w:r w:rsidR="0075270F" w:rsidRPr="00911727">
        <w:rPr>
          <w:rFonts w:ascii="Times New Roman" w:hAnsi="Times New Roman"/>
          <w:color w:val="auto"/>
          <w:sz w:val="28"/>
          <w:szCs w:val="28"/>
        </w:rPr>
        <w:t xml:space="preserve">Пунктом 3 розділу І </w:t>
      </w:r>
      <w:r w:rsidRPr="00911727">
        <w:rPr>
          <w:rFonts w:ascii="Times New Roman" w:hAnsi="Times New Roman"/>
          <w:color w:val="auto"/>
          <w:sz w:val="28"/>
          <w:szCs w:val="28"/>
        </w:rPr>
        <w:t>Закон</w:t>
      </w:r>
      <w:r w:rsidR="0075270F" w:rsidRPr="00911727">
        <w:rPr>
          <w:rFonts w:ascii="Times New Roman" w:hAnsi="Times New Roman"/>
          <w:color w:val="auto"/>
          <w:sz w:val="28"/>
          <w:szCs w:val="28"/>
        </w:rPr>
        <w:t>у</w:t>
      </w:r>
      <w:r w:rsidRPr="00911727">
        <w:rPr>
          <w:rFonts w:ascii="Times New Roman" w:hAnsi="Times New Roman"/>
          <w:color w:val="auto"/>
          <w:sz w:val="28"/>
          <w:szCs w:val="28"/>
        </w:rPr>
        <w:t xml:space="preserve"> України</w:t>
      </w:r>
      <w:r w:rsidR="00A569ED" w:rsidRPr="00911727">
        <w:rPr>
          <w:rFonts w:ascii="Times New Roman" w:hAnsi="Times New Roman"/>
          <w:color w:val="auto"/>
          <w:sz w:val="28"/>
          <w:szCs w:val="28"/>
        </w:rPr>
        <w:t xml:space="preserve"> </w:t>
      </w:r>
      <w:r w:rsidR="00610E07">
        <w:rPr>
          <w:rFonts w:ascii="Times New Roman" w:hAnsi="Times New Roman"/>
          <w:sz w:val="28"/>
          <w:szCs w:val="28"/>
        </w:rPr>
        <w:t>«</w:t>
      </w:r>
      <w:r w:rsidR="00A569ED" w:rsidRPr="00911727">
        <w:rPr>
          <w:rFonts w:ascii="Times New Roman" w:hAnsi="Times New Roman"/>
          <w:sz w:val="28"/>
          <w:szCs w:val="28"/>
        </w:rPr>
        <w:t>Про в</w:t>
      </w:r>
      <w:r w:rsidR="00C9125B" w:rsidRPr="00911727">
        <w:rPr>
          <w:rFonts w:ascii="Times New Roman" w:hAnsi="Times New Roman"/>
          <w:sz w:val="28"/>
          <w:szCs w:val="28"/>
        </w:rPr>
        <w:t xml:space="preserve">несення змін до Закону України </w:t>
      </w:r>
      <w:r w:rsidR="00610E07">
        <w:rPr>
          <w:rFonts w:ascii="Times New Roman" w:hAnsi="Times New Roman"/>
          <w:sz w:val="28"/>
          <w:szCs w:val="28"/>
        </w:rPr>
        <w:t>„</w:t>
      </w:r>
      <w:r w:rsidR="00A569ED" w:rsidRPr="00911727">
        <w:rPr>
          <w:rFonts w:ascii="Times New Roman" w:hAnsi="Times New Roman"/>
          <w:sz w:val="28"/>
          <w:szCs w:val="28"/>
        </w:rPr>
        <w:t>Про збір та облік єдиного внеску на загальнообов’язкове державне соціальне страхування“ щодо усунення д</w:t>
      </w:r>
      <w:r w:rsidR="00C9125B" w:rsidRPr="00911727">
        <w:rPr>
          <w:rFonts w:ascii="Times New Roman" w:hAnsi="Times New Roman"/>
          <w:sz w:val="28"/>
          <w:szCs w:val="28"/>
        </w:rPr>
        <w:t>искримінації за колом платників»</w:t>
      </w:r>
      <w:r w:rsidR="00A569ED" w:rsidRPr="00911727">
        <w:rPr>
          <w:rFonts w:ascii="Times New Roman" w:hAnsi="Times New Roman"/>
          <w:sz w:val="28"/>
          <w:szCs w:val="28"/>
        </w:rPr>
        <w:t xml:space="preserve"> від 13 травня 2020 року </w:t>
      </w:r>
      <w:r w:rsidR="001C0A2B">
        <w:rPr>
          <w:rFonts w:ascii="Times New Roman" w:hAnsi="Times New Roman"/>
          <w:sz w:val="28"/>
          <w:szCs w:val="28"/>
        </w:rPr>
        <w:t xml:space="preserve">№ </w:t>
      </w:r>
      <w:r w:rsidR="00A569ED" w:rsidRPr="00911727">
        <w:rPr>
          <w:rFonts w:ascii="Times New Roman" w:hAnsi="Times New Roman"/>
          <w:sz w:val="28"/>
          <w:szCs w:val="28"/>
        </w:rPr>
        <w:t>592–ІХ</w:t>
      </w:r>
      <w:r w:rsidR="00F04E7A" w:rsidRPr="00911727">
        <w:rPr>
          <w:rFonts w:ascii="Times New Roman" w:hAnsi="Times New Roman"/>
          <w:sz w:val="28"/>
          <w:szCs w:val="28"/>
        </w:rPr>
        <w:t xml:space="preserve">, </w:t>
      </w:r>
      <w:r w:rsidR="0075270F" w:rsidRPr="00911727">
        <w:rPr>
          <w:rFonts w:ascii="Times New Roman" w:hAnsi="Times New Roman"/>
          <w:sz w:val="28"/>
          <w:szCs w:val="28"/>
        </w:rPr>
        <w:t>який</w:t>
      </w:r>
      <w:r w:rsidR="0075270F" w:rsidRPr="00911727">
        <w:rPr>
          <w:rFonts w:ascii="Times New Roman" w:hAnsi="Times New Roman"/>
          <w:color w:val="auto"/>
          <w:sz w:val="28"/>
          <w:szCs w:val="28"/>
        </w:rPr>
        <w:t xml:space="preserve"> </w:t>
      </w:r>
      <w:r w:rsidR="001E3674" w:rsidRPr="00911727">
        <w:rPr>
          <w:rFonts w:ascii="Times New Roman" w:hAnsi="Times New Roman"/>
          <w:color w:val="auto"/>
          <w:sz w:val="28"/>
          <w:szCs w:val="28"/>
        </w:rPr>
        <w:t>н</w:t>
      </w:r>
      <w:r w:rsidR="0075270F" w:rsidRPr="00911727">
        <w:rPr>
          <w:rFonts w:ascii="Times New Roman" w:hAnsi="Times New Roman"/>
          <w:color w:val="auto"/>
          <w:sz w:val="28"/>
          <w:szCs w:val="28"/>
        </w:rPr>
        <w:t xml:space="preserve">абрав чинності </w:t>
      </w:r>
      <w:r w:rsidR="001E3674" w:rsidRPr="00911727">
        <w:rPr>
          <w:rFonts w:ascii="Times New Roman" w:hAnsi="Times New Roman"/>
          <w:color w:val="auto"/>
          <w:sz w:val="28"/>
          <w:szCs w:val="28"/>
        </w:rPr>
        <w:t>1 січня 2021 року,</w:t>
      </w:r>
      <w:r w:rsidR="0075270F" w:rsidRPr="00911727">
        <w:rPr>
          <w:rFonts w:ascii="Times New Roman" w:hAnsi="Times New Roman"/>
          <w:color w:val="auto"/>
          <w:sz w:val="28"/>
          <w:szCs w:val="28"/>
        </w:rPr>
        <w:t xml:space="preserve"> </w:t>
      </w:r>
      <w:r w:rsidR="009F6378" w:rsidRPr="00911727">
        <w:rPr>
          <w:rFonts w:ascii="Times New Roman" w:hAnsi="Times New Roman"/>
          <w:color w:val="auto"/>
          <w:sz w:val="28"/>
          <w:szCs w:val="28"/>
        </w:rPr>
        <w:t>осп</w:t>
      </w:r>
      <w:r w:rsidR="00F04E7A" w:rsidRPr="00911727">
        <w:rPr>
          <w:rFonts w:ascii="Times New Roman" w:hAnsi="Times New Roman"/>
          <w:sz w:val="28"/>
          <w:szCs w:val="28"/>
        </w:rPr>
        <w:t xml:space="preserve">орювані положення Закону </w:t>
      </w:r>
      <w:r w:rsidR="001C0A2B">
        <w:rPr>
          <w:rFonts w:ascii="Times New Roman" w:hAnsi="Times New Roman"/>
          <w:sz w:val="28"/>
          <w:szCs w:val="28"/>
        </w:rPr>
        <w:t xml:space="preserve">№ </w:t>
      </w:r>
      <w:r w:rsidR="00C9125B" w:rsidRPr="00911727">
        <w:rPr>
          <w:rFonts w:ascii="Times New Roman" w:hAnsi="Times New Roman"/>
          <w:sz w:val="28"/>
          <w:szCs w:val="28"/>
        </w:rPr>
        <w:t xml:space="preserve">2464 </w:t>
      </w:r>
      <w:r w:rsidR="00F04E7A" w:rsidRPr="00911727">
        <w:rPr>
          <w:rFonts w:ascii="Times New Roman" w:hAnsi="Times New Roman"/>
          <w:sz w:val="28"/>
          <w:szCs w:val="28"/>
        </w:rPr>
        <w:t>викладен</w:t>
      </w:r>
      <w:r w:rsidR="00C9125B" w:rsidRPr="00911727">
        <w:rPr>
          <w:rFonts w:ascii="Times New Roman" w:hAnsi="Times New Roman"/>
          <w:sz w:val="28"/>
          <w:szCs w:val="28"/>
        </w:rPr>
        <w:t>о у</w:t>
      </w:r>
      <w:r w:rsidR="00F04E7A" w:rsidRPr="00911727">
        <w:rPr>
          <w:rFonts w:ascii="Times New Roman" w:hAnsi="Times New Roman"/>
          <w:sz w:val="28"/>
          <w:szCs w:val="28"/>
        </w:rPr>
        <w:t xml:space="preserve"> новій редакції</w:t>
      </w:r>
      <w:r w:rsidR="009F6378" w:rsidRPr="00911727">
        <w:rPr>
          <w:rFonts w:ascii="Times New Roman" w:hAnsi="Times New Roman"/>
          <w:sz w:val="28"/>
          <w:szCs w:val="28"/>
        </w:rPr>
        <w:t>, зокрема</w:t>
      </w:r>
      <w:r w:rsidR="00C9125B" w:rsidRPr="00911727">
        <w:rPr>
          <w:rFonts w:ascii="Times New Roman" w:hAnsi="Times New Roman"/>
          <w:sz w:val="28"/>
          <w:szCs w:val="28"/>
        </w:rPr>
        <w:t>,</w:t>
      </w:r>
      <w:r w:rsidR="009F6378" w:rsidRPr="00911727">
        <w:rPr>
          <w:rFonts w:ascii="Times New Roman" w:hAnsi="Times New Roman"/>
          <w:sz w:val="28"/>
          <w:szCs w:val="28"/>
        </w:rPr>
        <w:t xml:space="preserve"> ними </w:t>
      </w:r>
      <w:r w:rsidR="009F6378" w:rsidRPr="00911727">
        <w:rPr>
          <w:rFonts w:ascii="Times New Roman" w:hAnsi="Times New Roman"/>
          <w:color w:val="auto"/>
          <w:sz w:val="28"/>
          <w:szCs w:val="28"/>
        </w:rPr>
        <w:t>встановлено, що єдиний внесок нараховується</w:t>
      </w:r>
      <w:r w:rsidR="009F6378" w:rsidRPr="00911727">
        <w:rPr>
          <w:rFonts w:ascii="Times New Roman" w:hAnsi="Times New Roman"/>
          <w:sz w:val="28"/>
          <w:szCs w:val="28"/>
        </w:rPr>
        <w:t>:</w:t>
      </w:r>
    </w:p>
    <w:p w:rsidR="009F6378" w:rsidRPr="00911727" w:rsidRDefault="009F6378" w:rsidP="00911727">
      <w:pPr>
        <w:pStyle w:val="rvps2"/>
        <w:shd w:val="clear" w:color="auto" w:fill="FFFFFF"/>
        <w:spacing w:before="0" w:beforeAutospacing="0" w:after="0" w:afterAutospacing="0" w:line="336" w:lineRule="auto"/>
        <w:ind w:firstLine="709"/>
        <w:jc w:val="both"/>
        <w:rPr>
          <w:sz w:val="28"/>
          <w:szCs w:val="28"/>
          <w:lang w:val="uk-UA"/>
        </w:rPr>
      </w:pPr>
      <w:r w:rsidRPr="00911727">
        <w:rPr>
          <w:sz w:val="28"/>
          <w:szCs w:val="28"/>
          <w:lang w:val="uk-UA"/>
        </w:rPr>
        <w:t>„2) для платників, зазначених у пунктах 4 (крім фізичних осіб</w:t>
      </w:r>
      <w:r w:rsidR="00231E19" w:rsidRPr="00911727">
        <w:rPr>
          <w:sz w:val="28"/>
          <w:szCs w:val="28"/>
          <w:lang w:val="uk-UA"/>
        </w:rPr>
        <w:t xml:space="preserve"> </w:t>
      </w:r>
      <w:r w:rsidR="00EF24A1" w:rsidRPr="00911727">
        <w:rPr>
          <w:sz w:val="28"/>
          <w:szCs w:val="28"/>
          <w:lang w:val="uk-UA"/>
        </w:rPr>
        <w:t>–</w:t>
      </w:r>
      <w:r w:rsidR="00231E19" w:rsidRPr="00911727">
        <w:rPr>
          <w:sz w:val="28"/>
          <w:szCs w:val="28"/>
          <w:lang w:val="uk-UA"/>
        </w:rPr>
        <w:t xml:space="preserve"> </w:t>
      </w:r>
      <w:r w:rsidRPr="00911727">
        <w:rPr>
          <w:sz w:val="28"/>
          <w:szCs w:val="28"/>
          <w:lang w:val="uk-UA"/>
        </w:rPr>
        <w:t>підприємців, які обрали спрощену систему оподаткування), 5 та 5</w:t>
      </w:r>
      <w:r w:rsidR="00EF24A1" w:rsidRPr="00610E07">
        <w:rPr>
          <w:rStyle w:val="rvts37"/>
          <w:bCs/>
          <w:sz w:val="28"/>
          <w:szCs w:val="28"/>
          <w:vertAlign w:val="superscript"/>
          <w:lang w:val="uk-UA"/>
        </w:rPr>
        <w:t>1</w:t>
      </w:r>
      <w:r w:rsidR="00911727">
        <w:rPr>
          <w:rStyle w:val="rvts37"/>
          <w:b/>
          <w:bCs/>
          <w:sz w:val="28"/>
          <w:szCs w:val="28"/>
          <w:vertAlign w:val="superscript"/>
          <w:lang w:val="uk-UA"/>
        </w:rPr>
        <w:br/>
      </w:r>
      <w:r w:rsidRPr="00911727">
        <w:rPr>
          <w:sz w:val="28"/>
          <w:szCs w:val="28"/>
          <w:lang w:val="uk-UA"/>
        </w:rPr>
        <w:t xml:space="preserve">частини першої статті 4 цього Закону, </w:t>
      </w:r>
      <w:r w:rsidR="00EF24A1" w:rsidRPr="00911727">
        <w:rPr>
          <w:sz w:val="28"/>
          <w:szCs w:val="28"/>
          <w:lang w:val="uk-UA"/>
        </w:rPr>
        <w:t>–</w:t>
      </w:r>
      <w:r w:rsidRPr="00911727">
        <w:rPr>
          <w:sz w:val="28"/>
          <w:szCs w:val="28"/>
          <w:lang w:val="uk-UA"/>
        </w:rPr>
        <w:t xml:space="preserve"> на суму доходу (прибутку), отриманого від їх діяльності, що підлягає обкладенню податком на доходи фізичних осіб. При цьому сума єдиного внеску не може бути меншою за розмір мінімального страхового внеску за місяць, у якому отримано дохід (прибуток).</w:t>
      </w:r>
    </w:p>
    <w:p w:rsidR="009F6378" w:rsidRPr="00911727" w:rsidRDefault="009F6378" w:rsidP="00911727">
      <w:pPr>
        <w:pStyle w:val="rvps2"/>
        <w:shd w:val="clear" w:color="auto" w:fill="FFFFFF"/>
        <w:spacing w:before="0" w:beforeAutospacing="0" w:after="0" w:afterAutospacing="0" w:line="336" w:lineRule="auto"/>
        <w:ind w:firstLine="709"/>
        <w:jc w:val="both"/>
        <w:rPr>
          <w:sz w:val="28"/>
          <w:szCs w:val="28"/>
          <w:lang w:val="uk-UA"/>
        </w:rPr>
      </w:pPr>
      <w:bookmarkStart w:id="1" w:name="n15"/>
      <w:bookmarkEnd w:id="1"/>
      <w:r w:rsidRPr="00911727">
        <w:rPr>
          <w:sz w:val="28"/>
          <w:szCs w:val="28"/>
          <w:lang w:val="uk-UA"/>
        </w:rPr>
        <w:t>У разі якщо таким платником не отримано дохід (прибуток) у звітному періоді або окремому місяці звітного періоду, такий платник має право самостійно визначити базу нарахування, але не більше максимальної величини бази нарахування єдиного внеску, встановленої цим Законом. При цьому сума єдиного внеску не може бути меншою за розмір мінімального страхового внеску</w:t>
      </w:r>
      <w:r w:rsidRPr="00911727">
        <w:rPr>
          <w:sz w:val="28"/>
          <w:szCs w:val="28"/>
          <w:lang w:val="ru-RU"/>
        </w:rPr>
        <w:t>“</w:t>
      </w:r>
      <w:r w:rsidRPr="00911727">
        <w:rPr>
          <w:sz w:val="28"/>
          <w:szCs w:val="28"/>
          <w:lang w:val="uk-UA"/>
        </w:rPr>
        <w:t>.</w:t>
      </w:r>
    </w:p>
    <w:p w:rsidR="00B61C6A" w:rsidRPr="00911727" w:rsidRDefault="00B61C6A" w:rsidP="00911727">
      <w:pPr>
        <w:spacing w:line="336" w:lineRule="auto"/>
        <w:ind w:firstLine="709"/>
        <w:jc w:val="both"/>
        <w:rPr>
          <w:rFonts w:ascii="Times New Roman" w:hAnsi="Times New Roman"/>
          <w:sz w:val="28"/>
          <w:szCs w:val="28"/>
        </w:rPr>
      </w:pPr>
      <w:r w:rsidRPr="00911727">
        <w:rPr>
          <w:rFonts w:ascii="Times New Roman" w:hAnsi="Times New Roman"/>
          <w:color w:val="auto"/>
          <w:sz w:val="28"/>
          <w:szCs w:val="28"/>
        </w:rPr>
        <w:t xml:space="preserve">Наведене є підставою для закриття конституційного провадження у справі в цій частині згідно з пунктом 5 статті 62 Закону України </w:t>
      </w:r>
      <w:r w:rsidRPr="00911727">
        <w:rPr>
          <w:rFonts w:ascii="Times New Roman" w:hAnsi="Times New Roman"/>
          <w:sz w:val="28"/>
          <w:szCs w:val="28"/>
        </w:rPr>
        <w:t>„Про Конституційний Суд України“ – втрата чинності актом (його окремими положеннями), щодо якого порушено питання відповідності Конституції України.</w:t>
      </w:r>
    </w:p>
    <w:p w:rsidR="00F24DE7" w:rsidRPr="00911727" w:rsidRDefault="00F24DE7" w:rsidP="00911727">
      <w:pPr>
        <w:spacing w:line="336" w:lineRule="auto"/>
        <w:ind w:firstLine="709"/>
        <w:jc w:val="both"/>
        <w:rPr>
          <w:rFonts w:ascii="Times New Roman" w:hAnsi="Times New Roman"/>
          <w:color w:val="auto"/>
          <w:sz w:val="28"/>
          <w:szCs w:val="28"/>
          <w:lang w:eastAsia="uk-UA"/>
        </w:rPr>
      </w:pPr>
    </w:p>
    <w:p w:rsidR="00F24DE7" w:rsidRPr="00911727" w:rsidRDefault="00F24DE7" w:rsidP="00911727">
      <w:pPr>
        <w:spacing w:line="336" w:lineRule="auto"/>
        <w:ind w:firstLine="709"/>
        <w:jc w:val="both"/>
        <w:rPr>
          <w:rFonts w:ascii="Times New Roman" w:hAnsi="Times New Roman"/>
          <w:color w:val="auto"/>
          <w:sz w:val="28"/>
          <w:szCs w:val="28"/>
          <w:lang w:eastAsia="uk-UA"/>
        </w:rPr>
      </w:pPr>
      <w:r w:rsidRPr="00911727">
        <w:rPr>
          <w:rFonts w:ascii="Times New Roman" w:hAnsi="Times New Roman"/>
          <w:sz w:val="28"/>
          <w:szCs w:val="28"/>
        </w:rPr>
        <w:t xml:space="preserve">Враховуючи викладене та керуючись статтями 147, </w:t>
      </w:r>
      <w:r w:rsidRPr="00911727">
        <w:rPr>
          <w:rFonts w:ascii="Times New Roman" w:hAnsi="Times New Roman"/>
          <w:color w:val="auto"/>
          <w:sz w:val="28"/>
          <w:szCs w:val="28"/>
          <w:lang w:eastAsia="uk-UA"/>
        </w:rPr>
        <w:t>151</w:t>
      </w:r>
      <w:r w:rsidRPr="00911727">
        <w:rPr>
          <w:rFonts w:ascii="Times New Roman" w:hAnsi="Times New Roman"/>
          <w:color w:val="auto"/>
          <w:sz w:val="28"/>
          <w:szCs w:val="28"/>
          <w:vertAlign w:val="superscript"/>
          <w:lang w:eastAsia="uk-UA"/>
        </w:rPr>
        <w:t>1</w:t>
      </w:r>
      <w:r w:rsidRPr="00911727">
        <w:rPr>
          <w:rFonts w:ascii="Times New Roman" w:hAnsi="Times New Roman"/>
          <w:sz w:val="28"/>
          <w:szCs w:val="28"/>
        </w:rPr>
        <w:t>, 153 Конституції Украї</w:t>
      </w:r>
      <w:r w:rsidR="00EF29F9" w:rsidRPr="00911727">
        <w:rPr>
          <w:rFonts w:ascii="Times New Roman" w:hAnsi="Times New Roman"/>
          <w:sz w:val="28"/>
          <w:szCs w:val="28"/>
        </w:rPr>
        <w:t>ни, на підставі статей 7, 32, 36</w:t>
      </w:r>
      <w:r w:rsidRPr="00911727">
        <w:rPr>
          <w:rFonts w:ascii="Times New Roman" w:hAnsi="Times New Roman"/>
          <w:sz w:val="28"/>
          <w:szCs w:val="28"/>
        </w:rPr>
        <w:t>,</w:t>
      </w:r>
      <w:r w:rsidR="00F83BAE" w:rsidRPr="00911727">
        <w:rPr>
          <w:rFonts w:ascii="Times New Roman" w:hAnsi="Times New Roman"/>
          <w:sz w:val="28"/>
          <w:szCs w:val="28"/>
        </w:rPr>
        <w:t xml:space="preserve"> </w:t>
      </w:r>
      <w:r w:rsidRPr="00911727">
        <w:rPr>
          <w:rFonts w:ascii="Times New Roman" w:hAnsi="Times New Roman"/>
          <w:sz w:val="28"/>
          <w:szCs w:val="28"/>
        </w:rPr>
        <w:t>5</w:t>
      </w:r>
      <w:r w:rsidR="00EF29F9" w:rsidRPr="00911727">
        <w:rPr>
          <w:rFonts w:ascii="Times New Roman" w:hAnsi="Times New Roman"/>
          <w:sz w:val="28"/>
          <w:szCs w:val="28"/>
        </w:rPr>
        <w:t>5</w:t>
      </w:r>
      <w:r w:rsidRPr="00911727">
        <w:rPr>
          <w:rFonts w:ascii="Times New Roman" w:hAnsi="Times New Roman"/>
          <w:sz w:val="28"/>
          <w:szCs w:val="28"/>
        </w:rPr>
        <w:t>, 6</w:t>
      </w:r>
      <w:r w:rsidR="00EF29F9" w:rsidRPr="00911727">
        <w:rPr>
          <w:rFonts w:ascii="Times New Roman" w:hAnsi="Times New Roman"/>
          <w:sz w:val="28"/>
          <w:szCs w:val="28"/>
        </w:rPr>
        <w:t>2</w:t>
      </w:r>
      <w:r w:rsidRPr="00911727">
        <w:rPr>
          <w:rFonts w:ascii="Times New Roman" w:hAnsi="Times New Roman"/>
          <w:sz w:val="28"/>
          <w:szCs w:val="28"/>
        </w:rPr>
        <w:t xml:space="preserve">, </w:t>
      </w:r>
      <w:r w:rsidR="00EF29F9" w:rsidRPr="00911727">
        <w:rPr>
          <w:rFonts w:ascii="Times New Roman" w:hAnsi="Times New Roman"/>
          <w:sz w:val="28"/>
          <w:szCs w:val="28"/>
        </w:rPr>
        <w:t>63</w:t>
      </w:r>
      <w:r w:rsidRPr="00911727">
        <w:rPr>
          <w:rFonts w:ascii="Times New Roman" w:hAnsi="Times New Roman"/>
          <w:sz w:val="28"/>
          <w:szCs w:val="28"/>
        </w:rPr>
        <w:t xml:space="preserve">, </w:t>
      </w:r>
      <w:r w:rsidR="00231E19" w:rsidRPr="00911727">
        <w:rPr>
          <w:rFonts w:ascii="Times New Roman" w:hAnsi="Times New Roman"/>
          <w:sz w:val="28"/>
          <w:szCs w:val="28"/>
        </w:rPr>
        <w:t xml:space="preserve">67, </w:t>
      </w:r>
      <w:r w:rsidRPr="00911727">
        <w:rPr>
          <w:rFonts w:ascii="Times New Roman" w:hAnsi="Times New Roman"/>
          <w:sz w:val="28"/>
          <w:szCs w:val="28"/>
        </w:rPr>
        <w:t xml:space="preserve">77, 86 Закону України „Про Конституційний </w:t>
      </w:r>
      <w:r w:rsidR="00231E19" w:rsidRPr="00911727">
        <w:rPr>
          <w:rFonts w:ascii="Times New Roman" w:hAnsi="Times New Roman"/>
          <w:sz w:val="28"/>
          <w:szCs w:val="28"/>
        </w:rPr>
        <w:t>Суд України“, відповідно до § 48, § 55</w:t>
      </w:r>
      <w:r w:rsidRPr="00911727">
        <w:rPr>
          <w:rFonts w:ascii="Times New Roman" w:hAnsi="Times New Roman"/>
          <w:sz w:val="28"/>
          <w:szCs w:val="28"/>
        </w:rPr>
        <w:t xml:space="preserve"> Регламенту Конституційного Суду України</w:t>
      </w:r>
      <w:r w:rsidRPr="00911727">
        <w:rPr>
          <w:rFonts w:ascii="Times New Roman" w:hAnsi="Times New Roman"/>
          <w:color w:val="auto"/>
          <w:sz w:val="28"/>
          <w:szCs w:val="28"/>
          <w:lang w:eastAsia="uk-UA"/>
        </w:rPr>
        <w:t xml:space="preserve"> Друг</w:t>
      </w:r>
      <w:r w:rsidR="00DB0047" w:rsidRPr="00911727">
        <w:rPr>
          <w:rFonts w:ascii="Times New Roman" w:hAnsi="Times New Roman"/>
          <w:color w:val="auto"/>
          <w:sz w:val="28"/>
          <w:szCs w:val="28"/>
          <w:lang w:eastAsia="uk-UA"/>
        </w:rPr>
        <w:t>ий сенат</w:t>
      </w:r>
      <w:r w:rsidRPr="00911727">
        <w:rPr>
          <w:rFonts w:ascii="Times New Roman" w:hAnsi="Times New Roman"/>
          <w:color w:val="auto"/>
          <w:sz w:val="28"/>
          <w:szCs w:val="28"/>
          <w:lang w:eastAsia="uk-UA"/>
        </w:rPr>
        <w:t xml:space="preserve"> Конституційного Суду України</w:t>
      </w:r>
    </w:p>
    <w:p w:rsidR="00911727" w:rsidRDefault="00911727" w:rsidP="009117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jc w:val="center"/>
        <w:rPr>
          <w:rFonts w:ascii="Times New Roman" w:hAnsi="Times New Roman" w:cs="Times New Roman"/>
          <w:b/>
          <w:sz w:val="28"/>
          <w:szCs w:val="28"/>
          <w:lang w:val="uk-UA"/>
        </w:rPr>
      </w:pPr>
    </w:p>
    <w:p w:rsidR="00F24DE7" w:rsidRPr="00911727" w:rsidRDefault="00F24DE7" w:rsidP="009117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jc w:val="center"/>
        <w:rPr>
          <w:rFonts w:ascii="Times New Roman" w:hAnsi="Times New Roman" w:cs="Times New Roman"/>
          <w:b/>
          <w:sz w:val="28"/>
          <w:szCs w:val="28"/>
          <w:lang w:val="uk-UA"/>
        </w:rPr>
      </w:pPr>
      <w:r w:rsidRPr="00911727">
        <w:rPr>
          <w:rFonts w:ascii="Times New Roman" w:hAnsi="Times New Roman" w:cs="Times New Roman"/>
          <w:b/>
          <w:sz w:val="28"/>
          <w:szCs w:val="28"/>
          <w:lang w:val="uk-UA"/>
        </w:rPr>
        <w:t xml:space="preserve">у х в а л и </w:t>
      </w:r>
      <w:r w:rsidR="00DB0047" w:rsidRPr="00911727">
        <w:rPr>
          <w:rFonts w:ascii="Times New Roman" w:hAnsi="Times New Roman" w:cs="Times New Roman"/>
          <w:b/>
          <w:sz w:val="28"/>
          <w:szCs w:val="28"/>
          <w:lang w:val="uk-UA"/>
        </w:rPr>
        <w:t>в</w:t>
      </w:r>
      <w:r w:rsidRPr="00911727">
        <w:rPr>
          <w:rFonts w:ascii="Times New Roman" w:hAnsi="Times New Roman" w:cs="Times New Roman"/>
          <w:b/>
          <w:sz w:val="28"/>
          <w:szCs w:val="28"/>
          <w:lang w:val="uk-UA"/>
        </w:rPr>
        <w:t>:</w:t>
      </w:r>
    </w:p>
    <w:p w:rsidR="00F24DE7" w:rsidRPr="00911727" w:rsidRDefault="00F24DE7" w:rsidP="009117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center"/>
        <w:rPr>
          <w:rFonts w:ascii="Times New Roman" w:hAnsi="Times New Roman" w:cs="Times New Roman"/>
          <w:sz w:val="28"/>
          <w:szCs w:val="28"/>
          <w:lang w:val="uk-UA"/>
        </w:rPr>
      </w:pPr>
    </w:p>
    <w:p w:rsidR="00F24DE7" w:rsidRPr="00911727" w:rsidRDefault="00F24DE7" w:rsidP="00911727">
      <w:pPr>
        <w:spacing w:line="336" w:lineRule="auto"/>
        <w:ind w:firstLine="709"/>
        <w:jc w:val="both"/>
        <w:rPr>
          <w:rFonts w:ascii="Times New Roman" w:hAnsi="Times New Roman"/>
          <w:sz w:val="28"/>
          <w:szCs w:val="28"/>
        </w:rPr>
      </w:pPr>
      <w:r w:rsidRPr="00911727">
        <w:rPr>
          <w:rFonts w:ascii="Times New Roman" w:hAnsi="Times New Roman"/>
          <w:sz w:val="28"/>
          <w:szCs w:val="28"/>
        </w:rPr>
        <w:t xml:space="preserve">1. </w:t>
      </w:r>
      <w:r w:rsidR="00DB0047" w:rsidRPr="00911727">
        <w:rPr>
          <w:rFonts w:ascii="Times New Roman" w:hAnsi="Times New Roman"/>
          <w:sz w:val="28"/>
          <w:szCs w:val="28"/>
        </w:rPr>
        <w:t>Закрити</w:t>
      </w:r>
      <w:r w:rsidRPr="00911727">
        <w:rPr>
          <w:rFonts w:ascii="Times New Roman" w:hAnsi="Times New Roman"/>
          <w:sz w:val="28"/>
          <w:szCs w:val="28"/>
        </w:rPr>
        <w:t xml:space="preserve"> конституційне провадження у справі за конституційною скаргою </w:t>
      </w:r>
      <w:r w:rsidRPr="00911727">
        <w:rPr>
          <w:rFonts w:ascii="Times New Roman" w:hAnsi="Times New Roman"/>
          <w:color w:val="auto"/>
          <w:sz w:val="28"/>
          <w:szCs w:val="28"/>
        </w:rPr>
        <w:t xml:space="preserve">Малофєєва Артема Івановича </w:t>
      </w:r>
      <w:r w:rsidRPr="00911727">
        <w:rPr>
          <w:rFonts w:ascii="Times New Roman" w:hAnsi="Times New Roman"/>
          <w:sz w:val="28"/>
          <w:szCs w:val="28"/>
        </w:rPr>
        <w:t xml:space="preserve">щодо відповідності Конституції України (конституційності) </w:t>
      </w:r>
      <w:r w:rsidRPr="00911727">
        <w:rPr>
          <w:rFonts w:ascii="Times New Roman" w:hAnsi="Times New Roman"/>
          <w:color w:val="auto"/>
          <w:sz w:val="28"/>
          <w:szCs w:val="28"/>
        </w:rPr>
        <w:t xml:space="preserve">положень пункту 2 частини першої статті 7 Закону України „Про збір та облік єдиного внеску на загальнообов’язкове державне соціальне страхування“ від 8 липня 2010 року </w:t>
      </w:r>
      <w:r w:rsidR="001C0A2B">
        <w:rPr>
          <w:rFonts w:ascii="Times New Roman" w:hAnsi="Times New Roman"/>
          <w:color w:val="auto"/>
          <w:sz w:val="28"/>
          <w:szCs w:val="28"/>
        </w:rPr>
        <w:t xml:space="preserve">№ </w:t>
      </w:r>
      <w:r w:rsidRPr="00911727">
        <w:rPr>
          <w:rFonts w:ascii="Times New Roman" w:hAnsi="Times New Roman"/>
          <w:color w:val="auto"/>
          <w:sz w:val="28"/>
          <w:szCs w:val="28"/>
        </w:rPr>
        <w:t>2464–VI зі змінами</w:t>
      </w:r>
      <w:r w:rsidR="00DB0047" w:rsidRPr="00911727">
        <w:rPr>
          <w:rFonts w:ascii="Times New Roman" w:hAnsi="Times New Roman"/>
          <w:color w:val="auto"/>
          <w:sz w:val="28"/>
          <w:szCs w:val="28"/>
        </w:rPr>
        <w:t xml:space="preserve"> на підставі пункту 5 статті 62 </w:t>
      </w:r>
      <w:r w:rsidR="00DB0047" w:rsidRPr="00911727">
        <w:rPr>
          <w:rFonts w:ascii="Times New Roman" w:hAnsi="Times New Roman"/>
          <w:sz w:val="28"/>
          <w:szCs w:val="28"/>
        </w:rPr>
        <w:t xml:space="preserve">Закону України „Про Конституційний Суд України“ – втрата чинності актом (його окремими положеннями), щодо якого порушено </w:t>
      </w:r>
      <w:r w:rsidR="004154FD" w:rsidRPr="00911727">
        <w:rPr>
          <w:rFonts w:ascii="Times New Roman" w:hAnsi="Times New Roman"/>
          <w:sz w:val="28"/>
          <w:szCs w:val="28"/>
        </w:rPr>
        <w:t>питання відповідності Конституції України</w:t>
      </w:r>
      <w:r w:rsidRPr="00911727">
        <w:rPr>
          <w:rFonts w:ascii="Times New Roman" w:hAnsi="Times New Roman"/>
          <w:sz w:val="28"/>
          <w:szCs w:val="28"/>
        </w:rPr>
        <w:t>.</w:t>
      </w:r>
    </w:p>
    <w:p w:rsidR="00F24DE7" w:rsidRPr="00911727" w:rsidRDefault="00F24DE7" w:rsidP="00911727">
      <w:pPr>
        <w:spacing w:line="336" w:lineRule="auto"/>
        <w:ind w:firstLine="709"/>
        <w:jc w:val="both"/>
        <w:rPr>
          <w:rFonts w:ascii="Times New Roman" w:hAnsi="Times New Roman"/>
          <w:sz w:val="28"/>
          <w:szCs w:val="28"/>
          <w:lang w:eastAsia="uk-UA"/>
        </w:rPr>
      </w:pPr>
    </w:p>
    <w:p w:rsidR="00F24DE7" w:rsidRPr="00911727" w:rsidRDefault="00F24DE7" w:rsidP="00911727">
      <w:pPr>
        <w:spacing w:line="336" w:lineRule="auto"/>
        <w:ind w:firstLine="709"/>
        <w:jc w:val="both"/>
        <w:rPr>
          <w:rFonts w:ascii="Times New Roman" w:hAnsi="Times New Roman"/>
          <w:sz w:val="28"/>
          <w:szCs w:val="28"/>
          <w:lang w:eastAsia="uk-UA"/>
        </w:rPr>
      </w:pPr>
      <w:r w:rsidRPr="00911727">
        <w:rPr>
          <w:rFonts w:ascii="Times New Roman" w:hAnsi="Times New Roman"/>
          <w:sz w:val="28"/>
          <w:szCs w:val="28"/>
          <w:lang w:eastAsia="uk-UA"/>
        </w:rPr>
        <w:t xml:space="preserve">2. </w:t>
      </w:r>
      <w:r w:rsidR="00EF24A1" w:rsidRPr="00911727">
        <w:rPr>
          <w:rFonts w:ascii="Times New Roman" w:hAnsi="Times New Roman"/>
          <w:sz w:val="28"/>
          <w:szCs w:val="28"/>
          <w:lang w:eastAsia="uk-UA"/>
        </w:rPr>
        <w:t>Ухвала</w:t>
      </w:r>
      <w:r w:rsidRPr="00911727">
        <w:rPr>
          <w:rFonts w:ascii="Times New Roman" w:hAnsi="Times New Roman"/>
          <w:sz w:val="28"/>
          <w:szCs w:val="28"/>
          <w:lang w:eastAsia="uk-UA"/>
        </w:rPr>
        <w:t xml:space="preserve"> Другого сенату Конституційного Суду України </w:t>
      </w:r>
      <w:r w:rsidR="004154FD" w:rsidRPr="00911727">
        <w:rPr>
          <w:rFonts w:ascii="Times New Roman" w:hAnsi="Times New Roman"/>
          <w:sz w:val="28"/>
          <w:szCs w:val="28"/>
          <w:lang w:eastAsia="uk-UA"/>
        </w:rPr>
        <w:t>є остаточною</w:t>
      </w:r>
      <w:r w:rsidRPr="00911727">
        <w:rPr>
          <w:rFonts w:ascii="Times New Roman" w:hAnsi="Times New Roman"/>
          <w:sz w:val="28"/>
          <w:szCs w:val="28"/>
          <w:lang w:eastAsia="uk-UA"/>
        </w:rPr>
        <w:t>.</w:t>
      </w:r>
    </w:p>
    <w:p w:rsidR="00013061" w:rsidRDefault="00013061" w:rsidP="00911727">
      <w:pPr>
        <w:ind w:firstLine="709"/>
        <w:rPr>
          <w:rFonts w:ascii="Times New Roman" w:hAnsi="Times New Roman"/>
          <w:sz w:val="28"/>
          <w:szCs w:val="28"/>
        </w:rPr>
      </w:pPr>
    </w:p>
    <w:p w:rsidR="00911727" w:rsidRDefault="00911727" w:rsidP="00911727">
      <w:pPr>
        <w:ind w:firstLine="709"/>
        <w:rPr>
          <w:rFonts w:ascii="Times New Roman" w:hAnsi="Times New Roman"/>
          <w:sz w:val="28"/>
          <w:szCs w:val="28"/>
        </w:rPr>
      </w:pPr>
    </w:p>
    <w:p w:rsidR="00911727" w:rsidRDefault="00911727" w:rsidP="00F24DE7">
      <w:pPr>
        <w:ind w:firstLine="709"/>
        <w:rPr>
          <w:rFonts w:ascii="Times New Roman" w:hAnsi="Times New Roman"/>
          <w:sz w:val="28"/>
          <w:szCs w:val="28"/>
        </w:rPr>
      </w:pPr>
    </w:p>
    <w:p w:rsidR="00227DF6" w:rsidRDefault="00227DF6" w:rsidP="00F24DE7">
      <w:pPr>
        <w:ind w:firstLine="709"/>
        <w:rPr>
          <w:rFonts w:ascii="Times New Roman" w:hAnsi="Times New Roman"/>
          <w:sz w:val="28"/>
          <w:szCs w:val="28"/>
        </w:rPr>
      </w:pPr>
    </w:p>
    <w:p w:rsidR="00227DF6" w:rsidRPr="00DB7921" w:rsidRDefault="00227DF6" w:rsidP="00227DF6">
      <w:pPr>
        <w:ind w:left="3540"/>
        <w:jc w:val="center"/>
        <w:rPr>
          <w:rFonts w:ascii="Times New Roman" w:hAnsi="Times New Roman"/>
          <w:b/>
          <w:sz w:val="28"/>
          <w:szCs w:val="28"/>
          <w:lang w:eastAsia="uk-UA"/>
        </w:rPr>
      </w:pPr>
      <w:r w:rsidRPr="00DB7921">
        <w:rPr>
          <w:rFonts w:ascii="Times New Roman" w:hAnsi="Times New Roman"/>
          <w:b/>
          <w:sz w:val="28"/>
          <w:szCs w:val="28"/>
          <w:lang w:eastAsia="uk-UA"/>
        </w:rPr>
        <w:t>ДРУГИЙ СЕНАТ</w:t>
      </w:r>
    </w:p>
    <w:p w:rsidR="00227DF6" w:rsidRPr="00DB7921" w:rsidRDefault="00227DF6" w:rsidP="00227DF6">
      <w:pPr>
        <w:ind w:left="3540"/>
        <w:jc w:val="center"/>
        <w:rPr>
          <w:rFonts w:ascii="Times New Roman" w:hAnsi="Times New Roman"/>
          <w:b/>
          <w:sz w:val="28"/>
          <w:szCs w:val="28"/>
          <w:lang w:eastAsia="uk-UA"/>
        </w:rPr>
      </w:pPr>
      <w:r w:rsidRPr="00DB7921">
        <w:rPr>
          <w:rFonts w:ascii="Times New Roman" w:hAnsi="Times New Roman"/>
          <w:b/>
          <w:sz w:val="28"/>
          <w:szCs w:val="28"/>
          <w:lang w:eastAsia="uk-UA"/>
        </w:rPr>
        <w:t>КОНСТИТУЦІЙНОГО СУДУ УКРАЇНИ</w:t>
      </w:r>
    </w:p>
    <w:sectPr w:rsidR="00227DF6" w:rsidRPr="00DB7921" w:rsidSect="00911727">
      <w:headerReference w:type="default" r:id="rId6"/>
      <w:footerReference w:type="default" r:id="rId7"/>
      <w:footerReference w:type="first" r:id="rId8"/>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9CA" w:rsidRDefault="00CC69CA" w:rsidP="00F24DE7">
      <w:r>
        <w:separator/>
      </w:r>
    </w:p>
  </w:endnote>
  <w:endnote w:type="continuationSeparator" w:id="0">
    <w:p w:rsidR="00CC69CA" w:rsidRDefault="00CC69CA" w:rsidP="00F2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727" w:rsidRPr="00911727" w:rsidRDefault="00911727">
    <w:pPr>
      <w:pStyle w:val="a5"/>
      <w:rPr>
        <w:rFonts w:ascii="Times New Roman" w:hAnsi="Times New Roman"/>
        <w:sz w:val="10"/>
        <w:szCs w:val="10"/>
      </w:rPr>
    </w:pPr>
    <w:r w:rsidRPr="00911727">
      <w:rPr>
        <w:rFonts w:ascii="Times New Roman" w:hAnsi="Times New Roman"/>
        <w:sz w:val="10"/>
        <w:szCs w:val="10"/>
      </w:rPr>
      <w:fldChar w:fldCharType="begin"/>
    </w:r>
    <w:r w:rsidRPr="00911727">
      <w:rPr>
        <w:rFonts w:ascii="Times New Roman" w:hAnsi="Times New Roman"/>
        <w:sz w:val="10"/>
        <w:szCs w:val="10"/>
      </w:rPr>
      <w:instrText xml:space="preserve"> FILENAME \p \* MERGEFORMAT </w:instrText>
    </w:r>
    <w:r w:rsidRPr="00911727">
      <w:rPr>
        <w:rFonts w:ascii="Times New Roman" w:hAnsi="Times New Roman"/>
        <w:sz w:val="10"/>
        <w:szCs w:val="10"/>
      </w:rPr>
      <w:fldChar w:fldCharType="separate"/>
    </w:r>
    <w:r w:rsidR="00F73B4F">
      <w:rPr>
        <w:rFonts w:ascii="Times New Roman" w:hAnsi="Times New Roman"/>
        <w:noProof/>
        <w:sz w:val="10"/>
        <w:szCs w:val="10"/>
      </w:rPr>
      <w:t>G:\2021\Suddi\Uhvala senata\II senat\7.docx</w:t>
    </w:r>
    <w:r w:rsidRPr="00911727">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727" w:rsidRPr="00911727" w:rsidRDefault="00911727">
    <w:pPr>
      <w:pStyle w:val="a5"/>
      <w:rPr>
        <w:rFonts w:ascii="Times New Roman" w:hAnsi="Times New Roman"/>
        <w:sz w:val="10"/>
        <w:szCs w:val="10"/>
      </w:rPr>
    </w:pPr>
    <w:r w:rsidRPr="00911727">
      <w:rPr>
        <w:rFonts w:ascii="Times New Roman" w:hAnsi="Times New Roman"/>
        <w:sz w:val="10"/>
        <w:szCs w:val="10"/>
      </w:rPr>
      <w:fldChar w:fldCharType="begin"/>
    </w:r>
    <w:r w:rsidRPr="00911727">
      <w:rPr>
        <w:rFonts w:ascii="Times New Roman" w:hAnsi="Times New Roman"/>
        <w:sz w:val="10"/>
        <w:szCs w:val="10"/>
      </w:rPr>
      <w:instrText xml:space="preserve"> FILENAME \p \* MERGEFORMAT </w:instrText>
    </w:r>
    <w:r w:rsidRPr="00911727">
      <w:rPr>
        <w:rFonts w:ascii="Times New Roman" w:hAnsi="Times New Roman"/>
        <w:sz w:val="10"/>
        <w:szCs w:val="10"/>
      </w:rPr>
      <w:fldChar w:fldCharType="separate"/>
    </w:r>
    <w:r w:rsidR="00F73B4F">
      <w:rPr>
        <w:rFonts w:ascii="Times New Roman" w:hAnsi="Times New Roman"/>
        <w:noProof/>
        <w:sz w:val="10"/>
        <w:szCs w:val="10"/>
      </w:rPr>
      <w:t>G:\2021\Suddi\Uhvala senata\II senat\7.docx</w:t>
    </w:r>
    <w:r w:rsidRPr="00911727">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9CA" w:rsidRDefault="00CC69CA" w:rsidP="00F24DE7">
      <w:r>
        <w:separator/>
      </w:r>
    </w:p>
  </w:footnote>
  <w:footnote w:type="continuationSeparator" w:id="0">
    <w:p w:rsidR="00CC69CA" w:rsidRDefault="00CC69CA" w:rsidP="00F24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550103"/>
      <w:docPartObj>
        <w:docPartGallery w:val="Page Numbers (Top of Page)"/>
        <w:docPartUnique/>
      </w:docPartObj>
    </w:sdtPr>
    <w:sdtEndPr>
      <w:rPr>
        <w:rFonts w:ascii="Times New Roman" w:hAnsi="Times New Roman"/>
        <w:sz w:val="28"/>
        <w:szCs w:val="28"/>
      </w:rPr>
    </w:sdtEndPr>
    <w:sdtContent>
      <w:p w:rsidR="00F24DE7" w:rsidRPr="00911727" w:rsidRDefault="00F24DE7">
        <w:pPr>
          <w:pStyle w:val="a3"/>
          <w:jc w:val="center"/>
          <w:rPr>
            <w:rFonts w:ascii="Times New Roman" w:hAnsi="Times New Roman"/>
            <w:sz w:val="28"/>
            <w:szCs w:val="28"/>
          </w:rPr>
        </w:pPr>
        <w:r w:rsidRPr="00911727">
          <w:rPr>
            <w:rFonts w:ascii="Times New Roman" w:hAnsi="Times New Roman"/>
            <w:sz w:val="28"/>
            <w:szCs w:val="28"/>
          </w:rPr>
          <w:fldChar w:fldCharType="begin"/>
        </w:r>
        <w:r w:rsidRPr="00911727">
          <w:rPr>
            <w:rFonts w:ascii="Times New Roman" w:hAnsi="Times New Roman"/>
            <w:sz w:val="28"/>
            <w:szCs w:val="28"/>
          </w:rPr>
          <w:instrText>PAGE   \* MERGEFORMAT</w:instrText>
        </w:r>
        <w:r w:rsidRPr="00911727">
          <w:rPr>
            <w:rFonts w:ascii="Times New Roman" w:hAnsi="Times New Roman"/>
            <w:sz w:val="28"/>
            <w:szCs w:val="28"/>
          </w:rPr>
          <w:fldChar w:fldCharType="separate"/>
        </w:r>
        <w:r w:rsidR="001C0A2B">
          <w:rPr>
            <w:rFonts w:ascii="Times New Roman" w:hAnsi="Times New Roman"/>
            <w:noProof/>
            <w:sz w:val="28"/>
            <w:szCs w:val="28"/>
          </w:rPr>
          <w:t>2</w:t>
        </w:r>
        <w:r w:rsidRPr="00911727">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C5"/>
    <w:rsid w:val="00013061"/>
    <w:rsid w:val="00047D5A"/>
    <w:rsid w:val="0005529C"/>
    <w:rsid w:val="000A740F"/>
    <w:rsid w:val="000C3646"/>
    <w:rsid w:val="00151864"/>
    <w:rsid w:val="001A7468"/>
    <w:rsid w:val="001C0A2B"/>
    <w:rsid w:val="001C50DB"/>
    <w:rsid w:val="001E3674"/>
    <w:rsid w:val="00227DF6"/>
    <w:rsid w:val="002314FE"/>
    <w:rsid w:val="00231E19"/>
    <w:rsid w:val="002A2F7E"/>
    <w:rsid w:val="002A319D"/>
    <w:rsid w:val="002D283A"/>
    <w:rsid w:val="00323B93"/>
    <w:rsid w:val="00334075"/>
    <w:rsid w:val="003B7370"/>
    <w:rsid w:val="004154FD"/>
    <w:rsid w:val="005350D1"/>
    <w:rsid w:val="005639C5"/>
    <w:rsid w:val="00566820"/>
    <w:rsid w:val="005C475C"/>
    <w:rsid w:val="00610E07"/>
    <w:rsid w:val="006A152A"/>
    <w:rsid w:val="006F6E73"/>
    <w:rsid w:val="0075270F"/>
    <w:rsid w:val="00790708"/>
    <w:rsid w:val="008070FF"/>
    <w:rsid w:val="0088388C"/>
    <w:rsid w:val="00896ADD"/>
    <w:rsid w:val="00897037"/>
    <w:rsid w:val="00911727"/>
    <w:rsid w:val="009F6378"/>
    <w:rsid w:val="00A20D8C"/>
    <w:rsid w:val="00A569ED"/>
    <w:rsid w:val="00B61C6A"/>
    <w:rsid w:val="00BE4D07"/>
    <w:rsid w:val="00C10644"/>
    <w:rsid w:val="00C10DF1"/>
    <w:rsid w:val="00C9125B"/>
    <w:rsid w:val="00CC69CA"/>
    <w:rsid w:val="00DB0047"/>
    <w:rsid w:val="00E711D4"/>
    <w:rsid w:val="00EF24A1"/>
    <w:rsid w:val="00EF29F9"/>
    <w:rsid w:val="00F04E7A"/>
    <w:rsid w:val="00F24DE7"/>
    <w:rsid w:val="00F73B4F"/>
    <w:rsid w:val="00F8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C279C-160F-40B3-B2DE-E4DE63E4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DE7"/>
    <w:pPr>
      <w:spacing w:after="0" w:line="240" w:lineRule="auto"/>
    </w:pPr>
    <w:rPr>
      <w:rFonts w:ascii="Peterburg" w:eastAsia="Times New Roman" w:hAnsi="Peterburg" w:cs="Times New Roman"/>
      <w:color w:val="000000"/>
      <w:sz w:val="24"/>
      <w:szCs w:val="24"/>
      <w:lang w:val="uk-UA" w:eastAsia="ru-RU"/>
    </w:rPr>
  </w:style>
  <w:style w:type="paragraph" w:styleId="1">
    <w:name w:val="heading 1"/>
    <w:basedOn w:val="a"/>
    <w:next w:val="a"/>
    <w:link w:val="10"/>
    <w:qFormat/>
    <w:rsid w:val="00911727"/>
    <w:pPr>
      <w:keepNext/>
      <w:spacing w:line="221" w:lineRule="auto"/>
      <w:jc w:val="center"/>
      <w:outlineLvl w:val="0"/>
    </w:pPr>
    <w:rPr>
      <w:rFonts w:ascii="Times New Roman" w:hAnsi="Times New Roman"/>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24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ru-RU"/>
    </w:rPr>
  </w:style>
  <w:style w:type="character" w:customStyle="1" w:styleId="HTML0">
    <w:name w:val="Стандартний HTML Знак"/>
    <w:basedOn w:val="a0"/>
    <w:link w:val="HTML"/>
    <w:uiPriority w:val="99"/>
    <w:rsid w:val="00F24DE7"/>
    <w:rPr>
      <w:rFonts w:ascii="Courier New" w:eastAsia="Times New Roman" w:hAnsi="Courier New" w:cs="Courier New"/>
      <w:sz w:val="20"/>
      <w:szCs w:val="20"/>
      <w:lang w:val="ru-RU" w:eastAsia="ru-RU"/>
    </w:rPr>
  </w:style>
  <w:style w:type="paragraph" w:styleId="a3">
    <w:name w:val="header"/>
    <w:basedOn w:val="a"/>
    <w:link w:val="a4"/>
    <w:unhideWhenUsed/>
    <w:rsid w:val="00F24DE7"/>
    <w:pPr>
      <w:tabs>
        <w:tab w:val="center" w:pos="4844"/>
        <w:tab w:val="right" w:pos="9689"/>
      </w:tabs>
    </w:pPr>
  </w:style>
  <w:style w:type="character" w:customStyle="1" w:styleId="a4">
    <w:name w:val="Верхній колонтитул Знак"/>
    <w:basedOn w:val="a0"/>
    <w:link w:val="a3"/>
    <w:rsid w:val="00F24DE7"/>
    <w:rPr>
      <w:rFonts w:ascii="Peterburg" w:eastAsia="Times New Roman" w:hAnsi="Peterburg" w:cs="Times New Roman"/>
      <w:color w:val="000000"/>
      <w:sz w:val="24"/>
      <w:szCs w:val="24"/>
      <w:lang w:val="uk-UA" w:eastAsia="ru-RU"/>
    </w:rPr>
  </w:style>
  <w:style w:type="paragraph" w:styleId="a5">
    <w:name w:val="footer"/>
    <w:basedOn w:val="a"/>
    <w:link w:val="a6"/>
    <w:uiPriority w:val="99"/>
    <w:unhideWhenUsed/>
    <w:rsid w:val="00F24DE7"/>
    <w:pPr>
      <w:tabs>
        <w:tab w:val="center" w:pos="4844"/>
        <w:tab w:val="right" w:pos="9689"/>
      </w:tabs>
    </w:pPr>
  </w:style>
  <w:style w:type="character" w:customStyle="1" w:styleId="a6">
    <w:name w:val="Нижній колонтитул Знак"/>
    <w:basedOn w:val="a0"/>
    <w:link w:val="a5"/>
    <w:uiPriority w:val="99"/>
    <w:rsid w:val="00F24DE7"/>
    <w:rPr>
      <w:rFonts w:ascii="Peterburg" w:eastAsia="Times New Roman" w:hAnsi="Peterburg" w:cs="Times New Roman"/>
      <w:color w:val="000000"/>
      <w:sz w:val="24"/>
      <w:szCs w:val="24"/>
      <w:lang w:val="uk-UA" w:eastAsia="ru-RU"/>
    </w:rPr>
  </w:style>
  <w:style w:type="paragraph" w:customStyle="1" w:styleId="rvps2">
    <w:name w:val="rvps2"/>
    <w:basedOn w:val="a"/>
    <w:rsid w:val="009F6378"/>
    <w:pPr>
      <w:spacing w:before="100" w:beforeAutospacing="1" w:after="100" w:afterAutospacing="1"/>
    </w:pPr>
    <w:rPr>
      <w:rFonts w:ascii="Times New Roman" w:hAnsi="Times New Roman"/>
      <w:color w:val="auto"/>
      <w:lang w:val="en-US" w:eastAsia="en-US"/>
    </w:rPr>
  </w:style>
  <w:style w:type="character" w:customStyle="1" w:styleId="rvts37">
    <w:name w:val="rvts37"/>
    <w:basedOn w:val="a0"/>
    <w:rsid w:val="009F6378"/>
  </w:style>
  <w:style w:type="paragraph" w:styleId="a7">
    <w:name w:val="List Paragraph"/>
    <w:basedOn w:val="a"/>
    <w:uiPriority w:val="34"/>
    <w:qFormat/>
    <w:rsid w:val="00323B93"/>
    <w:pPr>
      <w:ind w:left="720"/>
      <w:contextualSpacing/>
    </w:pPr>
  </w:style>
  <w:style w:type="character" w:customStyle="1" w:styleId="10">
    <w:name w:val="Заголовок 1 Знак"/>
    <w:basedOn w:val="a0"/>
    <w:link w:val="1"/>
    <w:rsid w:val="00911727"/>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67021">
      <w:bodyDiv w:val="1"/>
      <w:marLeft w:val="0"/>
      <w:marRight w:val="0"/>
      <w:marTop w:val="0"/>
      <w:marBottom w:val="0"/>
      <w:divBdr>
        <w:top w:val="none" w:sz="0" w:space="0" w:color="auto"/>
        <w:left w:val="none" w:sz="0" w:space="0" w:color="auto"/>
        <w:bottom w:val="none" w:sz="0" w:space="0" w:color="auto"/>
        <w:right w:val="none" w:sz="0" w:space="0" w:color="auto"/>
      </w:divBdr>
    </w:div>
    <w:div w:id="188922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5369</Words>
  <Characters>3061</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А. Погонюк</dc:creator>
  <cp:keywords/>
  <dc:description/>
  <cp:lastModifiedBy>Віктор В. Чередниченко</cp:lastModifiedBy>
  <cp:revision>2</cp:revision>
  <cp:lastPrinted>2021-02-25T09:14:00Z</cp:lastPrinted>
  <dcterms:created xsi:type="dcterms:W3CDTF">2023-08-28T10:44:00Z</dcterms:created>
  <dcterms:modified xsi:type="dcterms:W3CDTF">2023-08-28T10:44:00Z</dcterms:modified>
</cp:coreProperties>
</file>