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81607E" w:rsidRDefault="0081607E" w:rsidP="0081607E">
      <w:pPr>
        <w:spacing w:after="0" w:line="240" w:lineRule="auto"/>
        <w:jc w:val="both"/>
        <w:rPr>
          <w:b/>
          <w:bCs/>
          <w:lang w:eastAsia="uk-UA"/>
        </w:rPr>
      </w:pPr>
    </w:p>
    <w:p w:rsidR="00D6725D" w:rsidRPr="0081607E" w:rsidRDefault="00D6725D" w:rsidP="0081607E">
      <w:pPr>
        <w:tabs>
          <w:tab w:val="center" w:pos="4820"/>
        </w:tabs>
        <w:spacing w:after="0" w:line="240" w:lineRule="auto"/>
        <w:jc w:val="both"/>
        <w:rPr>
          <w:b/>
        </w:rPr>
      </w:pPr>
      <w:r w:rsidRPr="0081607E">
        <w:rPr>
          <w:b/>
          <w:bCs/>
          <w:lang w:eastAsia="uk-UA"/>
        </w:rPr>
        <w:t xml:space="preserve">про об’єднання конституційних проваджень у справі за конституційною скаргою </w:t>
      </w:r>
      <w:r w:rsidRPr="0081607E">
        <w:rPr>
          <w:b/>
        </w:rPr>
        <w:t xml:space="preserve">Душенькевича Анатолія Володимировича щодо відповідності Конституції України (конституційності) абзацу другого частини першої статті 483 Митного кодексу України </w:t>
      </w:r>
      <w:r w:rsidRPr="0081607E">
        <w:rPr>
          <w:b/>
          <w:bCs/>
          <w:lang w:eastAsia="uk-UA"/>
        </w:rPr>
        <w:t>та у справі за конституційною скаргою Ярош Ірини Миколаївни</w:t>
      </w:r>
      <w:r w:rsidRPr="0081607E">
        <w:rPr>
          <w:b/>
        </w:rPr>
        <w:t xml:space="preserve"> щодо відповідності Конституції України (конституційності)</w:t>
      </w:r>
      <w:r w:rsidR="000628A4" w:rsidRPr="0081607E">
        <w:rPr>
          <w:b/>
        </w:rPr>
        <w:t xml:space="preserve"> положень</w:t>
      </w:r>
      <w:r w:rsidRPr="0081607E">
        <w:rPr>
          <w:b/>
        </w:rPr>
        <w:t xml:space="preserve"> абзацу другого частини першої статті 483 </w:t>
      </w:r>
      <w:r w:rsidR="0081607E">
        <w:rPr>
          <w:b/>
        </w:rPr>
        <w:br/>
      </w:r>
      <w:r w:rsidR="0081607E">
        <w:rPr>
          <w:b/>
        </w:rPr>
        <w:tab/>
      </w:r>
      <w:r w:rsidRPr="0081607E">
        <w:rPr>
          <w:b/>
        </w:rPr>
        <w:t>Митного кодексу України</w:t>
      </w:r>
    </w:p>
    <w:p w:rsidR="00D6725D" w:rsidRDefault="00D6725D" w:rsidP="0081607E">
      <w:pPr>
        <w:spacing w:after="0" w:line="240" w:lineRule="auto"/>
        <w:jc w:val="both"/>
        <w:rPr>
          <w:b/>
        </w:rPr>
      </w:pPr>
    </w:p>
    <w:p w:rsidR="0081607E" w:rsidRPr="0081607E" w:rsidRDefault="0081607E" w:rsidP="0081607E">
      <w:pPr>
        <w:spacing w:after="0" w:line="240" w:lineRule="auto"/>
        <w:jc w:val="both"/>
        <w:rPr>
          <w:b/>
        </w:rPr>
      </w:pPr>
    </w:p>
    <w:p w:rsidR="00D6725D" w:rsidRPr="0081607E" w:rsidRDefault="00D6725D" w:rsidP="0081607E">
      <w:pPr>
        <w:spacing w:after="0" w:line="240" w:lineRule="auto"/>
        <w:jc w:val="both"/>
      </w:pPr>
      <w:r w:rsidRPr="0081607E">
        <w:rPr>
          <w:lang w:eastAsia="uk-UA"/>
        </w:rPr>
        <w:t>К и ї в</w:t>
      </w:r>
      <w:r w:rsidRPr="0081607E">
        <w:rPr>
          <w:lang w:eastAsia="uk-UA"/>
        </w:rPr>
        <w:tab/>
      </w:r>
      <w:r w:rsidRPr="0081607E">
        <w:rPr>
          <w:lang w:eastAsia="uk-UA"/>
        </w:rPr>
        <w:tab/>
      </w:r>
      <w:r w:rsidRPr="0081607E">
        <w:rPr>
          <w:lang w:eastAsia="uk-UA"/>
        </w:rPr>
        <w:tab/>
      </w:r>
      <w:r w:rsidRPr="0081607E">
        <w:rPr>
          <w:lang w:eastAsia="uk-UA"/>
        </w:rPr>
        <w:tab/>
      </w:r>
      <w:r w:rsidRPr="0081607E">
        <w:rPr>
          <w:lang w:eastAsia="uk-UA"/>
        </w:rPr>
        <w:tab/>
      </w:r>
      <w:r w:rsidRPr="0081607E">
        <w:rPr>
          <w:lang w:eastAsia="uk-UA"/>
        </w:rPr>
        <w:tab/>
      </w:r>
      <w:r w:rsidR="0081607E">
        <w:rPr>
          <w:lang w:eastAsia="uk-UA"/>
        </w:rPr>
        <w:tab/>
      </w:r>
      <w:r w:rsidRPr="0081607E">
        <w:rPr>
          <w:lang w:eastAsia="uk-UA"/>
        </w:rPr>
        <w:t xml:space="preserve">Справа </w:t>
      </w:r>
      <w:r w:rsidR="00F24B6D">
        <w:rPr>
          <w:lang w:eastAsia="uk-UA"/>
        </w:rPr>
        <w:t xml:space="preserve">№ </w:t>
      </w:r>
      <w:r w:rsidRPr="0081607E">
        <w:rPr>
          <w:lang w:eastAsia="uk-UA"/>
        </w:rPr>
        <w:t>3-67/2022(170/22)</w:t>
      </w:r>
    </w:p>
    <w:p w:rsidR="00D6725D" w:rsidRPr="0081607E" w:rsidRDefault="006D51FF" w:rsidP="0081607E">
      <w:pPr>
        <w:spacing w:after="0" w:line="240" w:lineRule="auto"/>
        <w:jc w:val="both"/>
        <w:rPr>
          <w:lang w:eastAsia="uk-UA"/>
        </w:rPr>
      </w:pPr>
      <w:r w:rsidRPr="0081607E">
        <w:rPr>
          <w:lang w:eastAsia="uk-UA"/>
        </w:rPr>
        <w:t>1 березня</w:t>
      </w:r>
      <w:r w:rsidR="00D6725D" w:rsidRPr="0081607E">
        <w:rPr>
          <w:lang w:eastAsia="uk-UA"/>
        </w:rPr>
        <w:t xml:space="preserve"> 2023 року </w:t>
      </w:r>
      <w:r w:rsidR="00D6725D" w:rsidRPr="0081607E">
        <w:rPr>
          <w:lang w:val="ru-RU" w:eastAsia="uk-UA"/>
        </w:rPr>
        <w:tab/>
      </w:r>
      <w:r w:rsidR="00D6725D" w:rsidRPr="0081607E">
        <w:rPr>
          <w:lang w:val="ru-RU" w:eastAsia="uk-UA"/>
        </w:rPr>
        <w:tab/>
      </w:r>
      <w:r w:rsidR="00D6725D" w:rsidRPr="0081607E">
        <w:rPr>
          <w:lang w:val="ru-RU" w:eastAsia="uk-UA"/>
        </w:rPr>
        <w:tab/>
      </w:r>
      <w:r w:rsidR="00D6725D" w:rsidRPr="0081607E">
        <w:rPr>
          <w:lang w:val="ru-RU" w:eastAsia="uk-UA"/>
        </w:rPr>
        <w:tab/>
      </w:r>
      <w:r w:rsidR="0081607E">
        <w:rPr>
          <w:lang w:val="ru-RU" w:eastAsia="uk-UA"/>
        </w:rPr>
        <w:tab/>
      </w:r>
      <w:r w:rsidR="00D6725D" w:rsidRPr="0081607E">
        <w:rPr>
          <w:lang w:eastAsia="uk-UA"/>
        </w:rPr>
        <w:t xml:space="preserve">Справа </w:t>
      </w:r>
      <w:r w:rsidR="00F24B6D">
        <w:rPr>
          <w:lang w:eastAsia="uk-UA"/>
        </w:rPr>
        <w:t xml:space="preserve">№ </w:t>
      </w:r>
      <w:r w:rsidR="00D6725D" w:rsidRPr="0081607E">
        <w:t>3-</w:t>
      </w:r>
      <w:r w:rsidR="00CB1730" w:rsidRPr="0081607E">
        <w:t>46</w:t>
      </w:r>
      <w:r w:rsidR="00D6725D" w:rsidRPr="0081607E">
        <w:t>/20</w:t>
      </w:r>
      <w:r w:rsidR="00CB1730" w:rsidRPr="0081607E">
        <w:t>22</w:t>
      </w:r>
      <w:r w:rsidR="00D6725D" w:rsidRPr="0081607E">
        <w:t>(</w:t>
      </w:r>
      <w:r w:rsidR="00CB1730" w:rsidRPr="0081607E">
        <w:t>95</w:t>
      </w:r>
      <w:r w:rsidR="00D6725D" w:rsidRPr="0081607E">
        <w:t>/</w:t>
      </w:r>
      <w:r w:rsidR="00CB1730" w:rsidRPr="0081607E">
        <w:t>22</w:t>
      </w:r>
      <w:r w:rsidR="00D6725D" w:rsidRPr="0081607E">
        <w:t>)</w:t>
      </w:r>
    </w:p>
    <w:p w:rsidR="00F24B6D" w:rsidRDefault="00F24B6D" w:rsidP="0081607E">
      <w:pPr>
        <w:spacing w:after="0" w:line="240" w:lineRule="auto"/>
        <w:jc w:val="both"/>
        <w:rPr>
          <w:lang w:eastAsia="uk-UA"/>
        </w:rPr>
      </w:pPr>
      <w:r>
        <w:rPr>
          <w:lang w:eastAsia="uk-UA"/>
        </w:rPr>
        <w:t xml:space="preserve">№ </w:t>
      </w:r>
      <w:bookmarkStart w:id="0" w:name="_GoBack"/>
      <w:r w:rsidR="008813F8" w:rsidRPr="0081607E">
        <w:rPr>
          <w:lang w:val="ru-RU" w:eastAsia="uk-UA"/>
        </w:rPr>
        <w:t>2</w:t>
      </w:r>
      <w:r w:rsidR="00D6725D" w:rsidRPr="0081607E">
        <w:rPr>
          <w:lang w:eastAsia="uk-UA"/>
        </w:rPr>
        <w:t>-уп(ІІ)</w:t>
      </w:r>
      <w:bookmarkEnd w:id="0"/>
      <w:r w:rsidR="00D6725D" w:rsidRPr="0081607E">
        <w:rPr>
          <w:lang w:eastAsia="uk-UA"/>
        </w:rPr>
        <w:t>/2023</w:t>
      </w:r>
    </w:p>
    <w:p w:rsidR="00D6725D" w:rsidRDefault="00D6725D" w:rsidP="0081607E">
      <w:pPr>
        <w:spacing w:after="0" w:line="240" w:lineRule="auto"/>
        <w:jc w:val="both"/>
        <w:rPr>
          <w:lang w:eastAsia="uk-UA"/>
        </w:rPr>
      </w:pPr>
    </w:p>
    <w:p w:rsidR="0081607E" w:rsidRPr="0081607E" w:rsidRDefault="0081607E" w:rsidP="0081607E">
      <w:pPr>
        <w:spacing w:after="0" w:line="240" w:lineRule="auto"/>
        <w:jc w:val="both"/>
        <w:rPr>
          <w:lang w:eastAsia="uk-UA"/>
        </w:rPr>
      </w:pPr>
    </w:p>
    <w:p w:rsidR="00D6725D" w:rsidRPr="0081607E" w:rsidRDefault="00D6725D" w:rsidP="0081607E">
      <w:pPr>
        <w:spacing w:after="0" w:line="240" w:lineRule="auto"/>
        <w:ind w:firstLine="567"/>
        <w:jc w:val="both"/>
      </w:pPr>
      <w:r w:rsidRPr="0081607E">
        <w:t>Другий сенат Консти</w:t>
      </w:r>
      <w:r w:rsidR="000628A4" w:rsidRPr="0081607E">
        <w:t>туційного Суду України у складі</w:t>
      </w:r>
      <w:r w:rsidRPr="0081607E">
        <w:t>:</w:t>
      </w:r>
    </w:p>
    <w:p w:rsidR="00D6725D" w:rsidRPr="0081607E" w:rsidRDefault="00D6725D" w:rsidP="0081607E">
      <w:pPr>
        <w:spacing w:after="0" w:line="240" w:lineRule="auto"/>
        <w:ind w:firstLine="567"/>
        <w:jc w:val="both"/>
        <w:rPr>
          <w:lang w:eastAsia="uk-UA"/>
        </w:rPr>
      </w:pPr>
    </w:p>
    <w:p w:rsidR="00F24B6D" w:rsidRDefault="00D6725D" w:rsidP="0081607E">
      <w:pPr>
        <w:spacing w:after="0" w:line="240" w:lineRule="auto"/>
        <w:ind w:firstLine="567"/>
      </w:pPr>
      <w:r w:rsidRPr="0081607E">
        <w:t xml:space="preserve">Головатий Сергій Петрович </w:t>
      </w:r>
      <w:r w:rsidR="00D96071" w:rsidRPr="0081607E">
        <w:t>(голова засідання)</w:t>
      </w:r>
      <w:r w:rsidRPr="0081607E">
        <w:t>,</w:t>
      </w:r>
    </w:p>
    <w:p w:rsidR="00D6725D" w:rsidRPr="0081607E" w:rsidRDefault="00D6725D" w:rsidP="0081607E">
      <w:pPr>
        <w:spacing w:after="0" w:line="240" w:lineRule="auto"/>
        <w:ind w:firstLine="567"/>
      </w:pPr>
      <w:r w:rsidRPr="0081607E">
        <w:t>Городовенк</w:t>
      </w:r>
      <w:r w:rsidR="00D96071" w:rsidRPr="0081607E">
        <w:t>о</w:t>
      </w:r>
      <w:r w:rsidRPr="0081607E">
        <w:t xml:space="preserve"> Віктор Валентинович,</w:t>
      </w:r>
    </w:p>
    <w:p w:rsidR="00D6725D" w:rsidRPr="0081607E" w:rsidRDefault="00D6725D" w:rsidP="0081607E">
      <w:pPr>
        <w:spacing w:after="0" w:line="240" w:lineRule="auto"/>
        <w:ind w:firstLine="567"/>
      </w:pPr>
      <w:r w:rsidRPr="0081607E">
        <w:t>Лемак Васил</w:t>
      </w:r>
      <w:r w:rsidR="00D96071" w:rsidRPr="0081607E">
        <w:t>ь</w:t>
      </w:r>
      <w:r w:rsidRPr="0081607E">
        <w:t xml:space="preserve"> Васильович,</w:t>
      </w:r>
    </w:p>
    <w:p w:rsidR="00133439" w:rsidRPr="0081607E" w:rsidRDefault="00133439" w:rsidP="00133439">
      <w:pPr>
        <w:spacing w:after="0" w:line="240" w:lineRule="auto"/>
        <w:ind w:firstLine="567"/>
      </w:pPr>
      <w:r>
        <w:t xml:space="preserve">Мойсик Володимир Романович </w:t>
      </w:r>
      <w:r w:rsidRPr="0081607E">
        <w:t>(доповідач),</w:t>
      </w:r>
    </w:p>
    <w:p w:rsidR="00D96071" w:rsidRPr="0081607E" w:rsidRDefault="00D96071" w:rsidP="0081607E">
      <w:pPr>
        <w:spacing w:after="0" w:line="240" w:lineRule="auto"/>
        <w:ind w:firstLine="567"/>
      </w:pPr>
      <w:r w:rsidRPr="0081607E">
        <w:t>Первомайський Олег Олексійович,</w:t>
      </w:r>
    </w:p>
    <w:p w:rsidR="00D6725D" w:rsidRPr="0081607E" w:rsidRDefault="00D96071" w:rsidP="0081607E">
      <w:pPr>
        <w:spacing w:after="0" w:line="240" w:lineRule="auto"/>
        <w:ind w:firstLine="567"/>
      </w:pPr>
      <w:r w:rsidRPr="0081607E">
        <w:t>Юровська Галина Валентинівна (доповідач)</w:t>
      </w:r>
      <w:r w:rsidR="00D6725D" w:rsidRPr="0081607E">
        <w:t>,</w:t>
      </w:r>
    </w:p>
    <w:p w:rsidR="00D6725D" w:rsidRPr="0081607E" w:rsidRDefault="00D6725D" w:rsidP="008160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725D" w:rsidRPr="0081607E" w:rsidRDefault="00D6725D" w:rsidP="008160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07E">
        <w:rPr>
          <w:rFonts w:ascii="Times New Roman" w:hAnsi="Times New Roman" w:cs="Times New Roman"/>
          <w:sz w:val="28"/>
          <w:szCs w:val="28"/>
          <w:lang w:eastAsia="uk-UA"/>
        </w:rPr>
        <w:t xml:space="preserve">розглянув на пленарному засіданні питання про об’єднання конституційних проваджень у справі за конституційною скаргою </w:t>
      </w:r>
      <w:r w:rsidR="00D96071" w:rsidRPr="0081607E">
        <w:rPr>
          <w:rFonts w:ascii="Times New Roman" w:hAnsi="Times New Roman" w:cs="Times New Roman"/>
          <w:sz w:val="28"/>
          <w:szCs w:val="28"/>
        </w:rPr>
        <w:t xml:space="preserve">Душенькевича Анатолія Володимировича щодо відповідності Конституції України (конституційності) абзацу другого частини першої статті 483 Митного кодексу України </w:t>
      </w:r>
      <w:r w:rsidR="00D96071" w:rsidRPr="0081607E">
        <w:rPr>
          <w:rFonts w:ascii="Times New Roman" w:hAnsi="Times New Roman" w:cs="Times New Roman"/>
          <w:bCs/>
          <w:sz w:val="28"/>
          <w:szCs w:val="28"/>
          <w:lang w:eastAsia="uk-UA"/>
        </w:rPr>
        <w:t>та у справі за конституційною скаргою Ярош Ірини Миколаївни</w:t>
      </w:r>
      <w:r w:rsidR="00D96071" w:rsidRPr="0081607E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047C1A" w:rsidRPr="0081607E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81607E">
        <w:rPr>
          <w:rFonts w:ascii="Times New Roman" w:hAnsi="Times New Roman" w:cs="Times New Roman"/>
          <w:sz w:val="28"/>
          <w:szCs w:val="28"/>
        </w:rPr>
        <w:t>абзацу другого</w:t>
      </w:r>
      <w:r w:rsidR="0081607E">
        <w:rPr>
          <w:rFonts w:ascii="Times New Roman" w:hAnsi="Times New Roman" w:cs="Times New Roman"/>
          <w:sz w:val="28"/>
          <w:szCs w:val="28"/>
        </w:rPr>
        <w:br/>
      </w:r>
      <w:r w:rsidR="00D96071" w:rsidRPr="0081607E">
        <w:rPr>
          <w:rFonts w:ascii="Times New Roman" w:hAnsi="Times New Roman" w:cs="Times New Roman"/>
          <w:sz w:val="28"/>
          <w:szCs w:val="28"/>
        </w:rPr>
        <w:t>частини першої статті 483 Митного кодексу України</w:t>
      </w:r>
      <w:r w:rsidR="000628A4" w:rsidRPr="0081607E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провадження.</w:t>
      </w:r>
    </w:p>
    <w:p w:rsidR="0081607E" w:rsidRDefault="0081607E" w:rsidP="0081607E">
      <w:pPr>
        <w:spacing w:after="0" w:line="396" w:lineRule="auto"/>
        <w:ind w:firstLine="567"/>
        <w:jc w:val="both"/>
      </w:pPr>
    </w:p>
    <w:p w:rsidR="00F24B6D" w:rsidRDefault="00D6725D" w:rsidP="0081607E">
      <w:pPr>
        <w:spacing w:after="0" w:line="396" w:lineRule="auto"/>
        <w:ind w:firstLine="567"/>
        <w:jc w:val="both"/>
        <w:rPr>
          <w:snapToGrid w:val="0"/>
        </w:rPr>
      </w:pPr>
      <w:r w:rsidRPr="0081607E">
        <w:lastRenderedPageBreak/>
        <w:t>Заслухавши суддів-доповідачів</w:t>
      </w:r>
      <w:r w:rsidRPr="0081607E">
        <w:rPr>
          <w:bCs/>
          <w:lang w:eastAsia="ru-RU"/>
        </w:rPr>
        <w:t xml:space="preserve"> Мойсика В.Р.,</w:t>
      </w:r>
      <w:r w:rsidRPr="0081607E">
        <w:t xml:space="preserve"> </w:t>
      </w:r>
      <w:r w:rsidR="00D96071" w:rsidRPr="0081607E">
        <w:t>Юровську Г.В.</w:t>
      </w:r>
      <w:r w:rsidRPr="0081607E">
        <w:t xml:space="preserve"> </w:t>
      </w:r>
      <w:r w:rsidRPr="0081607E">
        <w:rPr>
          <w:lang w:eastAsia="ru-RU"/>
        </w:rPr>
        <w:t>та дослідивши матеріали справ</w:t>
      </w:r>
      <w:r w:rsidRPr="0081607E">
        <w:t>, Другий сенат Конституційного Суду України</w:t>
      </w:r>
    </w:p>
    <w:p w:rsidR="0081607E" w:rsidRPr="0081607E" w:rsidRDefault="0081607E" w:rsidP="0081607E">
      <w:pPr>
        <w:spacing w:after="0" w:line="396" w:lineRule="auto"/>
        <w:ind w:firstLine="567"/>
        <w:jc w:val="both"/>
        <w:rPr>
          <w:snapToGrid w:val="0"/>
        </w:rPr>
      </w:pPr>
    </w:p>
    <w:p w:rsidR="00D6725D" w:rsidRPr="0081607E" w:rsidRDefault="00D6725D" w:rsidP="0081607E">
      <w:pPr>
        <w:pStyle w:val="a4"/>
        <w:spacing w:after="0" w:line="396" w:lineRule="auto"/>
        <w:ind w:left="0"/>
        <w:jc w:val="center"/>
        <w:rPr>
          <w:b/>
          <w:bCs/>
        </w:rPr>
      </w:pPr>
      <w:r w:rsidRPr="0081607E">
        <w:rPr>
          <w:b/>
          <w:bCs/>
        </w:rPr>
        <w:t>у с т а н о в и в:</w:t>
      </w:r>
    </w:p>
    <w:p w:rsidR="00D6725D" w:rsidRPr="0081607E" w:rsidRDefault="00D6725D" w:rsidP="0081607E">
      <w:pPr>
        <w:spacing w:after="0" w:line="396" w:lineRule="auto"/>
        <w:ind w:firstLine="567"/>
        <w:jc w:val="both"/>
      </w:pPr>
    </w:p>
    <w:p w:rsidR="00F24B6D" w:rsidRDefault="00D6725D" w:rsidP="008160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1607E">
        <w:rPr>
          <w:rFonts w:ascii="Times New Roman" w:hAnsi="Times New Roman" w:cs="Times New Roman"/>
          <w:sz w:val="28"/>
          <w:szCs w:val="28"/>
        </w:rPr>
        <w:t xml:space="preserve">Перша колегія суддів Другого сенату Конституційного Суду України Ухвалою від </w:t>
      </w:r>
      <w:r w:rsidR="00512447" w:rsidRPr="0081607E">
        <w:rPr>
          <w:rFonts w:ascii="Times New Roman" w:hAnsi="Times New Roman" w:cs="Times New Roman"/>
          <w:sz w:val="28"/>
          <w:szCs w:val="28"/>
        </w:rPr>
        <w:t>19 жовтня</w:t>
      </w:r>
      <w:r w:rsidRPr="0081607E">
        <w:rPr>
          <w:rFonts w:ascii="Times New Roman" w:hAnsi="Times New Roman" w:cs="Times New Roman"/>
          <w:sz w:val="28"/>
          <w:szCs w:val="28"/>
        </w:rPr>
        <w:t xml:space="preserve"> 20</w:t>
      </w:r>
      <w:r w:rsidR="00512447" w:rsidRPr="0081607E">
        <w:rPr>
          <w:rFonts w:ascii="Times New Roman" w:hAnsi="Times New Roman" w:cs="Times New Roman"/>
          <w:sz w:val="28"/>
          <w:szCs w:val="28"/>
        </w:rPr>
        <w:t>22</w:t>
      </w:r>
      <w:r w:rsidRPr="0081607E">
        <w:rPr>
          <w:rFonts w:ascii="Times New Roman" w:hAnsi="Times New Roman" w:cs="Times New Roman"/>
          <w:sz w:val="28"/>
          <w:szCs w:val="28"/>
        </w:rPr>
        <w:t xml:space="preserve"> року відкрила конституційне провадження у справі за конституційною скаргою</w:t>
      </w:r>
      <w:r w:rsidR="00F24B6D">
        <w:rPr>
          <w:rFonts w:ascii="Times New Roman" w:hAnsi="Times New Roman" w:cs="Times New Roman"/>
          <w:sz w:val="28"/>
          <w:szCs w:val="28"/>
        </w:rPr>
        <w:t xml:space="preserve"> </w:t>
      </w:r>
      <w:r w:rsidR="00512447" w:rsidRPr="0081607E">
        <w:rPr>
          <w:rFonts w:ascii="Times New Roman" w:hAnsi="Times New Roman" w:cs="Times New Roman"/>
          <w:sz w:val="28"/>
          <w:szCs w:val="28"/>
        </w:rPr>
        <w:t>Душенькевича Анатолія Володимировича щодо відповідності Конституції України (к</w:t>
      </w:r>
      <w:r w:rsidR="0081607E">
        <w:rPr>
          <w:rFonts w:ascii="Times New Roman" w:hAnsi="Times New Roman" w:cs="Times New Roman"/>
          <w:sz w:val="28"/>
          <w:szCs w:val="28"/>
        </w:rPr>
        <w:t>онституційності) абзацу другого</w:t>
      </w:r>
      <w:r w:rsidR="0081607E">
        <w:rPr>
          <w:rFonts w:ascii="Times New Roman" w:hAnsi="Times New Roman" w:cs="Times New Roman"/>
          <w:sz w:val="28"/>
          <w:szCs w:val="28"/>
        </w:rPr>
        <w:br/>
      </w:r>
      <w:r w:rsidR="00512447" w:rsidRPr="0081607E">
        <w:rPr>
          <w:rFonts w:ascii="Times New Roman" w:hAnsi="Times New Roman" w:cs="Times New Roman"/>
          <w:sz w:val="28"/>
          <w:szCs w:val="28"/>
        </w:rPr>
        <w:t>частини першої статті 483 Митного кодексу України</w:t>
      </w:r>
      <w:r w:rsidR="00CC4A76" w:rsidRPr="0081607E">
        <w:rPr>
          <w:rFonts w:ascii="Times New Roman" w:hAnsi="Times New Roman" w:cs="Times New Roman"/>
          <w:sz w:val="28"/>
          <w:szCs w:val="28"/>
        </w:rPr>
        <w:t xml:space="preserve"> </w:t>
      </w:r>
      <w:r w:rsidRPr="0081607E">
        <w:rPr>
          <w:rFonts w:ascii="Times New Roman" w:hAnsi="Times New Roman" w:cs="Times New Roman"/>
          <w:sz w:val="28"/>
          <w:szCs w:val="28"/>
        </w:rPr>
        <w:t xml:space="preserve">(суддя-доповідач </w:t>
      </w:r>
      <w:r w:rsidR="00CC4A76" w:rsidRPr="0081607E">
        <w:rPr>
          <w:rFonts w:ascii="Times New Roman" w:hAnsi="Times New Roman" w:cs="Times New Roman"/>
          <w:sz w:val="28"/>
          <w:szCs w:val="28"/>
        </w:rPr>
        <w:br/>
      </w:r>
      <w:r w:rsidRPr="0081607E">
        <w:rPr>
          <w:rFonts w:ascii="Times New Roman" w:hAnsi="Times New Roman" w:cs="Times New Roman"/>
          <w:sz w:val="28"/>
          <w:szCs w:val="28"/>
        </w:rPr>
        <w:t>Мойсик В.Р.).</w:t>
      </w:r>
    </w:p>
    <w:p w:rsidR="00F6335B" w:rsidRPr="0081607E" w:rsidRDefault="00F6335B" w:rsidP="008160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25D" w:rsidRPr="0081607E" w:rsidRDefault="00D6725D" w:rsidP="0081607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E">
        <w:rPr>
          <w:rFonts w:ascii="Times New Roman" w:hAnsi="Times New Roman" w:cs="Times New Roman"/>
          <w:sz w:val="28"/>
          <w:szCs w:val="28"/>
        </w:rPr>
        <w:t xml:space="preserve">2. </w:t>
      </w:r>
      <w:r w:rsidR="00512447" w:rsidRPr="0081607E">
        <w:rPr>
          <w:rFonts w:ascii="Times New Roman" w:hAnsi="Times New Roman" w:cs="Times New Roman"/>
          <w:sz w:val="28"/>
          <w:szCs w:val="28"/>
        </w:rPr>
        <w:t>Третя</w:t>
      </w:r>
      <w:r w:rsidRPr="0081607E">
        <w:rPr>
          <w:rFonts w:ascii="Times New Roman" w:hAnsi="Times New Roman" w:cs="Times New Roman"/>
          <w:sz w:val="28"/>
          <w:szCs w:val="28"/>
        </w:rPr>
        <w:t xml:space="preserve"> к</w:t>
      </w:r>
      <w:r w:rsidRPr="0081607E">
        <w:rPr>
          <w:rFonts w:ascii="Times New Roman" w:hAnsi="Times New Roman" w:cs="Times New Roman"/>
          <w:sz w:val="28"/>
          <w:szCs w:val="28"/>
          <w:lang w:eastAsia="uk-UA"/>
        </w:rPr>
        <w:t xml:space="preserve">олегія суддів </w:t>
      </w:r>
      <w:r w:rsidR="00512447" w:rsidRPr="0081607E">
        <w:rPr>
          <w:rFonts w:ascii="Times New Roman" w:hAnsi="Times New Roman" w:cs="Times New Roman"/>
          <w:sz w:val="28"/>
          <w:szCs w:val="28"/>
          <w:lang w:eastAsia="uk-UA"/>
        </w:rPr>
        <w:t>Першого</w:t>
      </w:r>
      <w:r w:rsidRPr="0081607E">
        <w:rPr>
          <w:rFonts w:ascii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 Ухвалою від </w:t>
      </w:r>
      <w:r w:rsidR="00512447" w:rsidRPr="0081607E">
        <w:rPr>
          <w:rFonts w:ascii="Times New Roman" w:hAnsi="Times New Roman" w:cs="Times New Roman"/>
          <w:sz w:val="28"/>
          <w:szCs w:val="28"/>
          <w:lang w:eastAsia="uk-UA"/>
        </w:rPr>
        <w:t>27 липня</w:t>
      </w:r>
      <w:r w:rsidRPr="0081607E">
        <w:rPr>
          <w:rFonts w:ascii="Times New Roman" w:hAnsi="Times New Roman" w:cs="Times New Roman"/>
          <w:sz w:val="28"/>
          <w:szCs w:val="28"/>
          <w:lang w:eastAsia="uk-UA"/>
        </w:rPr>
        <w:t xml:space="preserve"> 20</w:t>
      </w:r>
      <w:r w:rsidR="00512447" w:rsidRPr="0081607E"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Pr="0081607E">
        <w:rPr>
          <w:rFonts w:ascii="Times New Roman" w:hAnsi="Times New Roman" w:cs="Times New Roman"/>
          <w:sz w:val="28"/>
          <w:szCs w:val="28"/>
          <w:lang w:eastAsia="uk-UA"/>
        </w:rPr>
        <w:t xml:space="preserve"> року відкрила конституційне провадження у справі</w:t>
      </w:r>
      <w:r w:rsidRPr="0081607E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r w:rsidR="00512447" w:rsidRPr="0081607E">
        <w:rPr>
          <w:rFonts w:ascii="Times New Roman" w:hAnsi="Times New Roman" w:cs="Times New Roman"/>
          <w:bCs/>
          <w:sz w:val="28"/>
          <w:szCs w:val="28"/>
          <w:lang w:eastAsia="uk-UA"/>
        </w:rPr>
        <w:t>Ярош Ірини Миколаївни</w:t>
      </w:r>
      <w:r w:rsidR="00512447" w:rsidRPr="0081607E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0628A4" w:rsidRPr="0081607E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81607E">
        <w:rPr>
          <w:rFonts w:ascii="Times New Roman" w:hAnsi="Times New Roman" w:cs="Times New Roman"/>
          <w:sz w:val="28"/>
          <w:szCs w:val="28"/>
        </w:rPr>
        <w:t>абзацу другого</w:t>
      </w:r>
      <w:r w:rsidR="0081607E">
        <w:rPr>
          <w:rFonts w:ascii="Times New Roman" w:hAnsi="Times New Roman" w:cs="Times New Roman"/>
          <w:sz w:val="28"/>
          <w:szCs w:val="28"/>
        </w:rPr>
        <w:br/>
      </w:r>
      <w:r w:rsidR="00512447" w:rsidRPr="0081607E">
        <w:rPr>
          <w:rFonts w:ascii="Times New Roman" w:hAnsi="Times New Roman" w:cs="Times New Roman"/>
          <w:sz w:val="28"/>
          <w:szCs w:val="28"/>
        </w:rPr>
        <w:t>частини першої статті 483 Митного кодексу України (суддя-доповідач Завгородня І.М.)</w:t>
      </w:r>
      <w:r w:rsidRPr="0081607E">
        <w:rPr>
          <w:rFonts w:ascii="Times New Roman" w:hAnsi="Times New Roman" w:cs="Times New Roman"/>
          <w:sz w:val="28"/>
          <w:szCs w:val="28"/>
        </w:rPr>
        <w:t>.</w:t>
      </w:r>
      <w:r w:rsidR="00512447" w:rsidRPr="0081607E">
        <w:rPr>
          <w:rFonts w:ascii="Times New Roman" w:hAnsi="Times New Roman" w:cs="Times New Roman"/>
          <w:sz w:val="28"/>
          <w:szCs w:val="28"/>
        </w:rPr>
        <w:t xml:space="preserve"> У зв’язку з</w:t>
      </w:r>
      <w:r w:rsidR="000628A4" w:rsidRPr="0081607E">
        <w:rPr>
          <w:rFonts w:ascii="Times New Roman" w:hAnsi="Times New Roman" w:cs="Times New Roman"/>
          <w:sz w:val="28"/>
          <w:szCs w:val="28"/>
        </w:rPr>
        <w:t>і</w:t>
      </w:r>
      <w:r w:rsidR="00512447" w:rsidRPr="0081607E">
        <w:rPr>
          <w:rFonts w:ascii="Times New Roman" w:hAnsi="Times New Roman" w:cs="Times New Roman"/>
          <w:sz w:val="28"/>
          <w:szCs w:val="28"/>
        </w:rPr>
        <w:t xml:space="preserve"> </w:t>
      </w:r>
      <w:r w:rsidR="00047C1A" w:rsidRPr="0081607E">
        <w:rPr>
          <w:rFonts w:ascii="Times New Roman" w:hAnsi="Times New Roman" w:cs="Times New Roman"/>
          <w:sz w:val="28"/>
          <w:szCs w:val="28"/>
        </w:rPr>
        <w:t xml:space="preserve">звільненням у </w:t>
      </w:r>
      <w:r w:rsidR="00512447" w:rsidRPr="0081607E">
        <w:rPr>
          <w:rFonts w:ascii="Times New Roman" w:hAnsi="Times New Roman" w:cs="Times New Roman"/>
          <w:sz w:val="28"/>
          <w:szCs w:val="28"/>
        </w:rPr>
        <w:t>відставк</w:t>
      </w:r>
      <w:r w:rsidR="00047C1A" w:rsidRPr="0081607E">
        <w:rPr>
          <w:rFonts w:ascii="Times New Roman" w:hAnsi="Times New Roman" w:cs="Times New Roman"/>
          <w:sz w:val="28"/>
          <w:szCs w:val="28"/>
        </w:rPr>
        <w:t>у судді Конституційного Суду України</w:t>
      </w:r>
      <w:r w:rsidR="00F24B6D">
        <w:rPr>
          <w:rFonts w:ascii="Times New Roman" w:hAnsi="Times New Roman" w:cs="Times New Roman"/>
          <w:sz w:val="28"/>
          <w:szCs w:val="28"/>
        </w:rPr>
        <w:t xml:space="preserve"> </w:t>
      </w:r>
      <w:r w:rsidR="00512447" w:rsidRPr="0081607E">
        <w:rPr>
          <w:rFonts w:ascii="Times New Roman" w:hAnsi="Times New Roman" w:cs="Times New Roman"/>
          <w:sz w:val="28"/>
          <w:szCs w:val="28"/>
        </w:rPr>
        <w:t>Завгородньої І.М.</w:t>
      </w:r>
      <w:r w:rsidR="00047C1A" w:rsidRPr="0081607E">
        <w:rPr>
          <w:rFonts w:ascii="Times New Roman" w:hAnsi="Times New Roman" w:cs="Times New Roman"/>
          <w:sz w:val="28"/>
          <w:szCs w:val="28"/>
        </w:rPr>
        <w:t xml:space="preserve"> з посади судді Конституційного Суду України</w:t>
      </w:r>
      <w:r w:rsidR="00512447" w:rsidRPr="0081607E">
        <w:rPr>
          <w:rFonts w:ascii="Times New Roman" w:hAnsi="Times New Roman" w:cs="Times New Roman"/>
          <w:sz w:val="28"/>
          <w:szCs w:val="28"/>
        </w:rPr>
        <w:t xml:space="preserve"> суддею-доповідачем у цій справі було визначено</w:t>
      </w:r>
      <w:r w:rsidR="00F24B6D">
        <w:rPr>
          <w:rFonts w:ascii="Times New Roman" w:hAnsi="Times New Roman" w:cs="Times New Roman"/>
          <w:sz w:val="28"/>
          <w:szCs w:val="28"/>
        </w:rPr>
        <w:t xml:space="preserve"> </w:t>
      </w:r>
      <w:r w:rsidR="00512447" w:rsidRPr="0081607E">
        <w:rPr>
          <w:rFonts w:ascii="Times New Roman" w:hAnsi="Times New Roman" w:cs="Times New Roman"/>
          <w:sz w:val="28"/>
          <w:szCs w:val="28"/>
        </w:rPr>
        <w:t>Юровську Г.В., яка входить до складу Другого сенату Конституційного Суду України.</w:t>
      </w:r>
    </w:p>
    <w:p w:rsidR="00F6335B" w:rsidRPr="0081607E" w:rsidRDefault="00F6335B" w:rsidP="0081607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6725D" w:rsidRPr="0081607E" w:rsidRDefault="00D6725D" w:rsidP="0081607E">
      <w:pPr>
        <w:spacing w:after="0" w:line="396" w:lineRule="auto"/>
        <w:ind w:firstLine="567"/>
        <w:jc w:val="both"/>
      </w:pPr>
      <w:r w:rsidRPr="0081607E">
        <w:t xml:space="preserve">3. </w:t>
      </w:r>
      <w:r w:rsidR="00047C1A" w:rsidRPr="0081607E">
        <w:t>Розв’язуючи</w:t>
      </w:r>
      <w:r w:rsidRPr="0081607E">
        <w:t xml:space="preserve">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</w:t>
      </w:r>
      <w:r w:rsidR="00047C1A" w:rsidRPr="0081607E">
        <w:t>і</w:t>
      </w:r>
      <w:r w:rsidRPr="0081607E">
        <w:t>з такого.</w:t>
      </w:r>
    </w:p>
    <w:p w:rsidR="00D6725D" w:rsidRPr="0081607E" w:rsidRDefault="00D6725D" w:rsidP="0081607E">
      <w:pPr>
        <w:spacing w:after="0" w:line="396" w:lineRule="auto"/>
        <w:ind w:firstLine="567"/>
        <w:jc w:val="both"/>
      </w:pPr>
      <w:r w:rsidRPr="0081607E"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</w:t>
      </w:r>
      <w:r w:rsidRPr="0081607E">
        <w:lastRenderedPageBreak/>
        <w:t>самого питання або взаємопов’язаних питань</w:t>
      </w:r>
      <w:r w:rsidRPr="0081607E">
        <w:rPr>
          <w:lang w:val="ru-RU"/>
        </w:rPr>
        <w:t>,</w:t>
      </w:r>
      <w:r w:rsidRPr="0081607E">
        <w:t xml:space="preserve"> і щодо цих звернень відкрито конституційні провадження</w:t>
      </w:r>
      <w:r w:rsidR="00047C1A" w:rsidRPr="0081607E">
        <w:t>,</w:t>
      </w:r>
      <w:r w:rsidRPr="0081607E">
        <w:t xml:space="preserve">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</w:t>
      </w:r>
      <w:r w:rsidR="00F9112A" w:rsidRPr="0081607E">
        <w:t xml:space="preserve"> </w:t>
      </w:r>
      <w:r w:rsidRPr="0081607E">
        <w:t>частини першої</w:t>
      </w:r>
      <w:r w:rsidRPr="0081607E">
        <w:rPr>
          <w:lang w:val="ru-RU"/>
        </w:rPr>
        <w:t xml:space="preserve"> </w:t>
      </w:r>
      <w:r w:rsidRPr="0081607E">
        <w:t>статті 76).</w:t>
      </w:r>
    </w:p>
    <w:p w:rsidR="00D6725D" w:rsidRPr="0081607E" w:rsidRDefault="00D6725D" w:rsidP="0081607E">
      <w:pPr>
        <w:spacing w:after="0" w:line="396" w:lineRule="auto"/>
        <w:ind w:firstLine="567"/>
        <w:jc w:val="both"/>
      </w:pPr>
      <w:r w:rsidRPr="0081607E">
        <w:t xml:space="preserve">З огляду на те, що в конституційних скаргах </w:t>
      </w:r>
      <w:r w:rsidR="00512447" w:rsidRPr="0081607E">
        <w:t>Душенькевича А.В.</w:t>
      </w:r>
      <w:r w:rsidR="004A09FA" w:rsidRPr="0081607E">
        <w:t xml:space="preserve"> </w:t>
      </w:r>
      <w:r w:rsidR="0081607E">
        <w:t>та</w:t>
      </w:r>
      <w:r w:rsidR="0081607E">
        <w:br/>
      </w:r>
      <w:r w:rsidR="004A09FA" w:rsidRPr="0081607E">
        <w:t xml:space="preserve">Ярош І.М. </w:t>
      </w:r>
      <w:r w:rsidRPr="0081607E">
        <w:t xml:space="preserve">порушено питання </w:t>
      </w:r>
      <w:r w:rsidRPr="0081607E">
        <w:rPr>
          <w:lang w:eastAsia="uk-UA"/>
        </w:rPr>
        <w:t xml:space="preserve">щодо відповідності </w:t>
      </w:r>
      <w:r w:rsidR="004A09FA" w:rsidRPr="0081607E">
        <w:t>Конституції України (конституційності) абзацу другого частини першої статті 483 Митного кодексу України</w:t>
      </w:r>
      <w:r w:rsidRPr="0081607E">
        <w:t>, Другий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</w:t>
      </w:r>
      <w:r w:rsidR="00047C1A" w:rsidRPr="0081607E">
        <w:t>.</w:t>
      </w:r>
    </w:p>
    <w:p w:rsidR="00D6725D" w:rsidRPr="0081607E" w:rsidRDefault="00D6725D" w:rsidP="0081607E">
      <w:pPr>
        <w:spacing w:after="0" w:line="396" w:lineRule="auto"/>
        <w:ind w:firstLine="567"/>
        <w:jc w:val="both"/>
      </w:pPr>
    </w:p>
    <w:p w:rsidR="00D6725D" w:rsidRPr="0081607E" w:rsidRDefault="00047C1A" w:rsidP="0081607E">
      <w:pPr>
        <w:spacing w:after="0" w:line="396" w:lineRule="auto"/>
        <w:ind w:firstLine="567"/>
        <w:jc w:val="both"/>
        <w:rPr>
          <w:lang w:eastAsia="ru-RU"/>
        </w:rPr>
      </w:pPr>
      <w:r w:rsidRPr="0081607E">
        <w:rPr>
          <w:lang w:eastAsia="ru-RU"/>
        </w:rPr>
        <w:t>У</w:t>
      </w:r>
      <w:r w:rsidR="00D6725D" w:rsidRPr="0081607E">
        <w:rPr>
          <w:lang w:eastAsia="ru-RU"/>
        </w:rPr>
        <w:t>раховуючи викладене</w:t>
      </w:r>
      <w:r w:rsidRPr="0081607E">
        <w:rPr>
          <w:lang w:eastAsia="ru-RU"/>
        </w:rPr>
        <w:t xml:space="preserve"> та</w:t>
      </w:r>
      <w:r w:rsidR="00D6725D" w:rsidRPr="0081607E">
        <w:rPr>
          <w:lang w:eastAsia="ru-RU"/>
        </w:rPr>
        <w:t xml:space="preserve"> керуючись статтею 153 Конституції України, на підставі статей 32, 36, 55, 56, 65, 67, 76, 86 Закону України „Про Конституційний Суд України“</w:t>
      </w:r>
      <w:r w:rsidRPr="0081607E">
        <w:rPr>
          <w:lang w:eastAsia="ru-RU"/>
        </w:rPr>
        <w:t>,</w:t>
      </w:r>
      <w:r w:rsidR="00D6725D" w:rsidRPr="0081607E">
        <w:rPr>
          <w:lang w:eastAsia="ru-RU"/>
        </w:rPr>
        <w:t xml:space="preserve"> відповідно до § 50, § 55 Регламенту Конституційного Суду України Другий сенат Конституційного Суду України</w:t>
      </w:r>
    </w:p>
    <w:p w:rsidR="00D6725D" w:rsidRPr="0081607E" w:rsidRDefault="00D6725D" w:rsidP="0081607E">
      <w:pPr>
        <w:spacing w:after="0" w:line="276" w:lineRule="auto"/>
        <w:ind w:firstLine="567"/>
        <w:rPr>
          <w:lang w:eastAsia="ru-RU"/>
        </w:rPr>
      </w:pPr>
    </w:p>
    <w:p w:rsidR="00D6725D" w:rsidRPr="0081607E" w:rsidRDefault="00D6725D" w:rsidP="0081607E">
      <w:pPr>
        <w:spacing w:after="0" w:line="396" w:lineRule="auto"/>
        <w:jc w:val="center"/>
        <w:rPr>
          <w:b/>
          <w:bCs/>
          <w:lang w:eastAsia="ru-RU"/>
        </w:rPr>
      </w:pPr>
      <w:r w:rsidRPr="0081607E">
        <w:rPr>
          <w:b/>
          <w:bCs/>
          <w:lang w:eastAsia="ru-RU"/>
        </w:rPr>
        <w:t>у х в а л и в:</w:t>
      </w:r>
    </w:p>
    <w:p w:rsidR="00D6725D" w:rsidRPr="0081607E" w:rsidRDefault="00D6725D" w:rsidP="0081607E">
      <w:pPr>
        <w:spacing w:after="0" w:line="276" w:lineRule="auto"/>
        <w:ind w:firstLine="567"/>
        <w:jc w:val="center"/>
        <w:rPr>
          <w:bCs/>
          <w:lang w:eastAsia="ru-RU"/>
        </w:rPr>
      </w:pPr>
    </w:p>
    <w:p w:rsidR="00D6725D" w:rsidRPr="0081607E" w:rsidRDefault="00D6725D" w:rsidP="0081607E">
      <w:pPr>
        <w:spacing w:after="0" w:line="396" w:lineRule="auto"/>
        <w:ind w:firstLine="567"/>
        <w:jc w:val="both"/>
      </w:pPr>
      <w:r w:rsidRPr="0081607E">
        <w:rPr>
          <w:bCs/>
          <w:lang w:eastAsia="ru-RU"/>
        </w:rPr>
        <w:t xml:space="preserve">1. Об’єднати конституційні провадження у справі </w:t>
      </w:r>
      <w:r w:rsidRPr="0081607E">
        <w:rPr>
          <w:lang w:eastAsia="uk-UA"/>
        </w:rPr>
        <w:t xml:space="preserve">за конституційною скаргою </w:t>
      </w:r>
      <w:r w:rsidR="004A09FA" w:rsidRPr="0081607E">
        <w:t xml:space="preserve">Душенькевича Анатолія Володимировича щодо відповідності Конституції України (конституційності) абзацу другого частини першої </w:t>
      </w:r>
      <w:r w:rsidR="00F9112A" w:rsidRPr="0081607E">
        <w:br/>
      </w:r>
      <w:r w:rsidR="004A09FA" w:rsidRPr="0081607E">
        <w:t xml:space="preserve">статті 483 Митного кодексу України </w:t>
      </w:r>
      <w:r w:rsidR="004A09FA" w:rsidRPr="0081607E">
        <w:rPr>
          <w:bCs/>
          <w:lang w:eastAsia="uk-UA"/>
        </w:rPr>
        <w:t>та у справі за конституційною скаргою Ярош Ірини Миколаївни</w:t>
      </w:r>
      <w:r w:rsidR="004A09FA" w:rsidRPr="0081607E">
        <w:t xml:space="preserve"> щодо відповідності Конституції України (конституційності) </w:t>
      </w:r>
      <w:r w:rsidR="002C0749" w:rsidRPr="0081607E">
        <w:t xml:space="preserve">положень </w:t>
      </w:r>
      <w:r w:rsidR="004A09FA" w:rsidRPr="0081607E">
        <w:t>абзацу другого частини першої статті 483 Митного кодексу України</w:t>
      </w:r>
      <w:r w:rsidR="00047C1A" w:rsidRPr="0081607E">
        <w:t xml:space="preserve"> </w:t>
      </w:r>
      <w:r w:rsidRPr="0081607E">
        <w:rPr>
          <w:bCs/>
          <w:lang w:eastAsia="ru-RU"/>
        </w:rPr>
        <w:t>в</w:t>
      </w:r>
      <w:r w:rsidR="002C0749" w:rsidRPr="0081607E">
        <w:rPr>
          <w:bCs/>
          <w:lang w:eastAsia="ru-RU"/>
        </w:rPr>
        <w:t xml:space="preserve"> </w:t>
      </w:r>
      <w:r w:rsidRPr="0081607E">
        <w:rPr>
          <w:bCs/>
          <w:lang w:eastAsia="ru-RU"/>
        </w:rPr>
        <w:t>одне конституційне провадження</w:t>
      </w:r>
      <w:r w:rsidR="00047C1A" w:rsidRPr="0081607E">
        <w:rPr>
          <w:bCs/>
          <w:lang w:eastAsia="ru-RU"/>
        </w:rPr>
        <w:t>.</w:t>
      </w:r>
    </w:p>
    <w:p w:rsidR="00D6725D" w:rsidRPr="0081607E" w:rsidRDefault="00D6725D" w:rsidP="0081607E">
      <w:pPr>
        <w:spacing w:after="0" w:line="276" w:lineRule="auto"/>
        <w:ind w:firstLine="567"/>
        <w:jc w:val="both"/>
        <w:rPr>
          <w:bCs/>
          <w:lang w:eastAsia="ru-RU"/>
        </w:rPr>
      </w:pPr>
    </w:p>
    <w:p w:rsidR="00F24B6D" w:rsidRDefault="00D6725D" w:rsidP="0081607E">
      <w:pPr>
        <w:spacing w:after="0" w:line="396" w:lineRule="auto"/>
        <w:ind w:firstLine="567"/>
        <w:jc w:val="both"/>
        <w:rPr>
          <w:bCs/>
          <w:lang w:eastAsia="ru-RU"/>
        </w:rPr>
      </w:pPr>
      <w:r w:rsidRPr="0081607E">
        <w:rPr>
          <w:bCs/>
          <w:lang w:eastAsia="ru-RU"/>
        </w:rPr>
        <w:t xml:space="preserve">2. Призначити суддями-доповідачами у справі </w:t>
      </w:r>
      <w:r w:rsidR="00047C1A" w:rsidRPr="0081607E">
        <w:rPr>
          <w:lang w:eastAsia="uk-UA"/>
        </w:rPr>
        <w:t>за конституційн</w:t>
      </w:r>
      <w:r w:rsidR="00534C7B" w:rsidRPr="0081607E">
        <w:rPr>
          <w:lang w:eastAsia="uk-UA"/>
        </w:rPr>
        <w:t>ими</w:t>
      </w:r>
      <w:r w:rsidR="00047C1A" w:rsidRPr="0081607E">
        <w:rPr>
          <w:lang w:eastAsia="uk-UA"/>
        </w:rPr>
        <w:t xml:space="preserve"> скарг</w:t>
      </w:r>
      <w:r w:rsidR="00534C7B" w:rsidRPr="0081607E">
        <w:rPr>
          <w:lang w:eastAsia="uk-UA"/>
        </w:rPr>
        <w:t>ами</w:t>
      </w:r>
      <w:r w:rsidR="00047C1A" w:rsidRPr="0081607E">
        <w:rPr>
          <w:lang w:eastAsia="uk-UA"/>
        </w:rPr>
        <w:t xml:space="preserve"> </w:t>
      </w:r>
      <w:r w:rsidR="00047C1A" w:rsidRPr="0081607E">
        <w:t>Душен</w:t>
      </w:r>
      <w:r w:rsidR="00534C7B" w:rsidRPr="0081607E">
        <w:t xml:space="preserve">ькевича Анатолія Володимировича, </w:t>
      </w:r>
      <w:r w:rsidR="00047C1A" w:rsidRPr="0081607E">
        <w:rPr>
          <w:bCs/>
          <w:lang w:eastAsia="uk-UA"/>
        </w:rPr>
        <w:t>Ярош Ірини Миколаївни</w:t>
      </w:r>
      <w:r w:rsidR="00047C1A" w:rsidRPr="0081607E">
        <w:t xml:space="preserve"> щодо </w:t>
      </w:r>
      <w:r w:rsidR="00047C1A" w:rsidRPr="0081607E">
        <w:lastRenderedPageBreak/>
        <w:t>відповідності Конституції України (к</w:t>
      </w:r>
      <w:r w:rsidR="0081607E">
        <w:t>онституційності) абзацу другого</w:t>
      </w:r>
      <w:r w:rsidR="0081607E">
        <w:br/>
      </w:r>
      <w:r w:rsidR="00047C1A" w:rsidRPr="0081607E">
        <w:t>частини першої статті 483 Митного кодексу України</w:t>
      </w:r>
      <w:r w:rsidR="002C0749" w:rsidRPr="0081607E">
        <w:t xml:space="preserve"> </w:t>
      </w:r>
      <w:r w:rsidRPr="0081607E">
        <w:rPr>
          <w:bCs/>
          <w:lang w:eastAsia="ru-RU"/>
        </w:rPr>
        <w:t>суддів Конституційного Суду України</w:t>
      </w:r>
      <w:r w:rsidRPr="0081607E">
        <w:t xml:space="preserve"> Мойсика В.Р., </w:t>
      </w:r>
      <w:r w:rsidR="004A09FA" w:rsidRPr="0081607E">
        <w:t>Юровську Г.В.</w:t>
      </w:r>
    </w:p>
    <w:p w:rsidR="0081607E" w:rsidRDefault="0081607E" w:rsidP="0081607E">
      <w:pPr>
        <w:spacing w:after="0" w:line="240" w:lineRule="auto"/>
        <w:ind w:firstLine="567"/>
        <w:jc w:val="both"/>
        <w:rPr>
          <w:bCs/>
          <w:lang w:eastAsia="ru-RU"/>
        </w:rPr>
      </w:pPr>
    </w:p>
    <w:p w:rsidR="0081607E" w:rsidRDefault="0081607E" w:rsidP="0081607E">
      <w:pPr>
        <w:spacing w:after="0" w:line="240" w:lineRule="auto"/>
        <w:ind w:firstLine="567"/>
        <w:jc w:val="both"/>
        <w:rPr>
          <w:bCs/>
          <w:lang w:eastAsia="ru-RU"/>
        </w:rPr>
      </w:pPr>
    </w:p>
    <w:p w:rsidR="0081607E" w:rsidRDefault="0081607E" w:rsidP="0081607E">
      <w:pPr>
        <w:spacing w:after="0" w:line="240" w:lineRule="auto"/>
        <w:ind w:firstLine="567"/>
        <w:jc w:val="both"/>
        <w:rPr>
          <w:bCs/>
          <w:lang w:eastAsia="ru-RU"/>
        </w:rPr>
      </w:pPr>
    </w:p>
    <w:p w:rsidR="008443BF" w:rsidRPr="008443BF" w:rsidRDefault="008443BF" w:rsidP="008443BF">
      <w:pPr>
        <w:spacing w:after="0" w:line="240" w:lineRule="auto"/>
        <w:ind w:left="4320"/>
        <w:jc w:val="center"/>
        <w:rPr>
          <w:b/>
          <w:caps/>
        </w:rPr>
      </w:pPr>
      <w:r w:rsidRPr="008443BF">
        <w:rPr>
          <w:b/>
          <w:caps/>
        </w:rPr>
        <w:t>Другий сенат</w:t>
      </w:r>
    </w:p>
    <w:p w:rsidR="0081607E" w:rsidRPr="008443BF" w:rsidRDefault="008443BF" w:rsidP="008443BF">
      <w:pPr>
        <w:spacing w:after="0" w:line="240" w:lineRule="auto"/>
        <w:ind w:left="4320"/>
        <w:jc w:val="center"/>
        <w:rPr>
          <w:b/>
          <w:bCs/>
          <w:caps/>
          <w:lang w:eastAsia="ru-RU"/>
        </w:rPr>
      </w:pPr>
      <w:r w:rsidRPr="008443BF">
        <w:rPr>
          <w:b/>
          <w:caps/>
        </w:rPr>
        <w:t>Конституційного Суду України</w:t>
      </w:r>
    </w:p>
    <w:sectPr w:rsidR="0081607E" w:rsidRPr="008443BF" w:rsidSect="0081607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7E" w:rsidRDefault="0081607E" w:rsidP="0081607E">
      <w:pPr>
        <w:spacing w:after="0" w:line="240" w:lineRule="auto"/>
      </w:pPr>
      <w:r>
        <w:separator/>
      </w:r>
    </w:p>
  </w:endnote>
  <w:endnote w:type="continuationSeparator" w:id="0">
    <w:p w:rsidR="0081607E" w:rsidRDefault="0081607E" w:rsidP="0081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7E" w:rsidRPr="0081607E" w:rsidRDefault="0081607E">
    <w:pPr>
      <w:pStyle w:val="a9"/>
      <w:rPr>
        <w:sz w:val="10"/>
        <w:szCs w:val="10"/>
      </w:rPr>
    </w:pPr>
    <w:r w:rsidRPr="0081607E">
      <w:rPr>
        <w:sz w:val="10"/>
        <w:szCs w:val="10"/>
      </w:rPr>
      <w:fldChar w:fldCharType="begin"/>
    </w:r>
    <w:r w:rsidRPr="0081607E">
      <w:rPr>
        <w:sz w:val="10"/>
        <w:szCs w:val="10"/>
      </w:rPr>
      <w:instrText xml:space="preserve"> FILENAME \p \* MERGEFORMAT </w:instrText>
    </w:r>
    <w:r w:rsidRPr="0081607E">
      <w:rPr>
        <w:sz w:val="10"/>
        <w:szCs w:val="10"/>
      </w:rPr>
      <w:fldChar w:fldCharType="separate"/>
    </w:r>
    <w:r w:rsidR="008443BF">
      <w:rPr>
        <w:noProof/>
        <w:sz w:val="10"/>
        <w:szCs w:val="10"/>
      </w:rPr>
      <w:t>G:\2023\Suddi\Uhvala senata\II senat\8.docx</w:t>
    </w:r>
    <w:r w:rsidRPr="0081607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39" w:rsidRPr="00133439" w:rsidRDefault="00133439">
    <w:pPr>
      <w:pStyle w:val="a9"/>
      <w:rPr>
        <w:sz w:val="10"/>
        <w:szCs w:val="10"/>
      </w:rPr>
    </w:pPr>
    <w:r w:rsidRPr="00133439">
      <w:rPr>
        <w:sz w:val="10"/>
        <w:szCs w:val="10"/>
      </w:rPr>
      <w:fldChar w:fldCharType="begin"/>
    </w:r>
    <w:r w:rsidRPr="00133439">
      <w:rPr>
        <w:sz w:val="10"/>
        <w:szCs w:val="10"/>
      </w:rPr>
      <w:instrText xml:space="preserve"> FILENAME \p \* MERGEFORMAT </w:instrText>
    </w:r>
    <w:r w:rsidRPr="00133439">
      <w:rPr>
        <w:sz w:val="10"/>
        <w:szCs w:val="10"/>
      </w:rPr>
      <w:fldChar w:fldCharType="separate"/>
    </w:r>
    <w:r w:rsidR="008443BF">
      <w:rPr>
        <w:noProof/>
        <w:sz w:val="10"/>
        <w:szCs w:val="10"/>
      </w:rPr>
      <w:t>G:\2023\Suddi\Uhvala senata\II senat\8.docx</w:t>
    </w:r>
    <w:r w:rsidRPr="0013343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7E" w:rsidRDefault="0081607E" w:rsidP="0081607E">
      <w:pPr>
        <w:spacing w:after="0" w:line="240" w:lineRule="auto"/>
      </w:pPr>
      <w:r>
        <w:separator/>
      </w:r>
    </w:p>
  </w:footnote>
  <w:footnote w:type="continuationSeparator" w:id="0">
    <w:p w:rsidR="0081607E" w:rsidRDefault="0081607E" w:rsidP="0081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7584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1607E" w:rsidRPr="0081607E" w:rsidRDefault="0081607E">
        <w:pPr>
          <w:pStyle w:val="a7"/>
          <w:jc w:val="center"/>
          <w:rPr>
            <w:sz w:val="28"/>
            <w:szCs w:val="28"/>
          </w:rPr>
        </w:pPr>
        <w:r w:rsidRPr="0081607E">
          <w:rPr>
            <w:sz w:val="28"/>
            <w:szCs w:val="28"/>
          </w:rPr>
          <w:fldChar w:fldCharType="begin"/>
        </w:r>
        <w:r w:rsidRPr="0081607E">
          <w:rPr>
            <w:sz w:val="28"/>
            <w:szCs w:val="28"/>
          </w:rPr>
          <w:instrText>PAGE   \* MERGEFORMAT</w:instrText>
        </w:r>
        <w:r w:rsidRPr="0081607E">
          <w:rPr>
            <w:sz w:val="28"/>
            <w:szCs w:val="28"/>
          </w:rPr>
          <w:fldChar w:fldCharType="separate"/>
        </w:r>
        <w:r w:rsidR="00F24B6D">
          <w:rPr>
            <w:noProof/>
            <w:sz w:val="28"/>
            <w:szCs w:val="28"/>
          </w:rPr>
          <w:t>2</w:t>
        </w:r>
        <w:r w:rsidRPr="0081607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D9"/>
    <w:rsid w:val="00047C1A"/>
    <w:rsid w:val="000628A4"/>
    <w:rsid w:val="00133439"/>
    <w:rsid w:val="002C0749"/>
    <w:rsid w:val="0045698A"/>
    <w:rsid w:val="004A09FA"/>
    <w:rsid w:val="00512447"/>
    <w:rsid w:val="00534C7B"/>
    <w:rsid w:val="00582342"/>
    <w:rsid w:val="00633CD9"/>
    <w:rsid w:val="006D51FF"/>
    <w:rsid w:val="0081607E"/>
    <w:rsid w:val="008443BF"/>
    <w:rsid w:val="008813F8"/>
    <w:rsid w:val="00AF4CB5"/>
    <w:rsid w:val="00B9574F"/>
    <w:rsid w:val="00CB1730"/>
    <w:rsid w:val="00CC4A76"/>
    <w:rsid w:val="00D6725D"/>
    <w:rsid w:val="00D96071"/>
    <w:rsid w:val="00E10CF8"/>
    <w:rsid w:val="00E659C2"/>
    <w:rsid w:val="00F24B6D"/>
    <w:rsid w:val="00F6335B"/>
    <w:rsid w:val="00F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2C1F-BE7F-489F-A58E-6B49DAB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5D"/>
    <w:pPr>
      <w:spacing w:line="256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1607E"/>
    <w:pPr>
      <w:keepNext/>
      <w:spacing w:after="0"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7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6725D"/>
    <w:rPr>
      <w:rFonts w:ascii="Consolas" w:eastAsia="Times New Roman" w:hAnsi="Consolas" w:cs="Consolas"/>
      <w:sz w:val="20"/>
      <w:szCs w:val="20"/>
      <w:lang w:val="uk-UA"/>
    </w:rPr>
  </w:style>
  <w:style w:type="character" w:customStyle="1" w:styleId="a3">
    <w:name w:val="АКТ КСУ Знак"/>
    <w:link w:val="a4"/>
    <w:locked/>
    <w:rsid w:val="00D6725D"/>
    <w:rPr>
      <w:rFonts w:ascii="Times New Roman" w:hAnsi="Times New Roman" w:cs="Times New Roman"/>
      <w:noProof/>
      <w:sz w:val="28"/>
      <w:szCs w:val="28"/>
      <w:lang w:val="uk-UA" w:eastAsia="uk-UA"/>
    </w:rPr>
  </w:style>
  <w:style w:type="paragraph" w:customStyle="1" w:styleId="a4">
    <w:name w:val="АКТ КСУ"/>
    <w:basedOn w:val="a5"/>
    <w:link w:val="a3"/>
    <w:rsid w:val="00D6725D"/>
    <w:pPr>
      <w:spacing w:line="360" w:lineRule="auto"/>
      <w:ind w:left="680"/>
    </w:pPr>
    <w:rPr>
      <w:rFonts w:eastAsiaTheme="minorHAnsi"/>
      <w:noProof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D6725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D6725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rsid w:val="0081607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81607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81607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16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1607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2023-03-02T09:18:00Z</cp:lastPrinted>
  <dcterms:created xsi:type="dcterms:W3CDTF">2023-08-28T10:47:00Z</dcterms:created>
  <dcterms:modified xsi:type="dcterms:W3CDTF">2023-08-28T10:47:00Z</dcterms:modified>
</cp:coreProperties>
</file>