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1C4" w:rsidRDefault="00EE01C4" w:rsidP="00EE0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01C4" w:rsidRDefault="00EE01C4" w:rsidP="00EE0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01C4" w:rsidRDefault="00EE01C4" w:rsidP="00EE0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01C4" w:rsidRDefault="00EE01C4" w:rsidP="00EE0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01C4" w:rsidRDefault="00EE01C4" w:rsidP="00EE0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01C4" w:rsidRDefault="00EE01C4" w:rsidP="00EE0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01C4" w:rsidRDefault="00EE01C4" w:rsidP="00EE0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01C4" w:rsidRDefault="00EE01C4" w:rsidP="00EE0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01C4" w:rsidRDefault="00EE01C4" w:rsidP="00EE0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01C4" w:rsidRDefault="00EE01C4" w:rsidP="00EE0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807AA" w:rsidRPr="00EE01C4" w:rsidRDefault="00F807AA" w:rsidP="00EE01C4">
      <w:pPr>
        <w:autoSpaceDE w:val="0"/>
        <w:autoSpaceDN w:val="0"/>
        <w:adjustRightInd w:val="0"/>
        <w:spacing w:after="0" w:line="240" w:lineRule="auto"/>
        <w:ind w:left="709" w:right="1133"/>
        <w:jc w:val="both"/>
        <w:rPr>
          <w:rFonts w:ascii="Times New Roman" w:eastAsia="HiddenHorzOCR" w:hAnsi="Times New Roman"/>
          <w:color w:val="2C2B2C"/>
          <w:sz w:val="28"/>
          <w:szCs w:val="28"/>
        </w:rPr>
      </w:pPr>
      <w:r w:rsidRPr="00EE01C4">
        <w:rPr>
          <w:rFonts w:ascii="Times New Roman" w:hAnsi="Times New Roman"/>
          <w:b/>
          <w:sz w:val="28"/>
          <w:szCs w:val="28"/>
        </w:rPr>
        <w:t xml:space="preserve">про відмову у відкритті конституційного провадження у справі за </w:t>
      </w:r>
      <w:r w:rsidR="001D6276" w:rsidRPr="00EE01C4">
        <w:rPr>
          <w:rFonts w:ascii="Times New Roman" w:hAnsi="Times New Roman"/>
          <w:b/>
          <w:sz w:val="28"/>
          <w:szCs w:val="28"/>
        </w:rPr>
        <w:t xml:space="preserve">конституційною скаргою </w:t>
      </w:r>
      <w:r w:rsidR="001D6276" w:rsidRPr="00EE01C4">
        <w:rPr>
          <w:rFonts w:ascii="Times New Roman" w:eastAsia="HiddenHorzOCR" w:hAnsi="Times New Roman"/>
          <w:b/>
          <w:sz w:val="28"/>
          <w:szCs w:val="28"/>
        </w:rPr>
        <w:t xml:space="preserve">Палія Сергія Анатолійовича щодо відповідності Конституції України (конституційності) приписів </w:t>
      </w:r>
      <w:r w:rsidR="00050DE5" w:rsidRPr="00EE01C4">
        <w:rPr>
          <w:rFonts w:ascii="Times New Roman" w:eastAsia="HiddenHorzOCR" w:hAnsi="Times New Roman"/>
          <w:b/>
          <w:sz w:val="28"/>
          <w:szCs w:val="28"/>
        </w:rPr>
        <w:t xml:space="preserve">другого речення </w:t>
      </w:r>
      <w:r w:rsidR="001D6276" w:rsidRPr="00EE01C4">
        <w:rPr>
          <w:rFonts w:ascii="Times New Roman" w:eastAsia="HiddenHorzOCR" w:hAnsi="Times New Roman"/>
          <w:b/>
          <w:sz w:val="28"/>
          <w:szCs w:val="28"/>
        </w:rPr>
        <w:t>абзацу</w:t>
      </w:r>
      <w:r w:rsidR="00EE01C4">
        <w:rPr>
          <w:rFonts w:ascii="Times New Roman" w:eastAsia="HiddenHorzOCR" w:hAnsi="Times New Roman"/>
          <w:b/>
          <w:sz w:val="28"/>
          <w:szCs w:val="28"/>
        </w:rPr>
        <w:t xml:space="preserve"> </w:t>
      </w:r>
      <w:r w:rsidR="001D6276" w:rsidRPr="00EE01C4">
        <w:rPr>
          <w:rFonts w:ascii="Times New Roman" w:eastAsia="HiddenHorzOCR" w:hAnsi="Times New Roman"/>
          <w:b/>
          <w:sz w:val="28"/>
          <w:szCs w:val="28"/>
        </w:rPr>
        <w:t>шостого підпункту „б“ пун</w:t>
      </w:r>
      <w:r w:rsidR="00EE01C4">
        <w:rPr>
          <w:rFonts w:ascii="Times New Roman" w:eastAsia="HiddenHorzOCR" w:hAnsi="Times New Roman"/>
          <w:b/>
          <w:sz w:val="28"/>
          <w:szCs w:val="28"/>
        </w:rPr>
        <w:t>кту 16 розділу І Закону України</w:t>
      </w:r>
      <w:r w:rsidR="00EE01C4">
        <w:rPr>
          <w:rFonts w:ascii="Times New Roman" w:eastAsia="HiddenHorzOCR" w:hAnsi="Times New Roman"/>
          <w:b/>
          <w:sz w:val="28"/>
          <w:szCs w:val="28"/>
        </w:rPr>
        <w:br/>
      </w:r>
      <w:r w:rsidR="001D6276" w:rsidRPr="00EE01C4">
        <w:rPr>
          <w:rFonts w:ascii="Times New Roman" w:eastAsia="HiddenHorzOCR" w:hAnsi="Times New Roman"/>
          <w:b/>
          <w:sz w:val="28"/>
          <w:szCs w:val="28"/>
        </w:rPr>
        <w:t xml:space="preserve">„Про внесення змін до Конституції України (щодо правосуддя)“ від 2 червня 2016 року </w:t>
      </w:r>
      <w:r w:rsidR="00104C26">
        <w:rPr>
          <w:rFonts w:ascii="Times New Roman" w:eastAsia="HiddenHorzOCR" w:hAnsi="Times New Roman"/>
          <w:b/>
          <w:sz w:val="28"/>
          <w:szCs w:val="28"/>
        </w:rPr>
        <w:t xml:space="preserve">№ </w:t>
      </w:r>
      <w:r w:rsidR="001D6276" w:rsidRPr="00EE01C4">
        <w:rPr>
          <w:rFonts w:ascii="Times New Roman" w:eastAsia="HiddenHorzOCR" w:hAnsi="Times New Roman"/>
          <w:b/>
          <w:sz w:val="28"/>
          <w:szCs w:val="28"/>
        </w:rPr>
        <w:t>1401–VIII</w:t>
      </w:r>
      <w:r w:rsidR="00050DE5" w:rsidRPr="00EE01C4">
        <w:rPr>
          <w:rFonts w:ascii="Times New Roman" w:eastAsia="HiddenHorzOCR" w:hAnsi="Times New Roman"/>
          <w:b/>
          <w:sz w:val="28"/>
          <w:szCs w:val="28"/>
        </w:rPr>
        <w:t>,</w:t>
      </w:r>
      <w:r w:rsidR="00EE01C4">
        <w:rPr>
          <w:rFonts w:ascii="Times New Roman" w:eastAsia="HiddenHorzOCR" w:hAnsi="Times New Roman"/>
          <w:b/>
          <w:sz w:val="28"/>
          <w:szCs w:val="28"/>
        </w:rPr>
        <w:br/>
      </w:r>
      <w:r w:rsidR="001D6276" w:rsidRPr="00EE01C4">
        <w:rPr>
          <w:rFonts w:ascii="Times New Roman" w:eastAsia="HiddenHorzOCR" w:hAnsi="Times New Roman"/>
          <w:b/>
          <w:sz w:val="28"/>
          <w:szCs w:val="28"/>
        </w:rPr>
        <w:t xml:space="preserve">абзацу другого пункту 20 розділу ХІІ „Прикінцеві та перехідні положення“ Закону України ,,Про судоустрій і статус суддів“ </w:t>
      </w:r>
      <w:r w:rsidR="00EE01C4">
        <w:rPr>
          <w:rFonts w:ascii="Times New Roman" w:eastAsia="HiddenHorzOCR" w:hAnsi="Times New Roman"/>
          <w:b/>
          <w:sz w:val="28"/>
          <w:szCs w:val="28"/>
        </w:rPr>
        <w:br/>
      </w:r>
      <w:r w:rsidR="00EE01C4">
        <w:rPr>
          <w:rFonts w:ascii="Times New Roman" w:eastAsia="HiddenHorzOCR" w:hAnsi="Times New Roman"/>
          <w:b/>
          <w:sz w:val="28"/>
          <w:szCs w:val="28"/>
        </w:rPr>
        <w:tab/>
      </w:r>
      <w:r w:rsidR="00EE01C4">
        <w:rPr>
          <w:rFonts w:ascii="Times New Roman" w:eastAsia="HiddenHorzOCR" w:hAnsi="Times New Roman"/>
          <w:b/>
          <w:sz w:val="28"/>
          <w:szCs w:val="28"/>
        </w:rPr>
        <w:tab/>
      </w:r>
      <w:r w:rsidR="00104C26">
        <w:rPr>
          <w:rFonts w:ascii="Times New Roman" w:eastAsia="HiddenHorzOCR" w:hAnsi="Times New Roman"/>
          <w:b/>
          <w:sz w:val="28"/>
          <w:szCs w:val="28"/>
        </w:rPr>
        <w:t xml:space="preserve">  </w:t>
      </w:r>
      <w:r w:rsidR="001D6276" w:rsidRPr="00EE01C4">
        <w:rPr>
          <w:rFonts w:ascii="Times New Roman" w:eastAsia="HiddenHorzOCR" w:hAnsi="Times New Roman"/>
          <w:b/>
          <w:sz w:val="28"/>
          <w:szCs w:val="28"/>
        </w:rPr>
        <w:t xml:space="preserve">від 2 червня 2016 року </w:t>
      </w:r>
      <w:r w:rsidR="00104C26">
        <w:rPr>
          <w:rFonts w:ascii="Times New Roman" w:eastAsia="HiddenHorzOCR" w:hAnsi="Times New Roman"/>
          <w:b/>
          <w:sz w:val="28"/>
          <w:szCs w:val="28"/>
        </w:rPr>
        <w:t xml:space="preserve">№ </w:t>
      </w:r>
      <w:r w:rsidR="001D6276" w:rsidRPr="00EE01C4">
        <w:rPr>
          <w:rFonts w:ascii="Times New Roman" w:eastAsia="HiddenHorzOCR" w:hAnsi="Times New Roman"/>
          <w:b/>
          <w:sz w:val="28"/>
          <w:szCs w:val="28"/>
        </w:rPr>
        <w:t>1402–VIII</w:t>
      </w:r>
    </w:p>
    <w:p w:rsidR="001D6276" w:rsidRPr="00EE01C4" w:rsidRDefault="001D6276" w:rsidP="00EE0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/>
          <w:color w:val="2C2B2C"/>
          <w:sz w:val="28"/>
          <w:szCs w:val="28"/>
        </w:rPr>
      </w:pPr>
    </w:p>
    <w:p w:rsidR="00F807AA" w:rsidRPr="00EE01C4" w:rsidRDefault="00F807AA" w:rsidP="00EE01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E01C4">
        <w:rPr>
          <w:rFonts w:ascii="Times New Roman" w:hAnsi="Times New Roman"/>
          <w:sz w:val="28"/>
          <w:szCs w:val="28"/>
        </w:rPr>
        <w:t xml:space="preserve">м. К и ї в </w:t>
      </w:r>
      <w:r w:rsidRPr="00EE01C4">
        <w:rPr>
          <w:rFonts w:ascii="Times New Roman" w:hAnsi="Times New Roman"/>
          <w:sz w:val="28"/>
          <w:szCs w:val="28"/>
        </w:rPr>
        <w:tab/>
      </w:r>
      <w:r w:rsidRPr="00EE01C4">
        <w:rPr>
          <w:rFonts w:ascii="Times New Roman" w:hAnsi="Times New Roman"/>
          <w:sz w:val="28"/>
          <w:szCs w:val="28"/>
        </w:rPr>
        <w:tab/>
      </w:r>
      <w:r w:rsidRPr="00EE01C4">
        <w:rPr>
          <w:rFonts w:ascii="Times New Roman" w:hAnsi="Times New Roman"/>
          <w:sz w:val="28"/>
          <w:szCs w:val="28"/>
        </w:rPr>
        <w:tab/>
      </w:r>
      <w:r w:rsidRPr="00EE01C4">
        <w:rPr>
          <w:rFonts w:ascii="Times New Roman" w:hAnsi="Times New Roman"/>
          <w:sz w:val="28"/>
          <w:szCs w:val="28"/>
        </w:rPr>
        <w:tab/>
      </w:r>
      <w:r w:rsidRPr="00EE01C4">
        <w:rPr>
          <w:rFonts w:ascii="Times New Roman" w:hAnsi="Times New Roman"/>
          <w:sz w:val="28"/>
          <w:szCs w:val="28"/>
        </w:rPr>
        <w:tab/>
      </w:r>
      <w:r w:rsidR="00EE01C4">
        <w:rPr>
          <w:rFonts w:ascii="Times New Roman" w:hAnsi="Times New Roman"/>
          <w:sz w:val="28"/>
          <w:szCs w:val="28"/>
        </w:rPr>
        <w:tab/>
      </w:r>
      <w:r w:rsidR="00104C26">
        <w:rPr>
          <w:rFonts w:ascii="Times New Roman" w:hAnsi="Times New Roman"/>
          <w:sz w:val="28"/>
          <w:szCs w:val="28"/>
        </w:rPr>
        <w:t xml:space="preserve"> </w:t>
      </w:r>
      <w:r w:rsidR="00EE01C4">
        <w:rPr>
          <w:rFonts w:ascii="Times New Roman" w:hAnsi="Times New Roman"/>
          <w:sz w:val="28"/>
          <w:szCs w:val="28"/>
        </w:rPr>
        <w:t xml:space="preserve"> </w:t>
      </w:r>
      <w:r w:rsidRPr="00EE01C4">
        <w:rPr>
          <w:rFonts w:ascii="Times New Roman" w:hAnsi="Times New Roman"/>
          <w:sz w:val="28"/>
          <w:szCs w:val="28"/>
        </w:rPr>
        <w:t xml:space="preserve">Справа </w:t>
      </w:r>
      <w:r w:rsidR="00104C26">
        <w:rPr>
          <w:rFonts w:ascii="Times New Roman" w:hAnsi="Times New Roman"/>
          <w:sz w:val="28"/>
          <w:szCs w:val="28"/>
        </w:rPr>
        <w:t xml:space="preserve">№ </w:t>
      </w:r>
      <w:r w:rsidRPr="00EE01C4">
        <w:rPr>
          <w:rFonts w:ascii="Times New Roman" w:hAnsi="Times New Roman"/>
          <w:sz w:val="28"/>
          <w:szCs w:val="28"/>
        </w:rPr>
        <w:t>3-1</w:t>
      </w:r>
      <w:r w:rsidR="001D6276" w:rsidRPr="00EE01C4">
        <w:rPr>
          <w:rFonts w:ascii="Times New Roman" w:hAnsi="Times New Roman"/>
          <w:sz w:val="28"/>
          <w:szCs w:val="28"/>
        </w:rPr>
        <w:t>9/2021</w:t>
      </w:r>
      <w:r w:rsidRPr="00EE01C4">
        <w:rPr>
          <w:rFonts w:ascii="Times New Roman" w:hAnsi="Times New Roman"/>
          <w:sz w:val="28"/>
          <w:szCs w:val="28"/>
        </w:rPr>
        <w:t>(3</w:t>
      </w:r>
      <w:r w:rsidR="001D6276" w:rsidRPr="00EE01C4">
        <w:rPr>
          <w:rFonts w:ascii="Times New Roman" w:hAnsi="Times New Roman"/>
          <w:sz w:val="28"/>
          <w:szCs w:val="28"/>
        </w:rPr>
        <w:t>6/21</w:t>
      </w:r>
      <w:r w:rsidRPr="00EE01C4">
        <w:rPr>
          <w:rFonts w:ascii="Times New Roman" w:hAnsi="Times New Roman"/>
          <w:sz w:val="28"/>
          <w:szCs w:val="28"/>
        </w:rPr>
        <w:t>)</w:t>
      </w:r>
    </w:p>
    <w:p w:rsidR="00F807AA" w:rsidRPr="00EE01C4" w:rsidRDefault="00A33056" w:rsidP="00EE01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E01C4">
        <w:rPr>
          <w:rFonts w:ascii="Times New Roman" w:hAnsi="Times New Roman"/>
          <w:sz w:val="28"/>
          <w:szCs w:val="28"/>
          <w:lang w:val="ru-RU"/>
        </w:rPr>
        <w:t>25</w:t>
      </w:r>
      <w:r w:rsidR="001D6276" w:rsidRPr="00EE01C4">
        <w:rPr>
          <w:rFonts w:ascii="Times New Roman" w:hAnsi="Times New Roman"/>
          <w:sz w:val="28"/>
          <w:szCs w:val="28"/>
          <w:lang w:val="ru-RU"/>
        </w:rPr>
        <w:t xml:space="preserve"> лютого</w:t>
      </w:r>
      <w:r w:rsidR="00F807AA" w:rsidRPr="00EE01C4">
        <w:rPr>
          <w:rFonts w:ascii="Times New Roman" w:hAnsi="Times New Roman"/>
          <w:sz w:val="28"/>
          <w:szCs w:val="28"/>
        </w:rPr>
        <w:t xml:space="preserve"> 202</w:t>
      </w:r>
      <w:r w:rsidR="001D6276" w:rsidRPr="00EE01C4">
        <w:rPr>
          <w:rFonts w:ascii="Times New Roman" w:hAnsi="Times New Roman"/>
          <w:sz w:val="28"/>
          <w:szCs w:val="28"/>
        </w:rPr>
        <w:t>1</w:t>
      </w:r>
      <w:r w:rsidR="00F807AA" w:rsidRPr="00EE01C4">
        <w:rPr>
          <w:rFonts w:ascii="Times New Roman" w:hAnsi="Times New Roman"/>
          <w:sz w:val="28"/>
          <w:szCs w:val="28"/>
        </w:rPr>
        <w:t xml:space="preserve"> року</w:t>
      </w:r>
    </w:p>
    <w:p w:rsidR="00F807AA" w:rsidRPr="00EE01C4" w:rsidRDefault="00104C26" w:rsidP="00EE01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bookmarkStart w:id="0" w:name="_GoBack"/>
      <w:r w:rsidR="00492920" w:rsidRPr="00EE01C4">
        <w:rPr>
          <w:rFonts w:ascii="Times New Roman" w:hAnsi="Times New Roman"/>
          <w:sz w:val="28"/>
          <w:szCs w:val="28"/>
          <w:lang w:val="ru-RU"/>
        </w:rPr>
        <w:t>34</w:t>
      </w:r>
      <w:r w:rsidR="00F807AA" w:rsidRPr="00EE01C4">
        <w:rPr>
          <w:rFonts w:ascii="Times New Roman" w:hAnsi="Times New Roman"/>
          <w:sz w:val="28"/>
          <w:szCs w:val="28"/>
        </w:rPr>
        <w:t>-2(ІІ)</w:t>
      </w:r>
      <w:bookmarkEnd w:id="0"/>
      <w:r w:rsidR="00F807AA" w:rsidRPr="00EE01C4">
        <w:rPr>
          <w:rFonts w:ascii="Times New Roman" w:hAnsi="Times New Roman"/>
          <w:sz w:val="28"/>
          <w:szCs w:val="28"/>
        </w:rPr>
        <w:t>/202</w:t>
      </w:r>
      <w:r w:rsidR="001D6276" w:rsidRPr="00EE01C4">
        <w:rPr>
          <w:rFonts w:ascii="Times New Roman" w:hAnsi="Times New Roman"/>
          <w:sz w:val="28"/>
          <w:szCs w:val="28"/>
        </w:rPr>
        <w:t>1</w:t>
      </w:r>
    </w:p>
    <w:p w:rsidR="00F807AA" w:rsidRPr="00EE01C4" w:rsidRDefault="00F807AA" w:rsidP="00EE01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07AA" w:rsidRPr="00EE01C4" w:rsidRDefault="00F807AA" w:rsidP="00EE01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01C4">
        <w:rPr>
          <w:rFonts w:ascii="Times New Roman" w:hAnsi="Times New Roman"/>
          <w:sz w:val="28"/>
          <w:szCs w:val="28"/>
        </w:rPr>
        <w:t>Друга колегія суддів Другого сенату Конституційного Суду України у складі:</w:t>
      </w:r>
    </w:p>
    <w:p w:rsidR="00F807AA" w:rsidRPr="00EE01C4" w:rsidRDefault="00F807AA" w:rsidP="00EE01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07AA" w:rsidRPr="00EE01C4" w:rsidRDefault="00F807AA" w:rsidP="00EE01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01C4">
        <w:rPr>
          <w:rFonts w:ascii="Times New Roman" w:hAnsi="Times New Roman"/>
          <w:sz w:val="28"/>
          <w:szCs w:val="28"/>
        </w:rPr>
        <w:t>Сліденка Ігоря Дмитровича – головуючого,</w:t>
      </w:r>
    </w:p>
    <w:p w:rsidR="00F807AA" w:rsidRPr="00EE01C4" w:rsidRDefault="00F807AA" w:rsidP="00EE01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01C4">
        <w:rPr>
          <w:rFonts w:ascii="Times New Roman" w:hAnsi="Times New Roman"/>
          <w:sz w:val="28"/>
          <w:szCs w:val="28"/>
        </w:rPr>
        <w:t>Головатого Сергія Петровича – доповідача,</w:t>
      </w:r>
    </w:p>
    <w:p w:rsidR="00F807AA" w:rsidRPr="00EE01C4" w:rsidRDefault="00F807AA" w:rsidP="00EE01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01C4">
        <w:rPr>
          <w:rFonts w:ascii="Times New Roman" w:hAnsi="Times New Roman"/>
          <w:sz w:val="28"/>
          <w:szCs w:val="28"/>
        </w:rPr>
        <w:t>Лемака Василя Васильовича,</w:t>
      </w:r>
    </w:p>
    <w:p w:rsidR="00F807AA" w:rsidRPr="00EE01C4" w:rsidRDefault="00F807AA" w:rsidP="00EE0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0DE5" w:rsidRPr="00EE01C4" w:rsidRDefault="00F807AA" w:rsidP="00EE01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iddenHorzOCR" w:hAnsi="Times New Roman"/>
          <w:color w:val="2C2B2C"/>
          <w:sz w:val="28"/>
          <w:szCs w:val="28"/>
        </w:rPr>
      </w:pPr>
      <w:r w:rsidRPr="00EE01C4">
        <w:rPr>
          <w:rFonts w:ascii="Times New Roman" w:hAnsi="Times New Roman"/>
          <w:sz w:val="28"/>
          <w:szCs w:val="28"/>
        </w:rPr>
        <w:t xml:space="preserve">розглянула на засіданні питання про відкриття конституційного провадження у справі </w:t>
      </w:r>
      <w:r w:rsidR="00050DE5" w:rsidRPr="00EE01C4">
        <w:rPr>
          <w:rFonts w:ascii="Times New Roman" w:hAnsi="Times New Roman"/>
          <w:sz w:val="28"/>
          <w:szCs w:val="28"/>
        </w:rPr>
        <w:t xml:space="preserve">за конституційною скаргою </w:t>
      </w:r>
      <w:r w:rsidR="00050DE5" w:rsidRPr="00EE01C4">
        <w:rPr>
          <w:rFonts w:ascii="Times New Roman" w:eastAsia="HiddenHorzOCR" w:hAnsi="Times New Roman"/>
          <w:sz w:val="28"/>
          <w:szCs w:val="28"/>
        </w:rPr>
        <w:t>Палія Сергія Анатолійовича щодо відповідності Конституції України (конституційності) приписів другого</w:t>
      </w:r>
      <w:r w:rsidR="00A226F1" w:rsidRPr="00EE01C4">
        <w:rPr>
          <w:rFonts w:ascii="Times New Roman" w:eastAsia="HiddenHorzOCR" w:hAnsi="Times New Roman"/>
          <w:sz w:val="28"/>
          <w:szCs w:val="28"/>
        </w:rPr>
        <w:t xml:space="preserve"> </w:t>
      </w:r>
      <w:r w:rsidR="00050DE5" w:rsidRPr="00EE01C4">
        <w:rPr>
          <w:rFonts w:ascii="Times New Roman" w:eastAsia="HiddenHorzOCR" w:hAnsi="Times New Roman"/>
          <w:sz w:val="28"/>
          <w:szCs w:val="28"/>
        </w:rPr>
        <w:t>речення абзацу шостого підпункту „б“ пункту 16 розділу І Закону України „Про внесення змін до Конституції України (щодо правосуддя)“</w:t>
      </w:r>
      <w:r w:rsidR="00EE01C4">
        <w:rPr>
          <w:rFonts w:ascii="Times New Roman" w:eastAsia="HiddenHorzOCR" w:hAnsi="Times New Roman"/>
          <w:sz w:val="28"/>
          <w:szCs w:val="28"/>
        </w:rPr>
        <w:t xml:space="preserve"> </w:t>
      </w:r>
      <w:r w:rsidR="00050DE5" w:rsidRPr="00EE01C4">
        <w:rPr>
          <w:rFonts w:ascii="Times New Roman" w:eastAsia="HiddenHorzOCR" w:hAnsi="Times New Roman"/>
          <w:sz w:val="28"/>
          <w:szCs w:val="28"/>
        </w:rPr>
        <w:t xml:space="preserve">від 2 червня 2016 року </w:t>
      </w:r>
      <w:r w:rsidR="00104C26">
        <w:rPr>
          <w:rFonts w:ascii="Times New Roman" w:eastAsia="HiddenHorzOCR" w:hAnsi="Times New Roman"/>
          <w:sz w:val="28"/>
          <w:szCs w:val="28"/>
        </w:rPr>
        <w:t xml:space="preserve">№ </w:t>
      </w:r>
      <w:r w:rsidR="00050DE5" w:rsidRPr="00EE01C4">
        <w:rPr>
          <w:rFonts w:ascii="Times New Roman" w:eastAsia="HiddenHorzOCR" w:hAnsi="Times New Roman"/>
          <w:sz w:val="28"/>
          <w:szCs w:val="28"/>
        </w:rPr>
        <w:t>1401–VIII</w:t>
      </w:r>
      <w:r w:rsidR="009B5B98" w:rsidRPr="00EE01C4">
        <w:rPr>
          <w:rFonts w:ascii="Times New Roman" w:eastAsia="HiddenHorzOCR" w:hAnsi="Times New Roman"/>
          <w:sz w:val="28"/>
          <w:szCs w:val="28"/>
        </w:rPr>
        <w:t xml:space="preserve"> (</w:t>
      </w:r>
      <w:r w:rsidR="009B5B98" w:rsidRPr="00EE01C4">
        <w:rPr>
          <w:rFonts w:ascii="Times New Roman" w:hAnsi="Times New Roman"/>
          <w:bCs/>
          <w:sz w:val="28"/>
          <w:szCs w:val="28"/>
          <w:shd w:val="clear" w:color="auto" w:fill="FFFFFF"/>
        </w:rPr>
        <w:t>Відомості Верховної Ради</w:t>
      </w:r>
      <w:r w:rsidR="009E19D4" w:rsidRPr="00EE01C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України</w:t>
      </w:r>
      <w:r w:rsidR="009B5B98" w:rsidRPr="00EE01C4">
        <w:rPr>
          <w:rFonts w:ascii="Times New Roman" w:hAnsi="Times New Roman"/>
          <w:bCs/>
          <w:sz w:val="28"/>
          <w:szCs w:val="28"/>
          <w:shd w:val="clear" w:color="auto" w:fill="FFFFFF"/>
        </w:rPr>
        <w:t>, 2016</w:t>
      </w:r>
      <w:r w:rsidR="009E19D4" w:rsidRPr="00EE01C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р.</w:t>
      </w:r>
      <w:r w:rsidR="009B5B98" w:rsidRPr="00EE01C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, </w:t>
      </w:r>
      <w:r w:rsidR="00104C2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№ </w:t>
      </w:r>
      <w:r w:rsidR="009B5B98" w:rsidRPr="00EE01C4">
        <w:rPr>
          <w:rFonts w:ascii="Times New Roman" w:hAnsi="Times New Roman"/>
          <w:bCs/>
          <w:sz w:val="28"/>
          <w:szCs w:val="28"/>
          <w:shd w:val="clear" w:color="auto" w:fill="FFFFFF"/>
        </w:rPr>
        <w:t>28, ст. 532)</w:t>
      </w:r>
      <w:r w:rsidR="00EE01C4">
        <w:rPr>
          <w:rFonts w:ascii="Times New Roman" w:eastAsia="HiddenHorzOCR" w:hAnsi="Times New Roman"/>
          <w:sz w:val="28"/>
          <w:szCs w:val="28"/>
        </w:rPr>
        <w:t>,</w:t>
      </w:r>
      <w:r w:rsidR="00EE01C4">
        <w:rPr>
          <w:rFonts w:ascii="Times New Roman" w:eastAsia="HiddenHorzOCR" w:hAnsi="Times New Roman"/>
          <w:sz w:val="28"/>
          <w:szCs w:val="28"/>
        </w:rPr>
        <w:br/>
      </w:r>
      <w:r w:rsidR="00050DE5" w:rsidRPr="00EE01C4">
        <w:rPr>
          <w:rFonts w:ascii="Times New Roman" w:eastAsia="HiddenHorzOCR" w:hAnsi="Times New Roman"/>
          <w:sz w:val="28"/>
          <w:szCs w:val="28"/>
        </w:rPr>
        <w:t>абзацу другого пункту 20 розділу ХІІ „Прикінцеві та перехідні положення“ Закону України ,,Про судоустрій і статус суддів“ від 2 червня 2016</w:t>
      </w:r>
      <w:r w:rsidR="00EE01C4">
        <w:rPr>
          <w:rFonts w:ascii="Times New Roman" w:eastAsia="HiddenHorzOCR" w:hAnsi="Times New Roman"/>
          <w:sz w:val="28"/>
          <w:szCs w:val="28"/>
        </w:rPr>
        <w:t xml:space="preserve"> року</w:t>
      </w:r>
      <w:r w:rsidR="00EE01C4">
        <w:rPr>
          <w:rFonts w:ascii="Times New Roman" w:eastAsia="HiddenHorzOCR" w:hAnsi="Times New Roman"/>
          <w:sz w:val="28"/>
          <w:szCs w:val="28"/>
        </w:rPr>
        <w:br/>
      </w:r>
      <w:r w:rsidR="00104C26">
        <w:rPr>
          <w:rFonts w:ascii="Times New Roman" w:eastAsia="HiddenHorzOCR" w:hAnsi="Times New Roman"/>
          <w:sz w:val="28"/>
          <w:szCs w:val="28"/>
        </w:rPr>
        <w:t xml:space="preserve">№ </w:t>
      </w:r>
      <w:r w:rsidR="00050DE5" w:rsidRPr="00EE01C4">
        <w:rPr>
          <w:rFonts w:ascii="Times New Roman" w:eastAsia="HiddenHorzOCR" w:hAnsi="Times New Roman"/>
          <w:sz w:val="28"/>
          <w:szCs w:val="28"/>
        </w:rPr>
        <w:t>1402–VIII</w:t>
      </w:r>
      <w:r w:rsidR="00D3767A" w:rsidRPr="00EE01C4">
        <w:rPr>
          <w:rFonts w:ascii="Times New Roman" w:eastAsia="HiddenHorzOCR" w:hAnsi="Times New Roman"/>
          <w:sz w:val="28"/>
          <w:szCs w:val="28"/>
        </w:rPr>
        <w:t xml:space="preserve"> (</w:t>
      </w:r>
      <w:r w:rsidR="00A33056" w:rsidRPr="00EE01C4">
        <w:rPr>
          <w:rFonts w:ascii="Times New Roman" w:hAnsi="Times New Roman"/>
          <w:bCs/>
          <w:sz w:val="28"/>
          <w:szCs w:val="28"/>
          <w:shd w:val="clear" w:color="auto" w:fill="FFFFFF"/>
        </w:rPr>
        <w:t>Відомості Верховної Ради</w:t>
      </w:r>
      <w:r w:rsidR="009E19D4" w:rsidRPr="00EE01C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України</w:t>
      </w:r>
      <w:r w:rsidR="00D3767A" w:rsidRPr="00EE01C4">
        <w:rPr>
          <w:rFonts w:ascii="Times New Roman" w:hAnsi="Times New Roman"/>
          <w:bCs/>
          <w:sz w:val="28"/>
          <w:szCs w:val="28"/>
          <w:shd w:val="clear" w:color="auto" w:fill="FFFFFF"/>
        </w:rPr>
        <w:t>, 2016</w:t>
      </w:r>
      <w:r w:rsidR="009E19D4" w:rsidRPr="00EE01C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р.</w:t>
      </w:r>
      <w:r w:rsidR="00D3767A" w:rsidRPr="00EE01C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, </w:t>
      </w:r>
      <w:r w:rsidR="00104C2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№ </w:t>
      </w:r>
      <w:r w:rsidR="00D3767A" w:rsidRPr="00EE01C4">
        <w:rPr>
          <w:rFonts w:ascii="Times New Roman" w:hAnsi="Times New Roman"/>
          <w:bCs/>
          <w:sz w:val="28"/>
          <w:szCs w:val="28"/>
          <w:shd w:val="clear" w:color="auto" w:fill="FFFFFF"/>
        </w:rPr>
        <w:t>31, ст.</w:t>
      </w:r>
      <w:r w:rsidR="00A33056" w:rsidRPr="00EE01C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D3767A" w:rsidRPr="00EE01C4">
        <w:rPr>
          <w:rFonts w:ascii="Times New Roman" w:hAnsi="Times New Roman"/>
          <w:bCs/>
          <w:sz w:val="28"/>
          <w:szCs w:val="28"/>
          <w:shd w:val="clear" w:color="auto" w:fill="FFFFFF"/>
        </w:rPr>
        <w:t>545).</w:t>
      </w:r>
    </w:p>
    <w:p w:rsidR="00104C26" w:rsidRDefault="00F807AA" w:rsidP="00EE01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01C4">
        <w:rPr>
          <w:rFonts w:ascii="Times New Roman" w:hAnsi="Times New Roman"/>
          <w:sz w:val="28"/>
          <w:szCs w:val="28"/>
        </w:rPr>
        <w:lastRenderedPageBreak/>
        <w:t>Заслухавши суддю-доповідача Головатого С.П. та дослідивши матеріали справи, Друга колегія суддів Другого сенату Конституційного Суду України</w:t>
      </w:r>
    </w:p>
    <w:p w:rsidR="00F807AA" w:rsidRPr="00EE01C4" w:rsidRDefault="00F807AA" w:rsidP="00EE01C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807AA" w:rsidRPr="00EE01C4" w:rsidRDefault="00F807AA" w:rsidP="00EE01C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E01C4">
        <w:rPr>
          <w:rFonts w:ascii="Times New Roman" w:hAnsi="Times New Roman"/>
          <w:b/>
          <w:sz w:val="28"/>
          <w:szCs w:val="28"/>
        </w:rPr>
        <w:t>у с т а н о в и л а:</w:t>
      </w:r>
    </w:p>
    <w:p w:rsidR="00EE01C4" w:rsidRDefault="00EE01C4" w:rsidP="00EE01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54BD" w:rsidRPr="00EE01C4" w:rsidRDefault="00B654BD" w:rsidP="00EE01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EE01C4">
        <w:rPr>
          <w:rFonts w:ascii="Times New Roman" w:hAnsi="Times New Roman"/>
          <w:sz w:val="28"/>
          <w:szCs w:val="28"/>
        </w:rPr>
        <w:t xml:space="preserve">1. Палій Сергій Анатолійович як суб’єкт права на конституційну скаргу (далі – Заявник) повторно звернувся до Конституційного Суду України з клопотанням (вх. </w:t>
      </w:r>
      <w:r w:rsidR="00104C26">
        <w:rPr>
          <w:rFonts w:ascii="Times New Roman" w:hAnsi="Times New Roman"/>
          <w:sz w:val="28"/>
          <w:szCs w:val="28"/>
        </w:rPr>
        <w:t xml:space="preserve">№ </w:t>
      </w:r>
      <w:r w:rsidRPr="00EE01C4">
        <w:rPr>
          <w:rFonts w:ascii="Times New Roman" w:hAnsi="Times New Roman"/>
          <w:sz w:val="28"/>
          <w:szCs w:val="28"/>
        </w:rPr>
        <w:t xml:space="preserve">18/36 від 1 лютого 2021 року) визнати такими, що не відповідають Конституції України (є неконституційними), </w:t>
      </w:r>
      <w:r w:rsidR="00C95DE6" w:rsidRPr="00EE01C4">
        <w:rPr>
          <w:rFonts w:ascii="Times New Roman" w:eastAsia="HiddenHorzOCR" w:hAnsi="Times New Roman"/>
          <w:sz w:val="28"/>
          <w:szCs w:val="28"/>
        </w:rPr>
        <w:t xml:space="preserve">приписи другого речення абзацу шостого підпункту „б“ пункту 16 розділу І Закону України „Про внесення змін до Конституції України (щодо правосуддя)“ від 2 червня 2016 року </w:t>
      </w:r>
      <w:r w:rsidR="00104C26">
        <w:rPr>
          <w:rFonts w:ascii="Times New Roman" w:eastAsia="HiddenHorzOCR" w:hAnsi="Times New Roman"/>
          <w:sz w:val="28"/>
          <w:szCs w:val="28"/>
        </w:rPr>
        <w:t xml:space="preserve">№ </w:t>
      </w:r>
      <w:r w:rsidR="00C95DE6" w:rsidRPr="00EE01C4">
        <w:rPr>
          <w:rFonts w:ascii="Times New Roman" w:eastAsia="HiddenHorzOCR" w:hAnsi="Times New Roman"/>
          <w:sz w:val="28"/>
          <w:szCs w:val="28"/>
        </w:rPr>
        <w:t>1401–VIII (</w:t>
      </w:r>
      <w:r w:rsidR="00C95DE6" w:rsidRPr="00EE01C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далі – Закон </w:t>
      </w:r>
      <w:r w:rsidR="00104C2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№ </w:t>
      </w:r>
      <w:r w:rsidR="00C95DE6" w:rsidRPr="00EE01C4">
        <w:rPr>
          <w:rFonts w:ascii="Times New Roman" w:hAnsi="Times New Roman"/>
          <w:bCs/>
          <w:sz w:val="28"/>
          <w:szCs w:val="28"/>
          <w:shd w:val="clear" w:color="auto" w:fill="FFFFFF"/>
        </w:rPr>
        <w:t>1401)</w:t>
      </w:r>
      <w:r w:rsidR="00C95DE6" w:rsidRPr="00EE01C4">
        <w:rPr>
          <w:rFonts w:ascii="Times New Roman" w:eastAsia="HiddenHorzOCR" w:hAnsi="Times New Roman"/>
          <w:sz w:val="28"/>
          <w:szCs w:val="28"/>
        </w:rPr>
        <w:t xml:space="preserve">, абзацу другого пункту 20 розділу ХІІ „Прикінцеві та перехідні положення“ Закону України ,,Про судоустрій і статус суддів“ від 2 червня 2016 року </w:t>
      </w:r>
      <w:r w:rsidR="00104C26">
        <w:rPr>
          <w:rFonts w:ascii="Times New Roman" w:eastAsia="HiddenHorzOCR" w:hAnsi="Times New Roman"/>
          <w:sz w:val="28"/>
          <w:szCs w:val="28"/>
        </w:rPr>
        <w:t xml:space="preserve">№ </w:t>
      </w:r>
      <w:r w:rsidR="00C95DE6" w:rsidRPr="00EE01C4">
        <w:rPr>
          <w:rFonts w:ascii="Times New Roman" w:eastAsia="HiddenHorzOCR" w:hAnsi="Times New Roman"/>
          <w:sz w:val="28"/>
          <w:szCs w:val="28"/>
        </w:rPr>
        <w:t xml:space="preserve">1402–VIII </w:t>
      </w:r>
      <w:r w:rsidR="00C95DE6" w:rsidRPr="00EE01C4">
        <w:rPr>
          <w:rFonts w:ascii="Times New Roman" w:hAnsi="Times New Roman"/>
          <w:bCs/>
          <w:sz w:val="28"/>
          <w:szCs w:val="28"/>
          <w:shd w:val="clear" w:color="auto" w:fill="FFFFFF"/>
        </w:rPr>
        <w:t>(далі</w:t>
      </w:r>
      <w:r w:rsidR="00EE01C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C95DE6" w:rsidRPr="00EE01C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– Закон </w:t>
      </w:r>
      <w:r w:rsidR="00104C2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№ </w:t>
      </w:r>
      <w:r w:rsidR="00C95DE6" w:rsidRPr="00EE01C4">
        <w:rPr>
          <w:rFonts w:ascii="Times New Roman" w:hAnsi="Times New Roman"/>
          <w:bCs/>
          <w:sz w:val="28"/>
          <w:szCs w:val="28"/>
          <w:shd w:val="clear" w:color="auto" w:fill="FFFFFF"/>
        </w:rPr>
        <w:t>1402).</w:t>
      </w:r>
    </w:p>
    <w:p w:rsidR="00685090" w:rsidRPr="00EE01C4" w:rsidRDefault="00685090" w:rsidP="00EE01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E01C4">
        <w:rPr>
          <w:rFonts w:ascii="Times New Roman" w:eastAsia="HiddenHorzOCR" w:hAnsi="Times New Roman"/>
          <w:sz w:val="28"/>
          <w:szCs w:val="28"/>
        </w:rPr>
        <w:t xml:space="preserve">Приписом другого речення абзацу шостого підпункту „б“ пункту 16 розділу І Закону </w:t>
      </w:r>
      <w:r w:rsidR="00104C2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№ </w:t>
      </w:r>
      <w:r w:rsidRPr="00EE01C4">
        <w:rPr>
          <w:rFonts w:ascii="Times New Roman" w:hAnsi="Times New Roman"/>
          <w:bCs/>
          <w:sz w:val="28"/>
          <w:szCs w:val="28"/>
          <w:shd w:val="clear" w:color="auto" w:fill="FFFFFF"/>
        </w:rPr>
        <w:t>1401 встановлено: „</w:t>
      </w:r>
      <w:r w:rsidRPr="00EE01C4">
        <w:rPr>
          <w:rFonts w:ascii="Times New Roman" w:hAnsi="Times New Roman"/>
          <w:sz w:val="28"/>
          <w:szCs w:val="28"/>
          <w:shd w:val="clear" w:color="auto" w:fill="FFFFFF"/>
        </w:rPr>
        <w:t>Виявлення за результатами такого оцінювання невідповідності судді займаній посаді за критеріями компетентності, професійної етики або доброчесності чи відмова судді від такого оцінювання є підставою для звільнення судді з посади“.</w:t>
      </w:r>
    </w:p>
    <w:p w:rsidR="00685090" w:rsidRPr="00EE01C4" w:rsidRDefault="00685090" w:rsidP="00EE01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E01C4">
        <w:rPr>
          <w:rFonts w:ascii="Times New Roman" w:hAnsi="Times New Roman"/>
          <w:sz w:val="28"/>
          <w:szCs w:val="28"/>
          <w:shd w:val="clear" w:color="auto" w:fill="FFFFFF"/>
        </w:rPr>
        <w:t xml:space="preserve">Згідно з приписом </w:t>
      </w:r>
      <w:r w:rsidRPr="00EE01C4">
        <w:rPr>
          <w:rFonts w:ascii="Times New Roman" w:eastAsia="HiddenHorzOCR" w:hAnsi="Times New Roman"/>
          <w:sz w:val="28"/>
          <w:szCs w:val="28"/>
        </w:rPr>
        <w:t>абзацу другого пункту 20 розділу ХІІ „Прикінцеві т</w:t>
      </w:r>
      <w:r w:rsidR="00EE01C4">
        <w:rPr>
          <w:rFonts w:ascii="Times New Roman" w:eastAsia="HiddenHorzOCR" w:hAnsi="Times New Roman"/>
          <w:sz w:val="28"/>
          <w:szCs w:val="28"/>
        </w:rPr>
        <w:t xml:space="preserve">а перехідні положення“ Закону </w:t>
      </w:r>
      <w:r w:rsidR="00104C26">
        <w:rPr>
          <w:rFonts w:ascii="Times New Roman" w:eastAsia="HiddenHorzOCR" w:hAnsi="Times New Roman"/>
          <w:sz w:val="28"/>
          <w:szCs w:val="28"/>
        </w:rPr>
        <w:t xml:space="preserve">№ </w:t>
      </w:r>
      <w:r w:rsidRPr="00EE01C4">
        <w:rPr>
          <w:rFonts w:ascii="Times New Roman" w:eastAsia="HiddenHorzOCR" w:hAnsi="Times New Roman"/>
          <w:sz w:val="28"/>
          <w:szCs w:val="28"/>
        </w:rPr>
        <w:t>1402 „</w:t>
      </w:r>
      <w:r w:rsidR="00413FE7" w:rsidRPr="00EE01C4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Pr="00EE01C4">
        <w:rPr>
          <w:rFonts w:ascii="Times New Roman" w:hAnsi="Times New Roman"/>
          <w:sz w:val="28"/>
          <w:szCs w:val="28"/>
          <w:shd w:val="clear" w:color="auto" w:fill="FFFFFF"/>
        </w:rPr>
        <w:t>иявлення за результатами такого оцінювання невідповідності судді займаній посаді за критеріями компетентності, професійної етики або доброчесності чи відмова судді від такого оцінювання є підставою для звільнення судді з посади за рішенням Вищої ради правосуддя на підставі подання відповідної колегії Вищої кваліфікаційної комісії суддів України“.</w:t>
      </w:r>
    </w:p>
    <w:p w:rsidR="00104C26" w:rsidRDefault="00685090" w:rsidP="00EE01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EE01C4">
        <w:rPr>
          <w:rFonts w:ascii="Times New Roman" w:eastAsia="Times New Roman" w:hAnsi="Times New Roman"/>
          <w:sz w:val="28"/>
          <w:szCs w:val="28"/>
          <w:lang w:eastAsia="ru-RU"/>
        </w:rPr>
        <w:t>На думку Заявника, оспорюван</w:t>
      </w:r>
      <w:r w:rsidR="00033C3F" w:rsidRPr="00EE01C4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Pr="00EE01C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припис</w:t>
      </w:r>
      <w:r w:rsidR="00033C3F" w:rsidRPr="00EE01C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E01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33C3F" w:rsidRPr="00EE01C4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Закону </w:t>
      </w:r>
      <w:r w:rsidR="00104C26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033C3F" w:rsidRPr="00EE01C4">
        <w:rPr>
          <w:rFonts w:ascii="Times New Roman" w:eastAsia="Times New Roman" w:hAnsi="Times New Roman"/>
          <w:sz w:val="28"/>
          <w:szCs w:val="28"/>
          <w:lang w:eastAsia="ru-RU"/>
        </w:rPr>
        <w:t xml:space="preserve">1401, Закону </w:t>
      </w:r>
      <w:r w:rsidR="00104C26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033C3F" w:rsidRPr="00EE01C4">
        <w:rPr>
          <w:rFonts w:ascii="Times New Roman" w:eastAsia="Times New Roman" w:hAnsi="Times New Roman"/>
          <w:sz w:val="28"/>
          <w:szCs w:val="28"/>
          <w:lang w:eastAsia="ru-RU"/>
        </w:rPr>
        <w:t>1402</w:t>
      </w:r>
      <w:r w:rsidR="00EE01C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E01C4">
        <w:rPr>
          <w:rFonts w:ascii="Times New Roman" w:eastAsia="Times New Roman" w:hAnsi="Times New Roman"/>
          <w:sz w:val="28"/>
          <w:szCs w:val="28"/>
          <w:lang w:eastAsia="ru-RU"/>
        </w:rPr>
        <w:t>не відповіда</w:t>
      </w:r>
      <w:r w:rsidR="00033C3F" w:rsidRPr="00EE01C4">
        <w:rPr>
          <w:rFonts w:ascii="Times New Roman" w:eastAsia="Times New Roman" w:hAnsi="Times New Roman"/>
          <w:sz w:val="28"/>
          <w:szCs w:val="28"/>
          <w:lang w:eastAsia="ru-RU"/>
        </w:rPr>
        <w:t>ють</w:t>
      </w:r>
      <w:r w:rsidRPr="00EE01C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приписам </w:t>
      </w:r>
      <w:r w:rsidR="00033C3F" w:rsidRPr="00EE01C4">
        <w:rPr>
          <w:rFonts w:ascii="Times New Roman" w:eastAsia="Times New Roman" w:hAnsi="Times New Roman"/>
          <w:sz w:val="28"/>
          <w:szCs w:val="28"/>
          <w:lang w:eastAsia="uk-UA"/>
        </w:rPr>
        <w:t>частин першої, другої статті 8, частин першої, другої статті 24, частин першої, шостої статті 43</w:t>
      </w:r>
      <w:r w:rsidR="00EE01C4">
        <w:rPr>
          <w:rFonts w:ascii="Times New Roman" w:eastAsia="Times New Roman" w:hAnsi="Times New Roman"/>
          <w:sz w:val="28"/>
          <w:szCs w:val="28"/>
          <w:lang w:eastAsia="uk-UA"/>
        </w:rPr>
        <w:t>, частин першої, п’ятої, шостої</w:t>
      </w:r>
      <w:r w:rsidR="00EE01C4">
        <w:rPr>
          <w:rFonts w:ascii="Times New Roman" w:eastAsia="Times New Roman" w:hAnsi="Times New Roman"/>
          <w:sz w:val="28"/>
          <w:szCs w:val="28"/>
          <w:lang w:eastAsia="uk-UA"/>
        </w:rPr>
        <w:br/>
      </w:r>
      <w:r w:rsidR="00033C3F" w:rsidRPr="00EE01C4">
        <w:rPr>
          <w:rFonts w:ascii="Times New Roman" w:eastAsia="Times New Roman" w:hAnsi="Times New Roman"/>
          <w:sz w:val="28"/>
          <w:szCs w:val="28"/>
          <w:lang w:eastAsia="uk-UA"/>
        </w:rPr>
        <w:t>статті 126</w:t>
      </w:r>
      <w:r w:rsidRPr="00EE01C4">
        <w:rPr>
          <w:rFonts w:ascii="Times New Roman" w:eastAsia="Times New Roman" w:hAnsi="Times New Roman"/>
          <w:sz w:val="28"/>
          <w:szCs w:val="28"/>
          <w:lang w:eastAsia="uk-UA"/>
        </w:rPr>
        <w:t xml:space="preserve"> Конституції України.</w:t>
      </w:r>
    </w:p>
    <w:p w:rsidR="00C669E4" w:rsidRPr="00EE01C4" w:rsidRDefault="00C11441" w:rsidP="00EE01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iddenHorzOCR" w:hAnsi="Times New Roman"/>
          <w:color w:val="252425"/>
          <w:sz w:val="28"/>
          <w:szCs w:val="28"/>
        </w:rPr>
      </w:pPr>
      <w:r w:rsidRPr="00EE01C4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Заявник, о</w:t>
      </w:r>
      <w:r w:rsidR="00C669E4" w:rsidRPr="00EE01C4">
        <w:rPr>
          <w:rFonts w:ascii="Times New Roman" w:eastAsia="Times New Roman" w:hAnsi="Times New Roman"/>
          <w:sz w:val="28"/>
          <w:szCs w:val="28"/>
          <w:lang w:eastAsia="uk-UA"/>
        </w:rPr>
        <w:t xml:space="preserve">бґрунтовуючи твердження щодо неконституційності оспорюваних приписів </w:t>
      </w:r>
      <w:r w:rsidRPr="00EE01C4">
        <w:rPr>
          <w:rFonts w:ascii="Times New Roman" w:eastAsia="Times New Roman" w:hAnsi="Times New Roman"/>
          <w:sz w:val="28"/>
          <w:szCs w:val="28"/>
          <w:lang w:eastAsia="uk-UA"/>
        </w:rPr>
        <w:t xml:space="preserve">Закону </w:t>
      </w:r>
      <w:r w:rsidR="00104C26">
        <w:rPr>
          <w:rFonts w:ascii="Times New Roman" w:eastAsia="Times New Roman" w:hAnsi="Times New Roman"/>
          <w:sz w:val="28"/>
          <w:szCs w:val="28"/>
          <w:lang w:eastAsia="uk-UA"/>
        </w:rPr>
        <w:t xml:space="preserve">№ </w:t>
      </w:r>
      <w:r w:rsidRPr="00EE01C4">
        <w:rPr>
          <w:rFonts w:ascii="Times New Roman" w:eastAsia="Times New Roman" w:hAnsi="Times New Roman"/>
          <w:sz w:val="28"/>
          <w:szCs w:val="28"/>
          <w:lang w:eastAsia="uk-UA"/>
        </w:rPr>
        <w:t xml:space="preserve">1401, Закону </w:t>
      </w:r>
      <w:r w:rsidR="00104C26">
        <w:rPr>
          <w:rFonts w:ascii="Times New Roman" w:eastAsia="Times New Roman" w:hAnsi="Times New Roman"/>
          <w:sz w:val="28"/>
          <w:szCs w:val="28"/>
          <w:lang w:eastAsia="uk-UA"/>
        </w:rPr>
        <w:t xml:space="preserve">№ </w:t>
      </w:r>
      <w:r w:rsidRPr="00EE01C4">
        <w:rPr>
          <w:rFonts w:ascii="Times New Roman" w:eastAsia="Times New Roman" w:hAnsi="Times New Roman"/>
          <w:sz w:val="28"/>
          <w:szCs w:val="28"/>
          <w:lang w:eastAsia="uk-UA"/>
        </w:rPr>
        <w:t>1402,</w:t>
      </w:r>
      <w:r w:rsidR="00C669E4" w:rsidRPr="00EE01C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C669E4" w:rsidRPr="00EE01C4">
        <w:rPr>
          <w:rFonts w:ascii="Times New Roman" w:eastAsia="HiddenHorzOCR" w:hAnsi="Times New Roman"/>
          <w:sz w:val="28"/>
          <w:szCs w:val="28"/>
        </w:rPr>
        <w:t>цитує</w:t>
      </w:r>
      <w:r w:rsidR="00C669E4" w:rsidRPr="00EE01C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C669E4" w:rsidRPr="00EE01C4">
        <w:rPr>
          <w:rFonts w:ascii="Times New Roman" w:eastAsia="HiddenHorzOCR" w:hAnsi="Times New Roman"/>
          <w:sz w:val="28"/>
          <w:szCs w:val="28"/>
        </w:rPr>
        <w:t xml:space="preserve">окремі положення Конституції України, Закону </w:t>
      </w:r>
      <w:r w:rsidR="00104C26">
        <w:rPr>
          <w:rFonts w:ascii="Times New Roman" w:eastAsia="HiddenHorzOCR" w:hAnsi="Times New Roman"/>
          <w:sz w:val="28"/>
          <w:szCs w:val="28"/>
        </w:rPr>
        <w:t xml:space="preserve">№ </w:t>
      </w:r>
      <w:r w:rsidR="00C669E4" w:rsidRPr="00EE01C4">
        <w:rPr>
          <w:rFonts w:ascii="Times New Roman" w:eastAsia="HiddenHorzOCR" w:hAnsi="Times New Roman"/>
          <w:sz w:val="28"/>
          <w:szCs w:val="28"/>
        </w:rPr>
        <w:t xml:space="preserve">1401, Закону </w:t>
      </w:r>
      <w:r w:rsidR="00104C26">
        <w:rPr>
          <w:rFonts w:ascii="Times New Roman" w:eastAsia="HiddenHorzOCR" w:hAnsi="Times New Roman"/>
          <w:sz w:val="28"/>
          <w:szCs w:val="28"/>
        </w:rPr>
        <w:t xml:space="preserve">№ </w:t>
      </w:r>
      <w:r w:rsidR="00C669E4" w:rsidRPr="00EE01C4">
        <w:rPr>
          <w:rFonts w:ascii="Times New Roman" w:eastAsia="HiddenHorzOCR" w:hAnsi="Times New Roman"/>
          <w:sz w:val="28"/>
          <w:szCs w:val="28"/>
        </w:rPr>
        <w:t>1402,</w:t>
      </w:r>
      <w:r w:rsidR="00C669E4" w:rsidRPr="00EE01C4">
        <w:rPr>
          <w:rFonts w:ascii="Times New Roman" w:eastAsia="Times New Roman" w:hAnsi="Times New Roman"/>
          <w:sz w:val="28"/>
          <w:szCs w:val="28"/>
          <w:lang w:eastAsia="uk-UA"/>
        </w:rPr>
        <w:t xml:space="preserve"> посилається на рішення та </w:t>
      </w:r>
      <w:r w:rsidR="00C669E4" w:rsidRPr="00EE01C4">
        <w:rPr>
          <w:rFonts w:ascii="Times New Roman" w:eastAsia="HiddenHorzOCR" w:hAnsi="Times New Roman"/>
          <w:color w:val="252425"/>
          <w:sz w:val="28"/>
          <w:szCs w:val="28"/>
        </w:rPr>
        <w:t>висновки Конституційного Суду України, окремі думки суддів Конституційного Суду України, окрему думку суддів Великої Палати Верховного Суду, міжнародні акти, рішення Європейського суду з прав людини, а також на судові рішення у своїй справі.</w:t>
      </w:r>
    </w:p>
    <w:p w:rsidR="00C669E4" w:rsidRPr="00EE01C4" w:rsidRDefault="00C669E4" w:rsidP="00EE01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600C" w:rsidRPr="00EE01C4" w:rsidRDefault="00C11441" w:rsidP="00EE01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01C4">
        <w:rPr>
          <w:rFonts w:ascii="Times New Roman" w:hAnsi="Times New Roman"/>
          <w:sz w:val="28"/>
          <w:szCs w:val="28"/>
        </w:rPr>
        <w:t>2. Зі змісту конституційної скарги та долучених до неї матеріалів випливає таке.</w:t>
      </w:r>
    </w:p>
    <w:p w:rsidR="007A600C" w:rsidRPr="00EE01C4" w:rsidRDefault="007A600C" w:rsidP="00EE01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433E" w:rsidRPr="00EE01C4" w:rsidRDefault="007A600C" w:rsidP="00EE01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01C4">
        <w:rPr>
          <w:rFonts w:ascii="Times New Roman" w:hAnsi="Times New Roman"/>
          <w:sz w:val="28"/>
          <w:szCs w:val="28"/>
        </w:rPr>
        <w:t>2.1. Указом Президента України</w:t>
      </w:r>
      <w:r w:rsidR="00EA4A1C" w:rsidRPr="00EE01C4">
        <w:rPr>
          <w:rFonts w:ascii="Times New Roman" w:hAnsi="Times New Roman"/>
          <w:sz w:val="28"/>
          <w:szCs w:val="28"/>
        </w:rPr>
        <w:t xml:space="preserve"> „Про призначення суддів“</w:t>
      </w:r>
      <w:r w:rsidRPr="00EE01C4">
        <w:rPr>
          <w:rFonts w:ascii="Times New Roman" w:hAnsi="Times New Roman"/>
          <w:sz w:val="28"/>
          <w:szCs w:val="28"/>
        </w:rPr>
        <w:t xml:space="preserve"> від 25 липня 2013 року </w:t>
      </w:r>
      <w:r w:rsidR="00104C26">
        <w:rPr>
          <w:rFonts w:ascii="Times New Roman" w:hAnsi="Times New Roman"/>
          <w:sz w:val="28"/>
          <w:szCs w:val="28"/>
        </w:rPr>
        <w:t xml:space="preserve">№ </w:t>
      </w:r>
      <w:r w:rsidRPr="00EE01C4">
        <w:rPr>
          <w:rFonts w:ascii="Times New Roman" w:hAnsi="Times New Roman"/>
          <w:sz w:val="28"/>
          <w:szCs w:val="28"/>
        </w:rPr>
        <w:t>391/2013 Заявника призначено на посаду судді Ширяївського районного суду Одеської області строком на п’ять років.</w:t>
      </w:r>
    </w:p>
    <w:p w:rsidR="0048433E" w:rsidRPr="00EE01C4" w:rsidRDefault="0048433E" w:rsidP="00EE01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4C26" w:rsidRDefault="001F5414" w:rsidP="00EE01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iddenHorzOCR" w:hAnsi="Times New Roman"/>
          <w:sz w:val="28"/>
          <w:szCs w:val="28"/>
        </w:rPr>
      </w:pPr>
      <w:r w:rsidRPr="00EE01C4">
        <w:rPr>
          <w:rFonts w:ascii="Times New Roman" w:hAnsi="Times New Roman"/>
          <w:sz w:val="28"/>
          <w:szCs w:val="28"/>
        </w:rPr>
        <w:t xml:space="preserve">2.2. </w:t>
      </w:r>
      <w:r w:rsidR="0048433E" w:rsidRPr="00EE01C4">
        <w:rPr>
          <w:rFonts w:ascii="Times New Roman" w:hAnsi="Times New Roman"/>
          <w:sz w:val="28"/>
          <w:szCs w:val="28"/>
        </w:rPr>
        <w:t>Рішенням</w:t>
      </w:r>
      <w:r w:rsidR="00F657EB" w:rsidRPr="00EE01C4">
        <w:rPr>
          <w:rFonts w:ascii="Times New Roman" w:hAnsi="Times New Roman"/>
          <w:sz w:val="28"/>
          <w:szCs w:val="28"/>
        </w:rPr>
        <w:t>и</w:t>
      </w:r>
      <w:r w:rsidR="0048433E" w:rsidRPr="00EE01C4">
        <w:rPr>
          <w:rFonts w:ascii="Times New Roman" w:hAnsi="Times New Roman"/>
          <w:sz w:val="28"/>
          <w:szCs w:val="28"/>
        </w:rPr>
        <w:t xml:space="preserve"> </w:t>
      </w:r>
      <w:r w:rsidR="0048433E" w:rsidRPr="00EE01C4">
        <w:rPr>
          <w:rFonts w:ascii="Times New Roman" w:eastAsia="HiddenHorzOCR" w:hAnsi="Times New Roman"/>
          <w:sz w:val="28"/>
          <w:szCs w:val="28"/>
        </w:rPr>
        <w:t>Вищої кваліфікаційної комісії суддів України (далі –</w:t>
      </w:r>
      <w:r w:rsidR="0048433E" w:rsidRPr="00EE01C4">
        <w:rPr>
          <w:rFonts w:ascii="Times New Roman" w:hAnsi="Times New Roman"/>
          <w:sz w:val="28"/>
          <w:szCs w:val="28"/>
        </w:rPr>
        <w:t xml:space="preserve"> </w:t>
      </w:r>
      <w:r w:rsidR="00A91760" w:rsidRPr="00EE01C4">
        <w:rPr>
          <w:rFonts w:ascii="Times New Roman" w:eastAsia="HiddenHorzOCR" w:hAnsi="Times New Roman"/>
          <w:sz w:val="28"/>
          <w:szCs w:val="28"/>
        </w:rPr>
        <w:t>Комісія</w:t>
      </w:r>
      <w:r w:rsidR="0048433E" w:rsidRPr="00EE01C4">
        <w:rPr>
          <w:rFonts w:ascii="Times New Roman" w:eastAsia="HiddenHorzOCR" w:hAnsi="Times New Roman"/>
          <w:sz w:val="28"/>
          <w:szCs w:val="28"/>
        </w:rPr>
        <w:t xml:space="preserve">) </w:t>
      </w:r>
      <w:r w:rsidR="0048433E" w:rsidRPr="00EE01C4">
        <w:rPr>
          <w:rFonts w:ascii="Times New Roman" w:hAnsi="Times New Roman"/>
          <w:sz w:val="28"/>
          <w:szCs w:val="28"/>
        </w:rPr>
        <w:t xml:space="preserve">призначено кваліфікаційне оцінювання 1790 суддів місцевих та апеляційних судів на відповідність займаній посаді, зокрема Заявника, </w:t>
      </w:r>
      <w:r w:rsidR="00F657EB" w:rsidRPr="00EE01C4">
        <w:rPr>
          <w:rFonts w:ascii="Times New Roman" w:hAnsi="Times New Roman"/>
          <w:sz w:val="28"/>
          <w:szCs w:val="28"/>
        </w:rPr>
        <w:t xml:space="preserve">та </w:t>
      </w:r>
      <w:r w:rsidRPr="00EE01C4">
        <w:rPr>
          <w:rFonts w:ascii="Times New Roman" w:eastAsia="HiddenHorzOCR" w:hAnsi="Times New Roman"/>
          <w:sz w:val="28"/>
          <w:szCs w:val="28"/>
        </w:rPr>
        <w:t>проведення іспиту під</w:t>
      </w:r>
      <w:r w:rsidRPr="00EE01C4">
        <w:rPr>
          <w:rFonts w:ascii="Times New Roman" w:hAnsi="Times New Roman"/>
          <w:sz w:val="28"/>
          <w:szCs w:val="28"/>
        </w:rPr>
        <w:t xml:space="preserve"> </w:t>
      </w:r>
      <w:r w:rsidRPr="00EE01C4">
        <w:rPr>
          <w:rFonts w:ascii="Times New Roman" w:eastAsia="HiddenHorzOCR" w:hAnsi="Times New Roman"/>
          <w:sz w:val="28"/>
          <w:szCs w:val="28"/>
        </w:rPr>
        <w:t>час кваліфікаційного оцінювання суддів на відповідність займаній посаді.</w:t>
      </w:r>
    </w:p>
    <w:p w:rsidR="007A5F6E" w:rsidRPr="00EE01C4" w:rsidRDefault="001F5414" w:rsidP="00EE01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01C4">
        <w:rPr>
          <w:rFonts w:ascii="Times New Roman" w:hAnsi="Times New Roman"/>
          <w:sz w:val="28"/>
          <w:szCs w:val="28"/>
        </w:rPr>
        <w:t xml:space="preserve">За наслідками складення Заявником іспиту </w:t>
      </w:r>
      <w:r w:rsidR="00A91760" w:rsidRPr="00EE01C4">
        <w:rPr>
          <w:rFonts w:ascii="Times New Roman" w:hAnsi="Times New Roman"/>
          <w:sz w:val="28"/>
          <w:szCs w:val="28"/>
        </w:rPr>
        <w:t>Комісія</w:t>
      </w:r>
      <w:r w:rsidRPr="00EE01C4">
        <w:rPr>
          <w:rFonts w:ascii="Times New Roman" w:hAnsi="Times New Roman"/>
          <w:sz w:val="28"/>
          <w:szCs w:val="28"/>
        </w:rPr>
        <w:t xml:space="preserve"> своїм р</w:t>
      </w:r>
      <w:r w:rsidR="007A600C" w:rsidRPr="00EE01C4">
        <w:rPr>
          <w:rFonts w:ascii="Times New Roman" w:hAnsi="Times New Roman"/>
          <w:sz w:val="28"/>
          <w:szCs w:val="28"/>
        </w:rPr>
        <w:t>ішенням</w:t>
      </w:r>
      <w:r w:rsidR="00BB3C43" w:rsidRPr="00EE01C4">
        <w:rPr>
          <w:rFonts w:ascii="Times New Roman" w:hAnsi="Times New Roman"/>
          <w:sz w:val="28"/>
          <w:szCs w:val="28"/>
        </w:rPr>
        <w:t>:</w:t>
      </w:r>
      <w:r w:rsidR="007A600C" w:rsidRPr="00EE01C4">
        <w:rPr>
          <w:rFonts w:ascii="Times New Roman" w:hAnsi="Times New Roman"/>
          <w:sz w:val="28"/>
          <w:szCs w:val="28"/>
        </w:rPr>
        <w:t xml:space="preserve"> визначила, що </w:t>
      </w:r>
      <w:r w:rsidRPr="00EE01C4">
        <w:rPr>
          <w:rFonts w:ascii="Times New Roman" w:hAnsi="Times New Roman"/>
          <w:sz w:val="28"/>
          <w:szCs w:val="28"/>
        </w:rPr>
        <w:t xml:space="preserve">Заявник </w:t>
      </w:r>
      <w:r w:rsidR="007A600C" w:rsidRPr="00EE01C4">
        <w:rPr>
          <w:rFonts w:ascii="Times New Roman" w:hAnsi="Times New Roman"/>
          <w:sz w:val="28"/>
          <w:szCs w:val="28"/>
        </w:rPr>
        <w:t>не склав іспиту для судді</w:t>
      </w:r>
      <w:r w:rsidRPr="00EE01C4">
        <w:rPr>
          <w:rFonts w:ascii="Times New Roman" w:hAnsi="Times New Roman"/>
          <w:sz w:val="28"/>
          <w:szCs w:val="28"/>
        </w:rPr>
        <w:t>в місцевих та апеляційних судів</w:t>
      </w:r>
      <w:r w:rsidR="007A600C" w:rsidRPr="00EE01C4">
        <w:rPr>
          <w:rFonts w:ascii="Times New Roman" w:hAnsi="Times New Roman"/>
          <w:sz w:val="28"/>
          <w:szCs w:val="28"/>
        </w:rPr>
        <w:t xml:space="preserve">; відмовила йому </w:t>
      </w:r>
      <w:r w:rsidR="00BB3C43" w:rsidRPr="00EE01C4">
        <w:rPr>
          <w:rFonts w:ascii="Times New Roman" w:hAnsi="Times New Roman"/>
          <w:sz w:val="28"/>
          <w:szCs w:val="28"/>
        </w:rPr>
        <w:t>в</w:t>
      </w:r>
      <w:r w:rsidR="007A600C" w:rsidRPr="00EE01C4">
        <w:rPr>
          <w:rFonts w:ascii="Times New Roman" w:hAnsi="Times New Roman"/>
          <w:sz w:val="28"/>
          <w:szCs w:val="28"/>
        </w:rPr>
        <w:t xml:space="preserve"> допуск</w:t>
      </w:r>
      <w:r w:rsidR="00BB3C43" w:rsidRPr="00EE01C4">
        <w:rPr>
          <w:rFonts w:ascii="Times New Roman" w:hAnsi="Times New Roman"/>
          <w:sz w:val="28"/>
          <w:szCs w:val="28"/>
        </w:rPr>
        <w:t>ові</w:t>
      </w:r>
      <w:r w:rsidR="007A600C" w:rsidRPr="00EE01C4">
        <w:rPr>
          <w:rFonts w:ascii="Times New Roman" w:hAnsi="Times New Roman"/>
          <w:sz w:val="28"/>
          <w:szCs w:val="28"/>
        </w:rPr>
        <w:t xml:space="preserve"> до другого етапу кваліфікаційного оцінювання на відповідність займаній посаді; визнала </w:t>
      </w:r>
      <w:r w:rsidRPr="00EE01C4">
        <w:rPr>
          <w:rFonts w:ascii="Times New Roman" w:hAnsi="Times New Roman"/>
          <w:sz w:val="28"/>
          <w:szCs w:val="28"/>
        </w:rPr>
        <w:t>Заявника</w:t>
      </w:r>
      <w:r w:rsidR="007A600C" w:rsidRPr="00EE01C4">
        <w:rPr>
          <w:rFonts w:ascii="Times New Roman" w:hAnsi="Times New Roman"/>
          <w:sz w:val="28"/>
          <w:szCs w:val="28"/>
        </w:rPr>
        <w:t xml:space="preserve"> таким, щ</w:t>
      </w:r>
      <w:r w:rsidR="00BB3C43" w:rsidRPr="00EE01C4">
        <w:rPr>
          <w:rFonts w:ascii="Times New Roman" w:hAnsi="Times New Roman"/>
          <w:sz w:val="28"/>
          <w:szCs w:val="28"/>
        </w:rPr>
        <w:t>о не відповідає займаній посаді;</w:t>
      </w:r>
      <w:r w:rsidR="007A600C" w:rsidRPr="00EE01C4">
        <w:rPr>
          <w:rFonts w:ascii="Times New Roman" w:hAnsi="Times New Roman"/>
          <w:sz w:val="28"/>
          <w:szCs w:val="28"/>
        </w:rPr>
        <w:t xml:space="preserve"> вирішила внести до Вищої ради правосуддя подання про звільнення </w:t>
      </w:r>
      <w:r w:rsidR="00A91760" w:rsidRPr="00EE01C4">
        <w:rPr>
          <w:rFonts w:ascii="Times New Roman" w:hAnsi="Times New Roman"/>
          <w:sz w:val="28"/>
          <w:szCs w:val="28"/>
        </w:rPr>
        <w:t xml:space="preserve">Заявника </w:t>
      </w:r>
      <w:r w:rsidR="007A600C" w:rsidRPr="00EE01C4">
        <w:rPr>
          <w:rFonts w:ascii="Times New Roman" w:hAnsi="Times New Roman"/>
          <w:sz w:val="28"/>
          <w:szCs w:val="28"/>
        </w:rPr>
        <w:t xml:space="preserve">з посади. Рішення </w:t>
      </w:r>
      <w:r w:rsidR="00A91760" w:rsidRPr="00EE01C4">
        <w:rPr>
          <w:rFonts w:ascii="Times New Roman" w:hAnsi="Times New Roman"/>
          <w:sz w:val="28"/>
          <w:szCs w:val="28"/>
        </w:rPr>
        <w:t>Комісії</w:t>
      </w:r>
      <w:r w:rsidR="00BB3C43" w:rsidRPr="00EE01C4">
        <w:rPr>
          <w:rFonts w:ascii="Times New Roman" w:hAnsi="Times New Roman"/>
          <w:sz w:val="28"/>
          <w:szCs w:val="28"/>
        </w:rPr>
        <w:t xml:space="preserve"> </w:t>
      </w:r>
      <w:r w:rsidR="007A600C" w:rsidRPr="00EE01C4">
        <w:rPr>
          <w:rFonts w:ascii="Times New Roman" w:hAnsi="Times New Roman"/>
          <w:sz w:val="28"/>
          <w:szCs w:val="28"/>
        </w:rPr>
        <w:t>мотивован</w:t>
      </w:r>
      <w:r w:rsidR="00BB3C43" w:rsidRPr="00EE01C4">
        <w:rPr>
          <w:rFonts w:ascii="Times New Roman" w:hAnsi="Times New Roman"/>
          <w:sz w:val="28"/>
          <w:szCs w:val="28"/>
        </w:rPr>
        <w:t>о</w:t>
      </w:r>
      <w:r w:rsidR="007A600C" w:rsidRPr="00EE01C4">
        <w:rPr>
          <w:rFonts w:ascii="Times New Roman" w:hAnsi="Times New Roman"/>
          <w:sz w:val="28"/>
          <w:szCs w:val="28"/>
        </w:rPr>
        <w:t xml:space="preserve"> тим, що </w:t>
      </w:r>
      <w:r w:rsidR="007A5F6E" w:rsidRPr="00EE01C4">
        <w:rPr>
          <w:rFonts w:ascii="Times New Roman" w:hAnsi="Times New Roman"/>
          <w:sz w:val="28"/>
          <w:szCs w:val="28"/>
        </w:rPr>
        <w:t>Заявник</w:t>
      </w:r>
      <w:r w:rsidR="007A600C" w:rsidRPr="00EE01C4">
        <w:rPr>
          <w:rFonts w:ascii="Times New Roman" w:hAnsi="Times New Roman"/>
          <w:sz w:val="28"/>
          <w:szCs w:val="28"/>
        </w:rPr>
        <w:t xml:space="preserve"> за результатами складення анонімного письмового тестування отримав 72 бали, за виконання практичного завдання</w:t>
      </w:r>
      <w:r w:rsidR="00EE01C4">
        <w:rPr>
          <w:rFonts w:ascii="Times New Roman" w:hAnsi="Times New Roman"/>
          <w:sz w:val="28"/>
          <w:szCs w:val="28"/>
        </w:rPr>
        <w:t xml:space="preserve"> </w:t>
      </w:r>
      <w:r w:rsidR="007A5F6E" w:rsidRPr="00EE01C4">
        <w:rPr>
          <w:rFonts w:ascii="Times New Roman" w:hAnsi="Times New Roman"/>
          <w:sz w:val="28"/>
          <w:szCs w:val="28"/>
        </w:rPr>
        <w:t>–</w:t>
      </w:r>
      <w:r w:rsidR="007A600C" w:rsidRPr="00EE01C4">
        <w:rPr>
          <w:rFonts w:ascii="Times New Roman" w:hAnsi="Times New Roman"/>
          <w:sz w:val="28"/>
          <w:szCs w:val="28"/>
        </w:rPr>
        <w:t xml:space="preserve"> 49,5 бал</w:t>
      </w:r>
      <w:r w:rsidR="00A91760" w:rsidRPr="00EE01C4">
        <w:rPr>
          <w:rFonts w:ascii="Times New Roman" w:hAnsi="Times New Roman"/>
          <w:sz w:val="28"/>
          <w:szCs w:val="28"/>
        </w:rPr>
        <w:t>а</w:t>
      </w:r>
      <w:r w:rsidR="007A600C" w:rsidRPr="00EE01C4">
        <w:rPr>
          <w:rFonts w:ascii="Times New Roman" w:hAnsi="Times New Roman"/>
          <w:sz w:val="28"/>
          <w:szCs w:val="28"/>
        </w:rPr>
        <w:t>, тобто менше 50 відсотків максимально можливого бала за виконання практичного завдання, а тому не склав іспиту та не м</w:t>
      </w:r>
      <w:r w:rsidR="00A91760" w:rsidRPr="00EE01C4">
        <w:rPr>
          <w:rFonts w:ascii="Times New Roman" w:hAnsi="Times New Roman"/>
          <w:sz w:val="28"/>
          <w:szCs w:val="28"/>
        </w:rPr>
        <w:t>оже</w:t>
      </w:r>
      <w:r w:rsidR="007A600C" w:rsidRPr="00EE01C4">
        <w:rPr>
          <w:rFonts w:ascii="Times New Roman" w:hAnsi="Times New Roman"/>
          <w:sz w:val="28"/>
          <w:szCs w:val="28"/>
        </w:rPr>
        <w:t xml:space="preserve"> бути допущени</w:t>
      </w:r>
      <w:r w:rsidR="00D9678E">
        <w:rPr>
          <w:rFonts w:ascii="Times New Roman" w:hAnsi="Times New Roman"/>
          <w:sz w:val="28"/>
          <w:szCs w:val="28"/>
        </w:rPr>
        <w:t>й</w:t>
      </w:r>
      <w:r w:rsidR="007A600C" w:rsidRPr="00EE01C4">
        <w:rPr>
          <w:rFonts w:ascii="Times New Roman" w:hAnsi="Times New Roman"/>
          <w:sz w:val="28"/>
          <w:szCs w:val="28"/>
        </w:rPr>
        <w:t xml:space="preserve"> до другого етапу кваліфікаційного </w:t>
      </w:r>
      <w:r w:rsidR="007A600C" w:rsidRPr="00EE01C4">
        <w:rPr>
          <w:rFonts w:ascii="Times New Roman" w:hAnsi="Times New Roman"/>
          <w:sz w:val="28"/>
          <w:szCs w:val="28"/>
        </w:rPr>
        <w:lastRenderedPageBreak/>
        <w:t xml:space="preserve">оцінювання. З наведених мотивів </w:t>
      </w:r>
      <w:r w:rsidR="00A91760" w:rsidRPr="00EE01C4">
        <w:rPr>
          <w:rFonts w:ascii="Times New Roman" w:hAnsi="Times New Roman"/>
          <w:sz w:val="28"/>
          <w:szCs w:val="28"/>
        </w:rPr>
        <w:t>Комісія</w:t>
      </w:r>
      <w:r w:rsidR="007A600C" w:rsidRPr="00EE01C4">
        <w:rPr>
          <w:rFonts w:ascii="Times New Roman" w:hAnsi="Times New Roman"/>
          <w:sz w:val="28"/>
          <w:szCs w:val="28"/>
        </w:rPr>
        <w:t xml:space="preserve"> дійшла висновку, що </w:t>
      </w:r>
      <w:r w:rsidR="007A5F6E" w:rsidRPr="00EE01C4">
        <w:rPr>
          <w:rFonts w:ascii="Times New Roman" w:hAnsi="Times New Roman"/>
          <w:sz w:val="28"/>
          <w:szCs w:val="28"/>
        </w:rPr>
        <w:t>Заявник</w:t>
      </w:r>
      <w:r w:rsidR="007A600C" w:rsidRPr="00EE01C4">
        <w:rPr>
          <w:rFonts w:ascii="Times New Roman" w:hAnsi="Times New Roman"/>
          <w:sz w:val="28"/>
          <w:szCs w:val="28"/>
        </w:rPr>
        <w:t xml:space="preserve"> не відпові</w:t>
      </w:r>
      <w:r w:rsidR="00BB3C43" w:rsidRPr="00EE01C4">
        <w:rPr>
          <w:rFonts w:ascii="Times New Roman" w:hAnsi="Times New Roman"/>
          <w:sz w:val="28"/>
          <w:szCs w:val="28"/>
        </w:rPr>
        <w:t>да</w:t>
      </w:r>
      <w:r w:rsidR="00A91760" w:rsidRPr="00EE01C4">
        <w:rPr>
          <w:rFonts w:ascii="Times New Roman" w:hAnsi="Times New Roman"/>
          <w:sz w:val="28"/>
          <w:szCs w:val="28"/>
        </w:rPr>
        <w:t>є</w:t>
      </w:r>
      <w:r w:rsidR="007A600C" w:rsidRPr="00EE01C4">
        <w:rPr>
          <w:rFonts w:ascii="Times New Roman" w:hAnsi="Times New Roman"/>
          <w:sz w:val="28"/>
          <w:szCs w:val="28"/>
        </w:rPr>
        <w:t xml:space="preserve"> займаній посаді за критерієм професійної компетентності, </w:t>
      </w:r>
      <w:r w:rsidR="007A5F6E" w:rsidRPr="00EE01C4">
        <w:rPr>
          <w:rFonts w:ascii="Times New Roman" w:hAnsi="Times New Roman"/>
          <w:sz w:val="28"/>
          <w:szCs w:val="28"/>
        </w:rPr>
        <w:t>у зв’язку</w:t>
      </w:r>
      <w:r w:rsidR="007A600C" w:rsidRPr="00EE01C4">
        <w:rPr>
          <w:rFonts w:ascii="Times New Roman" w:hAnsi="Times New Roman"/>
          <w:sz w:val="28"/>
          <w:szCs w:val="28"/>
        </w:rPr>
        <w:t xml:space="preserve"> з чим рекомендувала </w:t>
      </w:r>
      <w:r w:rsidR="00A91760" w:rsidRPr="00EE01C4">
        <w:rPr>
          <w:rFonts w:ascii="Times New Roman" w:hAnsi="Times New Roman"/>
          <w:sz w:val="28"/>
          <w:szCs w:val="28"/>
        </w:rPr>
        <w:t>Вищій раді правосуддя</w:t>
      </w:r>
      <w:r w:rsidR="007A600C" w:rsidRPr="00EE01C4">
        <w:rPr>
          <w:rFonts w:ascii="Times New Roman" w:hAnsi="Times New Roman"/>
          <w:sz w:val="28"/>
          <w:szCs w:val="28"/>
        </w:rPr>
        <w:t xml:space="preserve"> розглянути питання про його звільнення.</w:t>
      </w:r>
    </w:p>
    <w:p w:rsidR="007A5F6E" w:rsidRPr="00EE01C4" w:rsidRDefault="00A91760" w:rsidP="00EE01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01C4">
        <w:rPr>
          <w:rFonts w:ascii="Times New Roman" w:hAnsi="Times New Roman"/>
          <w:sz w:val="28"/>
          <w:szCs w:val="28"/>
        </w:rPr>
        <w:t>Рішенням Вищої ради правосуддя</w:t>
      </w:r>
      <w:r w:rsidR="007A600C" w:rsidRPr="00EE01C4">
        <w:rPr>
          <w:rFonts w:ascii="Times New Roman" w:hAnsi="Times New Roman"/>
          <w:sz w:val="28"/>
          <w:szCs w:val="28"/>
        </w:rPr>
        <w:t xml:space="preserve"> </w:t>
      </w:r>
      <w:r w:rsidR="007A5F6E" w:rsidRPr="00EE01C4">
        <w:rPr>
          <w:rFonts w:ascii="Times New Roman" w:hAnsi="Times New Roman"/>
          <w:sz w:val="28"/>
          <w:szCs w:val="28"/>
        </w:rPr>
        <w:t>Заявника</w:t>
      </w:r>
      <w:r w:rsidR="007A600C" w:rsidRPr="00EE01C4">
        <w:rPr>
          <w:rFonts w:ascii="Times New Roman" w:hAnsi="Times New Roman"/>
          <w:sz w:val="28"/>
          <w:szCs w:val="28"/>
        </w:rPr>
        <w:t xml:space="preserve"> </w:t>
      </w:r>
      <w:r w:rsidR="007A5F6E" w:rsidRPr="00EE01C4">
        <w:rPr>
          <w:rFonts w:ascii="Times New Roman" w:hAnsi="Times New Roman"/>
          <w:sz w:val="28"/>
          <w:szCs w:val="28"/>
        </w:rPr>
        <w:t>звільнено</w:t>
      </w:r>
      <w:r w:rsidR="007A600C" w:rsidRPr="00EE01C4">
        <w:rPr>
          <w:rFonts w:ascii="Times New Roman" w:hAnsi="Times New Roman"/>
          <w:sz w:val="28"/>
          <w:szCs w:val="28"/>
        </w:rPr>
        <w:t xml:space="preserve"> </w:t>
      </w:r>
      <w:r w:rsidR="007A5F6E" w:rsidRPr="00EE01C4">
        <w:rPr>
          <w:rFonts w:ascii="Times New Roman" w:hAnsi="Times New Roman"/>
          <w:sz w:val="28"/>
          <w:szCs w:val="28"/>
        </w:rPr>
        <w:t xml:space="preserve">з </w:t>
      </w:r>
      <w:r w:rsidR="007A600C" w:rsidRPr="00EE01C4">
        <w:rPr>
          <w:rFonts w:ascii="Times New Roman" w:hAnsi="Times New Roman"/>
          <w:sz w:val="28"/>
          <w:szCs w:val="28"/>
        </w:rPr>
        <w:t>посади судді Ширяївського районного суду Одеської області на</w:t>
      </w:r>
      <w:r w:rsidR="00EE01C4">
        <w:rPr>
          <w:rFonts w:ascii="Times New Roman" w:hAnsi="Times New Roman"/>
          <w:sz w:val="28"/>
          <w:szCs w:val="28"/>
        </w:rPr>
        <w:t xml:space="preserve"> підставі підпункту 4</w:t>
      </w:r>
      <w:r w:rsidR="00EE01C4">
        <w:rPr>
          <w:rFonts w:ascii="Times New Roman" w:hAnsi="Times New Roman"/>
          <w:sz w:val="28"/>
          <w:szCs w:val="28"/>
        </w:rPr>
        <w:br/>
      </w:r>
      <w:r w:rsidR="007A5F6E" w:rsidRPr="00EE01C4">
        <w:rPr>
          <w:rFonts w:ascii="Times New Roman" w:hAnsi="Times New Roman"/>
          <w:sz w:val="28"/>
          <w:szCs w:val="28"/>
        </w:rPr>
        <w:t>пункту 16</w:t>
      </w:r>
      <w:r w:rsidR="007A600C" w:rsidRPr="00EE01C4">
        <w:rPr>
          <w:rFonts w:ascii="Times New Roman" w:hAnsi="Times New Roman"/>
          <w:sz w:val="28"/>
          <w:szCs w:val="28"/>
          <w:vertAlign w:val="superscript"/>
        </w:rPr>
        <w:t>1</w:t>
      </w:r>
      <w:r w:rsidR="00EE01C4" w:rsidRPr="00EE01C4">
        <w:rPr>
          <w:rFonts w:ascii="Times New Roman" w:hAnsi="Times New Roman"/>
          <w:sz w:val="28"/>
          <w:szCs w:val="28"/>
        </w:rPr>
        <w:t xml:space="preserve"> </w:t>
      </w:r>
      <w:hyperlink r:id="rId7" w:anchor="825254" w:tgtFrame="_blank" w:tooltip="КОНСТИТУЦІЯ УКРАЇНИ; нормативно-правовий акт № 254к/96-ВР від 28.06.1996" w:history="1">
        <w:r w:rsidR="007A600C" w:rsidRPr="00EE01C4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 xml:space="preserve">розділу ХV </w:t>
        </w:r>
        <w:r w:rsidR="00985E0C" w:rsidRPr="00EE01C4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„</w:t>
        </w:r>
        <w:r w:rsidR="007A600C" w:rsidRPr="00EE01C4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Перехідні положення</w:t>
        </w:r>
        <w:r w:rsidR="00985E0C" w:rsidRPr="00EE01C4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“</w:t>
        </w:r>
        <w:r w:rsidR="007A600C" w:rsidRPr="00EE01C4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 xml:space="preserve"> Конституції України</w:t>
        </w:r>
      </w:hyperlink>
      <w:r w:rsidR="007A600C" w:rsidRPr="00EE01C4">
        <w:rPr>
          <w:rFonts w:ascii="Times New Roman" w:hAnsi="Times New Roman"/>
          <w:sz w:val="28"/>
          <w:szCs w:val="28"/>
        </w:rPr>
        <w:t>.</w:t>
      </w:r>
    </w:p>
    <w:p w:rsidR="007A5F6E" w:rsidRPr="00EE01C4" w:rsidRDefault="007A5F6E" w:rsidP="00EE01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5F6E" w:rsidRPr="00EE01C4" w:rsidRDefault="007A5F6E" w:rsidP="00EE01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iddenHorzOCR" w:hAnsi="Times New Roman"/>
          <w:sz w:val="28"/>
          <w:szCs w:val="28"/>
        </w:rPr>
      </w:pPr>
      <w:r w:rsidRPr="00EE01C4">
        <w:rPr>
          <w:rFonts w:ascii="Times New Roman" w:hAnsi="Times New Roman"/>
          <w:sz w:val="28"/>
          <w:szCs w:val="28"/>
        </w:rPr>
        <w:t>2.3.</w:t>
      </w:r>
      <w:r w:rsidRPr="00EE01C4">
        <w:rPr>
          <w:rFonts w:ascii="Times New Roman" w:eastAsia="HiddenHorzOCR" w:hAnsi="Times New Roman"/>
          <w:sz w:val="28"/>
          <w:szCs w:val="28"/>
        </w:rPr>
        <w:t xml:space="preserve"> </w:t>
      </w:r>
      <w:r w:rsidR="00BA345D" w:rsidRPr="00EE01C4">
        <w:rPr>
          <w:rFonts w:ascii="Times New Roman" w:eastAsia="HiddenHorzOCR" w:hAnsi="Times New Roman"/>
          <w:sz w:val="28"/>
          <w:szCs w:val="28"/>
        </w:rPr>
        <w:t>Заявник</w:t>
      </w:r>
      <w:r w:rsidRPr="00EE01C4">
        <w:rPr>
          <w:rFonts w:ascii="Times New Roman" w:eastAsia="HiddenHorzOCR" w:hAnsi="Times New Roman"/>
          <w:sz w:val="28"/>
          <w:szCs w:val="28"/>
        </w:rPr>
        <w:t xml:space="preserve"> оскаржив </w:t>
      </w:r>
      <w:r w:rsidR="00D94642" w:rsidRPr="00EE01C4">
        <w:rPr>
          <w:rFonts w:ascii="Times New Roman" w:eastAsia="HiddenHorzOCR" w:hAnsi="Times New Roman"/>
          <w:sz w:val="28"/>
          <w:szCs w:val="28"/>
        </w:rPr>
        <w:t>рішення Вищої ради правосуддя, яким його звільнено із займаної посади,</w:t>
      </w:r>
      <w:r w:rsidRPr="00EE01C4">
        <w:rPr>
          <w:rFonts w:ascii="Times New Roman" w:hAnsi="Times New Roman"/>
          <w:sz w:val="28"/>
          <w:szCs w:val="28"/>
        </w:rPr>
        <w:t xml:space="preserve"> </w:t>
      </w:r>
      <w:r w:rsidRPr="00EE01C4">
        <w:rPr>
          <w:rFonts w:ascii="Times New Roman" w:eastAsia="HiddenHorzOCR" w:hAnsi="Times New Roman"/>
          <w:sz w:val="28"/>
          <w:szCs w:val="28"/>
        </w:rPr>
        <w:t>у судовому порядку. Верховний Суд у складі колегії суддів Касаційного</w:t>
      </w:r>
      <w:r w:rsidRPr="00EE01C4">
        <w:rPr>
          <w:rFonts w:ascii="Times New Roman" w:hAnsi="Times New Roman"/>
          <w:sz w:val="28"/>
          <w:szCs w:val="28"/>
        </w:rPr>
        <w:t xml:space="preserve"> </w:t>
      </w:r>
      <w:r w:rsidRPr="00EE01C4">
        <w:rPr>
          <w:rFonts w:ascii="Times New Roman" w:eastAsia="HiddenHorzOCR" w:hAnsi="Times New Roman"/>
          <w:sz w:val="28"/>
          <w:szCs w:val="28"/>
        </w:rPr>
        <w:t>адміністратив</w:t>
      </w:r>
      <w:r w:rsidR="00EE01C4">
        <w:rPr>
          <w:rFonts w:ascii="Times New Roman" w:eastAsia="HiddenHorzOCR" w:hAnsi="Times New Roman"/>
          <w:sz w:val="28"/>
          <w:szCs w:val="28"/>
        </w:rPr>
        <w:t>ного суду рішенням від 2 грудня</w:t>
      </w:r>
      <w:r w:rsidR="00EE01C4">
        <w:rPr>
          <w:rFonts w:ascii="Times New Roman" w:eastAsia="HiddenHorzOCR" w:hAnsi="Times New Roman"/>
          <w:sz w:val="28"/>
          <w:szCs w:val="28"/>
        </w:rPr>
        <w:br/>
      </w:r>
      <w:r w:rsidRPr="00EE01C4">
        <w:rPr>
          <w:rFonts w:ascii="Times New Roman" w:eastAsia="HiddenHorzOCR" w:hAnsi="Times New Roman"/>
          <w:sz w:val="28"/>
          <w:szCs w:val="28"/>
        </w:rPr>
        <w:t xml:space="preserve">2019 року </w:t>
      </w:r>
      <w:r w:rsidR="00985E0C" w:rsidRPr="00EE01C4">
        <w:rPr>
          <w:rFonts w:ascii="Times New Roman" w:eastAsia="HiddenHorzOCR" w:hAnsi="Times New Roman"/>
          <w:sz w:val="28"/>
          <w:szCs w:val="28"/>
        </w:rPr>
        <w:t xml:space="preserve">відмовив </w:t>
      </w:r>
      <w:r w:rsidR="00985E0C" w:rsidRPr="00EE01C4">
        <w:rPr>
          <w:rFonts w:ascii="Times New Roman" w:hAnsi="Times New Roman"/>
          <w:sz w:val="28"/>
          <w:szCs w:val="28"/>
        </w:rPr>
        <w:t>Заявникові</w:t>
      </w:r>
      <w:r w:rsidR="00985E0C" w:rsidRPr="00EE01C4">
        <w:rPr>
          <w:rFonts w:ascii="Times New Roman" w:eastAsia="HiddenHorzOCR" w:hAnsi="Times New Roman"/>
          <w:sz w:val="28"/>
          <w:szCs w:val="28"/>
        </w:rPr>
        <w:t xml:space="preserve"> </w:t>
      </w:r>
      <w:r w:rsidR="0048433E" w:rsidRPr="00EE01C4">
        <w:rPr>
          <w:rFonts w:ascii="Times New Roman" w:eastAsia="HiddenHorzOCR" w:hAnsi="Times New Roman"/>
          <w:sz w:val="28"/>
          <w:szCs w:val="28"/>
        </w:rPr>
        <w:t>в</w:t>
      </w:r>
      <w:r w:rsidRPr="00EE01C4">
        <w:rPr>
          <w:rFonts w:ascii="Times New Roman" w:eastAsia="HiddenHorzOCR" w:hAnsi="Times New Roman"/>
          <w:sz w:val="28"/>
          <w:szCs w:val="28"/>
        </w:rPr>
        <w:t xml:space="preserve"> задоволенні позову. Велика Палата Верховного Суду постановою від 9 липня 2020 року</w:t>
      </w:r>
      <w:r w:rsidR="0048433E" w:rsidRPr="00EE01C4">
        <w:rPr>
          <w:rFonts w:ascii="Times New Roman" w:eastAsia="HiddenHorzOCR" w:hAnsi="Times New Roman"/>
          <w:sz w:val="28"/>
          <w:szCs w:val="28"/>
        </w:rPr>
        <w:t>, яка є остаточним судовим рішенням у справі,</w:t>
      </w:r>
      <w:r w:rsidRPr="00EE01C4">
        <w:rPr>
          <w:rFonts w:ascii="Times New Roman" w:hAnsi="Times New Roman"/>
          <w:sz w:val="28"/>
          <w:szCs w:val="28"/>
        </w:rPr>
        <w:t xml:space="preserve"> </w:t>
      </w:r>
      <w:r w:rsidRPr="00EE01C4">
        <w:rPr>
          <w:rFonts w:ascii="Times New Roman" w:eastAsia="HiddenHorzOCR" w:hAnsi="Times New Roman"/>
          <w:sz w:val="28"/>
          <w:szCs w:val="28"/>
        </w:rPr>
        <w:t xml:space="preserve">апеляційну скаргу </w:t>
      </w:r>
      <w:r w:rsidR="0048433E" w:rsidRPr="00EE01C4">
        <w:rPr>
          <w:rFonts w:ascii="Times New Roman" w:eastAsia="HiddenHorzOCR" w:hAnsi="Times New Roman"/>
          <w:sz w:val="28"/>
          <w:szCs w:val="28"/>
        </w:rPr>
        <w:t>Заявника</w:t>
      </w:r>
      <w:r w:rsidRPr="00EE01C4">
        <w:rPr>
          <w:rFonts w:ascii="Times New Roman" w:eastAsia="HiddenHorzOCR" w:hAnsi="Times New Roman"/>
          <w:sz w:val="28"/>
          <w:szCs w:val="28"/>
        </w:rPr>
        <w:t xml:space="preserve"> залишила без задоволення, а рішення </w:t>
      </w:r>
      <w:r w:rsidR="0048433E" w:rsidRPr="00EE01C4">
        <w:rPr>
          <w:rFonts w:ascii="Times New Roman" w:eastAsia="HiddenHorzOCR" w:hAnsi="Times New Roman"/>
          <w:sz w:val="28"/>
          <w:szCs w:val="28"/>
        </w:rPr>
        <w:t>Верховного Суду у складі колегії суддів Касаційного</w:t>
      </w:r>
      <w:r w:rsidR="0048433E" w:rsidRPr="00EE01C4">
        <w:rPr>
          <w:rFonts w:ascii="Times New Roman" w:hAnsi="Times New Roman"/>
          <w:sz w:val="28"/>
          <w:szCs w:val="28"/>
        </w:rPr>
        <w:t xml:space="preserve"> </w:t>
      </w:r>
      <w:r w:rsidR="00EE01C4">
        <w:rPr>
          <w:rFonts w:ascii="Times New Roman" w:eastAsia="HiddenHorzOCR" w:hAnsi="Times New Roman"/>
          <w:sz w:val="28"/>
          <w:szCs w:val="28"/>
        </w:rPr>
        <w:t xml:space="preserve">адміністративного суду </w:t>
      </w:r>
      <w:r w:rsidRPr="00EE01C4">
        <w:rPr>
          <w:rFonts w:ascii="Times New Roman" w:eastAsia="HiddenHorzOCR" w:hAnsi="Times New Roman"/>
          <w:sz w:val="28"/>
          <w:szCs w:val="28"/>
        </w:rPr>
        <w:t>– без змін.</w:t>
      </w:r>
    </w:p>
    <w:p w:rsidR="007A600C" w:rsidRPr="00EE01C4" w:rsidRDefault="00E536F6" w:rsidP="00EE01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01C4">
        <w:rPr>
          <w:rFonts w:ascii="Times New Roman" w:eastAsia="HiddenHorzOCR" w:hAnsi="Times New Roman"/>
          <w:sz w:val="28"/>
          <w:szCs w:val="28"/>
        </w:rPr>
        <w:t>В остаточному судовому рішенн</w:t>
      </w:r>
      <w:r w:rsidR="00137A2F" w:rsidRPr="00EE01C4">
        <w:rPr>
          <w:rFonts w:ascii="Times New Roman" w:eastAsia="HiddenHorzOCR" w:hAnsi="Times New Roman"/>
          <w:sz w:val="28"/>
          <w:szCs w:val="28"/>
        </w:rPr>
        <w:t>і</w:t>
      </w:r>
      <w:r w:rsidRPr="00EE01C4">
        <w:rPr>
          <w:rFonts w:ascii="Times New Roman" w:eastAsia="HiddenHorzOCR" w:hAnsi="Times New Roman"/>
          <w:sz w:val="28"/>
          <w:szCs w:val="28"/>
        </w:rPr>
        <w:t xml:space="preserve"> у справі Заявника вказано, зокрема, що </w:t>
      </w:r>
      <w:r w:rsidRPr="00EE01C4">
        <w:rPr>
          <w:rFonts w:ascii="Times New Roman" w:hAnsi="Times New Roman"/>
          <w:sz w:val="28"/>
          <w:szCs w:val="28"/>
        </w:rPr>
        <w:t>„</w:t>
      </w:r>
      <w:r w:rsidRPr="00EE01C4">
        <w:rPr>
          <w:rFonts w:ascii="Times New Roman" w:hAnsi="Times New Roman"/>
          <w:bCs/>
          <w:sz w:val="28"/>
          <w:szCs w:val="28"/>
        </w:rPr>
        <w:t>м</w:t>
      </w:r>
      <w:r w:rsidRPr="00EE01C4">
        <w:rPr>
          <w:rFonts w:ascii="Times New Roman" w:hAnsi="Times New Roman"/>
          <w:sz w:val="28"/>
          <w:szCs w:val="28"/>
        </w:rPr>
        <w:t xml:space="preserve">ета, процедура та правові наслідки кваліфікаційного оцінювання суддів </w:t>
      </w:r>
      <w:r w:rsidR="00137A2F" w:rsidRPr="00EE01C4">
        <w:rPr>
          <w:rFonts w:ascii="Times New Roman" w:hAnsi="Times New Roman"/>
          <w:sz w:val="28"/>
          <w:szCs w:val="28"/>
        </w:rPr>
        <w:t xml:space="preserve">чітко визначені та врегульовані </w:t>
      </w:r>
      <w:hyperlink r:id="rId8" w:tgtFrame="_blank" w:tooltip="КОНСТИТУЦІЯ УКРАЇНИ; нормативно-правовий акт № 254к/96-ВР від 28.06.1996" w:history="1">
        <w:r w:rsidRPr="00EE01C4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Конституцією України</w:t>
        </w:r>
      </w:hyperlink>
      <w:r w:rsidR="00137A2F" w:rsidRPr="00EE01C4">
        <w:rPr>
          <w:rFonts w:ascii="Times New Roman" w:hAnsi="Times New Roman"/>
          <w:sz w:val="28"/>
          <w:szCs w:val="28"/>
        </w:rPr>
        <w:t xml:space="preserve">, </w:t>
      </w:r>
      <w:hyperlink r:id="rId9" w:tgtFrame="_blank" w:tooltip="Про судоустрій і статус суддів; нормативно-правовий акт № 1402-VIII від 02.06.2016" w:history="1">
        <w:r w:rsidRPr="00EE01C4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законами № 1402–VIII</w:t>
        </w:r>
      </w:hyperlink>
      <w:r w:rsidR="00EE01C4">
        <w:rPr>
          <w:rFonts w:ascii="Times New Roman" w:hAnsi="Times New Roman"/>
          <w:sz w:val="28"/>
          <w:szCs w:val="28"/>
        </w:rPr>
        <w:br/>
        <w:t xml:space="preserve">та </w:t>
      </w:r>
      <w:hyperlink r:id="rId10" w:tgtFrame="_blank" w:tooltip="Про Вищу раду правосуддя; нормативно-правовий акт № 1798-VIII від 21.12.2016" w:history="1">
        <w:r w:rsidRPr="00EE01C4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№ 1798–VIII</w:t>
        </w:r>
      </w:hyperlink>
      <w:r w:rsidRPr="00EE01C4">
        <w:rPr>
          <w:rFonts w:ascii="Times New Roman" w:hAnsi="Times New Roman"/>
          <w:sz w:val="28"/>
          <w:szCs w:val="28"/>
        </w:rPr>
        <w:t xml:space="preserve">. Положення цих законів, що регулюють спірні правовідносини, є зрозумілими, точними і передбачуваними. Цим законодавством, зокрема, передбачена можливість звільнення судді в тому випадку, коли об’єктивні результати його оцінювання прямо підтверджують нездатність чи небажання судді виконувати свої обов’язки на мінімально прийнятному рівні“ (пункт 53); </w:t>
      </w:r>
      <w:r w:rsidR="00BB054C">
        <w:rPr>
          <w:rFonts w:ascii="Times New Roman" w:hAnsi="Times New Roman"/>
          <w:sz w:val="28"/>
          <w:szCs w:val="28"/>
        </w:rPr>
        <w:t>«</w:t>
      </w:r>
      <w:r w:rsidRPr="00EE01C4">
        <w:rPr>
          <w:rFonts w:ascii="Times New Roman" w:hAnsi="Times New Roman"/>
          <w:sz w:val="28"/>
          <w:szCs w:val="28"/>
        </w:rPr>
        <w:t>доводи [Заявника] про незаконність його звільнення, оскільки правова підстава такого звільнення не передбачена </w:t>
      </w:r>
      <w:hyperlink r:id="rId11" w:anchor="515" w:tgtFrame="_blank" w:tooltip="КОНСТИТУЦІЯ УКРАЇНИ; нормативно-правовий акт № 254к/96-ВР від 28.06.1996" w:history="1">
        <w:r w:rsidRPr="00EE01C4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статтею 126 Конституції України</w:t>
        </w:r>
      </w:hyperlink>
      <w:r w:rsidRPr="00EE01C4">
        <w:rPr>
          <w:rFonts w:ascii="Times New Roman" w:hAnsi="Times New Roman"/>
          <w:sz w:val="28"/>
          <w:szCs w:val="28"/>
        </w:rPr>
        <w:t>, Велика Палата Верховного Суду вважає необґру</w:t>
      </w:r>
      <w:r w:rsidR="00EE01C4">
        <w:rPr>
          <w:rFonts w:ascii="Times New Roman" w:hAnsi="Times New Roman"/>
          <w:sz w:val="28"/>
          <w:szCs w:val="28"/>
        </w:rPr>
        <w:t>нтованими. Підпункт 4</w:t>
      </w:r>
      <w:r w:rsidR="00EE01C4">
        <w:rPr>
          <w:rFonts w:ascii="Times New Roman" w:hAnsi="Times New Roman"/>
          <w:sz w:val="28"/>
          <w:szCs w:val="28"/>
        </w:rPr>
        <w:br/>
      </w:r>
      <w:r w:rsidR="00184758" w:rsidRPr="00EE01C4">
        <w:rPr>
          <w:rFonts w:ascii="Times New Roman" w:hAnsi="Times New Roman"/>
          <w:sz w:val="28"/>
          <w:szCs w:val="28"/>
        </w:rPr>
        <w:t>пункту 16</w:t>
      </w:r>
      <w:r w:rsidRPr="00EE01C4">
        <w:rPr>
          <w:rFonts w:ascii="Times New Roman" w:hAnsi="Times New Roman"/>
          <w:sz w:val="28"/>
          <w:szCs w:val="28"/>
          <w:vertAlign w:val="superscript"/>
        </w:rPr>
        <w:t>1</w:t>
      </w:r>
      <w:r w:rsidR="00EE01C4">
        <w:rPr>
          <w:rFonts w:ascii="Times New Roman" w:hAnsi="Times New Roman"/>
          <w:sz w:val="28"/>
          <w:szCs w:val="28"/>
        </w:rPr>
        <w:t xml:space="preserve"> </w:t>
      </w:r>
      <w:hyperlink r:id="rId12" w:anchor="825254" w:tgtFrame="_blank" w:tooltip="КОНСТИТУЦІЯ УКРАЇНИ; нормативно-правовий акт № 254к/96-ВР від 28.06.1996" w:history="1">
        <w:r w:rsidRPr="00EE01C4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 xml:space="preserve">розділу XV </w:t>
        </w:r>
        <w:r w:rsidR="00184758" w:rsidRPr="00EE01C4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„</w:t>
        </w:r>
        <w:r w:rsidRPr="00EE01C4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Перехідні положення</w:t>
        </w:r>
        <w:r w:rsidR="00184758" w:rsidRPr="00EE01C4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“</w:t>
        </w:r>
        <w:r w:rsidRPr="00EE01C4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 xml:space="preserve"> Конституції України</w:t>
        </w:r>
      </w:hyperlink>
      <w:r w:rsidR="00184758" w:rsidRPr="00EE01C4">
        <w:rPr>
          <w:rFonts w:ascii="Times New Roman" w:hAnsi="Times New Roman"/>
          <w:sz w:val="28"/>
          <w:szCs w:val="28"/>
        </w:rPr>
        <w:t xml:space="preserve"> </w:t>
      </w:r>
      <w:r w:rsidRPr="00EE01C4">
        <w:rPr>
          <w:rFonts w:ascii="Times New Roman" w:hAnsi="Times New Roman"/>
          <w:sz w:val="28"/>
          <w:szCs w:val="28"/>
        </w:rPr>
        <w:t>є самостійною, окр</w:t>
      </w:r>
      <w:r w:rsidR="00184758" w:rsidRPr="00EE01C4">
        <w:rPr>
          <w:rFonts w:ascii="Times New Roman" w:hAnsi="Times New Roman"/>
          <w:sz w:val="28"/>
          <w:szCs w:val="28"/>
        </w:rPr>
        <w:t xml:space="preserve">емою, відмінною від наведених у </w:t>
      </w:r>
      <w:hyperlink r:id="rId13" w:anchor="515" w:tgtFrame="_blank" w:tooltip="КОНСТИТУЦІЯ УКРАЇНИ; нормативно-правовий акт № 254к/96-ВР від 28.06.1996" w:history="1">
        <w:r w:rsidRPr="00EE01C4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статті 126 Конституції України</w:t>
        </w:r>
      </w:hyperlink>
      <w:r w:rsidR="00184758" w:rsidRPr="00EE01C4">
        <w:rPr>
          <w:rFonts w:ascii="Times New Roman" w:hAnsi="Times New Roman"/>
          <w:sz w:val="28"/>
          <w:szCs w:val="28"/>
        </w:rPr>
        <w:t xml:space="preserve"> </w:t>
      </w:r>
      <w:r w:rsidRPr="00EE01C4">
        <w:rPr>
          <w:rFonts w:ascii="Times New Roman" w:hAnsi="Times New Roman"/>
          <w:sz w:val="28"/>
          <w:szCs w:val="28"/>
        </w:rPr>
        <w:t xml:space="preserve">підставою звільнення судді безпосередньо за результатами виявлення під час проведення оцінювання судді невідповідності його займаній посаді за критерієм </w:t>
      </w:r>
      <w:r w:rsidR="00184758" w:rsidRPr="00EE01C4">
        <w:rPr>
          <w:rFonts w:ascii="Times New Roman" w:hAnsi="Times New Roman"/>
          <w:sz w:val="28"/>
          <w:szCs w:val="28"/>
        </w:rPr>
        <w:t>компетентності. Така підстава з’явилася</w:t>
      </w:r>
      <w:r w:rsidRPr="00EE01C4">
        <w:rPr>
          <w:rFonts w:ascii="Times New Roman" w:hAnsi="Times New Roman"/>
          <w:sz w:val="28"/>
          <w:szCs w:val="28"/>
        </w:rPr>
        <w:t xml:space="preserve"> внаслідок запровадження такого заходу перевірки відповідності суддів займаній посаді, як кваліфікаційне оцінювання</w:t>
      </w:r>
      <w:r w:rsidR="00BB054C">
        <w:rPr>
          <w:rFonts w:ascii="Times New Roman" w:hAnsi="Times New Roman"/>
          <w:sz w:val="28"/>
          <w:szCs w:val="28"/>
        </w:rPr>
        <w:t>»</w:t>
      </w:r>
      <w:r w:rsidRPr="00EE01C4">
        <w:rPr>
          <w:rFonts w:ascii="Times New Roman" w:hAnsi="Times New Roman"/>
          <w:sz w:val="28"/>
          <w:szCs w:val="28"/>
        </w:rPr>
        <w:t xml:space="preserve"> (пункт</w:t>
      </w:r>
      <w:r w:rsidR="00EE01C4">
        <w:rPr>
          <w:rFonts w:ascii="Times New Roman" w:hAnsi="Times New Roman"/>
          <w:sz w:val="28"/>
          <w:szCs w:val="28"/>
        </w:rPr>
        <w:t xml:space="preserve"> </w:t>
      </w:r>
      <w:r w:rsidRPr="00EE01C4">
        <w:rPr>
          <w:rFonts w:ascii="Times New Roman" w:hAnsi="Times New Roman"/>
          <w:sz w:val="28"/>
          <w:szCs w:val="28"/>
        </w:rPr>
        <w:t>59).</w:t>
      </w:r>
    </w:p>
    <w:p w:rsidR="00757CD1" w:rsidRPr="00EE01C4" w:rsidRDefault="00757CD1" w:rsidP="00EE01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7CD1" w:rsidRPr="00EE01C4" w:rsidRDefault="00757CD1" w:rsidP="00EE01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01C4">
        <w:rPr>
          <w:rFonts w:ascii="Times New Roman" w:hAnsi="Times New Roman"/>
          <w:sz w:val="28"/>
          <w:szCs w:val="28"/>
        </w:rPr>
        <w:t>3. Вирішуючи питання щодо відкриття конституційного провадження у справі, Друга колегія суддів Другого сенату Конституційного Суду України виходить із такого.</w:t>
      </w:r>
    </w:p>
    <w:p w:rsidR="00757CD1" w:rsidRPr="00EE01C4" w:rsidRDefault="00757CD1" w:rsidP="00EE01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01C4">
        <w:rPr>
          <w:rFonts w:ascii="Times New Roman" w:hAnsi="Times New Roman"/>
          <w:sz w:val="28"/>
          <w:szCs w:val="28"/>
        </w:rPr>
        <w:t xml:space="preserve">Згідно із Законом України „Про Конституційний Суд України“ </w:t>
      </w:r>
      <w:r w:rsidRPr="00EE01C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конституційною скаргою є подане до Конституційного Суду</w:t>
      </w:r>
      <w:r w:rsidRPr="00EE01C4">
        <w:rPr>
          <w:rFonts w:ascii="Times New Roman" w:hAnsi="Times New Roman"/>
          <w:sz w:val="28"/>
          <w:szCs w:val="28"/>
        </w:rPr>
        <w:t xml:space="preserve"> </w:t>
      </w:r>
      <w:r w:rsidRPr="00EE01C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України письмове клопотання щодо перевірки на відповідність</w:t>
      </w:r>
      <w:r w:rsidRPr="00EE01C4">
        <w:rPr>
          <w:rFonts w:ascii="Times New Roman" w:hAnsi="Times New Roman"/>
          <w:sz w:val="28"/>
          <w:szCs w:val="28"/>
        </w:rPr>
        <w:t xml:space="preserve"> </w:t>
      </w:r>
      <w:r w:rsidRPr="00EE01C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Конституції України (конституційність) закону України (його</w:t>
      </w:r>
      <w:r w:rsidRPr="00EE01C4">
        <w:rPr>
          <w:rFonts w:ascii="Times New Roman" w:hAnsi="Times New Roman"/>
          <w:sz w:val="28"/>
          <w:szCs w:val="28"/>
        </w:rPr>
        <w:t xml:space="preserve"> </w:t>
      </w:r>
      <w:r w:rsidRPr="00EE01C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окремих положень), що застосований в остаточному судовому рішенні</w:t>
      </w:r>
      <w:r w:rsidRPr="00EE01C4">
        <w:rPr>
          <w:rFonts w:ascii="Times New Roman" w:hAnsi="Times New Roman"/>
          <w:sz w:val="28"/>
          <w:szCs w:val="28"/>
        </w:rPr>
        <w:t xml:space="preserve"> </w:t>
      </w:r>
      <w:r w:rsidRPr="00EE01C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у справі суб’єкта права на конституційну скаргу (частина перша статті 55); у</w:t>
      </w:r>
      <w:r w:rsidRPr="00EE01C4">
        <w:rPr>
          <w:rFonts w:ascii="Times New Roman" w:hAnsi="Times New Roman"/>
          <w:sz w:val="28"/>
          <w:szCs w:val="28"/>
        </w:rPr>
        <w:t xml:space="preserve"> </w:t>
      </w:r>
      <w:r w:rsidRPr="00EE01C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конституційній скарзі має міститись обґрунтування тверджень щодо</w:t>
      </w:r>
      <w:r w:rsidRPr="00EE01C4">
        <w:rPr>
          <w:rFonts w:ascii="Times New Roman" w:hAnsi="Times New Roman"/>
          <w:sz w:val="28"/>
          <w:szCs w:val="28"/>
        </w:rPr>
        <w:t xml:space="preserve"> </w:t>
      </w:r>
      <w:r w:rsidRPr="00EE01C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неконституційності закону України (його окремих положень) із</w:t>
      </w:r>
      <w:r w:rsidRPr="00EE01C4">
        <w:rPr>
          <w:rFonts w:ascii="Times New Roman" w:hAnsi="Times New Roman"/>
          <w:sz w:val="28"/>
          <w:szCs w:val="28"/>
        </w:rPr>
        <w:t xml:space="preserve"> </w:t>
      </w:r>
      <w:r w:rsidRPr="00EE01C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зазначенням того, яке з гарантованих Конституцією України прав</w:t>
      </w:r>
      <w:r w:rsidRPr="00EE01C4">
        <w:rPr>
          <w:rFonts w:ascii="Times New Roman" w:hAnsi="Times New Roman"/>
          <w:sz w:val="28"/>
          <w:szCs w:val="28"/>
        </w:rPr>
        <w:t xml:space="preserve"> </w:t>
      </w:r>
      <w:r w:rsidRPr="00EE01C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людини, на думку суб’єкта права на конституційну скаргу, зазнало</w:t>
      </w:r>
      <w:r w:rsidRPr="00EE01C4">
        <w:rPr>
          <w:rFonts w:ascii="Times New Roman" w:hAnsi="Times New Roman"/>
          <w:sz w:val="28"/>
          <w:szCs w:val="28"/>
        </w:rPr>
        <w:t xml:space="preserve"> </w:t>
      </w:r>
      <w:r w:rsidRPr="00EE01C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порушення внаслідок застосування закону (пункт 6 частини другої статті 55); </w:t>
      </w:r>
      <w:r w:rsidRPr="00EE01C4">
        <w:rPr>
          <w:rFonts w:ascii="Times New Roman" w:hAnsi="Times New Roman"/>
          <w:sz w:val="28"/>
          <w:szCs w:val="28"/>
          <w:shd w:val="clear" w:color="auto" w:fill="FFFFFF"/>
        </w:rPr>
        <w:t>суб’єктом права на конституційну скаргу є особа, яка вважає, що застосований в остаточному судовому рішенні в її справі закон України (його окремі пол</w:t>
      </w:r>
      <w:r w:rsidR="00EE01C4">
        <w:rPr>
          <w:rFonts w:ascii="Times New Roman" w:hAnsi="Times New Roman"/>
          <w:sz w:val="28"/>
          <w:szCs w:val="28"/>
          <w:shd w:val="clear" w:color="auto" w:fill="FFFFFF"/>
        </w:rPr>
        <w:t xml:space="preserve">оження) суперечить </w:t>
      </w:r>
      <w:hyperlink r:id="rId14" w:tgtFrame="_blank" w:history="1">
        <w:r w:rsidRPr="00EE01C4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Конституції України</w:t>
        </w:r>
      </w:hyperlink>
      <w:r w:rsidRPr="00EE01C4">
        <w:rPr>
          <w:rFonts w:ascii="Times New Roman" w:hAnsi="Times New Roman"/>
          <w:sz w:val="28"/>
          <w:szCs w:val="28"/>
          <w:shd w:val="clear" w:color="auto" w:fill="FFFFFF"/>
        </w:rPr>
        <w:t xml:space="preserve"> (абзац перший частини першої статті 56); </w:t>
      </w:r>
      <w:r w:rsidRPr="00EE01C4">
        <w:rPr>
          <w:rFonts w:ascii="Times New Roman" w:hAnsi="Times New Roman"/>
          <w:sz w:val="28"/>
          <w:szCs w:val="28"/>
        </w:rPr>
        <w:t>конституційна скарга вважається прийнятною за умов її</w:t>
      </w:r>
      <w:r w:rsidRPr="00EE01C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EE01C4">
        <w:rPr>
          <w:rFonts w:ascii="Times New Roman" w:hAnsi="Times New Roman"/>
          <w:sz w:val="28"/>
          <w:szCs w:val="28"/>
        </w:rPr>
        <w:t>відповідності вимогам, передбаченим статтями 55, 56 цього</w:t>
      </w:r>
      <w:r w:rsidRPr="00EE01C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EE01C4">
        <w:rPr>
          <w:rFonts w:ascii="Times New Roman" w:hAnsi="Times New Roman"/>
          <w:sz w:val="28"/>
          <w:szCs w:val="28"/>
        </w:rPr>
        <w:t>закону (абзац</w:t>
      </w:r>
      <w:r w:rsidR="00104C26">
        <w:rPr>
          <w:rFonts w:ascii="Times New Roman" w:hAnsi="Times New Roman"/>
          <w:sz w:val="28"/>
          <w:szCs w:val="28"/>
        </w:rPr>
        <w:t xml:space="preserve"> </w:t>
      </w:r>
      <w:r w:rsidR="00EE01C4">
        <w:rPr>
          <w:rFonts w:ascii="Times New Roman" w:hAnsi="Times New Roman"/>
          <w:sz w:val="28"/>
          <w:szCs w:val="28"/>
        </w:rPr>
        <w:t>перший частини першої</w:t>
      </w:r>
      <w:r w:rsidR="00EE01C4">
        <w:rPr>
          <w:rFonts w:ascii="Times New Roman" w:hAnsi="Times New Roman"/>
          <w:sz w:val="28"/>
          <w:szCs w:val="28"/>
        </w:rPr>
        <w:br/>
      </w:r>
      <w:r w:rsidRPr="00EE01C4">
        <w:rPr>
          <w:rFonts w:ascii="Times New Roman" w:hAnsi="Times New Roman"/>
          <w:sz w:val="28"/>
          <w:szCs w:val="28"/>
        </w:rPr>
        <w:t>статті 77).</w:t>
      </w:r>
    </w:p>
    <w:p w:rsidR="00757CD1" w:rsidRPr="00EE01C4" w:rsidRDefault="00757CD1" w:rsidP="00EE01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4C26" w:rsidRDefault="00757CD1" w:rsidP="00EE01C4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EE01C4">
        <w:rPr>
          <w:rFonts w:ascii="Times New Roman" w:hAnsi="Times New Roman"/>
          <w:sz w:val="28"/>
          <w:szCs w:val="28"/>
        </w:rPr>
        <w:t xml:space="preserve">3.1. Заявник </w:t>
      </w:r>
      <w:r w:rsidRPr="00EE01C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просить перевірити на відповідність</w:t>
      </w:r>
      <w:r w:rsidRPr="00EE01C4">
        <w:rPr>
          <w:rFonts w:ascii="Times New Roman" w:hAnsi="Times New Roman"/>
          <w:sz w:val="28"/>
          <w:szCs w:val="28"/>
        </w:rPr>
        <w:t xml:space="preserve"> </w:t>
      </w:r>
      <w:r w:rsidRPr="00EE01C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Конституції України припис </w:t>
      </w:r>
      <w:r w:rsidRPr="00EE01C4">
        <w:rPr>
          <w:rFonts w:ascii="Times New Roman" w:eastAsia="HiddenHorzOCR" w:hAnsi="Times New Roman"/>
          <w:sz w:val="28"/>
          <w:szCs w:val="28"/>
        </w:rPr>
        <w:t xml:space="preserve">другого речення абзацу шостого підпункту „б“ пункту 16 розділу І Закону </w:t>
      </w:r>
      <w:r w:rsidR="00104C26">
        <w:rPr>
          <w:rFonts w:ascii="Times New Roman" w:eastAsia="HiddenHorzOCR" w:hAnsi="Times New Roman"/>
          <w:sz w:val="28"/>
          <w:szCs w:val="28"/>
        </w:rPr>
        <w:t xml:space="preserve">№ </w:t>
      </w:r>
      <w:r w:rsidRPr="00EE01C4">
        <w:rPr>
          <w:rFonts w:ascii="Times New Roman" w:eastAsia="HiddenHorzOCR" w:hAnsi="Times New Roman"/>
          <w:sz w:val="28"/>
          <w:szCs w:val="28"/>
        </w:rPr>
        <w:t>1401</w:t>
      </w:r>
      <w:r w:rsidRPr="00EE01C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</w:t>
      </w:r>
      <w:r w:rsidRPr="00EE01C4">
        <w:rPr>
          <w:rFonts w:ascii="Times New Roman" w:hAnsi="Times New Roman"/>
          <w:sz w:val="28"/>
          <w:szCs w:val="28"/>
        </w:rPr>
        <w:t xml:space="preserve"> </w:t>
      </w:r>
      <w:r w:rsidRPr="00EE01C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але аналіз постанови </w:t>
      </w:r>
      <w:r w:rsidRPr="00EE01C4">
        <w:rPr>
          <w:rFonts w:ascii="Times New Roman" w:eastAsia="HiddenHorzOCR" w:hAnsi="Times New Roman"/>
          <w:sz w:val="28"/>
          <w:szCs w:val="28"/>
        </w:rPr>
        <w:t>Великої Палати</w:t>
      </w:r>
      <w:r w:rsidR="00EE01C4">
        <w:rPr>
          <w:rFonts w:ascii="Times New Roman" w:eastAsia="HiddenHorzOCR" w:hAnsi="Times New Roman"/>
          <w:sz w:val="28"/>
          <w:szCs w:val="28"/>
        </w:rPr>
        <w:t xml:space="preserve"> Верховного Суду</w:t>
      </w:r>
      <w:r w:rsidR="00EE01C4">
        <w:rPr>
          <w:rFonts w:ascii="Times New Roman" w:eastAsia="HiddenHorzOCR" w:hAnsi="Times New Roman"/>
          <w:sz w:val="28"/>
          <w:szCs w:val="28"/>
        </w:rPr>
        <w:br/>
      </w:r>
      <w:r w:rsidRPr="00EE01C4">
        <w:rPr>
          <w:rFonts w:ascii="Times New Roman" w:eastAsia="HiddenHorzOCR" w:hAnsi="Times New Roman"/>
          <w:sz w:val="28"/>
          <w:szCs w:val="28"/>
        </w:rPr>
        <w:t xml:space="preserve">від 9 липня 2020 року </w:t>
      </w:r>
      <w:r w:rsidRPr="00EE01C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– </w:t>
      </w:r>
      <w:r w:rsidR="00D94642" w:rsidRPr="00EE01C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остаточного судового рішення у справі Заявника – </w:t>
      </w:r>
      <w:r w:rsidRPr="00EE01C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свідчить, що </w:t>
      </w:r>
      <w:r w:rsidR="00255720" w:rsidRPr="00EE01C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при </w:t>
      </w:r>
      <w:r w:rsidR="00D94642" w:rsidRPr="00EE01C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її</w:t>
      </w:r>
      <w:r w:rsidRPr="00EE01C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ухваленні</w:t>
      </w:r>
      <w:r w:rsidR="00AB7E9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EE01C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суд не застосував </w:t>
      </w:r>
      <w:r w:rsidR="00BB3C43" w:rsidRPr="00EE01C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зазначен</w:t>
      </w:r>
      <w:r w:rsidR="00D94642" w:rsidRPr="00EE01C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ого</w:t>
      </w:r>
      <w:r w:rsidRPr="00EE01C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припис</w:t>
      </w:r>
      <w:r w:rsidR="00D94642" w:rsidRPr="00EE01C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у</w:t>
      </w:r>
      <w:r w:rsidR="00B903D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  <w:r w:rsidRPr="00EE01C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Закону </w:t>
      </w:r>
      <w:r w:rsidR="00104C2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№ </w:t>
      </w:r>
      <w:r w:rsidRPr="00EE01C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1401, натомість застосував припис </w:t>
      </w:r>
      <w:r w:rsidRPr="00EE01C4">
        <w:rPr>
          <w:rFonts w:ascii="Times New Roman" w:hAnsi="Times New Roman"/>
          <w:sz w:val="28"/>
          <w:szCs w:val="28"/>
        </w:rPr>
        <w:t>підпункту 4 пункту 16</w:t>
      </w:r>
      <w:r w:rsidRPr="00EE01C4">
        <w:rPr>
          <w:rFonts w:ascii="Times New Roman" w:hAnsi="Times New Roman"/>
          <w:sz w:val="28"/>
          <w:szCs w:val="28"/>
          <w:vertAlign w:val="superscript"/>
        </w:rPr>
        <w:t>1</w:t>
      </w:r>
      <w:r w:rsidR="00EE01C4">
        <w:rPr>
          <w:rFonts w:ascii="Times New Roman" w:hAnsi="Times New Roman"/>
          <w:sz w:val="28"/>
          <w:szCs w:val="28"/>
        </w:rPr>
        <w:t xml:space="preserve"> </w:t>
      </w:r>
      <w:hyperlink r:id="rId15" w:anchor="825254" w:tgtFrame="_blank" w:tooltip="КОНСТИТУЦІЯ УКРАЇНИ; нормативно-правовий акт № 254к/96-ВР від 28.06.1996" w:history="1">
        <w:r w:rsidRPr="00EE01C4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розділу XV „Перехідні положення“ Конституції України</w:t>
        </w:r>
      </w:hyperlink>
      <w:r w:rsidRPr="00EE01C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</w:p>
    <w:p w:rsidR="00757CD1" w:rsidRPr="00EE01C4" w:rsidRDefault="00757CD1" w:rsidP="00EE01C4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EE01C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Оскільки припис </w:t>
      </w:r>
      <w:r w:rsidR="00255720" w:rsidRPr="00EE01C4">
        <w:rPr>
          <w:rFonts w:ascii="Times New Roman" w:eastAsia="HiddenHorzOCR" w:hAnsi="Times New Roman"/>
          <w:sz w:val="28"/>
          <w:szCs w:val="28"/>
        </w:rPr>
        <w:t xml:space="preserve">другого речення абзацу шостого підпункту „б“ пункту 16 розділу І Закону </w:t>
      </w:r>
      <w:r w:rsidR="00104C26">
        <w:rPr>
          <w:rFonts w:ascii="Times New Roman" w:eastAsia="HiddenHorzOCR" w:hAnsi="Times New Roman"/>
          <w:sz w:val="28"/>
          <w:szCs w:val="28"/>
        </w:rPr>
        <w:t xml:space="preserve">№ </w:t>
      </w:r>
      <w:r w:rsidR="00255720" w:rsidRPr="00EE01C4">
        <w:rPr>
          <w:rFonts w:ascii="Times New Roman" w:eastAsia="HiddenHorzOCR" w:hAnsi="Times New Roman"/>
          <w:sz w:val="28"/>
          <w:szCs w:val="28"/>
        </w:rPr>
        <w:t xml:space="preserve">1401 </w:t>
      </w:r>
      <w:r w:rsidRPr="00EE01C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не застосовано в остаточному судовому</w:t>
      </w:r>
      <w:r w:rsidRPr="00EE01C4">
        <w:rPr>
          <w:rFonts w:ascii="Times New Roman" w:hAnsi="Times New Roman"/>
          <w:sz w:val="28"/>
          <w:szCs w:val="28"/>
        </w:rPr>
        <w:t xml:space="preserve"> </w:t>
      </w:r>
      <w:r w:rsidRPr="00EE01C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рішенні у справі Заявника, то в цій частині конституційної скарги Заявник не</w:t>
      </w:r>
      <w:r w:rsidRPr="00EE01C4">
        <w:rPr>
          <w:rFonts w:ascii="Times New Roman" w:hAnsi="Times New Roman"/>
          <w:sz w:val="28"/>
          <w:szCs w:val="28"/>
        </w:rPr>
        <w:t xml:space="preserve"> </w:t>
      </w:r>
      <w:r w:rsidRPr="00EE01C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дотримав вимог частини першої статті 55, абзацу першого частини</w:t>
      </w:r>
      <w:r w:rsidR="006F5A36" w:rsidRPr="00EE01C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 </w:t>
      </w:r>
      <w:r w:rsidRPr="00EE01C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першої статті 56 Закону України „Про</w:t>
      </w:r>
      <w:r w:rsidRPr="00EE01C4">
        <w:rPr>
          <w:rFonts w:ascii="Times New Roman" w:hAnsi="Times New Roman"/>
          <w:sz w:val="28"/>
          <w:szCs w:val="28"/>
        </w:rPr>
        <w:t xml:space="preserve"> </w:t>
      </w:r>
      <w:r w:rsidRPr="00EE01C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Конституційний Суд України“.</w:t>
      </w:r>
    </w:p>
    <w:p w:rsidR="00E536F6" w:rsidRPr="00EE01C4" w:rsidRDefault="00E536F6" w:rsidP="00EE01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600C" w:rsidRPr="00EE01C4" w:rsidRDefault="004657DB" w:rsidP="00EE01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iddenHorzOCR" w:hAnsi="Times New Roman"/>
          <w:color w:val="121315"/>
          <w:sz w:val="28"/>
          <w:szCs w:val="28"/>
        </w:rPr>
      </w:pPr>
      <w:r w:rsidRPr="00EE01C4">
        <w:rPr>
          <w:rFonts w:ascii="Times New Roman" w:eastAsia="HiddenHorzOCR" w:hAnsi="Times New Roman"/>
          <w:color w:val="121315"/>
          <w:sz w:val="28"/>
          <w:szCs w:val="28"/>
        </w:rPr>
        <w:t>3.</w:t>
      </w:r>
      <w:r w:rsidR="0027170C" w:rsidRPr="00EE01C4">
        <w:rPr>
          <w:rFonts w:ascii="Times New Roman" w:eastAsia="HiddenHorzOCR" w:hAnsi="Times New Roman"/>
          <w:color w:val="121315"/>
          <w:sz w:val="28"/>
          <w:szCs w:val="28"/>
        </w:rPr>
        <w:t>2</w:t>
      </w:r>
      <w:r w:rsidRPr="00EE01C4">
        <w:rPr>
          <w:rFonts w:ascii="Times New Roman" w:eastAsia="HiddenHorzOCR" w:hAnsi="Times New Roman"/>
          <w:color w:val="121315"/>
          <w:sz w:val="28"/>
          <w:szCs w:val="28"/>
        </w:rPr>
        <w:t xml:space="preserve">. </w:t>
      </w:r>
      <w:r w:rsidR="00A461BE" w:rsidRPr="00EE01C4">
        <w:rPr>
          <w:rFonts w:ascii="Times New Roman" w:eastAsia="HiddenHorzOCR" w:hAnsi="Times New Roman"/>
          <w:color w:val="121315"/>
          <w:sz w:val="28"/>
          <w:szCs w:val="28"/>
        </w:rPr>
        <w:t xml:space="preserve">Заявник, обґрунтовуючи невідповідність </w:t>
      </w:r>
      <w:r w:rsidR="00366DE9" w:rsidRPr="00EE01C4">
        <w:rPr>
          <w:rFonts w:ascii="Times New Roman" w:eastAsia="HiddenHorzOCR" w:hAnsi="Times New Roman"/>
          <w:color w:val="121315"/>
          <w:sz w:val="28"/>
          <w:szCs w:val="28"/>
        </w:rPr>
        <w:t xml:space="preserve">припису </w:t>
      </w:r>
      <w:r w:rsidR="00366DE9" w:rsidRPr="00EE01C4">
        <w:rPr>
          <w:rFonts w:ascii="Times New Roman" w:eastAsia="HiddenHorzOCR" w:hAnsi="Times New Roman"/>
          <w:sz w:val="28"/>
          <w:szCs w:val="28"/>
        </w:rPr>
        <w:t>абзацу другого пункту 20 розділу ХІІ „Прикінцеві та перехідні положення“ Закону</w:t>
      </w:r>
      <w:r w:rsidR="00EE01C4">
        <w:rPr>
          <w:rFonts w:ascii="Times New Roman" w:eastAsia="HiddenHorzOCR" w:hAnsi="Times New Roman"/>
          <w:sz w:val="28"/>
          <w:szCs w:val="28"/>
        </w:rPr>
        <w:t xml:space="preserve"> </w:t>
      </w:r>
      <w:r w:rsidR="00104C26">
        <w:rPr>
          <w:rFonts w:ascii="Times New Roman" w:eastAsia="HiddenHorzOCR" w:hAnsi="Times New Roman"/>
          <w:sz w:val="28"/>
          <w:szCs w:val="28"/>
        </w:rPr>
        <w:t xml:space="preserve">№ </w:t>
      </w:r>
      <w:r w:rsidR="00366DE9" w:rsidRPr="00EE01C4">
        <w:rPr>
          <w:rFonts w:ascii="Times New Roman" w:eastAsia="HiddenHorzOCR" w:hAnsi="Times New Roman"/>
          <w:sz w:val="28"/>
          <w:szCs w:val="28"/>
        </w:rPr>
        <w:t xml:space="preserve">1402 </w:t>
      </w:r>
      <w:r w:rsidR="00A461BE" w:rsidRPr="00EE01C4">
        <w:rPr>
          <w:rFonts w:ascii="Times New Roman" w:eastAsia="HiddenHorzOCR" w:hAnsi="Times New Roman"/>
          <w:sz w:val="28"/>
          <w:szCs w:val="28"/>
        </w:rPr>
        <w:t xml:space="preserve">приписам частин першої, другої статті 24, частин першої, шостої статті 43 </w:t>
      </w:r>
      <w:r w:rsidR="00A461BE" w:rsidRPr="00EE01C4">
        <w:rPr>
          <w:rFonts w:ascii="Times New Roman" w:eastAsia="HiddenHorzOCR" w:hAnsi="Times New Roman"/>
          <w:color w:val="121315"/>
          <w:sz w:val="28"/>
          <w:szCs w:val="28"/>
        </w:rPr>
        <w:t xml:space="preserve">Конституції України, </w:t>
      </w:r>
      <w:r w:rsidR="00366DE9" w:rsidRPr="00EE01C4">
        <w:rPr>
          <w:rFonts w:ascii="Times New Roman" w:eastAsia="HiddenHorzOCR" w:hAnsi="Times New Roman"/>
          <w:color w:val="121315"/>
          <w:sz w:val="28"/>
          <w:szCs w:val="28"/>
        </w:rPr>
        <w:t>посилається на ці приписи Основного Закону України</w:t>
      </w:r>
      <w:r w:rsidR="00973681" w:rsidRPr="00EE01C4">
        <w:rPr>
          <w:rFonts w:ascii="Times New Roman" w:eastAsia="HiddenHorzOCR" w:hAnsi="Times New Roman"/>
          <w:color w:val="121315"/>
          <w:sz w:val="28"/>
          <w:szCs w:val="28"/>
        </w:rPr>
        <w:t>, на</w:t>
      </w:r>
      <w:r w:rsidR="00366DE9" w:rsidRPr="00EE01C4">
        <w:rPr>
          <w:rFonts w:ascii="Times New Roman" w:eastAsia="HiddenHorzOCR" w:hAnsi="Times New Roman"/>
          <w:color w:val="121315"/>
          <w:sz w:val="28"/>
          <w:szCs w:val="28"/>
        </w:rPr>
        <w:t xml:space="preserve"> юридичні позиції Конституційного Суду України та </w:t>
      </w:r>
      <w:r w:rsidR="00D94642" w:rsidRPr="00EE01C4">
        <w:rPr>
          <w:rFonts w:ascii="Times New Roman" w:eastAsia="HiddenHorzOCR" w:hAnsi="Times New Roman"/>
          <w:color w:val="121315"/>
          <w:sz w:val="28"/>
          <w:szCs w:val="28"/>
        </w:rPr>
        <w:t>стверджує</w:t>
      </w:r>
      <w:r w:rsidR="00366DE9" w:rsidRPr="00EE01C4">
        <w:rPr>
          <w:rFonts w:ascii="Times New Roman" w:eastAsia="HiddenHorzOCR" w:hAnsi="Times New Roman"/>
          <w:color w:val="121315"/>
          <w:sz w:val="28"/>
          <w:szCs w:val="28"/>
        </w:rPr>
        <w:t xml:space="preserve">, </w:t>
      </w:r>
      <w:r w:rsidR="007A600C" w:rsidRPr="00EE01C4">
        <w:rPr>
          <w:rFonts w:ascii="Times New Roman" w:eastAsia="HiddenHorzOCR" w:hAnsi="Times New Roman"/>
          <w:color w:val="121315"/>
          <w:sz w:val="28"/>
          <w:szCs w:val="28"/>
        </w:rPr>
        <w:t xml:space="preserve">що </w:t>
      </w:r>
      <w:r w:rsidR="00A461BE" w:rsidRPr="00EE01C4">
        <w:rPr>
          <w:rFonts w:ascii="Times New Roman" w:eastAsia="HiddenHorzOCR" w:hAnsi="Times New Roman"/>
          <w:color w:val="121315"/>
          <w:sz w:val="28"/>
          <w:szCs w:val="28"/>
        </w:rPr>
        <w:t>„</w:t>
      </w:r>
      <w:r w:rsidR="007A600C" w:rsidRPr="00EE01C4">
        <w:rPr>
          <w:rFonts w:ascii="Times New Roman" w:eastAsia="HiddenHorzOCR" w:hAnsi="Times New Roman"/>
          <w:color w:val="121315"/>
          <w:sz w:val="28"/>
          <w:szCs w:val="28"/>
        </w:rPr>
        <w:t>при застосуванні &lt;…&gt; оспорюваних неконституційних норм закону,</w:t>
      </w:r>
      <w:r w:rsidR="007A600C" w:rsidRPr="00EE01C4">
        <w:rPr>
          <w:rFonts w:ascii="Times New Roman" w:eastAsia="HiddenHorzOCR" w:hAnsi="Times New Roman"/>
          <w:color w:val="111214"/>
          <w:sz w:val="28"/>
          <w:szCs w:val="28"/>
        </w:rPr>
        <w:t xml:space="preserve"> </w:t>
      </w:r>
      <w:r w:rsidR="007A600C" w:rsidRPr="00EE01C4">
        <w:rPr>
          <w:rFonts w:ascii="Times New Roman" w:eastAsia="HiddenHorzOCR" w:hAnsi="Times New Roman"/>
          <w:color w:val="121315"/>
          <w:sz w:val="28"/>
          <w:szCs w:val="28"/>
        </w:rPr>
        <w:t>під час розгляду справи в суді першої та апеляційної інстанції, фактично було порушено [його]</w:t>
      </w:r>
      <w:r w:rsidR="007A600C" w:rsidRPr="00EE01C4">
        <w:rPr>
          <w:rFonts w:ascii="Times New Roman" w:eastAsia="HiddenHorzOCR" w:hAnsi="Times New Roman"/>
          <w:color w:val="111214"/>
          <w:sz w:val="28"/>
          <w:szCs w:val="28"/>
        </w:rPr>
        <w:t xml:space="preserve"> </w:t>
      </w:r>
      <w:r w:rsidR="007A600C" w:rsidRPr="00EE01C4">
        <w:rPr>
          <w:rFonts w:ascii="Times New Roman" w:eastAsia="HiddenHorzOCR" w:hAnsi="Times New Roman"/>
          <w:color w:val="121315"/>
          <w:sz w:val="28"/>
          <w:szCs w:val="28"/>
        </w:rPr>
        <w:t xml:space="preserve">законне право на працю, яку </w:t>
      </w:r>
      <w:r w:rsidR="00944909" w:rsidRPr="00EE01C4">
        <w:rPr>
          <w:rFonts w:ascii="Times New Roman" w:eastAsia="HiddenHorzOCR" w:hAnsi="Times New Roman"/>
          <w:color w:val="121315"/>
          <w:sz w:val="28"/>
          <w:szCs w:val="28"/>
        </w:rPr>
        <w:t>[він]</w:t>
      </w:r>
      <w:r w:rsidR="007A600C" w:rsidRPr="00EE01C4">
        <w:rPr>
          <w:rFonts w:ascii="Times New Roman" w:eastAsia="HiddenHorzOCR" w:hAnsi="Times New Roman"/>
          <w:color w:val="121315"/>
          <w:sz w:val="28"/>
          <w:szCs w:val="28"/>
        </w:rPr>
        <w:t xml:space="preserve"> вільно обрав та сумлінно виконував </w:t>
      </w:r>
      <w:r w:rsidR="00944909" w:rsidRPr="00EE01C4">
        <w:rPr>
          <w:rFonts w:ascii="Times New Roman" w:eastAsia="HiddenHorzOCR" w:hAnsi="Times New Roman"/>
          <w:color w:val="121315"/>
          <w:sz w:val="28"/>
          <w:szCs w:val="28"/>
        </w:rPr>
        <w:t>&lt;…&gt;</w:t>
      </w:r>
      <w:r w:rsidR="007A600C" w:rsidRPr="00EE01C4">
        <w:rPr>
          <w:rFonts w:ascii="Times New Roman" w:eastAsia="HiddenHorzOCR" w:hAnsi="Times New Roman"/>
          <w:color w:val="121315"/>
          <w:sz w:val="28"/>
          <w:szCs w:val="28"/>
        </w:rPr>
        <w:t xml:space="preserve">“ </w:t>
      </w:r>
      <w:r w:rsidR="00366DE9" w:rsidRPr="00EE01C4">
        <w:rPr>
          <w:rFonts w:ascii="Times New Roman" w:eastAsia="HiddenHorzOCR" w:hAnsi="Times New Roman"/>
          <w:color w:val="121315"/>
          <w:sz w:val="28"/>
          <w:szCs w:val="28"/>
        </w:rPr>
        <w:t>і</w:t>
      </w:r>
      <w:r w:rsidR="007A600C" w:rsidRPr="00EE01C4">
        <w:rPr>
          <w:rFonts w:ascii="Times New Roman" w:eastAsia="HiddenHorzOCR" w:hAnsi="Times New Roman"/>
          <w:color w:val="121315"/>
          <w:sz w:val="28"/>
          <w:szCs w:val="28"/>
        </w:rPr>
        <w:t xml:space="preserve"> що „фактично на підставі оспорюваних норм закону [його] було незаконно звільнено з власної посади, а суди виявились неспроможними захистити [його] конституційні права та інтереси“.</w:t>
      </w:r>
    </w:p>
    <w:p w:rsidR="007A600C" w:rsidRPr="00EE01C4" w:rsidRDefault="007A600C" w:rsidP="00EE01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iddenHorzOCR" w:hAnsi="Times New Roman"/>
          <w:color w:val="424445"/>
          <w:sz w:val="28"/>
          <w:szCs w:val="28"/>
        </w:rPr>
      </w:pPr>
      <w:r w:rsidRPr="00EE01C4">
        <w:rPr>
          <w:rFonts w:ascii="Times New Roman" w:eastAsia="HiddenHorzOCR" w:hAnsi="Times New Roman"/>
          <w:color w:val="121315"/>
          <w:sz w:val="28"/>
          <w:szCs w:val="28"/>
        </w:rPr>
        <w:t xml:space="preserve">На думку Заявника, </w:t>
      </w:r>
      <w:r w:rsidRPr="00EE01C4">
        <w:rPr>
          <w:rFonts w:ascii="Times New Roman" w:eastAsia="HiddenHorzOCR" w:hAnsi="Times New Roman"/>
          <w:color w:val="111214"/>
          <w:sz w:val="28"/>
          <w:szCs w:val="28"/>
        </w:rPr>
        <w:t>оспорюван</w:t>
      </w:r>
      <w:r w:rsidR="0082598C" w:rsidRPr="00EE01C4">
        <w:rPr>
          <w:rFonts w:ascii="Times New Roman" w:eastAsia="HiddenHorzOCR" w:hAnsi="Times New Roman"/>
          <w:color w:val="111214"/>
          <w:sz w:val="28"/>
          <w:szCs w:val="28"/>
        </w:rPr>
        <w:t>ий припис</w:t>
      </w:r>
      <w:r w:rsidRPr="00EE01C4">
        <w:rPr>
          <w:rFonts w:ascii="Times New Roman" w:eastAsia="HiddenHorzOCR" w:hAnsi="Times New Roman"/>
          <w:color w:val="111214"/>
          <w:sz w:val="28"/>
          <w:szCs w:val="28"/>
        </w:rPr>
        <w:t xml:space="preserve"> Закону </w:t>
      </w:r>
      <w:r w:rsidR="00104C26">
        <w:rPr>
          <w:rFonts w:ascii="Times New Roman" w:eastAsia="HiddenHorzOCR" w:hAnsi="Times New Roman"/>
          <w:color w:val="111214"/>
          <w:sz w:val="28"/>
          <w:szCs w:val="28"/>
        </w:rPr>
        <w:t xml:space="preserve">№ </w:t>
      </w:r>
      <w:r w:rsidRPr="00EE01C4">
        <w:rPr>
          <w:rFonts w:ascii="Times New Roman" w:eastAsia="HiddenHorzOCR" w:hAnsi="Times New Roman"/>
          <w:color w:val="111214"/>
          <w:sz w:val="28"/>
          <w:szCs w:val="28"/>
        </w:rPr>
        <w:t>1402 „</w:t>
      </w:r>
      <w:r w:rsidRPr="00EE01C4">
        <w:rPr>
          <w:rFonts w:ascii="Times New Roman" w:eastAsia="HiddenHorzOCR" w:hAnsi="Times New Roman"/>
          <w:color w:val="121315"/>
          <w:sz w:val="28"/>
          <w:szCs w:val="28"/>
        </w:rPr>
        <w:t>встановлю</w:t>
      </w:r>
      <w:r w:rsidR="0082598C" w:rsidRPr="00EE01C4">
        <w:rPr>
          <w:rFonts w:ascii="Times New Roman" w:eastAsia="HiddenHorzOCR" w:hAnsi="Times New Roman"/>
          <w:color w:val="121315"/>
          <w:sz w:val="28"/>
          <w:szCs w:val="28"/>
          <w:lang w:val="ru-RU"/>
        </w:rPr>
        <w:t>[</w:t>
      </w:r>
      <w:r w:rsidR="0082598C" w:rsidRPr="00EE01C4">
        <w:rPr>
          <w:rFonts w:ascii="Times New Roman" w:eastAsia="HiddenHorzOCR" w:hAnsi="Times New Roman"/>
          <w:color w:val="121315"/>
          <w:sz w:val="28"/>
          <w:szCs w:val="28"/>
        </w:rPr>
        <w:t>є</w:t>
      </w:r>
      <w:r w:rsidR="0082598C" w:rsidRPr="00EE01C4">
        <w:rPr>
          <w:rFonts w:ascii="Times New Roman" w:eastAsia="HiddenHorzOCR" w:hAnsi="Times New Roman"/>
          <w:color w:val="121315"/>
          <w:sz w:val="28"/>
          <w:szCs w:val="28"/>
          <w:lang w:val="ru-RU"/>
        </w:rPr>
        <w:t>]</w:t>
      </w:r>
      <w:r w:rsidRPr="00EE01C4">
        <w:rPr>
          <w:rFonts w:ascii="Times New Roman" w:eastAsia="HiddenHorzOCR" w:hAnsi="Times New Roman"/>
          <w:color w:val="121315"/>
          <w:sz w:val="28"/>
          <w:szCs w:val="28"/>
        </w:rPr>
        <w:t xml:space="preserve"> обмеження прав суддів та [його] зокрема, визначених частинами 1, 6 статті 43 Конституції України, та унеможливлю</w:t>
      </w:r>
      <w:r w:rsidR="0027170C" w:rsidRPr="00EE01C4">
        <w:rPr>
          <w:rFonts w:ascii="Times New Roman" w:eastAsia="HiddenHorzOCR" w:hAnsi="Times New Roman"/>
          <w:color w:val="121315"/>
          <w:sz w:val="28"/>
          <w:szCs w:val="28"/>
          <w:lang w:val="ru-RU"/>
        </w:rPr>
        <w:t>[</w:t>
      </w:r>
      <w:r w:rsidR="0027170C" w:rsidRPr="00EE01C4">
        <w:rPr>
          <w:rFonts w:ascii="Times New Roman" w:eastAsia="HiddenHorzOCR" w:hAnsi="Times New Roman"/>
          <w:color w:val="121315"/>
          <w:sz w:val="28"/>
          <w:szCs w:val="28"/>
        </w:rPr>
        <w:t>є</w:t>
      </w:r>
      <w:r w:rsidR="0027170C" w:rsidRPr="00EE01C4">
        <w:rPr>
          <w:rFonts w:ascii="Times New Roman" w:eastAsia="HiddenHorzOCR" w:hAnsi="Times New Roman"/>
          <w:color w:val="121315"/>
          <w:sz w:val="28"/>
          <w:szCs w:val="28"/>
          <w:lang w:val="ru-RU"/>
        </w:rPr>
        <w:t>]</w:t>
      </w:r>
      <w:r w:rsidR="00EE01C4">
        <w:rPr>
          <w:rFonts w:ascii="Times New Roman" w:eastAsia="HiddenHorzOCR" w:hAnsi="Times New Roman"/>
          <w:color w:val="121315"/>
          <w:sz w:val="28"/>
          <w:szCs w:val="28"/>
        </w:rPr>
        <w:t xml:space="preserve"> реалізацію прав, визначених</w:t>
      </w:r>
      <w:r w:rsidR="00EE01C4">
        <w:rPr>
          <w:rFonts w:ascii="Times New Roman" w:eastAsia="HiddenHorzOCR" w:hAnsi="Times New Roman"/>
          <w:color w:val="121315"/>
          <w:sz w:val="28"/>
          <w:szCs w:val="28"/>
        </w:rPr>
        <w:br/>
      </w:r>
      <w:r w:rsidRPr="00EE01C4">
        <w:rPr>
          <w:rFonts w:ascii="Times New Roman" w:eastAsia="HiddenHorzOCR" w:hAnsi="Times New Roman"/>
          <w:color w:val="121315"/>
          <w:sz w:val="28"/>
          <w:szCs w:val="28"/>
        </w:rPr>
        <w:t>частинами 1, 5 статті 126 Конституції України“</w:t>
      </w:r>
      <w:r w:rsidRPr="00EE01C4">
        <w:rPr>
          <w:rFonts w:ascii="Times New Roman" w:eastAsia="HiddenHorzOCR" w:hAnsi="Times New Roman"/>
          <w:color w:val="424445"/>
          <w:sz w:val="28"/>
          <w:szCs w:val="28"/>
        </w:rPr>
        <w:t>.</w:t>
      </w:r>
    </w:p>
    <w:p w:rsidR="007A600C" w:rsidRPr="00EE01C4" w:rsidRDefault="007A600C" w:rsidP="00EE01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iddenHorzOCR" w:hAnsi="Times New Roman"/>
          <w:color w:val="111214"/>
          <w:sz w:val="28"/>
          <w:szCs w:val="28"/>
        </w:rPr>
      </w:pPr>
      <w:r w:rsidRPr="00EE01C4">
        <w:rPr>
          <w:rFonts w:ascii="Times New Roman" w:eastAsia="HiddenHorzOCR" w:hAnsi="Times New Roman"/>
          <w:sz w:val="28"/>
          <w:szCs w:val="28"/>
        </w:rPr>
        <w:t>Також Заявник вважає, що „в контексті даної справи [його] незаконне звільнення з посади судді на підставі досить аморфної та алогічної норми призвело до порушення [його] конс</w:t>
      </w:r>
      <w:r w:rsidR="00EE01C4">
        <w:rPr>
          <w:rFonts w:ascii="Times New Roman" w:eastAsia="HiddenHorzOCR" w:hAnsi="Times New Roman"/>
          <w:sz w:val="28"/>
          <w:szCs w:val="28"/>
        </w:rPr>
        <w:t>титуційного права, закріпленого</w:t>
      </w:r>
      <w:r w:rsidR="00EE01C4">
        <w:rPr>
          <w:rFonts w:ascii="Times New Roman" w:eastAsia="HiddenHorzOCR" w:hAnsi="Times New Roman"/>
          <w:sz w:val="28"/>
          <w:szCs w:val="28"/>
        </w:rPr>
        <w:br/>
      </w:r>
      <w:r w:rsidRPr="00EE01C4">
        <w:rPr>
          <w:rFonts w:ascii="Times New Roman" w:eastAsia="HiddenHorzOCR" w:hAnsi="Times New Roman"/>
          <w:sz w:val="28"/>
          <w:szCs w:val="28"/>
        </w:rPr>
        <w:t xml:space="preserve">частин[ами] 1, 2 статті 24 Конституції України“, оскільки „було допущено </w:t>
      </w:r>
      <w:r w:rsidRPr="00EE01C4">
        <w:rPr>
          <w:rFonts w:ascii="Times New Roman" w:eastAsia="HiddenHorzOCR" w:hAnsi="Times New Roman"/>
          <w:color w:val="111214"/>
          <w:sz w:val="28"/>
          <w:szCs w:val="28"/>
        </w:rPr>
        <w:t>обмеження [його] права на рівність в</w:t>
      </w:r>
      <w:r w:rsidRPr="00EE01C4">
        <w:rPr>
          <w:rFonts w:ascii="Times New Roman" w:eastAsia="HiddenHorzOCR" w:hAnsi="Times New Roman"/>
          <w:sz w:val="28"/>
          <w:szCs w:val="28"/>
        </w:rPr>
        <w:t xml:space="preserve"> </w:t>
      </w:r>
      <w:r w:rsidRPr="00EE01C4">
        <w:rPr>
          <w:rFonts w:ascii="Times New Roman" w:eastAsia="HiddenHorzOCR" w:hAnsi="Times New Roman"/>
          <w:color w:val="111214"/>
          <w:sz w:val="28"/>
          <w:szCs w:val="28"/>
        </w:rPr>
        <w:t>реалізації власних трудових прав та порушено право на забезпечення державою гарантії</w:t>
      </w:r>
      <w:r w:rsidRPr="00EE01C4">
        <w:rPr>
          <w:rFonts w:ascii="Times New Roman" w:eastAsia="HiddenHorzOCR" w:hAnsi="Times New Roman"/>
          <w:color w:val="53595A"/>
          <w:sz w:val="28"/>
          <w:szCs w:val="28"/>
        </w:rPr>
        <w:t xml:space="preserve"> </w:t>
      </w:r>
      <w:r w:rsidRPr="00EE01C4">
        <w:rPr>
          <w:rFonts w:ascii="Times New Roman" w:eastAsia="HiddenHorzOCR" w:hAnsi="Times New Roman"/>
          <w:color w:val="111214"/>
          <w:sz w:val="28"/>
          <w:szCs w:val="28"/>
        </w:rPr>
        <w:t>від</w:t>
      </w:r>
      <w:r w:rsidRPr="00EE01C4">
        <w:rPr>
          <w:rFonts w:ascii="Times New Roman" w:eastAsia="HiddenHorzOCR" w:hAnsi="Times New Roman"/>
          <w:sz w:val="28"/>
          <w:szCs w:val="28"/>
        </w:rPr>
        <w:t xml:space="preserve"> </w:t>
      </w:r>
      <w:r w:rsidRPr="00EE01C4">
        <w:rPr>
          <w:rFonts w:ascii="Times New Roman" w:eastAsia="HiddenHorzOCR" w:hAnsi="Times New Roman"/>
          <w:color w:val="111214"/>
          <w:sz w:val="28"/>
          <w:szCs w:val="28"/>
        </w:rPr>
        <w:t>незаконного звільнення“.</w:t>
      </w:r>
    </w:p>
    <w:p w:rsidR="00104C26" w:rsidRDefault="00366DE9" w:rsidP="00EE01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iddenHorzOCR" w:hAnsi="Times New Roman"/>
          <w:color w:val="111214"/>
          <w:sz w:val="28"/>
          <w:szCs w:val="28"/>
        </w:rPr>
      </w:pPr>
      <w:r w:rsidRPr="00EE01C4">
        <w:rPr>
          <w:rFonts w:ascii="Times New Roman" w:eastAsia="HiddenHorzOCR" w:hAnsi="Times New Roman"/>
          <w:color w:val="111214"/>
          <w:sz w:val="28"/>
          <w:szCs w:val="28"/>
        </w:rPr>
        <w:t>Зазначені</w:t>
      </w:r>
      <w:r w:rsidR="00D92240" w:rsidRPr="00EE01C4">
        <w:rPr>
          <w:rFonts w:ascii="Times New Roman" w:eastAsia="HiddenHorzOCR" w:hAnsi="Times New Roman"/>
          <w:color w:val="111214"/>
          <w:sz w:val="28"/>
          <w:szCs w:val="28"/>
        </w:rPr>
        <w:t xml:space="preserve"> </w:t>
      </w:r>
      <w:r w:rsidRPr="00EE01C4">
        <w:rPr>
          <w:rFonts w:ascii="Times New Roman" w:eastAsia="HiddenHorzOCR" w:hAnsi="Times New Roman"/>
          <w:color w:val="111214"/>
          <w:sz w:val="28"/>
          <w:szCs w:val="28"/>
        </w:rPr>
        <w:t>твердження</w:t>
      </w:r>
      <w:r w:rsidR="00D92240" w:rsidRPr="00EE01C4">
        <w:rPr>
          <w:rFonts w:ascii="Times New Roman" w:eastAsia="HiddenHorzOCR" w:hAnsi="Times New Roman"/>
          <w:color w:val="111214"/>
          <w:sz w:val="28"/>
          <w:szCs w:val="28"/>
        </w:rPr>
        <w:t xml:space="preserve"> Заявника в частині порушення </w:t>
      </w:r>
      <w:r w:rsidRPr="00EE01C4">
        <w:rPr>
          <w:rFonts w:ascii="Times New Roman" w:eastAsia="HiddenHorzOCR" w:hAnsi="Times New Roman"/>
          <w:color w:val="111214"/>
          <w:sz w:val="28"/>
          <w:szCs w:val="28"/>
        </w:rPr>
        <w:t xml:space="preserve">його </w:t>
      </w:r>
      <w:r w:rsidR="00D92240" w:rsidRPr="00EE01C4">
        <w:rPr>
          <w:rFonts w:ascii="Times New Roman" w:eastAsia="HiddenHorzOCR" w:hAnsi="Times New Roman"/>
          <w:color w:val="111214"/>
          <w:sz w:val="28"/>
          <w:szCs w:val="28"/>
        </w:rPr>
        <w:t>права на працю та гарантій зах</w:t>
      </w:r>
      <w:r w:rsidR="00A461BE" w:rsidRPr="00EE01C4">
        <w:rPr>
          <w:rFonts w:ascii="Times New Roman" w:eastAsia="HiddenHorzOCR" w:hAnsi="Times New Roman"/>
          <w:color w:val="111214"/>
          <w:sz w:val="28"/>
          <w:szCs w:val="28"/>
        </w:rPr>
        <w:t>исту від незаконного звільнення</w:t>
      </w:r>
      <w:r w:rsidR="00D92240" w:rsidRPr="00EE01C4">
        <w:rPr>
          <w:rFonts w:ascii="Times New Roman" w:eastAsia="HiddenHorzOCR" w:hAnsi="Times New Roman"/>
          <w:color w:val="111214"/>
          <w:sz w:val="28"/>
          <w:szCs w:val="28"/>
        </w:rPr>
        <w:t xml:space="preserve"> </w:t>
      </w:r>
      <w:r w:rsidRPr="00EE01C4">
        <w:rPr>
          <w:rFonts w:ascii="Times New Roman" w:eastAsia="HiddenHorzOCR" w:hAnsi="Times New Roman"/>
          <w:color w:val="111214"/>
          <w:sz w:val="28"/>
          <w:szCs w:val="28"/>
        </w:rPr>
        <w:t>не можна вважати обґрунтованими, оскільки в їх основу покладено</w:t>
      </w:r>
      <w:r w:rsidR="00D92240" w:rsidRPr="00EE01C4">
        <w:rPr>
          <w:rFonts w:ascii="Times New Roman" w:eastAsia="HiddenHorzOCR" w:hAnsi="Times New Roman"/>
          <w:color w:val="111214"/>
          <w:sz w:val="28"/>
          <w:szCs w:val="28"/>
        </w:rPr>
        <w:t xml:space="preserve"> юридичн</w:t>
      </w:r>
      <w:r w:rsidRPr="00EE01C4">
        <w:rPr>
          <w:rFonts w:ascii="Times New Roman" w:eastAsia="HiddenHorzOCR" w:hAnsi="Times New Roman"/>
          <w:color w:val="111214"/>
          <w:sz w:val="28"/>
          <w:szCs w:val="28"/>
        </w:rPr>
        <w:t>і позиції</w:t>
      </w:r>
      <w:r w:rsidR="00973681" w:rsidRPr="00EE01C4">
        <w:rPr>
          <w:rFonts w:ascii="Times New Roman" w:eastAsia="HiddenHorzOCR" w:hAnsi="Times New Roman"/>
          <w:color w:val="111214"/>
          <w:sz w:val="28"/>
          <w:szCs w:val="28"/>
        </w:rPr>
        <w:t>,</w:t>
      </w:r>
      <w:r w:rsidR="00D92240" w:rsidRPr="00EE01C4">
        <w:rPr>
          <w:rFonts w:ascii="Times New Roman" w:eastAsia="HiddenHorzOCR" w:hAnsi="Times New Roman"/>
          <w:color w:val="111214"/>
          <w:sz w:val="28"/>
          <w:szCs w:val="28"/>
        </w:rPr>
        <w:t xml:space="preserve"> </w:t>
      </w:r>
      <w:r w:rsidR="00973681" w:rsidRPr="00EE01C4">
        <w:rPr>
          <w:rFonts w:ascii="Times New Roman" w:eastAsia="HiddenHorzOCR" w:hAnsi="Times New Roman"/>
          <w:color w:val="111214"/>
          <w:sz w:val="28"/>
          <w:szCs w:val="28"/>
        </w:rPr>
        <w:t>сформульовані в Рішенні Конституційного Суду України</w:t>
      </w:r>
      <w:r w:rsidR="00D92240" w:rsidRPr="00EE01C4">
        <w:rPr>
          <w:rFonts w:ascii="Times New Roman" w:eastAsia="HiddenHorzOCR" w:hAnsi="Times New Roman"/>
          <w:color w:val="111214"/>
          <w:sz w:val="28"/>
          <w:szCs w:val="28"/>
        </w:rPr>
        <w:t xml:space="preserve"> </w:t>
      </w:r>
      <w:r w:rsidR="000A27B4" w:rsidRPr="00EE01C4">
        <w:rPr>
          <w:rFonts w:ascii="Times New Roman" w:eastAsia="HiddenHorzOCR" w:hAnsi="Times New Roman"/>
          <w:color w:val="111214"/>
          <w:sz w:val="28"/>
          <w:szCs w:val="28"/>
        </w:rPr>
        <w:t xml:space="preserve">від 9 липня 1998 року </w:t>
      </w:r>
      <w:r w:rsidR="00104C26">
        <w:rPr>
          <w:rFonts w:ascii="Times New Roman" w:eastAsia="HiddenHorzOCR" w:hAnsi="Times New Roman"/>
          <w:color w:val="111214"/>
          <w:sz w:val="28"/>
          <w:szCs w:val="28"/>
        </w:rPr>
        <w:t xml:space="preserve">№ </w:t>
      </w:r>
      <w:r w:rsidR="000A27B4" w:rsidRPr="00EE01C4">
        <w:rPr>
          <w:rFonts w:ascii="Times New Roman" w:eastAsia="HiddenHorzOCR" w:hAnsi="Times New Roman"/>
          <w:color w:val="111214"/>
          <w:sz w:val="28"/>
          <w:szCs w:val="28"/>
        </w:rPr>
        <w:t xml:space="preserve">12-рп/98, </w:t>
      </w:r>
      <w:r w:rsidR="00973681" w:rsidRPr="00EE01C4">
        <w:rPr>
          <w:rFonts w:ascii="Times New Roman" w:eastAsia="HiddenHorzOCR" w:hAnsi="Times New Roman"/>
          <w:color w:val="111214"/>
          <w:sz w:val="28"/>
          <w:szCs w:val="28"/>
        </w:rPr>
        <w:t xml:space="preserve">Рішенні Конституційного Суду України (Другий сенат) </w:t>
      </w:r>
      <w:r w:rsidR="00D92240" w:rsidRPr="00EE01C4">
        <w:rPr>
          <w:rFonts w:ascii="Times New Roman" w:eastAsia="HiddenHorzOCR" w:hAnsi="Times New Roman"/>
          <w:color w:val="111214"/>
          <w:sz w:val="28"/>
          <w:szCs w:val="28"/>
        </w:rPr>
        <w:t xml:space="preserve">від 4 вересня 2019 року </w:t>
      </w:r>
      <w:r w:rsidR="00104C26">
        <w:rPr>
          <w:rFonts w:ascii="Times New Roman" w:eastAsia="HiddenHorzOCR" w:hAnsi="Times New Roman"/>
          <w:color w:val="111214"/>
          <w:sz w:val="28"/>
          <w:szCs w:val="28"/>
        </w:rPr>
        <w:t xml:space="preserve">№ </w:t>
      </w:r>
      <w:r w:rsidR="00D92240" w:rsidRPr="00EE01C4">
        <w:rPr>
          <w:rFonts w:ascii="Times New Roman" w:eastAsia="HiddenHorzOCR" w:hAnsi="Times New Roman"/>
          <w:color w:val="111214"/>
          <w:sz w:val="28"/>
          <w:szCs w:val="28"/>
        </w:rPr>
        <w:t>6-р(ІІ)/2019</w:t>
      </w:r>
      <w:r w:rsidR="004E667D" w:rsidRPr="00EE01C4">
        <w:rPr>
          <w:rFonts w:ascii="Times New Roman" w:eastAsia="HiddenHorzOCR" w:hAnsi="Times New Roman"/>
          <w:color w:val="111214"/>
          <w:sz w:val="28"/>
          <w:szCs w:val="28"/>
        </w:rPr>
        <w:t>,</w:t>
      </w:r>
      <w:r w:rsidR="000A27B4" w:rsidRPr="00EE01C4">
        <w:rPr>
          <w:rFonts w:ascii="Times New Roman" w:eastAsia="HiddenHorzOCR" w:hAnsi="Times New Roman"/>
          <w:color w:val="111214"/>
          <w:sz w:val="28"/>
          <w:szCs w:val="28"/>
        </w:rPr>
        <w:t xml:space="preserve"> </w:t>
      </w:r>
      <w:r w:rsidR="00D9678E">
        <w:rPr>
          <w:rFonts w:ascii="Times New Roman" w:eastAsia="HiddenHorzOCR" w:hAnsi="Times New Roman"/>
          <w:color w:val="111214"/>
          <w:sz w:val="28"/>
          <w:szCs w:val="28"/>
        </w:rPr>
        <w:t xml:space="preserve">які не стосуються </w:t>
      </w:r>
      <w:r w:rsidR="00A778A8">
        <w:rPr>
          <w:rFonts w:ascii="Times New Roman" w:eastAsia="HiddenHorzOCR" w:hAnsi="Times New Roman"/>
          <w:color w:val="111214"/>
          <w:sz w:val="28"/>
          <w:szCs w:val="28"/>
        </w:rPr>
        <w:t xml:space="preserve">предмета </w:t>
      </w:r>
      <w:r w:rsidR="00C865A3" w:rsidRPr="00EE01C4">
        <w:rPr>
          <w:rFonts w:ascii="Times New Roman" w:eastAsia="HiddenHorzOCR" w:hAnsi="Times New Roman"/>
          <w:color w:val="111214"/>
          <w:sz w:val="28"/>
          <w:szCs w:val="28"/>
        </w:rPr>
        <w:t>справи Заявника</w:t>
      </w:r>
      <w:r w:rsidR="000A27B4" w:rsidRPr="00EE01C4">
        <w:rPr>
          <w:rFonts w:ascii="Times New Roman" w:eastAsia="HiddenHorzOCR" w:hAnsi="Times New Roman"/>
          <w:color w:val="111214"/>
          <w:sz w:val="28"/>
          <w:szCs w:val="28"/>
        </w:rPr>
        <w:t>.</w:t>
      </w:r>
    </w:p>
    <w:p w:rsidR="00807C45" w:rsidRPr="00EE01C4" w:rsidRDefault="00973681" w:rsidP="00EE01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iddenHorzOCR" w:hAnsi="Times New Roman"/>
          <w:color w:val="111214"/>
          <w:sz w:val="28"/>
          <w:szCs w:val="28"/>
        </w:rPr>
      </w:pPr>
      <w:r w:rsidRPr="00EE01C4">
        <w:rPr>
          <w:rFonts w:ascii="Times New Roman" w:eastAsia="HiddenHorzOCR" w:hAnsi="Times New Roman"/>
          <w:color w:val="111214"/>
          <w:sz w:val="28"/>
          <w:szCs w:val="28"/>
        </w:rPr>
        <w:t>У</w:t>
      </w:r>
      <w:r w:rsidR="000A27B4" w:rsidRPr="00EE01C4">
        <w:rPr>
          <w:rFonts w:ascii="Times New Roman" w:eastAsia="HiddenHorzOCR" w:hAnsi="Times New Roman"/>
          <w:color w:val="111214"/>
          <w:sz w:val="28"/>
          <w:szCs w:val="28"/>
        </w:rPr>
        <w:t xml:space="preserve"> </w:t>
      </w:r>
      <w:r w:rsidRPr="00EE01C4">
        <w:rPr>
          <w:rFonts w:ascii="Times New Roman" w:eastAsia="HiddenHorzOCR" w:hAnsi="Times New Roman"/>
          <w:color w:val="111214"/>
          <w:sz w:val="28"/>
          <w:szCs w:val="28"/>
        </w:rPr>
        <w:t>названих</w:t>
      </w:r>
      <w:r w:rsidR="00BB3C43" w:rsidRPr="00EE01C4">
        <w:rPr>
          <w:rFonts w:ascii="Times New Roman" w:eastAsia="HiddenHorzOCR" w:hAnsi="Times New Roman"/>
          <w:color w:val="111214"/>
          <w:sz w:val="28"/>
          <w:szCs w:val="28"/>
        </w:rPr>
        <w:t xml:space="preserve"> </w:t>
      </w:r>
      <w:r w:rsidR="000A27B4" w:rsidRPr="00EE01C4">
        <w:rPr>
          <w:rFonts w:ascii="Times New Roman" w:eastAsia="HiddenHorzOCR" w:hAnsi="Times New Roman"/>
          <w:color w:val="111214"/>
          <w:sz w:val="28"/>
          <w:szCs w:val="28"/>
        </w:rPr>
        <w:t xml:space="preserve">рішеннях </w:t>
      </w:r>
      <w:r w:rsidR="00366DE9" w:rsidRPr="00EE01C4">
        <w:rPr>
          <w:rFonts w:ascii="Times New Roman" w:eastAsia="HiddenHorzOCR" w:hAnsi="Times New Roman"/>
          <w:sz w:val="28"/>
          <w:szCs w:val="28"/>
        </w:rPr>
        <w:t xml:space="preserve">Конституційного Суду України </w:t>
      </w:r>
      <w:r w:rsidR="000A27B4" w:rsidRPr="00EE01C4">
        <w:rPr>
          <w:rFonts w:ascii="Times New Roman" w:eastAsia="HiddenHorzOCR" w:hAnsi="Times New Roman"/>
          <w:sz w:val="28"/>
          <w:szCs w:val="28"/>
        </w:rPr>
        <w:t>предметом конституційного контролю були приписи Кодексу законів про працю України</w:t>
      </w:r>
      <w:r w:rsidRPr="00EE01C4">
        <w:rPr>
          <w:rFonts w:ascii="Times New Roman" w:eastAsia="HiddenHorzOCR" w:hAnsi="Times New Roman"/>
          <w:sz w:val="28"/>
          <w:szCs w:val="28"/>
        </w:rPr>
        <w:t xml:space="preserve"> </w:t>
      </w:r>
      <w:r w:rsidR="000A27B4" w:rsidRPr="00EE01C4">
        <w:rPr>
          <w:rFonts w:ascii="Times New Roman" w:eastAsia="HiddenHorzOCR" w:hAnsi="Times New Roman"/>
          <w:sz w:val="28"/>
          <w:szCs w:val="28"/>
        </w:rPr>
        <w:t>– акта, скеровано</w:t>
      </w:r>
      <w:r w:rsidR="00BB3C43" w:rsidRPr="00EE01C4">
        <w:rPr>
          <w:rFonts w:ascii="Times New Roman" w:eastAsia="HiddenHorzOCR" w:hAnsi="Times New Roman"/>
          <w:sz w:val="28"/>
          <w:szCs w:val="28"/>
        </w:rPr>
        <w:t>го</w:t>
      </w:r>
      <w:r w:rsidR="000A27B4" w:rsidRPr="00EE01C4">
        <w:rPr>
          <w:rFonts w:ascii="Times New Roman" w:eastAsia="HiddenHorzOCR" w:hAnsi="Times New Roman"/>
          <w:sz w:val="28"/>
          <w:szCs w:val="28"/>
        </w:rPr>
        <w:t xml:space="preserve"> на регулювання трудових віднос</w:t>
      </w:r>
      <w:r w:rsidR="008B1E6C" w:rsidRPr="00EE01C4">
        <w:rPr>
          <w:rFonts w:ascii="Times New Roman" w:eastAsia="HiddenHorzOCR" w:hAnsi="Times New Roman"/>
          <w:sz w:val="28"/>
          <w:szCs w:val="28"/>
        </w:rPr>
        <w:t>ин між роботодавцем т</w:t>
      </w:r>
      <w:r w:rsidR="000A27B4" w:rsidRPr="00EE01C4">
        <w:rPr>
          <w:rFonts w:ascii="Times New Roman" w:eastAsia="HiddenHorzOCR" w:hAnsi="Times New Roman"/>
          <w:sz w:val="28"/>
          <w:szCs w:val="28"/>
        </w:rPr>
        <w:t>а найманим працівником, що виникають на основі трудового договору</w:t>
      </w:r>
      <w:r w:rsidRPr="00EE01C4">
        <w:rPr>
          <w:rFonts w:ascii="Times New Roman" w:eastAsia="HiddenHorzOCR" w:hAnsi="Times New Roman"/>
          <w:sz w:val="28"/>
          <w:szCs w:val="28"/>
        </w:rPr>
        <w:t xml:space="preserve"> </w:t>
      </w:r>
      <w:r w:rsidR="00807C45" w:rsidRPr="00EE01C4">
        <w:rPr>
          <w:rFonts w:ascii="Times New Roman" w:eastAsia="HiddenHorzOCR" w:hAnsi="Times New Roman"/>
          <w:sz w:val="28"/>
          <w:szCs w:val="28"/>
        </w:rPr>
        <w:t xml:space="preserve">і </w:t>
      </w:r>
      <w:r w:rsidR="00BB3C43" w:rsidRPr="00EE01C4">
        <w:rPr>
          <w:rFonts w:ascii="Times New Roman" w:eastAsia="HiddenHorzOCR" w:hAnsi="Times New Roman"/>
          <w:sz w:val="28"/>
          <w:szCs w:val="28"/>
        </w:rPr>
        <w:t xml:space="preserve">є </w:t>
      </w:r>
      <w:r w:rsidR="00807C45" w:rsidRPr="00EE01C4">
        <w:rPr>
          <w:rFonts w:ascii="Times New Roman" w:eastAsia="HiddenHorzOCR" w:hAnsi="Times New Roman"/>
          <w:sz w:val="28"/>
          <w:szCs w:val="28"/>
        </w:rPr>
        <w:t xml:space="preserve">здебільшого </w:t>
      </w:r>
      <w:r w:rsidR="00BB3C43" w:rsidRPr="00EE01C4">
        <w:rPr>
          <w:rFonts w:ascii="Times New Roman" w:eastAsia="HiddenHorzOCR" w:hAnsi="Times New Roman"/>
          <w:sz w:val="28"/>
          <w:szCs w:val="28"/>
        </w:rPr>
        <w:t>правовідносинами приватного права</w:t>
      </w:r>
      <w:r w:rsidR="009C251D" w:rsidRPr="00EE01C4">
        <w:rPr>
          <w:rFonts w:ascii="Times New Roman" w:eastAsia="HiddenHorzOCR" w:hAnsi="Times New Roman"/>
          <w:sz w:val="28"/>
          <w:szCs w:val="28"/>
        </w:rPr>
        <w:t>, а с</w:t>
      </w:r>
      <w:r w:rsidR="00366DE9" w:rsidRPr="00EE01C4">
        <w:rPr>
          <w:rFonts w:ascii="Times New Roman" w:eastAsia="HiddenHorzOCR" w:hAnsi="Times New Roman"/>
          <w:sz w:val="28"/>
          <w:szCs w:val="28"/>
        </w:rPr>
        <w:t xml:space="preserve">уб’єктами звернення до Конституційного Суду України </w:t>
      </w:r>
      <w:r w:rsidRPr="00EE01C4">
        <w:rPr>
          <w:rFonts w:ascii="Times New Roman" w:eastAsia="HiddenHorzOCR" w:hAnsi="Times New Roman"/>
          <w:sz w:val="28"/>
          <w:szCs w:val="28"/>
        </w:rPr>
        <w:t>були</w:t>
      </w:r>
      <w:r w:rsidR="00366DE9" w:rsidRPr="00EE01C4">
        <w:rPr>
          <w:rFonts w:ascii="Times New Roman" w:eastAsia="HiddenHorzOCR" w:hAnsi="Times New Roman"/>
          <w:sz w:val="28"/>
          <w:szCs w:val="28"/>
        </w:rPr>
        <w:t xml:space="preserve"> </w:t>
      </w:r>
      <w:r w:rsidR="00927233" w:rsidRPr="00EE01C4">
        <w:rPr>
          <w:rFonts w:ascii="Times New Roman" w:eastAsia="HiddenHorzOCR" w:hAnsi="Times New Roman"/>
          <w:sz w:val="28"/>
          <w:szCs w:val="28"/>
        </w:rPr>
        <w:t xml:space="preserve">учасники трудових відносин – </w:t>
      </w:r>
      <w:r w:rsidR="00366DE9" w:rsidRPr="00EE01C4">
        <w:rPr>
          <w:rFonts w:ascii="Times New Roman" w:hAnsi="Times New Roman"/>
          <w:bCs/>
          <w:sz w:val="28"/>
          <w:szCs w:val="28"/>
          <w:shd w:val="clear" w:color="auto" w:fill="FFFFFF"/>
        </w:rPr>
        <w:t>Київськ</w:t>
      </w:r>
      <w:r w:rsidR="00927233" w:rsidRPr="00EE01C4">
        <w:rPr>
          <w:rFonts w:ascii="Times New Roman" w:hAnsi="Times New Roman"/>
          <w:bCs/>
          <w:sz w:val="28"/>
          <w:szCs w:val="28"/>
          <w:shd w:val="clear" w:color="auto" w:fill="FFFFFF"/>
        </w:rPr>
        <w:t>а</w:t>
      </w:r>
      <w:r w:rsidR="00366DE9" w:rsidRPr="00EE01C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міськ</w:t>
      </w:r>
      <w:r w:rsidR="00927233" w:rsidRPr="00EE01C4">
        <w:rPr>
          <w:rFonts w:ascii="Times New Roman" w:hAnsi="Times New Roman"/>
          <w:bCs/>
          <w:sz w:val="28"/>
          <w:szCs w:val="28"/>
          <w:shd w:val="clear" w:color="auto" w:fill="FFFFFF"/>
        </w:rPr>
        <w:t>а</w:t>
      </w:r>
      <w:r w:rsidR="00366DE9" w:rsidRPr="00EE01C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рад</w:t>
      </w:r>
      <w:r w:rsidR="00927233" w:rsidRPr="00EE01C4">
        <w:rPr>
          <w:rFonts w:ascii="Times New Roman" w:hAnsi="Times New Roman"/>
          <w:bCs/>
          <w:sz w:val="28"/>
          <w:szCs w:val="28"/>
          <w:shd w:val="clear" w:color="auto" w:fill="FFFFFF"/>
        </w:rPr>
        <w:t>а</w:t>
      </w:r>
      <w:r w:rsidR="00366DE9" w:rsidRPr="00EE01C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професійних спілок та </w:t>
      </w:r>
      <w:r w:rsidR="00666A9C" w:rsidRPr="00EE01C4">
        <w:rPr>
          <w:rFonts w:ascii="Times New Roman" w:hAnsi="Times New Roman"/>
          <w:bCs/>
          <w:sz w:val="28"/>
          <w:szCs w:val="28"/>
          <w:shd w:val="clear" w:color="auto" w:fill="FFFFFF"/>
        </w:rPr>
        <w:t>фізична особа</w:t>
      </w:r>
      <w:r w:rsidR="00927233" w:rsidRPr="00EE01C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, </w:t>
      </w:r>
      <w:r w:rsidRPr="00EE01C4">
        <w:rPr>
          <w:rFonts w:ascii="Times New Roman" w:hAnsi="Times New Roman"/>
          <w:bCs/>
          <w:sz w:val="28"/>
          <w:szCs w:val="28"/>
          <w:shd w:val="clear" w:color="auto" w:fill="FFFFFF"/>
        </w:rPr>
        <w:t>яка</w:t>
      </w:r>
      <w:r w:rsidR="00927233" w:rsidRPr="00EE01C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9C251D" w:rsidRPr="00EE01C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на підставі контракту </w:t>
      </w:r>
      <w:r w:rsidR="00927233" w:rsidRPr="00EE01C4">
        <w:rPr>
          <w:rFonts w:ascii="Times New Roman" w:hAnsi="Times New Roman"/>
          <w:bCs/>
          <w:sz w:val="28"/>
          <w:szCs w:val="28"/>
          <w:shd w:val="clear" w:color="auto" w:fill="FFFFFF"/>
        </w:rPr>
        <w:t>обіймала посаду головного лікаря центру медико-соціальної експертизи</w:t>
      </w:r>
      <w:r w:rsidR="009C251D" w:rsidRPr="00EE01C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та була звільнена з посади </w:t>
      </w:r>
      <w:r w:rsidR="00666A9C" w:rsidRPr="00EE01C4">
        <w:rPr>
          <w:rFonts w:ascii="Times New Roman" w:hAnsi="Times New Roman"/>
          <w:bCs/>
          <w:sz w:val="28"/>
          <w:szCs w:val="28"/>
          <w:shd w:val="clear" w:color="auto" w:fill="FFFFFF"/>
        </w:rPr>
        <w:t>в</w:t>
      </w:r>
      <w:r w:rsidR="009C251D" w:rsidRPr="00EE01C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період тимчасової непрацездатності у зв’язку </w:t>
      </w:r>
      <w:r w:rsidR="00BB3C43" w:rsidRPr="00EE01C4">
        <w:rPr>
          <w:rFonts w:ascii="Times New Roman" w:hAnsi="Times New Roman"/>
          <w:bCs/>
          <w:sz w:val="28"/>
          <w:szCs w:val="28"/>
          <w:shd w:val="clear" w:color="auto" w:fill="FFFFFF"/>
        </w:rPr>
        <w:t>і</w:t>
      </w:r>
      <w:r w:rsidR="009C251D" w:rsidRPr="00EE01C4">
        <w:rPr>
          <w:rFonts w:ascii="Times New Roman" w:hAnsi="Times New Roman"/>
          <w:bCs/>
          <w:sz w:val="28"/>
          <w:szCs w:val="28"/>
          <w:shd w:val="clear" w:color="auto" w:fill="FFFFFF"/>
        </w:rPr>
        <w:t>з закінченням строку дії конт</w:t>
      </w:r>
      <w:r w:rsidR="00BB3C43" w:rsidRPr="00EE01C4">
        <w:rPr>
          <w:rFonts w:ascii="Times New Roman" w:hAnsi="Times New Roman"/>
          <w:bCs/>
          <w:sz w:val="28"/>
          <w:szCs w:val="28"/>
          <w:shd w:val="clear" w:color="auto" w:fill="FFFFFF"/>
        </w:rPr>
        <w:t>р</w:t>
      </w:r>
      <w:r w:rsidR="009C251D" w:rsidRPr="00EE01C4">
        <w:rPr>
          <w:rFonts w:ascii="Times New Roman" w:hAnsi="Times New Roman"/>
          <w:bCs/>
          <w:sz w:val="28"/>
          <w:szCs w:val="28"/>
          <w:shd w:val="clear" w:color="auto" w:fill="FFFFFF"/>
        </w:rPr>
        <w:t>акту</w:t>
      </w:r>
      <w:r w:rsidR="00927233" w:rsidRPr="00EE01C4"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</w:p>
    <w:p w:rsidR="007A600C" w:rsidRPr="00EE01C4" w:rsidRDefault="00BD68D9" w:rsidP="00EE01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E01C4">
        <w:rPr>
          <w:rFonts w:ascii="Times New Roman" w:eastAsia="HiddenHorzOCR" w:hAnsi="Times New Roman"/>
          <w:sz w:val="28"/>
          <w:szCs w:val="28"/>
        </w:rPr>
        <w:t>У</w:t>
      </w:r>
      <w:r w:rsidR="002B7B64" w:rsidRPr="00EE01C4">
        <w:rPr>
          <w:rFonts w:ascii="Times New Roman" w:eastAsia="HiddenHorzOCR" w:hAnsi="Times New Roman"/>
          <w:sz w:val="28"/>
          <w:szCs w:val="28"/>
        </w:rPr>
        <w:t xml:space="preserve"> Рішенні від 9 липня 1998 року </w:t>
      </w:r>
      <w:r w:rsidR="00104C26">
        <w:rPr>
          <w:rFonts w:ascii="Times New Roman" w:eastAsia="HiddenHorzOCR" w:hAnsi="Times New Roman"/>
          <w:sz w:val="28"/>
          <w:szCs w:val="28"/>
        </w:rPr>
        <w:t xml:space="preserve">№ </w:t>
      </w:r>
      <w:r w:rsidR="002B7B64" w:rsidRPr="00EE01C4">
        <w:rPr>
          <w:rFonts w:ascii="Times New Roman" w:eastAsia="HiddenHorzOCR" w:hAnsi="Times New Roman"/>
          <w:sz w:val="28"/>
          <w:szCs w:val="28"/>
        </w:rPr>
        <w:t xml:space="preserve">12-рп/98 </w:t>
      </w:r>
      <w:r w:rsidR="00807C45" w:rsidRPr="00EE01C4">
        <w:rPr>
          <w:rFonts w:ascii="Times New Roman" w:eastAsia="HiddenHorzOCR" w:hAnsi="Times New Roman"/>
          <w:sz w:val="28"/>
          <w:szCs w:val="28"/>
        </w:rPr>
        <w:t>Конституційний Суд України</w:t>
      </w:r>
      <w:r w:rsidRPr="00EE01C4">
        <w:rPr>
          <w:rFonts w:ascii="Times New Roman" w:eastAsia="HiddenHorzOCR" w:hAnsi="Times New Roman"/>
          <w:sz w:val="28"/>
          <w:szCs w:val="28"/>
        </w:rPr>
        <w:t>, зокрема,</w:t>
      </w:r>
      <w:r w:rsidR="00807C45" w:rsidRPr="00EE01C4">
        <w:rPr>
          <w:rFonts w:ascii="Times New Roman" w:eastAsia="HiddenHorzOCR" w:hAnsi="Times New Roman"/>
          <w:sz w:val="28"/>
          <w:szCs w:val="28"/>
        </w:rPr>
        <w:t xml:space="preserve"> </w:t>
      </w:r>
      <w:r w:rsidR="00533D09" w:rsidRPr="00EE01C4">
        <w:rPr>
          <w:rFonts w:ascii="Times New Roman" w:eastAsia="HiddenHorzOCR" w:hAnsi="Times New Roman"/>
          <w:sz w:val="28"/>
          <w:szCs w:val="28"/>
        </w:rPr>
        <w:t>зазначив</w:t>
      </w:r>
      <w:r w:rsidR="00807C45" w:rsidRPr="00EE01C4">
        <w:rPr>
          <w:rFonts w:ascii="Times New Roman" w:eastAsia="HiddenHorzOCR" w:hAnsi="Times New Roman"/>
          <w:sz w:val="28"/>
          <w:szCs w:val="28"/>
        </w:rPr>
        <w:t>, що „</w:t>
      </w:r>
      <w:r w:rsidR="00807C45" w:rsidRPr="00EE01C4">
        <w:rPr>
          <w:rFonts w:ascii="Times New Roman" w:hAnsi="Times New Roman"/>
          <w:sz w:val="28"/>
          <w:szCs w:val="28"/>
          <w:shd w:val="clear" w:color="auto" w:fill="FFFFFF"/>
        </w:rPr>
        <w:t>шляхом укладення трудового договору з роботодавцями громадяни реалізують своє конституційне право на працю, добровільно вступають у трудові правовідносини, набуваючи конкретних трудових прав і обов’язків. Трудовий договір є основним юридичним фактом, з яким пов’язано виникнення, зміна чи припинення трудових правовідносин“ (абзац другий пункту 4 мотивувальної частини).</w:t>
      </w:r>
    </w:p>
    <w:p w:rsidR="00944909" w:rsidRPr="00EE01C4" w:rsidRDefault="00DD4DCD" w:rsidP="00EE01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E01C4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="004E667D" w:rsidRPr="00EE01C4">
        <w:rPr>
          <w:rFonts w:ascii="Times New Roman" w:hAnsi="Times New Roman"/>
          <w:sz w:val="28"/>
          <w:szCs w:val="28"/>
          <w:shd w:val="clear" w:color="auto" w:fill="FFFFFF"/>
        </w:rPr>
        <w:t>удд</w:t>
      </w:r>
      <w:r w:rsidRPr="00EE01C4">
        <w:rPr>
          <w:rFonts w:ascii="Times New Roman" w:hAnsi="Times New Roman"/>
          <w:sz w:val="28"/>
          <w:szCs w:val="28"/>
          <w:shd w:val="clear" w:color="auto" w:fill="FFFFFF"/>
        </w:rPr>
        <w:t>і</w:t>
      </w:r>
      <w:r w:rsidR="004E667D" w:rsidRPr="00EE01C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B7B64" w:rsidRPr="00EE01C4">
        <w:rPr>
          <w:rFonts w:ascii="Times New Roman" w:hAnsi="Times New Roman"/>
          <w:sz w:val="28"/>
          <w:szCs w:val="28"/>
          <w:shd w:val="clear" w:color="auto" w:fill="FFFFFF"/>
        </w:rPr>
        <w:t>здійсн</w:t>
      </w:r>
      <w:r w:rsidRPr="00EE01C4">
        <w:rPr>
          <w:rFonts w:ascii="Times New Roman" w:hAnsi="Times New Roman"/>
          <w:sz w:val="28"/>
          <w:szCs w:val="28"/>
          <w:shd w:val="clear" w:color="auto" w:fill="FFFFFF"/>
        </w:rPr>
        <w:t>юють</w:t>
      </w:r>
      <w:r w:rsidR="002B7B64" w:rsidRPr="00EE01C4">
        <w:rPr>
          <w:rFonts w:ascii="Times New Roman" w:hAnsi="Times New Roman"/>
          <w:sz w:val="28"/>
          <w:szCs w:val="28"/>
          <w:shd w:val="clear" w:color="auto" w:fill="FFFFFF"/>
        </w:rPr>
        <w:t xml:space="preserve"> правосуддя </w:t>
      </w:r>
      <w:r w:rsidR="00BD68D9" w:rsidRPr="00EE01C4">
        <w:rPr>
          <w:rFonts w:ascii="Times New Roman" w:hAnsi="Times New Roman"/>
          <w:sz w:val="28"/>
          <w:szCs w:val="28"/>
          <w:shd w:val="clear" w:color="auto" w:fill="FFFFFF"/>
        </w:rPr>
        <w:t xml:space="preserve">й у такий спосіб </w:t>
      </w:r>
      <w:r w:rsidRPr="00EE01C4">
        <w:rPr>
          <w:rFonts w:ascii="Times New Roman" w:hAnsi="Times New Roman"/>
          <w:sz w:val="28"/>
          <w:szCs w:val="28"/>
          <w:shd w:val="clear" w:color="auto" w:fill="FFFFFF"/>
        </w:rPr>
        <w:t>реалізовують</w:t>
      </w:r>
      <w:r w:rsidR="004E667D" w:rsidRPr="00EE01C4">
        <w:rPr>
          <w:rFonts w:ascii="Times New Roman" w:hAnsi="Times New Roman"/>
          <w:sz w:val="28"/>
          <w:szCs w:val="28"/>
          <w:shd w:val="clear" w:color="auto" w:fill="FFFFFF"/>
        </w:rPr>
        <w:t xml:space="preserve"> судову владу (частина</w:t>
      </w:r>
      <w:r w:rsidRPr="00EE01C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E667D" w:rsidRPr="00EE01C4">
        <w:rPr>
          <w:rFonts w:ascii="Times New Roman" w:hAnsi="Times New Roman"/>
          <w:sz w:val="28"/>
          <w:szCs w:val="28"/>
          <w:shd w:val="clear" w:color="auto" w:fill="FFFFFF"/>
        </w:rPr>
        <w:t xml:space="preserve">друга статті 1 Закону </w:t>
      </w:r>
      <w:r w:rsidR="00104C26">
        <w:rPr>
          <w:rFonts w:ascii="Times New Roman" w:hAnsi="Times New Roman"/>
          <w:sz w:val="28"/>
          <w:szCs w:val="28"/>
          <w:shd w:val="clear" w:color="auto" w:fill="FFFFFF"/>
        </w:rPr>
        <w:t xml:space="preserve">№ </w:t>
      </w:r>
      <w:r w:rsidR="004E667D" w:rsidRPr="00EE01C4">
        <w:rPr>
          <w:rFonts w:ascii="Times New Roman" w:hAnsi="Times New Roman"/>
          <w:sz w:val="28"/>
          <w:szCs w:val="28"/>
          <w:shd w:val="clear" w:color="auto" w:fill="FFFFFF"/>
        </w:rPr>
        <w:t>1402)</w:t>
      </w:r>
      <w:r w:rsidRPr="00EE01C4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4E667D" w:rsidRPr="00EE01C4">
        <w:rPr>
          <w:rFonts w:ascii="Times New Roman" w:hAnsi="Times New Roman"/>
          <w:sz w:val="28"/>
          <w:szCs w:val="28"/>
          <w:shd w:val="clear" w:color="auto" w:fill="FFFFFF"/>
        </w:rPr>
        <w:t>тобто</w:t>
      </w:r>
      <w:r w:rsidR="00710BDB" w:rsidRPr="00EE01C4">
        <w:rPr>
          <w:rFonts w:ascii="Times New Roman" w:hAnsi="Times New Roman"/>
          <w:sz w:val="28"/>
          <w:szCs w:val="28"/>
          <w:shd w:val="clear" w:color="auto" w:fill="FFFFFF"/>
        </w:rPr>
        <w:t xml:space="preserve"> викону</w:t>
      </w:r>
      <w:r w:rsidRPr="00EE01C4">
        <w:rPr>
          <w:rFonts w:ascii="Times New Roman" w:hAnsi="Times New Roman"/>
          <w:sz w:val="28"/>
          <w:szCs w:val="28"/>
          <w:shd w:val="clear" w:color="auto" w:fill="FFFFFF"/>
        </w:rPr>
        <w:t>ють</w:t>
      </w:r>
      <w:r w:rsidR="00710BDB" w:rsidRPr="00EE01C4">
        <w:rPr>
          <w:rFonts w:ascii="Times New Roman" w:hAnsi="Times New Roman"/>
          <w:sz w:val="28"/>
          <w:szCs w:val="28"/>
          <w:shd w:val="clear" w:color="auto" w:fill="FFFFFF"/>
        </w:rPr>
        <w:t xml:space="preserve"> публічну функцію.</w:t>
      </w:r>
    </w:p>
    <w:p w:rsidR="00104C26" w:rsidRDefault="00710BDB" w:rsidP="00EE01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E01C4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="00F016C7" w:rsidRPr="00EE01C4">
        <w:rPr>
          <w:rFonts w:ascii="Times New Roman" w:hAnsi="Times New Roman"/>
          <w:sz w:val="28"/>
          <w:szCs w:val="28"/>
          <w:shd w:val="clear" w:color="auto" w:fill="FFFFFF"/>
        </w:rPr>
        <w:t>та</w:t>
      </w:r>
      <w:r w:rsidR="00533D09" w:rsidRPr="00EE01C4">
        <w:rPr>
          <w:rFonts w:ascii="Times New Roman" w:hAnsi="Times New Roman"/>
          <w:sz w:val="28"/>
          <w:szCs w:val="28"/>
          <w:shd w:val="clear" w:color="auto" w:fill="FFFFFF"/>
        </w:rPr>
        <w:t xml:space="preserve">тус суддів в Україні визначають </w:t>
      </w:r>
      <w:hyperlink r:id="rId16" w:tgtFrame="_blank" w:history="1">
        <w:r w:rsidR="00F016C7" w:rsidRPr="00EE01C4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Конституці</w:t>
        </w:r>
        <w:r w:rsidR="00533D09" w:rsidRPr="00EE01C4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я</w:t>
        </w:r>
        <w:r w:rsidR="00F016C7" w:rsidRPr="00EE01C4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України</w:t>
        </w:r>
      </w:hyperlink>
      <w:r w:rsidR="00EE01C4">
        <w:rPr>
          <w:rFonts w:ascii="Times New Roman" w:hAnsi="Times New Roman"/>
          <w:sz w:val="28"/>
          <w:szCs w:val="28"/>
          <w:shd w:val="clear" w:color="auto" w:fill="FFFFFF"/>
        </w:rPr>
        <w:t xml:space="preserve"> та закон</w:t>
      </w:r>
      <w:r w:rsidR="00EE01C4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="00F016C7" w:rsidRPr="00EE01C4">
        <w:rPr>
          <w:rFonts w:ascii="Times New Roman" w:hAnsi="Times New Roman"/>
          <w:sz w:val="28"/>
          <w:szCs w:val="28"/>
          <w:shd w:val="clear" w:color="auto" w:fill="FFFFFF"/>
        </w:rPr>
        <w:t>(частин</w:t>
      </w:r>
      <w:r w:rsidR="00944909" w:rsidRPr="00EE01C4">
        <w:rPr>
          <w:rFonts w:ascii="Times New Roman" w:hAnsi="Times New Roman"/>
          <w:sz w:val="28"/>
          <w:szCs w:val="28"/>
          <w:shd w:val="clear" w:color="auto" w:fill="FFFFFF"/>
        </w:rPr>
        <w:t xml:space="preserve">а перша статті 4 Закону </w:t>
      </w:r>
      <w:r w:rsidR="00104C26">
        <w:rPr>
          <w:rFonts w:ascii="Times New Roman" w:hAnsi="Times New Roman"/>
          <w:sz w:val="28"/>
          <w:szCs w:val="28"/>
          <w:shd w:val="clear" w:color="auto" w:fill="FFFFFF"/>
        </w:rPr>
        <w:t xml:space="preserve">№ </w:t>
      </w:r>
      <w:r w:rsidR="00944909" w:rsidRPr="00EE01C4">
        <w:rPr>
          <w:rFonts w:ascii="Times New Roman" w:hAnsi="Times New Roman"/>
          <w:sz w:val="28"/>
          <w:szCs w:val="28"/>
          <w:shd w:val="clear" w:color="auto" w:fill="FFFFFF"/>
        </w:rPr>
        <w:t xml:space="preserve">1402), </w:t>
      </w:r>
      <w:r w:rsidR="00944909" w:rsidRPr="00EE01C4">
        <w:rPr>
          <w:rFonts w:ascii="Times New Roman" w:hAnsi="Times New Roman"/>
          <w:sz w:val="28"/>
          <w:szCs w:val="28"/>
        </w:rPr>
        <w:t xml:space="preserve">а особливий порядок звільнення та припинення повноважень </w:t>
      </w:r>
      <w:r w:rsidR="001F7FDC" w:rsidRPr="00EE01C4">
        <w:rPr>
          <w:rFonts w:ascii="Times New Roman" w:hAnsi="Times New Roman"/>
          <w:sz w:val="28"/>
          <w:szCs w:val="28"/>
        </w:rPr>
        <w:t xml:space="preserve">судді </w:t>
      </w:r>
      <w:r w:rsidR="00944909" w:rsidRPr="00EE01C4">
        <w:rPr>
          <w:rFonts w:ascii="Times New Roman" w:hAnsi="Times New Roman"/>
          <w:sz w:val="28"/>
          <w:szCs w:val="28"/>
        </w:rPr>
        <w:t xml:space="preserve">є складником </w:t>
      </w:r>
      <w:r w:rsidR="001F7FDC" w:rsidRPr="00EE01C4">
        <w:rPr>
          <w:rFonts w:ascii="Times New Roman" w:hAnsi="Times New Roman"/>
          <w:sz w:val="28"/>
          <w:szCs w:val="28"/>
        </w:rPr>
        <w:t xml:space="preserve">його </w:t>
      </w:r>
      <w:r w:rsidR="00944909" w:rsidRPr="00EE01C4">
        <w:rPr>
          <w:rFonts w:ascii="Times New Roman" w:hAnsi="Times New Roman"/>
          <w:sz w:val="28"/>
          <w:szCs w:val="28"/>
        </w:rPr>
        <w:t>н</w:t>
      </w:r>
      <w:r w:rsidR="00425758" w:rsidRPr="00EE01C4">
        <w:rPr>
          <w:rFonts w:ascii="Times New Roman" w:hAnsi="Times New Roman"/>
          <w:sz w:val="28"/>
          <w:szCs w:val="28"/>
        </w:rPr>
        <w:t>езалежності</w:t>
      </w:r>
      <w:r w:rsidR="00944909" w:rsidRPr="00EE01C4">
        <w:rPr>
          <w:rFonts w:ascii="Times New Roman" w:hAnsi="Times New Roman"/>
          <w:sz w:val="28"/>
          <w:szCs w:val="28"/>
        </w:rPr>
        <w:t xml:space="preserve"> </w:t>
      </w:r>
      <w:bookmarkStart w:id="1" w:name="n424"/>
      <w:bookmarkEnd w:id="1"/>
      <w:r w:rsidR="00944909" w:rsidRPr="00EE01C4">
        <w:rPr>
          <w:rFonts w:ascii="Times New Roman" w:hAnsi="Times New Roman"/>
          <w:sz w:val="28"/>
          <w:szCs w:val="28"/>
        </w:rPr>
        <w:t xml:space="preserve">(пункт 1 частини п’ятої статті 48 Закону </w:t>
      </w:r>
      <w:r w:rsidR="00104C26">
        <w:rPr>
          <w:rFonts w:ascii="Times New Roman" w:hAnsi="Times New Roman"/>
          <w:sz w:val="28"/>
          <w:szCs w:val="28"/>
        </w:rPr>
        <w:t xml:space="preserve">№ </w:t>
      </w:r>
      <w:r w:rsidR="00944909" w:rsidRPr="00EE01C4">
        <w:rPr>
          <w:rFonts w:ascii="Times New Roman" w:hAnsi="Times New Roman"/>
          <w:sz w:val="28"/>
          <w:szCs w:val="28"/>
        </w:rPr>
        <w:t>1402</w:t>
      </w:r>
      <w:r w:rsidR="00425758" w:rsidRPr="00EE01C4">
        <w:rPr>
          <w:rFonts w:ascii="Times New Roman" w:hAnsi="Times New Roman"/>
          <w:sz w:val="28"/>
          <w:szCs w:val="28"/>
        </w:rPr>
        <w:t>). Визначено це</w:t>
      </w:r>
      <w:r w:rsidR="002B7B64" w:rsidRPr="00EE01C4">
        <w:rPr>
          <w:rFonts w:ascii="Times New Roman" w:hAnsi="Times New Roman"/>
          <w:sz w:val="28"/>
          <w:szCs w:val="28"/>
        </w:rPr>
        <w:t>й</w:t>
      </w:r>
      <w:r w:rsidR="00425758" w:rsidRPr="00EE01C4">
        <w:rPr>
          <w:rFonts w:ascii="Times New Roman" w:hAnsi="Times New Roman"/>
          <w:sz w:val="28"/>
          <w:szCs w:val="28"/>
        </w:rPr>
        <w:t xml:space="preserve"> порядок</w:t>
      </w:r>
      <w:r w:rsidR="00944909" w:rsidRPr="00EE01C4">
        <w:rPr>
          <w:rFonts w:ascii="Times New Roman" w:eastAsia="HiddenHorzOCR" w:hAnsi="Times New Roman"/>
          <w:sz w:val="28"/>
          <w:szCs w:val="28"/>
        </w:rPr>
        <w:t xml:space="preserve"> </w:t>
      </w:r>
      <w:r w:rsidR="002B7B64" w:rsidRPr="00EE01C4">
        <w:rPr>
          <w:rFonts w:ascii="Times New Roman" w:eastAsia="HiddenHorzOCR" w:hAnsi="Times New Roman"/>
          <w:sz w:val="28"/>
          <w:szCs w:val="28"/>
        </w:rPr>
        <w:t xml:space="preserve">у </w:t>
      </w:r>
      <w:r w:rsidR="002B7B64" w:rsidRPr="00EE01C4">
        <w:rPr>
          <w:rFonts w:ascii="Times New Roman" w:hAnsi="Times New Roman"/>
          <w:sz w:val="28"/>
          <w:szCs w:val="28"/>
          <w:shd w:val="clear" w:color="auto" w:fill="FFFFFF"/>
        </w:rPr>
        <w:t>розділі</w:t>
      </w:r>
      <w:r w:rsidR="00F016C7" w:rsidRPr="00EE01C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016C7" w:rsidRPr="00EE01C4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VIII</w:t>
      </w:r>
      <w:r w:rsidR="00F016C7" w:rsidRPr="00EE01C4">
        <w:rPr>
          <w:rFonts w:ascii="Times New Roman" w:hAnsi="Times New Roman"/>
          <w:sz w:val="28"/>
          <w:szCs w:val="28"/>
          <w:shd w:val="clear" w:color="auto" w:fill="FFFFFF"/>
        </w:rPr>
        <w:t xml:space="preserve"> „</w:t>
      </w:r>
      <w:r w:rsidR="00425758" w:rsidRPr="00EE01C4">
        <w:rPr>
          <w:rFonts w:ascii="Times New Roman" w:hAnsi="Times New Roman"/>
          <w:sz w:val="28"/>
          <w:szCs w:val="28"/>
          <w:shd w:val="clear" w:color="auto" w:fill="FFFFFF"/>
        </w:rPr>
        <w:t>Правосуддя“,</w:t>
      </w:r>
      <w:r w:rsidR="00F016C7" w:rsidRPr="00EE01C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2598C" w:rsidRPr="00EE01C4">
        <w:rPr>
          <w:rFonts w:ascii="Times New Roman" w:hAnsi="Times New Roman"/>
          <w:sz w:val="28"/>
          <w:szCs w:val="28"/>
          <w:shd w:val="clear" w:color="auto" w:fill="FFFFFF"/>
        </w:rPr>
        <w:t>розділ</w:t>
      </w:r>
      <w:r w:rsidR="002B7B64" w:rsidRPr="00EE01C4">
        <w:rPr>
          <w:rFonts w:ascii="Times New Roman" w:hAnsi="Times New Roman"/>
          <w:sz w:val="28"/>
          <w:szCs w:val="28"/>
          <w:shd w:val="clear" w:color="auto" w:fill="FFFFFF"/>
        </w:rPr>
        <w:t>і</w:t>
      </w:r>
      <w:r w:rsidR="0082598C" w:rsidRPr="00EE01C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2598C" w:rsidRPr="00EE01C4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XV</w:t>
      </w:r>
      <w:r w:rsidR="0082598C" w:rsidRPr="00EE01C4">
        <w:rPr>
          <w:rFonts w:ascii="Times New Roman" w:hAnsi="Times New Roman"/>
          <w:sz w:val="28"/>
          <w:szCs w:val="28"/>
          <w:shd w:val="clear" w:color="auto" w:fill="FFFFFF"/>
        </w:rPr>
        <w:t xml:space="preserve"> „Перехідні положення“</w:t>
      </w:r>
      <w:r w:rsidR="00F22A2E" w:rsidRPr="00EE01C4">
        <w:rPr>
          <w:rFonts w:ascii="Times New Roman" w:hAnsi="Times New Roman"/>
          <w:sz w:val="28"/>
          <w:szCs w:val="28"/>
          <w:shd w:val="clear" w:color="auto" w:fill="FFFFFF"/>
        </w:rPr>
        <w:t xml:space="preserve"> Конституції України</w:t>
      </w:r>
      <w:r w:rsidR="00425758" w:rsidRPr="00EE01C4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BB054C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="001F7FDC" w:rsidRPr="00EE01C4">
        <w:rPr>
          <w:rFonts w:ascii="Times New Roman" w:hAnsi="Times New Roman"/>
          <w:sz w:val="28"/>
          <w:szCs w:val="28"/>
          <w:shd w:val="clear" w:color="auto" w:fill="FFFFFF"/>
        </w:rPr>
        <w:t>Закон</w:t>
      </w:r>
      <w:r w:rsidR="002B7B64" w:rsidRPr="00EE01C4">
        <w:rPr>
          <w:rFonts w:ascii="Times New Roman" w:hAnsi="Times New Roman"/>
          <w:sz w:val="28"/>
          <w:szCs w:val="28"/>
          <w:shd w:val="clear" w:color="auto" w:fill="FFFFFF"/>
        </w:rPr>
        <w:t>і</w:t>
      </w:r>
      <w:r w:rsidR="00EE01C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04C26">
        <w:rPr>
          <w:rFonts w:ascii="Times New Roman" w:hAnsi="Times New Roman"/>
          <w:sz w:val="28"/>
          <w:szCs w:val="28"/>
          <w:shd w:val="clear" w:color="auto" w:fill="FFFFFF"/>
        </w:rPr>
        <w:t xml:space="preserve">№ </w:t>
      </w:r>
      <w:r w:rsidR="001F7FDC" w:rsidRPr="00EE01C4">
        <w:rPr>
          <w:rFonts w:ascii="Times New Roman" w:hAnsi="Times New Roman"/>
          <w:sz w:val="28"/>
          <w:szCs w:val="28"/>
          <w:shd w:val="clear" w:color="auto" w:fill="FFFFFF"/>
        </w:rPr>
        <w:t xml:space="preserve">1402, а не </w:t>
      </w:r>
      <w:r w:rsidR="002B7B64" w:rsidRPr="00EE01C4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1F7FDC" w:rsidRPr="00EE01C4">
        <w:rPr>
          <w:rFonts w:ascii="Times New Roman" w:hAnsi="Times New Roman"/>
          <w:sz w:val="28"/>
          <w:szCs w:val="28"/>
          <w:shd w:val="clear" w:color="auto" w:fill="FFFFFF"/>
        </w:rPr>
        <w:t xml:space="preserve"> Кодекс</w:t>
      </w:r>
      <w:r w:rsidR="002B7B64" w:rsidRPr="00EE01C4">
        <w:rPr>
          <w:rFonts w:ascii="Times New Roman" w:hAnsi="Times New Roman"/>
          <w:sz w:val="28"/>
          <w:szCs w:val="28"/>
          <w:shd w:val="clear" w:color="auto" w:fill="FFFFFF"/>
        </w:rPr>
        <w:t>і</w:t>
      </w:r>
      <w:r w:rsidR="001F7FDC" w:rsidRPr="00EE01C4">
        <w:rPr>
          <w:rFonts w:ascii="Times New Roman" w:hAnsi="Times New Roman"/>
          <w:sz w:val="28"/>
          <w:szCs w:val="28"/>
          <w:shd w:val="clear" w:color="auto" w:fill="FFFFFF"/>
        </w:rPr>
        <w:t xml:space="preserve"> законів про працю України.</w:t>
      </w:r>
    </w:p>
    <w:p w:rsidR="00710BDB" w:rsidRPr="00EE01C4" w:rsidRDefault="00A461BE" w:rsidP="00EE01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EE01C4">
        <w:rPr>
          <w:rFonts w:ascii="Times New Roman" w:eastAsia="HiddenHorzOCR" w:hAnsi="Times New Roman"/>
          <w:sz w:val="28"/>
          <w:szCs w:val="28"/>
        </w:rPr>
        <w:t>Т</w:t>
      </w:r>
      <w:r w:rsidR="00D9678E">
        <w:rPr>
          <w:rFonts w:ascii="Times New Roman" w:eastAsia="HiddenHorzOCR" w:hAnsi="Times New Roman"/>
          <w:sz w:val="28"/>
          <w:szCs w:val="28"/>
        </w:rPr>
        <w:t xml:space="preserve">аким чином, </w:t>
      </w:r>
      <w:r w:rsidR="00710BDB" w:rsidRPr="00EE01C4">
        <w:rPr>
          <w:rFonts w:ascii="Times New Roman" w:eastAsia="HiddenHorzOCR" w:hAnsi="Times New Roman"/>
          <w:sz w:val="28"/>
          <w:szCs w:val="28"/>
        </w:rPr>
        <w:t xml:space="preserve">посилання на приписи </w:t>
      </w:r>
      <w:r w:rsidR="00A34E84" w:rsidRPr="00EE01C4">
        <w:rPr>
          <w:rFonts w:ascii="Times New Roman" w:eastAsia="Times New Roman" w:hAnsi="Times New Roman"/>
          <w:sz w:val="28"/>
          <w:szCs w:val="28"/>
          <w:lang w:eastAsia="uk-UA"/>
        </w:rPr>
        <w:t>частин п</w:t>
      </w:r>
      <w:r w:rsidR="00EE01C4">
        <w:rPr>
          <w:rFonts w:ascii="Times New Roman" w:eastAsia="Times New Roman" w:hAnsi="Times New Roman"/>
          <w:sz w:val="28"/>
          <w:szCs w:val="28"/>
          <w:lang w:eastAsia="uk-UA"/>
        </w:rPr>
        <w:t>ершої, другої статті 24,</w:t>
      </w:r>
      <w:r w:rsidR="00EE01C4">
        <w:rPr>
          <w:rFonts w:ascii="Times New Roman" w:eastAsia="Times New Roman" w:hAnsi="Times New Roman"/>
          <w:sz w:val="28"/>
          <w:szCs w:val="28"/>
          <w:lang w:eastAsia="uk-UA"/>
        </w:rPr>
        <w:br/>
      </w:r>
      <w:r w:rsidR="00DD4DCD" w:rsidRPr="00EE01C4">
        <w:rPr>
          <w:rFonts w:ascii="Times New Roman" w:eastAsia="Times New Roman" w:hAnsi="Times New Roman"/>
          <w:sz w:val="28"/>
          <w:szCs w:val="28"/>
          <w:lang w:eastAsia="uk-UA"/>
        </w:rPr>
        <w:t xml:space="preserve">частин </w:t>
      </w:r>
      <w:r w:rsidR="00A34E84" w:rsidRPr="00EE01C4">
        <w:rPr>
          <w:rFonts w:ascii="Times New Roman" w:eastAsia="Times New Roman" w:hAnsi="Times New Roman"/>
          <w:sz w:val="28"/>
          <w:szCs w:val="28"/>
          <w:lang w:eastAsia="uk-UA"/>
        </w:rPr>
        <w:t>першої, шостої статті 43 Основного Закону України</w:t>
      </w:r>
      <w:r w:rsidR="00A34E84" w:rsidRPr="00EE01C4">
        <w:rPr>
          <w:rFonts w:ascii="Times New Roman" w:eastAsia="HiddenHorzOCR" w:hAnsi="Times New Roman"/>
          <w:sz w:val="28"/>
          <w:szCs w:val="28"/>
        </w:rPr>
        <w:t xml:space="preserve"> </w:t>
      </w:r>
      <w:r w:rsidR="00710BDB" w:rsidRPr="00EE01C4">
        <w:rPr>
          <w:rFonts w:ascii="Times New Roman" w:eastAsia="HiddenHorzOCR" w:hAnsi="Times New Roman"/>
          <w:sz w:val="28"/>
          <w:szCs w:val="28"/>
        </w:rPr>
        <w:t>та юридичні позиції Конституційного Суду України</w:t>
      </w:r>
      <w:r w:rsidR="00C865A3" w:rsidRPr="00EE01C4">
        <w:rPr>
          <w:rFonts w:ascii="Times New Roman" w:eastAsia="HiddenHorzOCR" w:hAnsi="Times New Roman"/>
          <w:sz w:val="28"/>
          <w:szCs w:val="28"/>
        </w:rPr>
        <w:t xml:space="preserve">, </w:t>
      </w:r>
      <w:r w:rsidR="00D9678E">
        <w:rPr>
          <w:rFonts w:ascii="Times New Roman" w:eastAsia="HiddenHorzOCR" w:hAnsi="Times New Roman"/>
          <w:sz w:val="28"/>
          <w:szCs w:val="28"/>
        </w:rPr>
        <w:t xml:space="preserve">які не стосуються </w:t>
      </w:r>
      <w:r w:rsidR="00A778A8">
        <w:rPr>
          <w:rFonts w:ascii="Times New Roman" w:eastAsia="HiddenHorzOCR" w:hAnsi="Times New Roman"/>
          <w:sz w:val="28"/>
          <w:szCs w:val="28"/>
        </w:rPr>
        <w:t xml:space="preserve">предмета </w:t>
      </w:r>
      <w:r w:rsidR="00C865A3" w:rsidRPr="00EE01C4">
        <w:rPr>
          <w:rFonts w:ascii="Times New Roman" w:eastAsia="HiddenHorzOCR" w:hAnsi="Times New Roman"/>
          <w:sz w:val="28"/>
          <w:szCs w:val="28"/>
        </w:rPr>
        <w:t>справи Заявника,</w:t>
      </w:r>
      <w:r w:rsidR="00710BDB" w:rsidRPr="00EE01C4">
        <w:rPr>
          <w:rFonts w:ascii="Times New Roman" w:eastAsia="HiddenHorzOCR" w:hAnsi="Times New Roman"/>
          <w:sz w:val="28"/>
          <w:szCs w:val="28"/>
        </w:rPr>
        <w:t xml:space="preserve"> не є обґрунтуванням тверджень щодо невідповідності </w:t>
      </w:r>
      <w:r w:rsidR="00EE01C4">
        <w:rPr>
          <w:rFonts w:ascii="Times New Roman" w:eastAsia="HiddenHorzOCR" w:hAnsi="Times New Roman"/>
          <w:sz w:val="28"/>
          <w:szCs w:val="28"/>
        </w:rPr>
        <w:t>припису</w:t>
      </w:r>
      <w:r w:rsidR="00A778A8">
        <w:rPr>
          <w:rFonts w:ascii="Times New Roman" w:eastAsia="HiddenHorzOCR" w:hAnsi="Times New Roman"/>
          <w:sz w:val="28"/>
          <w:szCs w:val="28"/>
        </w:rPr>
        <w:t xml:space="preserve"> </w:t>
      </w:r>
      <w:r w:rsidR="00710BDB" w:rsidRPr="00EE01C4">
        <w:rPr>
          <w:rFonts w:ascii="Times New Roman" w:eastAsia="HiddenHorzOCR" w:hAnsi="Times New Roman"/>
          <w:sz w:val="28"/>
          <w:szCs w:val="28"/>
        </w:rPr>
        <w:t>абзацу</w:t>
      </w:r>
      <w:r w:rsidR="00EA4A1C" w:rsidRPr="00EE01C4">
        <w:rPr>
          <w:rFonts w:ascii="Times New Roman" w:eastAsia="HiddenHorzOCR" w:hAnsi="Times New Roman"/>
          <w:sz w:val="28"/>
          <w:szCs w:val="28"/>
        </w:rPr>
        <w:t xml:space="preserve"> </w:t>
      </w:r>
      <w:r w:rsidR="00710BDB" w:rsidRPr="00EE01C4">
        <w:rPr>
          <w:rFonts w:ascii="Times New Roman" w:eastAsia="HiddenHorzOCR" w:hAnsi="Times New Roman"/>
          <w:sz w:val="28"/>
          <w:szCs w:val="28"/>
        </w:rPr>
        <w:t>другого пункту 20 розділу ХІІ „Прикінцеві та перехідні положення“ Закону</w:t>
      </w:r>
      <w:r w:rsidR="00EE01C4">
        <w:rPr>
          <w:rFonts w:ascii="Times New Roman" w:eastAsia="HiddenHorzOCR" w:hAnsi="Times New Roman"/>
          <w:sz w:val="28"/>
          <w:szCs w:val="28"/>
        </w:rPr>
        <w:t xml:space="preserve"> </w:t>
      </w:r>
      <w:r w:rsidR="00104C26">
        <w:rPr>
          <w:rFonts w:ascii="Times New Roman" w:eastAsia="HiddenHorzOCR" w:hAnsi="Times New Roman"/>
          <w:sz w:val="28"/>
          <w:szCs w:val="28"/>
        </w:rPr>
        <w:t xml:space="preserve">№ </w:t>
      </w:r>
      <w:r w:rsidR="00710BDB" w:rsidRPr="00EE01C4">
        <w:rPr>
          <w:rFonts w:ascii="Times New Roman" w:eastAsia="HiddenHorzOCR" w:hAnsi="Times New Roman"/>
          <w:sz w:val="28"/>
          <w:szCs w:val="28"/>
        </w:rPr>
        <w:t xml:space="preserve">1402 </w:t>
      </w:r>
      <w:r w:rsidR="00DD4DCD" w:rsidRPr="00EE01C4">
        <w:rPr>
          <w:rFonts w:ascii="Times New Roman" w:eastAsia="HiddenHorzOCR" w:hAnsi="Times New Roman"/>
          <w:sz w:val="28"/>
          <w:szCs w:val="28"/>
        </w:rPr>
        <w:t xml:space="preserve">зазначеним </w:t>
      </w:r>
      <w:r w:rsidR="00710BDB" w:rsidRPr="00EE01C4">
        <w:rPr>
          <w:rFonts w:ascii="Times New Roman" w:eastAsia="HiddenHorzOCR" w:hAnsi="Times New Roman"/>
          <w:sz w:val="28"/>
          <w:szCs w:val="28"/>
        </w:rPr>
        <w:t xml:space="preserve">приписам </w:t>
      </w:r>
      <w:r w:rsidR="00BD68D9" w:rsidRPr="00EE01C4">
        <w:rPr>
          <w:rFonts w:ascii="Times New Roman" w:eastAsia="Times New Roman" w:hAnsi="Times New Roman"/>
          <w:sz w:val="28"/>
          <w:szCs w:val="28"/>
          <w:lang w:eastAsia="uk-UA"/>
        </w:rPr>
        <w:t>Конституції України</w:t>
      </w:r>
      <w:r w:rsidR="00710BDB" w:rsidRPr="00EE01C4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F22A2E" w:rsidRPr="00EE01C4" w:rsidRDefault="00F657EB" w:rsidP="00EE01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01C4">
        <w:rPr>
          <w:rFonts w:ascii="Times New Roman" w:eastAsia="Times New Roman" w:hAnsi="Times New Roman"/>
          <w:sz w:val="28"/>
          <w:szCs w:val="28"/>
          <w:lang w:eastAsia="uk-UA"/>
        </w:rPr>
        <w:t xml:space="preserve">Також Заявник не навів обґрунтування тверджень щодо невідповідності оспорюваного припису Закону </w:t>
      </w:r>
      <w:r w:rsidR="00104C26">
        <w:rPr>
          <w:rFonts w:ascii="Times New Roman" w:eastAsia="Times New Roman" w:hAnsi="Times New Roman"/>
          <w:sz w:val="28"/>
          <w:szCs w:val="28"/>
          <w:lang w:eastAsia="uk-UA"/>
        </w:rPr>
        <w:t xml:space="preserve">№ </w:t>
      </w:r>
      <w:r w:rsidRPr="00EE01C4">
        <w:rPr>
          <w:rFonts w:ascii="Times New Roman" w:eastAsia="Times New Roman" w:hAnsi="Times New Roman"/>
          <w:sz w:val="28"/>
          <w:szCs w:val="28"/>
          <w:lang w:eastAsia="uk-UA"/>
        </w:rPr>
        <w:t>1402 приписам частин першої, другої статті</w:t>
      </w:r>
      <w:r w:rsidR="00EE01C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EE01C4">
        <w:rPr>
          <w:rFonts w:ascii="Times New Roman" w:eastAsia="Times New Roman" w:hAnsi="Times New Roman"/>
          <w:sz w:val="28"/>
          <w:szCs w:val="28"/>
          <w:lang w:eastAsia="uk-UA"/>
        </w:rPr>
        <w:t>8 Конституції України.</w:t>
      </w:r>
    </w:p>
    <w:p w:rsidR="0027170C" w:rsidRPr="00EE01C4" w:rsidRDefault="00B7421D" w:rsidP="00EE01C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EE01C4">
        <w:rPr>
          <w:rFonts w:ascii="Times New Roman" w:eastAsia="Times New Roman" w:hAnsi="Times New Roman"/>
          <w:sz w:val="28"/>
          <w:szCs w:val="28"/>
          <w:lang w:eastAsia="uk-UA"/>
        </w:rPr>
        <w:t>Зважаючи на те, що конституційна скарга Заявника не містить обґрунтування тверджень щодо невід</w:t>
      </w:r>
      <w:r w:rsidR="00EE01C4">
        <w:rPr>
          <w:rFonts w:ascii="Times New Roman" w:eastAsia="Times New Roman" w:hAnsi="Times New Roman"/>
          <w:sz w:val="28"/>
          <w:szCs w:val="28"/>
          <w:lang w:eastAsia="uk-UA"/>
        </w:rPr>
        <w:t>повідності оспорюваного припису</w:t>
      </w:r>
      <w:r w:rsidR="00EE01C4">
        <w:rPr>
          <w:rFonts w:ascii="Times New Roman" w:eastAsia="Times New Roman" w:hAnsi="Times New Roman"/>
          <w:sz w:val="28"/>
          <w:szCs w:val="28"/>
          <w:lang w:eastAsia="uk-UA"/>
        </w:rPr>
        <w:br/>
      </w:r>
      <w:r w:rsidRPr="00EE01C4">
        <w:rPr>
          <w:rFonts w:ascii="Times New Roman" w:eastAsia="Times New Roman" w:hAnsi="Times New Roman"/>
          <w:sz w:val="28"/>
          <w:szCs w:val="28"/>
          <w:lang w:eastAsia="uk-UA"/>
        </w:rPr>
        <w:t xml:space="preserve">Закону </w:t>
      </w:r>
      <w:r w:rsidR="00104C26">
        <w:rPr>
          <w:rFonts w:ascii="Times New Roman" w:eastAsia="Times New Roman" w:hAnsi="Times New Roman"/>
          <w:sz w:val="28"/>
          <w:szCs w:val="28"/>
          <w:lang w:eastAsia="uk-UA"/>
        </w:rPr>
        <w:t xml:space="preserve">№ </w:t>
      </w:r>
      <w:r w:rsidRPr="00EE01C4">
        <w:rPr>
          <w:rFonts w:ascii="Times New Roman" w:eastAsia="Times New Roman" w:hAnsi="Times New Roman"/>
          <w:sz w:val="28"/>
          <w:szCs w:val="28"/>
          <w:lang w:eastAsia="uk-UA"/>
        </w:rPr>
        <w:t xml:space="preserve">1402 приписам частин першої, другої статті 8, частин першої, другої статті 24, частин першої, шостої статті 43 Конституції України, а </w:t>
      </w:r>
      <w:r w:rsidR="0027170C" w:rsidRPr="00EE01C4">
        <w:rPr>
          <w:rFonts w:ascii="Times New Roman" w:eastAsia="HiddenHorzOCR" w:hAnsi="Times New Roman"/>
          <w:sz w:val="28"/>
          <w:szCs w:val="28"/>
        </w:rPr>
        <w:t>припис</w:t>
      </w:r>
      <w:r w:rsidRPr="00EE01C4">
        <w:rPr>
          <w:rFonts w:ascii="Times New Roman" w:eastAsia="HiddenHorzOCR" w:hAnsi="Times New Roman"/>
          <w:sz w:val="28"/>
          <w:szCs w:val="28"/>
        </w:rPr>
        <w:t>и</w:t>
      </w:r>
      <w:r w:rsidR="00EE01C4">
        <w:rPr>
          <w:rFonts w:ascii="Times New Roman" w:eastAsia="HiddenHorzOCR" w:hAnsi="Times New Roman"/>
          <w:sz w:val="28"/>
          <w:szCs w:val="28"/>
        </w:rPr>
        <w:br/>
      </w:r>
      <w:r w:rsidR="0027170C" w:rsidRPr="00EE01C4">
        <w:rPr>
          <w:rFonts w:ascii="Times New Roman" w:eastAsia="HiddenHorzOCR" w:hAnsi="Times New Roman"/>
          <w:sz w:val="28"/>
          <w:szCs w:val="28"/>
        </w:rPr>
        <w:t xml:space="preserve">частин першої, п’ятої, шостої статті 126 </w:t>
      </w:r>
      <w:r w:rsidR="0027170C" w:rsidRPr="00EE01C4">
        <w:rPr>
          <w:rFonts w:ascii="Times New Roman" w:eastAsia="HiddenHorzOCR" w:hAnsi="Times New Roman"/>
          <w:color w:val="121315"/>
          <w:sz w:val="28"/>
          <w:szCs w:val="28"/>
        </w:rPr>
        <w:t>Конституції України</w:t>
      </w:r>
      <w:r w:rsidR="0027170C" w:rsidRPr="00EE01C4">
        <w:rPr>
          <w:rFonts w:ascii="Times New Roman" w:hAnsi="Times New Roman"/>
          <w:sz w:val="28"/>
          <w:szCs w:val="28"/>
        </w:rPr>
        <w:t xml:space="preserve">, </w:t>
      </w:r>
      <w:r w:rsidRPr="00EE01C4">
        <w:rPr>
          <w:rFonts w:ascii="Times New Roman" w:hAnsi="Times New Roman"/>
          <w:sz w:val="28"/>
          <w:szCs w:val="28"/>
        </w:rPr>
        <w:t xml:space="preserve">на відповідність яким </w:t>
      </w:r>
      <w:r w:rsidR="00A34E84" w:rsidRPr="00EE01C4">
        <w:rPr>
          <w:rFonts w:ascii="Times New Roman" w:hAnsi="Times New Roman"/>
          <w:sz w:val="28"/>
          <w:szCs w:val="28"/>
        </w:rPr>
        <w:t xml:space="preserve">Заявник </w:t>
      </w:r>
      <w:r w:rsidRPr="00EE01C4">
        <w:rPr>
          <w:rFonts w:ascii="Times New Roman" w:hAnsi="Times New Roman"/>
          <w:sz w:val="28"/>
          <w:szCs w:val="28"/>
        </w:rPr>
        <w:t xml:space="preserve">також просить перевірити оспорюваний припис Закону </w:t>
      </w:r>
      <w:r w:rsidR="00104C26">
        <w:rPr>
          <w:rFonts w:ascii="Times New Roman" w:hAnsi="Times New Roman"/>
          <w:sz w:val="28"/>
          <w:szCs w:val="28"/>
        </w:rPr>
        <w:t xml:space="preserve">№ </w:t>
      </w:r>
      <w:r w:rsidRPr="00EE01C4">
        <w:rPr>
          <w:rFonts w:ascii="Times New Roman" w:hAnsi="Times New Roman"/>
          <w:sz w:val="28"/>
          <w:szCs w:val="28"/>
        </w:rPr>
        <w:t xml:space="preserve">1402, </w:t>
      </w:r>
      <w:r w:rsidR="0027170C" w:rsidRPr="00EE01C4">
        <w:rPr>
          <w:rFonts w:ascii="Times New Roman" w:eastAsia="HiddenHorzOCR" w:hAnsi="Times New Roman"/>
          <w:sz w:val="28"/>
          <w:szCs w:val="28"/>
        </w:rPr>
        <w:t>не є такими, що встановлюють гарантовані Конституцією України права людини</w:t>
      </w:r>
      <w:r w:rsidRPr="00EE01C4">
        <w:rPr>
          <w:rFonts w:ascii="Times New Roman" w:eastAsia="HiddenHorzOCR" w:hAnsi="Times New Roman"/>
          <w:sz w:val="28"/>
          <w:szCs w:val="28"/>
        </w:rPr>
        <w:t xml:space="preserve">, </w:t>
      </w:r>
      <w:r w:rsidR="00DD4DCD" w:rsidRPr="00EE01C4">
        <w:rPr>
          <w:rFonts w:ascii="Times New Roman" w:eastAsia="Times New Roman" w:hAnsi="Times New Roman"/>
          <w:sz w:val="28"/>
          <w:szCs w:val="28"/>
          <w:lang w:eastAsia="uk-UA"/>
        </w:rPr>
        <w:t xml:space="preserve">Друга колегія суддів Другого сенату Конституційного Суду України дійшла висновку про те, що </w:t>
      </w:r>
      <w:r w:rsidRPr="00EE01C4">
        <w:rPr>
          <w:rFonts w:ascii="Times New Roman" w:eastAsia="HiddenHorzOCR" w:hAnsi="Times New Roman"/>
          <w:sz w:val="28"/>
          <w:szCs w:val="28"/>
        </w:rPr>
        <w:t xml:space="preserve">вимог </w:t>
      </w:r>
      <w:r w:rsidR="0027170C" w:rsidRPr="00EE01C4">
        <w:rPr>
          <w:rFonts w:ascii="Times New Roman" w:eastAsia="HiddenHorzOCR" w:hAnsi="Times New Roman"/>
          <w:sz w:val="28"/>
          <w:szCs w:val="28"/>
        </w:rPr>
        <w:t>припису пункту 6 частини другої статті 55 Закону України „Про Конституційний Суд України“</w:t>
      </w:r>
      <w:r w:rsidRPr="00EE01C4">
        <w:rPr>
          <w:rFonts w:ascii="Times New Roman" w:eastAsia="HiddenHorzOCR" w:hAnsi="Times New Roman"/>
          <w:sz w:val="28"/>
          <w:szCs w:val="28"/>
        </w:rPr>
        <w:t xml:space="preserve"> </w:t>
      </w:r>
      <w:r w:rsidR="00A34E84" w:rsidRPr="00EE01C4">
        <w:rPr>
          <w:rFonts w:ascii="Times New Roman" w:eastAsia="HiddenHorzOCR" w:hAnsi="Times New Roman"/>
          <w:sz w:val="28"/>
          <w:szCs w:val="28"/>
        </w:rPr>
        <w:t xml:space="preserve">Заявник </w:t>
      </w:r>
      <w:r w:rsidRPr="00EE01C4">
        <w:rPr>
          <w:rFonts w:ascii="Times New Roman" w:eastAsia="HiddenHorzOCR" w:hAnsi="Times New Roman"/>
          <w:sz w:val="28"/>
          <w:szCs w:val="28"/>
        </w:rPr>
        <w:t>не дотрима</w:t>
      </w:r>
      <w:r w:rsidR="00DD4DCD" w:rsidRPr="00EE01C4">
        <w:rPr>
          <w:rFonts w:ascii="Times New Roman" w:eastAsia="HiddenHorzOCR" w:hAnsi="Times New Roman"/>
          <w:sz w:val="28"/>
          <w:szCs w:val="28"/>
        </w:rPr>
        <w:t>в</w:t>
      </w:r>
      <w:r w:rsidR="0027170C" w:rsidRPr="00EE01C4">
        <w:rPr>
          <w:rFonts w:ascii="Times New Roman" w:eastAsia="HiddenHorzOCR" w:hAnsi="Times New Roman"/>
          <w:sz w:val="28"/>
          <w:szCs w:val="28"/>
        </w:rPr>
        <w:t>.</w:t>
      </w:r>
    </w:p>
    <w:p w:rsidR="006F5A36" w:rsidRPr="00EE01C4" w:rsidRDefault="00F657EB" w:rsidP="00EE01C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EE01C4">
        <w:rPr>
          <w:rFonts w:ascii="Times New Roman" w:eastAsia="Times New Roman" w:hAnsi="Times New Roman"/>
          <w:sz w:val="28"/>
          <w:szCs w:val="28"/>
          <w:lang w:eastAsia="uk-UA"/>
        </w:rPr>
        <w:t xml:space="preserve">Отже, </w:t>
      </w:r>
      <w:r w:rsidR="00F12FCA" w:rsidRPr="00EE01C4">
        <w:rPr>
          <w:rFonts w:ascii="Times New Roman" w:eastAsia="Times New Roman" w:hAnsi="Times New Roman"/>
          <w:sz w:val="28"/>
          <w:szCs w:val="28"/>
          <w:lang w:eastAsia="uk-UA"/>
        </w:rPr>
        <w:t>є</w:t>
      </w:r>
      <w:r w:rsidRPr="00EE01C4">
        <w:rPr>
          <w:rFonts w:ascii="Times New Roman" w:eastAsia="Times New Roman" w:hAnsi="Times New Roman"/>
          <w:sz w:val="28"/>
          <w:szCs w:val="28"/>
          <w:lang w:eastAsia="uk-UA"/>
        </w:rPr>
        <w:t xml:space="preserve"> підстав</w:t>
      </w:r>
      <w:r w:rsidR="00F12FCA" w:rsidRPr="00EE01C4">
        <w:rPr>
          <w:rFonts w:ascii="Times New Roman" w:eastAsia="Times New Roman" w:hAnsi="Times New Roman"/>
          <w:sz w:val="28"/>
          <w:szCs w:val="28"/>
          <w:lang w:eastAsia="uk-UA"/>
        </w:rPr>
        <w:t>и</w:t>
      </w:r>
      <w:r w:rsidRPr="00EE01C4">
        <w:rPr>
          <w:rFonts w:ascii="Times New Roman" w:eastAsia="Times New Roman" w:hAnsi="Times New Roman"/>
          <w:sz w:val="28"/>
          <w:szCs w:val="28"/>
          <w:lang w:eastAsia="uk-UA"/>
        </w:rPr>
        <w:t xml:space="preserve"> для відмови у відкритті конституційного провадження у справі згідно з пунктом 4 статті 62 Закону України „Про Конституційний Суд України“ – неприйнятність конституційної скарги.</w:t>
      </w:r>
    </w:p>
    <w:p w:rsidR="00F12FCA" w:rsidRPr="00EE01C4" w:rsidRDefault="00F12FCA" w:rsidP="00EE01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4C26" w:rsidRDefault="006F5A36" w:rsidP="00EE01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01C4">
        <w:rPr>
          <w:rFonts w:ascii="Times New Roman" w:hAnsi="Times New Roman"/>
          <w:sz w:val="28"/>
          <w:szCs w:val="28"/>
        </w:rPr>
        <w:t>Ураховуючи викладене та керуючись статтями 147, 151</w:t>
      </w:r>
      <w:r w:rsidRPr="00EE01C4">
        <w:rPr>
          <w:rFonts w:ascii="Times New Roman" w:hAnsi="Times New Roman"/>
          <w:sz w:val="28"/>
          <w:szCs w:val="28"/>
          <w:vertAlign w:val="superscript"/>
        </w:rPr>
        <w:t>1</w:t>
      </w:r>
      <w:r w:rsidRPr="00EE01C4">
        <w:rPr>
          <w:rFonts w:ascii="Times New Roman" w:hAnsi="Times New Roman"/>
          <w:sz w:val="28"/>
          <w:szCs w:val="28"/>
        </w:rPr>
        <w:t>, 153 Конституції України, на підставі статей 7, 32, 37, 55, 56, 58, 61, 62, 77, 83, 86 Закону України „Про Конституційний Суд України“, відповідно до § 45, § 56 Регламенту Конституційного Суду України Друга колегія суддів Другого сенату Конституційного Суду України</w:t>
      </w:r>
    </w:p>
    <w:p w:rsidR="00A461BE" w:rsidRPr="00EE01C4" w:rsidRDefault="006F5A36" w:rsidP="00940EF6">
      <w:pPr>
        <w:pStyle w:val="12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EE01C4">
        <w:rPr>
          <w:rFonts w:ascii="Times New Roman" w:hAnsi="Times New Roman"/>
          <w:b/>
          <w:sz w:val="28"/>
          <w:szCs w:val="28"/>
        </w:rPr>
        <w:t>у х в а л и л а:</w:t>
      </w:r>
    </w:p>
    <w:p w:rsidR="00EE01C4" w:rsidRDefault="00EE01C4" w:rsidP="00EE01C4">
      <w:pPr>
        <w:pStyle w:val="12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F5A36" w:rsidRPr="00EE01C4" w:rsidRDefault="006F5A36" w:rsidP="00EE01C4">
      <w:pPr>
        <w:pStyle w:val="12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E01C4">
        <w:rPr>
          <w:rFonts w:ascii="Times New Roman" w:hAnsi="Times New Roman"/>
          <w:sz w:val="28"/>
          <w:szCs w:val="28"/>
        </w:rPr>
        <w:t xml:space="preserve">1. Відмовити у відкритті конституційного провадження </w:t>
      </w:r>
      <w:r w:rsidR="00A461BE" w:rsidRPr="00EE01C4">
        <w:rPr>
          <w:rFonts w:ascii="Times New Roman" w:hAnsi="Times New Roman"/>
          <w:sz w:val="28"/>
          <w:szCs w:val="28"/>
        </w:rPr>
        <w:t xml:space="preserve">у справі за конституційною скаргою </w:t>
      </w:r>
      <w:r w:rsidR="00A461BE" w:rsidRPr="00EE01C4">
        <w:rPr>
          <w:rFonts w:ascii="Times New Roman" w:eastAsia="HiddenHorzOCR" w:hAnsi="Times New Roman"/>
          <w:sz w:val="28"/>
          <w:szCs w:val="28"/>
        </w:rPr>
        <w:t>Палія Сергія Анатолійовича щодо відповідності Конституції України (конституцій</w:t>
      </w:r>
      <w:r w:rsidR="00EE01C4">
        <w:rPr>
          <w:rFonts w:ascii="Times New Roman" w:eastAsia="HiddenHorzOCR" w:hAnsi="Times New Roman"/>
          <w:sz w:val="28"/>
          <w:szCs w:val="28"/>
        </w:rPr>
        <w:t>ності) приписів другого речення</w:t>
      </w:r>
      <w:r w:rsidR="00EE01C4">
        <w:rPr>
          <w:rFonts w:ascii="Times New Roman" w:eastAsia="HiddenHorzOCR" w:hAnsi="Times New Roman"/>
          <w:sz w:val="28"/>
          <w:szCs w:val="28"/>
        </w:rPr>
        <w:br/>
      </w:r>
      <w:r w:rsidR="00A461BE" w:rsidRPr="00EE01C4">
        <w:rPr>
          <w:rFonts w:ascii="Times New Roman" w:eastAsia="HiddenHorzOCR" w:hAnsi="Times New Roman"/>
          <w:sz w:val="28"/>
          <w:szCs w:val="28"/>
        </w:rPr>
        <w:t>абзацу</w:t>
      </w:r>
      <w:r w:rsidR="00EE01C4">
        <w:rPr>
          <w:rFonts w:ascii="Times New Roman" w:eastAsia="HiddenHorzOCR" w:hAnsi="Times New Roman"/>
          <w:sz w:val="28"/>
          <w:szCs w:val="28"/>
        </w:rPr>
        <w:t xml:space="preserve"> </w:t>
      </w:r>
      <w:r w:rsidR="00A461BE" w:rsidRPr="00EE01C4">
        <w:rPr>
          <w:rFonts w:ascii="Times New Roman" w:eastAsia="HiddenHorzOCR" w:hAnsi="Times New Roman"/>
          <w:sz w:val="28"/>
          <w:szCs w:val="28"/>
        </w:rPr>
        <w:t>шостого підпункту „б“ пункту 16 розділу І Закону України „Про внесення змін до Конституції України (щодо правос</w:t>
      </w:r>
      <w:r w:rsidR="00EE01C4">
        <w:rPr>
          <w:rFonts w:ascii="Times New Roman" w:eastAsia="HiddenHorzOCR" w:hAnsi="Times New Roman"/>
          <w:sz w:val="28"/>
          <w:szCs w:val="28"/>
        </w:rPr>
        <w:t>уддя)“ від 2 червня 2016 року</w:t>
      </w:r>
      <w:r w:rsidR="00EE01C4">
        <w:rPr>
          <w:rFonts w:ascii="Times New Roman" w:eastAsia="HiddenHorzOCR" w:hAnsi="Times New Roman"/>
          <w:sz w:val="28"/>
          <w:szCs w:val="28"/>
        </w:rPr>
        <w:br/>
      </w:r>
      <w:r w:rsidR="00104C26">
        <w:rPr>
          <w:rFonts w:ascii="Times New Roman" w:eastAsia="HiddenHorzOCR" w:hAnsi="Times New Roman"/>
          <w:sz w:val="28"/>
          <w:szCs w:val="28"/>
        </w:rPr>
        <w:t xml:space="preserve">№ </w:t>
      </w:r>
      <w:r w:rsidR="00A461BE" w:rsidRPr="00EE01C4">
        <w:rPr>
          <w:rFonts w:ascii="Times New Roman" w:eastAsia="HiddenHorzOCR" w:hAnsi="Times New Roman"/>
          <w:sz w:val="28"/>
          <w:szCs w:val="28"/>
        </w:rPr>
        <w:t>1401–VIII, абзацу другого пункту 20 розділу ХІІ „Прикінцеві та перехідні положення“ Закону України ,,Про судоустрій і статус суддів“</w:t>
      </w:r>
      <w:r w:rsidR="00EE01C4">
        <w:rPr>
          <w:rFonts w:ascii="Times New Roman" w:eastAsia="HiddenHorzOCR" w:hAnsi="Times New Roman"/>
          <w:sz w:val="28"/>
          <w:szCs w:val="28"/>
        </w:rPr>
        <w:t xml:space="preserve"> від 2 червня</w:t>
      </w:r>
      <w:r w:rsidR="00EE01C4">
        <w:rPr>
          <w:rFonts w:ascii="Times New Roman" w:eastAsia="HiddenHorzOCR" w:hAnsi="Times New Roman"/>
          <w:sz w:val="28"/>
          <w:szCs w:val="28"/>
        </w:rPr>
        <w:br/>
      </w:r>
      <w:r w:rsidR="00A461BE" w:rsidRPr="00EE01C4">
        <w:rPr>
          <w:rFonts w:ascii="Times New Roman" w:eastAsia="HiddenHorzOCR" w:hAnsi="Times New Roman"/>
          <w:sz w:val="28"/>
          <w:szCs w:val="28"/>
        </w:rPr>
        <w:t xml:space="preserve">2016 року </w:t>
      </w:r>
      <w:r w:rsidR="00104C26">
        <w:rPr>
          <w:rFonts w:ascii="Times New Roman" w:eastAsia="HiddenHorzOCR" w:hAnsi="Times New Roman"/>
          <w:sz w:val="28"/>
          <w:szCs w:val="28"/>
        </w:rPr>
        <w:t xml:space="preserve">№ </w:t>
      </w:r>
      <w:r w:rsidR="00A461BE" w:rsidRPr="00EE01C4">
        <w:rPr>
          <w:rFonts w:ascii="Times New Roman" w:eastAsia="HiddenHorzOCR" w:hAnsi="Times New Roman"/>
          <w:sz w:val="28"/>
          <w:szCs w:val="28"/>
        </w:rPr>
        <w:t xml:space="preserve">1402–VIII </w:t>
      </w:r>
      <w:r w:rsidRPr="00EE01C4">
        <w:rPr>
          <w:rFonts w:ascii="Times New Roman" w:hAnsi="Times New Roman"/>
          <w:sz w:val="28"/>
          <w:szCs w:val="28"/>
        </w:rPr>
        <w:t>на підставі пункту 4 статті 62 Закону України „Про Конституційний Суд України“ – неприйнятність конституційної скарги.</w:t>
      </w:r>
    </w:p>
    <w:p w:rsidR="006F5A36" w:rsidRPr="00EE01C4" w:rsidRDefault="006F5A36" w:rsidP="00EE01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5A36" w:rsidRDefault="006F5A36" w:rsidP="00EE01C4">
      <w:pPr>
        <w:pStyle w:val="11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01C4">
        <w:rPr>
          <w:rFonts w:ascii="Times New Roman" w:hAnsi="Times New Roman"/>
          <w:sz w:val="28"/>
          <w:szCs w:val="28"/>
        </w:rPr>
        <w:t>2. Ухвала Другої колегії суддів Другого сенату Конституційного Суду України є остаточною.</w:t>
      </w:r>
    </w:p>
    <w:p w:rsidR="00EE01C4" w:rsidRDefault="00EE01C4" w:rsidP="00257B5C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57B5C" w:rsidRDefault="00257B5C" w:rsidP="00257B5C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57B5C" w:rsidRPr="00257B5C" w:rsidRDefault="00257B5C" w:rsidP="00257B5C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57B5C" w:rsidRPr="00257B5C" w:rsidRDefault="00257B5C" w:rsidP="00257B5C">
      <w:pPr>
        <w:spacing w:after="0" w:line="240" w:lineRule="auto"/>
        <w:ind w:left="3402"/>
        <w:jc w:val="center"/>
        <w:rPr>
          <w:rFonts w:ascii="Times New Roman" w:hAnsi="Times New Roman"/>
          <w:b/>
          <w:caps/>
          <w:sz w:val="28"/>
          <w:szCs w:val="28"/>
        </w:rPr>
      </w:pPr>
      <w:r w:rsidRPr="00257B5C">
        <w:rPr>
          <w:rFonts w:ascii="Times New Roman" w:hAnsi="Times New Roman"/>
          <w:b/>
          <w:caps/>
          <w:sz w:val="28"/>
          <w:szCs w:val="28"/>
        </w:rPr>
        <w:t>ДРУГА колегія суддів</w:t>
      </w:r>
    </w:p>
    <w:p w:rsidR="00257B5C" w:rsidRPr="00257B5C" w:rsidRDefault="00257B5C" w:rsidP="00257B5C">
      <w:pPr>
        <w:spacing w:after="0" w:line="240" w:lineRule="auto"/>
        <w:ind w:left="3402"/>
        <w:jc w:val="center"/>
        <w:rPr>
          <w:rFonts w:ascii="Times New Roman" w:hAnsi="Times New Roman"/>
          <w:b/>
          <w:caps/>
          <w:sz w:val="28"/>
          <w:szCs w:val="28"/>
        </w:rPr>
      </w:pPr>
      <w:r w:rsidRPr="00257B5C">
        <w:rPr>
          <w:rFonts w:ascii="Times New Roman" w:hAnsi="Times New Roman"/>
          <w:b/>
          <w:caps/>
          <w:sz w:val="28"/>
          <w:szCs w:val="28"/>
        </w:rPr>
        <w:t>Другого сенату</w:t>
      </w:r>
    </w:p>
    <w:p w:rsidR="00257B5C" w:rsidRPr="00257B5C" w:rsidRDefault="00257B5C" w:rsidP="00257B5C">
      <w:pPr>
        <w:spacing w:after="0" w:line="240" w:lineRule="auto"/>
        <w:ind w:left="3402"/>
        <w:jc w:val="center"/>
        <w:rPr>
          <w:rFonts w:ascii="Times New Roman" w:hAnsi="Times New Roman"/>
          <w:b/>
          <w:caps/>
          <w:sz w:val="28"/>
          <w:szCs w:val="28"/>
        </w:rPr>
      </w:pPr>
      <w:r w:rsidRPr="00257B5C">
        <w:rPr>
          <w:rFonts w:ascii="Times New Roman" w:hAnsi="Times New Roman"/>
          <w:b/>
          <w:caps/>
          <w:sz w:val="28"/>
          <w:szCs w:val="28"/>
        </w:rPr>
        <w:t>Конституційного Суду України</w:t>
      </w:r>
    </w:p>
    <w:p w:rsidR="00257B5C" w:rsidRPr="00257B5C" w:rsidRDefault="00257B5C" w:rsidP="00257B5C">
      <w:pPr>
        <w:spacing w:after="0" w:line="240" w:lineRule="auto"/>
        <w:ind w:left="3402"/>
        <w:rPr>
          <w:rFonts w:ascii="Times New Roman" w:hAnsi="Times New Roman"/>
          <w:sz w:val="28"/>
          <w:szCs w:val="28"/>
        </w:rPr>
      </w:pPr>
    </w:p>
    <w:p w:rsidR="00EE01C4" w:rsidRPr="00257B5C" w:rsidRDefault="00EE01C4" w:rsidP="00257B5C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E01C4" w:rsidRPr="00257B5C" w:rsidRDefault="00EE01C4" w:rsidP="00257B5C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E01C4" w:rsidRPr="00257B5C" w:rsidRDefault="00EE01C4" w:rsidP="00257B5C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EE01C4" w:rsidRPr="00257B5C" w:rsidSect="00EE01C4">
      <w:headerReference w:type="default" r:id="rId17"/>
      <w:footerReference w:type="default" r:id="rId18"/>
      <w:footerReference w:type="first" r:id="rId1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C0E" w:rsidRDefault="00435C0E" w:rsidP="00F657EB">
      <w:pPr>
        <w:spacing w:after="0" w:line="240" w:lineRule="auto"/>
      </w:pPr>
      <w:r>
        <w:separator/>
      </w:r>
    </w:p>
  </w:endnote>
  <w:endnote w:type="continuationSeparator" w:id="0">
    <w:p w:rsidR="00435C0E" w:rsidRDefault="00435C0E" w:rsidP="00F65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1C4" w:rsidRPr="00EE01C4" w:rsidRDefault="00EE01C4">
    <w:pPr>
      <w:pStyle w:val="ab"/>
      <w:rPr>
        <w:rFonts w:ascii="Times New Roman" w:hAnsi="Times New Roman"/>
        <w:sz w:val="10"/>
        <w:szCs w:val="10"/>
      </w:rPr>
    </w:pPr>
    <w:r w:rsidRPr="00EE01C4">
      <w:rPr>
        <w:rFonts w:ascii="Times New Roman" w:hAnsi="Times New Roman"/>
        <w:sz w:val="10"/>
        <w:szCs w:val="10"/>
      </w:rPr>
      <w:fldChar w:fldCharType="begin"/>
    </w:r>
    <w:r w:rsidRPr="00EE01C4">
      <w:rPr>
        <w:rFonts w:ascii="Times New Roman" w:hAnsi="Times New Roman"/>
        <w:sz w:val="10"/>
        <w:szCs w:val="10"/>
      </w:rPr>
      <w:instrText xml:space="preserve"> FILENAME \p \* MERGEFORMAT </w:instrText>
    </w:r>
    <w:r w:rsidRPr="00EE01C4">
      <w:rPr>
        <w:rFonts w:ascii="Times New Roman" w:hAnsi="Times New Roman"/>
        <w:sz w:val="10"/>
        <w:szCs w:val="10"/>
      </w:rPr>
      <w:fldChar w:fldCharType="separate"/>
    </w:r>
    <w:r w:rsidR="00257B5C">
      <w:rPr>
        <w:rFonts w:ascii="Times New Roman" w:hAnsi="Times New Roman"/>
        <w:noProof/>
        <w:sz w:val="10"/>
        <w:szCs w:val="10"/>
      </w:rPr>
      <w:t>G:\2021\Suddi\II senat\II koleg\16.docx</w:t>
    </w:r>
    <w:r w:rsidRPr="00EE01C4"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1C4" w:rsidRPr="00EE01C4" w:rsidRDefault="00EE01C4">
    <w:pPr>
      <w:pStyle w:val="ab"/>
      <w:rPr>
        <w:rFonts w:ascii="Times New Roman" w:hAnsi="Times New Roman"/>
        <w:sz w:val="10"/>
        <w:szCs w:val="10"/>
      </w:rPr>
    </w:pPr>
    <w:r w:rsidRPr="00EE01C4">
      <w:rPr>
        <w:rFonts w:ascii="Times New Roman" w:hAnsi="Times New Roman"/>
        <w:sz w:val="10"/>
        <w:szCs w:val="10"/>
      </w:rPr>
      <w:fldChar w:fldCharType="begin"/>
    </w:r>
    <w:r w:rsidRPr="00EE01C4">
      <w:rPr>
        <w:rFonts w:ascii="Times New Roman" w:hAnsi="Times New Roman"/>
        <w:sz w:val="10"/>
        <w:szCs w:val="10"/>
      </w:rPr>
      <w:instrText xml:space="preserve"> FILENAME \p \* MERGEFORMAT </w:instrText>
    </w:r>
    <w:r w:rsidRPr="00EE01C4">
      <w:rPr>
        <w:rFonts w:ascii="Times New Roman" w:hAnsi="Times New Roman"/>
        <w:sz w:val="10"/>
        <w:szCs w:val="10"/>
      </w:rPr>
      <w:fldChar w:fldCharType="separate"/>
    </w:r>
    <w:r w:rsidR="00257B5C">
      <w:rPr>
        <w:rFonts w:ascii="Times New Roman" w:hAnsi="Times New Roman"/>
        <w:noProof/>
        <w:sz w:val="10"/>
        <w:szCs w:val="10"/>
      </w:rPr>
      <w:t>G:\2021\Suddi\II senat\II koleg\16.docx</w:t>
    </w:r>
    <w:r w:rsidRPr="00EE01C4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C0E" w:rsidRDefault="00435C0E" w:rsidP="00F657EB">
      <w:pPr>
        <w:spacing w:after="0" w:line="240" w:lineRule="auto"/>
      </w:pPr>
      <w:r>
        <w:separator/>
      </w:r>
    </w:p>
  </w:footnote>
  <w:footnote w:type="continuationSeparator" w:id="0">
    <w:p w:rsidR="00435C0E" w:rsidRDefault="00435C0E" w:rsidP="00F65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328567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F657EB" w:rsidRPr="00EE01C4" w:rsidRDefault="00F657EB">
        <w:pPr>
          <w:pStyle w:val="a9"/>
          <w:jc w:val="center"/>
          <w:rPr>
            <w:rFonts w:ascii="Times New Roman" w:hAnsi="Times New Roman"/>
            <w:sz w:val="28"/>
            <w:szCs w:val="28"/>
          </w:rPr>
        </w:pPr>
        <w:r w:rsidRPr="00EE01C4">
          <w:rPr>
            <w:rFonts w:ascii="Times New Roman" w:hAnsi="Times New Roman"/>
            <w:sz w:val="28"/>
            <w:szCs w:val="28"/>
          </w:rPr>
          <w:fldChar w:fldCharType="begin"/>
        </w:r>
        <w:r w:rsidRPr="00EE01C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EE01C4">
          <w:rPr>
            <w:rFonts w:ascii="Times New Roman" w:hAnsi="Times New Roman"/>
            <w:sz w:val="28"/>
            <w:szCs w:val="28"/>
          </w:rPr>
          <w:fldChar w:fldCharType="separate"/>
        </w:r>
        <w:r w:rsidR="00104C26">
          <w:rPr>
            <w:rFonts w:ascii="Times New Roman" w:hAnsi="Times New Roman"/>
            <w:noProof/>
            <w:sz w:val="28"/>
            <w:szCs w:val="28"/>
          </w:rPr>
          <w:t>2</w:t>
        </w:r>
        <w:r w:rsidRPr="00EE01C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7AA"/>
    <w:rsid w:val="00033C3F"/>
    <w:rsid w:val="000424C6"/>
    <w:rsid w:val="000472F5"/>
    <w:rsid w:val="00050DE5"/>
    <w:rsid w:val="0007786B"/>
    <w:rsid w:val="000A27B4"/>
    <w:rsid w:val="000E6A66"/>
    <w:rsid w:val="00104C26"/>
    <w:rsid w:val="00137A2F"/>
    <w:rsid w:val="00184758"/>
    <w:rsid w:val="001D1FC7"/>
    <w:rsid w:val="001D2683"/>
    <w:rsid w:val="001D6276"/>
    <w:rsid w:val="001F5414"/>
    <w:rsid w:val="001F7FDC"/>
    <w:rsid w:val="00242707"/>
    <w:rsid w:val="00255720"/>
    <w:rsid w:val="00257B5C"/>
    <w:rsid w:val="0027170C"/>
    <w:rsid w:val="00277A6D"/>
    <w:rsid w:val="002B7B64"/>
    <w:rsid w:val="002E2031"/>
    <w:rsid w:val="00366DE9"/>
    <w:rsid w:val="003C4BBE"/>
    <w:rsid w:val="003F2DD4"/>
    <w:rsid w:val="00413FE7"/>
    <w:rsid w:val="00425758"/>
    <w:rsid w:val="00427AAB"/>
    <w:rsid w:val="0043454D"/>
    <w:rsid w:val="00435C0E"/>
    <w:rsid w:val="004657DB"/>
    <w:rsid w:val="0048433E"/>
    <w:rsid w:val="00492920"/>
    <w:rsid w:val="004E3685"/>
    <w:rsid w:val="004E667D"/>
    <w:rsid w:val="00533D09"/>
    <w:rsid w:val="0058489F"/>
    <w:rsid w:val="005A000D"/>
    <w:rsid w:val="005C1688"/>
    <w:rsid w:val="005D2500"/>
    <w:rsid w:val="005E0E22"/>
    <w:rsid w:val="00666A9C"/>
    <w:rsid w:val="00685090"/>
    <w:rsid w:val="006F1CD9"/>
    <w:rsid w:val="006F5A36"/>
    <w:rsid w:val="00710BDB"/>
    <w:rsid w:val="00757CD1"/>
    <w:rsid w:val="007A5F6E"/>
    <w:rsid w:val="007A600C"/>
    <w:rsid w:val="00804EE9"/>
    <w:rsid w:val="00807C45"/>
    <w:rsid w:val="0082598C"/>
    <w:rsid w:val="008B1E6C"/>
    <w:rsid w:val="00911A61"/>
    <w:rsid w:val="00915673"/>
    <w:rsid w:val="00927233"/>
    <w:rsid w:val="00933FFE"/>
    <w:rsid w:val="00940EF6"/>
    <w:rsid w:val="00944909"/>
    <w:rsid w:val="00973681"/>
    <w:rsid w:val="00985E0C"/>
    <w:rsid w:val="009B5B98"/>
    <w:rsid w:val="009C251D"/>
    <w:rsid w:val="009E19D4"/>
    <w:rsid w:val="00A226F1"/>
    <w:rsid w:val="00A33056"/>
    <w:rsid w:val="00A34E84"/>
    <w:rsid w:val="00A461BE"/>
    <w:rsid w:val="00A778A8"/>
    <w:rsid w:val="00A91760"/>
    <w:rsid w:val="00AA0494"/>
    <w:rsid w:val="00AA3E0B"/>
    <w:rsid w:val="00AB7E95"/>
    <w:rsid w:val="00B02DCA"/>
    <w:rsid w:val="00B654BD"/>
    <w:rsid w:val="00B7421D"/>
    <w:rsid w:val="00B903DE"/>
    <w:rsid w:val="00BA345D"/>
    <w:rsid w:val="00BB054C"/>
    <w:rsid w:val="00BB3C43"/>
    <w:rsid w:val="00BD0CD7"/>
    <w:rsid w:val="00BD68D9"/>
    <w:rsid w:val="00C11441"/>
    <w:rsid w:val="00C669E4"/>
    <w:rsid w:val="00C82249"/>
    <w:rsid w:val="00C865A3"/>
    <w:rsid w:val="00C95726"/>
    <w:rsid w:val="00C95776"/>
    <w:rsid w:val="00C95DE6"/>
    <w:rsid w:val="00D3767A"/>
    <w:rsid w:val="00D92240"/>
    <w:rsid w:val="00D94642"/>
    <w:rsid w:val="00D9678E"/>
    <w:rsid w:val="00DD4DCD"/>
    <w:rsid w:val="00E24802"/>
    <w:rsid w:val="00E379EC"/>
    <w:rsid w:val="00E536F6"/>
    <w:rsid w:val="00E65EB0"/>
    <w:rsid w:val="00EA4A1C"/>
    <w:rsid w:val="00EB5840"/>
    <w:rsid w:val="00EE01C4"/>
    <w:rsid w:val="00F016C7"/>
    <w:rsid w:val="00F12FCA"/>
    <w:rsid w:val="00F22A2E"/>
    <w:rsid w:val="00F657EB"/>
    <w:rsid w:val="00F807AA"/>
    <w:rsid w:val="00F86B43"/>
    <w:rsid w:val="00FB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4857B1-56F3-4939-B8E1-A85BDB953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7A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E01C4"/>
    <w:pPr>
      <w:keepNext/>
      <w:spacing w:after="0" w:line="221" w:lineRule="auto"/>
      <w:jc w:val="center"/>
      <w:outlineLvl w:val="0"/>
    </w:pPr>
    <w:rPr>
      <w:rFonts w:ascii="Peterburg" w:eastAsia="Times New Roman" w:hAnsi="Peterburg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B654BD"/>
  </w:style>
  <w:style w:type="paragraph" w:styleId="a3">
    <w:name w:val="List Paragraph"/>
    <w:basedOn w:val="a"/>
    <w:uiPriority w:val="34"/>
    <w:qFormat/>
    <w:rsid w:val="006850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7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7786B"/>
    <w:rPr>
      <w:rFonts w:ascii="Segoe UI" w:eastAsia="Calibr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7A60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7">
    <w:name w:val="Hyperlink"/>
    <w:basedOn w:val="a0"/>
    <w:uiPriority w:val="99"/>
    <w:semiHidden/>
    <w:unhideWhenUsed/>
    <w:rsid w:val="007A600C"/>
    <w:rPr>
      <w:color w:val="0000FF"/>
      <w:u w:val="single"/>
    </w:rPr>
  </w:style>
  <w:style w:type="paragraph" w:styleId="a8">
    <w:name w:val="No Spacing"/>
    <w:uiPriority w:val="1"/>
    <w:qFormat/>
    <w:rsid w:val="004843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1">
    <w:name w:val="Абзац списка1"/>
    <w:basedOn w:val="a"/>
    <w:rsid w:val="006F5A36"/>
    <w:pPr>
      <w:ind w:left="720"/>
    </w:pPr>
    <w:rPr>
      <w:rFonts w:eastAsia="Times New Roman"/>
    </w:rPr>
  </w:style>
  <w:style w:type="paragraph" w:customStyle="1" w:styleId="12">
    <w:name w:val="Абзац списку1"/>
    <w:basedOn w:val="a"/>
    <w:rsid w:val="006F5A36"/>
    <w:pPr>
      <w:ind w:left="720"/>
    </w:pPr>
    <w:rPr>
      <w:rFonts w:eastAsia="Times New Roman"/>
    </w:rPr>
  </w:style>
  <w:style w:type="paragraph" w:customStyle="1" w:styleId="rvps2">
    <w:name w:val="rvps2"/>
    <w:basedOn w:val="a"/>
    <w:rsid w:val="009449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9">
    <w:name w:val="header"/>
    <w:basedOn w:val="a"/>
    <w:link w:val="aa"/>
    <w:unhideWhenUsed/>
    <w:rsid w:val="00F657E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rsid w:val="00F657EB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F657E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F657EB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EE01C4"/>
    <w:rPr>
      <w:rFonts w:ascii="Peterburg" w:eastAsia="Times New Roman" w:hAnsi="Peterburg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1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ed_2019_09_03/pravo1/Z960254K.html?pravo=1" TargetMode="External"/><Relationship Id="rId13" Type="http://schemas.openxmlformats.org/officeDocument/2006/relationships/hyperlink" Target="http://search.ligazakon.ua/l_doc2.nsf/link1/an_515/ed_2019_09_03/pravo1/Z960254K.html?pravo=1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search.ligazakon.ua/l_doc2.nsf/link1/an_825254/ed_2019_02_07/pravo1/Z960254K.html?pravo=1" TargetMode="External"/><Relationship Id="rId12" Type="http://schemas.openxmlformats.org/officeDocument/2006/relationships/hyperlink" Target="http://search.ligazakon.ua/l_doc2.nsf/link1/an_825254/ed_2019_09_03/pravo1/Z960254K.html?pravo=1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zakon.rada.gov.ua/laws/show/254%D0%BA/96-%D0%B2%D1%8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search.ligazakon.ua/l_doc2.nsf/link1/an_515/ed_2019_09_03/pravo1/Z960254K.html?pravo=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earch.ligazakon.ua/l_doc2.nsf/link1/an_825254/ed_2019_09_03/pravo1/Z960254K.html?pravo=1" TargetMode="External"/><Relationship Id="rId10" Type="http://schemas.openxmlformats.org/officeDocument/2006/relationships/hyperlink" Target="http://search.ligazakon.ua/l_doc2.nsf/link1/ed_2020_04_28/pravo1/T161798.html?pravo=1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search.ligazakon.ua/l_doc2.nsf/link1/ed_2020_06_04/pravo1/T161402.html?pravo=1" TargetMode="External"/><Relationship Id="rId14" Type="http://schemas.openxmlformats.org/officeDocument/2006/relationships/hyperlink" Target="https://zakon.rada.gov.ua/laws/show/254%D0%BA/96-%D0%B2%D1%80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502A2-9E1C-4388-9052-E420EC69E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11066</Words>
  <Characters>6308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В. Ломейко</dc:creator>
  <cp:keywords/>
  <dc:description/>
  <cp:lastModifiedBy>Віктор В. Чередниченко</cp:lastModifiedBy>
  <cp:revision>2</cp:revision>
  <cp:lastPrinted>2021-03-02T08:30:00Z</cp:lastPrinted>
  <dcterms:created xsi:type="dcterms:W3CDTF">2023-08-30T07:14:00Z</dcterms:created>
  <dcterms:modified xsi:type="dcterms:W3CDTF">2023-08-30T07:14:00Z</dcterms:modified>
</cp:coreProperties>
</file>