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DE9F" w14:textId="77777777" w:rsidR="000C0144" w:rsidRDefault="000C0144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E7BB49D" w14:textId="77777777" w:rsidR="000C0144" w:rsidRDefault="000C0144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C4238D9" w14:textId="77777777" w:rsidR="000C0144" w:rsidRDefault="000C0144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555A297E" w14:textId="77777777" w:rsidR="000C0144" w:rsidRDefault="000C0144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D0DBA05" w14:textId="77777777" w:rsidR="000C0144" w:rsidRDefault="000C0144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062CBB4" w14:textId="77777777" w:rsidR="000C0144" w:rsidRDefault="000C0144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3FB7A0E" w14:textId="77777777" w:rsidR="000C0144" w:rsidRDefault="000C0144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EF4FA30" w14:textId="592E39F4" w:rsidR="00482EF5" w:rsidRPr="000C0144" w:rsidRDefault="007B5DF6" w:rsidP="000C0144">
      <w:pPr>
        <w:pStyle w:val="p1"/>
        <w:tabs>
          <w:tab w:val="center" w:pos="48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відмову у відкритті</w:t>
      </w:r>
      <w:r w:rsidR="00482EF5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F24FF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>конституційного провадження</w:t>
      </w:r>
      <w:r w:rsidR="00D33B08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F24FF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справі </w:t>
      </w:r>
      <w:r w:rsidR="00482EF5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конституційною скаргою </w:t>
      </w:r>
      <w:r w:rsidR="00DF4766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>Моторного (транспортного) страхового бюро України</w:t>
      </w:r>
      <w:r w:rsidR="00482EF5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8C6BBD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>приписів</w:t>
      </w:r>
      <w:r w:rsidR="002E780C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F4766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>другого</w:t>
      </w:r>
      <w:r w:rsidR="00244946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F4766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третього речень пункту 20.3 статті 20 Закону України „Про обов’язкове страхування цивільно-правової</w:t>
      </w:r>
      <w:r w:rsidR="00A741BC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F4766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відповідальності </w:t>
      </w:r>
      <w:r w:rsid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</w:r>
      <w:r w:rsid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DF4766" w:rsidRPr="000C0144">
        <w:rPr>
          <w:rFonts w:ascii="Times New Roman" w:hAnsi="Times New Roman" w:cs="Times New Roman"/>
          <w:color w:val="auto"/>
          <w:sz w:val="28"/>
          <w:szCs w:val="28"/>
          <w:lang w:val="uk-UA"/>
        </w:rPr>
        <w:t>власників наземних транспортних засобів“</w:t>
      </w:r>
    </w:p>
    <w:p w14:paraId="472EE3DF" w14:textId="77777777" w:rsidR="00482EF5" w:rsidRPr="000C0144" w:rsidRDefault="00482EF5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6CE8B328" w14:textId="72E2F999" w:rsidR="00482EF5" w:rsidRPr="000C0144" w:rsidRDefault="00482EF5" w:rsidP="000C0144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C014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К и ї в</w:t>
      </w:r>
      <w:r w:rsidRPr="000C014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97552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9730D0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3-226/2021(466/21)</w:t>
      </w:r>
    </w:p>
    <w:p w14:paraId="362DFADF" w14:textId="66F85060" w:rsidR="00482EF5" w:rsidRPr="000C0144" w:rsidRDefault="00D33B08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10 </w:t>
      </w:r>
      <w:r w:rsidR="00E33421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травня</w:t>
      </w:r>
      <w:r w:rsidR="00345A1E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482EF5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</w:t>
      </w:r>
      <w:r w:rsidR="00F357ED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="00482EF5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14:paraId="1CFE01E0" w14:textId="559F36BC" w:rsidR="00482EF5" w:rsidRPr="000C0144" w:rsidRDefault="00975529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D33B08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35</w:t>
      </w:r>
      <w:r w:rsidR="001B141E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7F4015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у</w:t>
      </w:r>
      <w:r w:rsidR="001B141E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(II)</w:t>
      </w:r>
      <w:bookmarkEnd w:id="0"/>
      <w:r w:rsidR="00F357ED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/2023</w:t>
      </w:r>
    </w:p>
    <w:p w14:paraId="579A9F14" w14:textId="77777777" w:rsidR="00482EF5" w:rsidRPr="000C0144" w:rsidRDefault="00482EF5" w:rsidP="000C0144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14:paraId="61D59EA7" w14:textId="77777777" w:rsidR="00482EF5" w:rsidRPr="000C0144" w:rsidRDefault="00482EF5" w:rsidP="000C0144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0C0144">
        <w:rPr>
          <w:rFonts w:cs="Times New Roman"/>
          <w:szCs w:val="28"/>
          <w:lang w:eastAsia="ru-RU"/>
        </w:rPr>
        <w:t>Друг</w:t>
      </w:r>
      <w:r w:rsidR="007F4015" w:rsidRPr="000C0144">
        <w:rPr>
          <w:rFonts w:cs="Times New Roman"/>
          <w:szCs w:val="28"/>
          <w:lang w:eastAsia="ru-RU"/>
        </w:rPr>
        <w:t>ий</w:t>
      </w:r>
      <w:r w:rsidRPr="000C0144">
        <w:rPr>
          <w:rFonts w:cs="Times New Roman"/>
          <w:szCs w:val="28"/>
          <w:lang w:eastAsia="ru-RU"/>
        </w:rPr>
        <w:t xml:space="preserve"> сенат Консти</w:t>
      </w:r>
      <w:r w:rsidR="00EE17FF" w:rsidRPr="000C0144">
        <w:rPr>
          <w:rFonts w:cs="Times New Roman"/>
          <w:szCs w:val="28"/>
          <w:lang w:eastAsia="ru-RU"/>
        </w:rPr>
        <w:t>туційного Суду України у складі</w:t>
      </w:r>
      <w:r w:rsidRPr="000C0144">
        <w:rPr>
          <w:rFonts w:cs="Times New Roman"/>
          <w:szCs w:val="28"/>
          <w:lang w:eastAsia="ru-RU"/>
        </w:rPr>
        <w:t>:</w:t>
      </w:r>
    </w:p>
    <w:p w14:paraId="5B344515" w14:textId="77777777" w:rsidR="00482EF5" w:rsidRPr="000C0144" w:rsidRDefault="00482EF5" w:rsidP="000C0144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</w:p>
    <w:p w14:paraId="24EB612D" w14:textId="77777777" w:rsidR="00975529" w:rsidRDefault="008E4242" w:rsidP="000C0144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0C0144">
        <w:rPr>
          <w:rFonts w:cs="Times New Roman"/>
          <w:szCs w:val="28"/>
          <w:lang w:eastAsia="ru-RU"/>
        </w:rPr>
        <w:t>Головатий Сергій Петрович</w:t>
      </w:r>
      <w:r w:rsidR="001F24FF" w:rsidRPr="000C0144">
        <w:rPr>
          <w:rFonts w:cs="Times New Roman"/>
          <w:szCs w:val="28"/>
          <w:lang w:eastAsia="ru-RU"/>
        </w:rPr>
        <w:t xml:space="preserve"> </w:t>
      </w:r>
      <w:r w:rsidR="00312937" w:rsidRPr="000C0144">
        <w:rPr>
          <w:rFonts w:cs="Times New Roman"/>
          <w:szCs w:val="28"/>
          <w:lang w:eastAsia="ru-RU"/>
        </w:rPr>
        <w:t>(голова засідання)</w:t>
      </w:r>
      <w:r w:rsidR="00482EF5" w:rsidRPr="000C0144">
        <w:rPr>
          <w:rFonts w:cs="Times New Roman"/>
          <w:szCs w:val="28"/>
          <w:lang w:eastAsia="ru-RU"/>
        </w:rPr>
        <w:t>,</w:t>
      </w:r>
    </w:p>
    <w:p w14:paraId="7FB20705" w14:textId="20EFA721" w:rsidR="00482EF5" w:rsidRPr="000C0144" w:rsidRDefault="008E4242" w:rsidP="000C0144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0C0144">
        <w:rPr>
          <w:rFonts w:cs="Times New Roman"/>
          <w:szCs w:val="28"/>
        </w:rPr>
        <w:t>Городовенко Віктор Валентинович</w:t>
      </w:r>
      <w:r w:rsidRPr="000C0144">
        <w:rPr>
          <w:rFonts w:cs="Times New Roman"/>
          <w:szCs w:val="28"/>
          <w:lang w:eastAsia="ru-RU"/>
        </w:rPr>
        <w:t>,</w:t>
      </w:r>
    </w:p>
    <w:p w14:paraId="6BC4386F" w14:textId="77777777" w:rsidR="00482EF5" w:rsidRPr="000C0144" w:rsidRDefault="000963B7" w:rsidP="000C0144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0C0144">
        <w:rPr>
          <w:rFonts w:cs="Times New Roman"/>
          <w:szCs w:val="28"/>
          <w:lang w:eastAsia="ru-RU"/>
        </w:rPr>
        <w:t>Лемак</w:t>
      </w:r>
      <w:r w:rsidR="00312937" w:rsidRPr="000C0144">
        <w:rPr>
          <w:rFonts w:cs="Times New Roman"/>
          <w:szCs w:val="28"/>
          <w:lang w:eastAsia="ru-RU"/>
        </w:rPr>
        <w:t xml:space="preserve"> Васил</w:t>
      </w:r>
      <w:r w:rsidRPr="000C0144">
        <w:rPr>
          <w:rFonts w:cs="Times New Roman"/>
          <w:szCs w:val="28"/>
          <w:lang w:eastAsia="ru-RU"/>
        </w:rPr>
        <w:t>ь</w:t>
      </w:r>
      <w:r w:rsidR="00312937" w:rsidRPr="000C0144">
        <w:rPr>
          <w:rFonts w:cs="Times New Roman"/>
          <w:szCs w:val="28"/>
          <w:lang w:eastAsia="ru-RU"/>
        </w:rPr>
        <w:t xml:space="preserve"> Васильович (доповідач)</w:t>
      </w:r>
      <w:r w:rsidR="00482EF5" w:rsidRPr="000C0144">
        <w:rPr>
          <w:rFonts w:cs="Times New Roman"/>
          <w:szCs w:val="28"/>
          <w:lang w:eastAsia="ru-RU"/>
        </w:rPr>
        <w:t>,</w:t>
      </w:r>
    </w:p>
    <w:p w14:paraId="61B5F0A2" w14:textId="77777777" w:rsidR="008E4242" w:rsidRPr="000C0144" w:rsidRDefault="008E4242" w:rsidP="000C01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C0144">
        <w:rPr>
          <w:rFonts w:cs="Times New Roman"/>
          <w:szCs w:val="28"/>
        </w:rPr>
        <w:t>Мойсик Володимир Романович,</w:t>
      </w:r>
    </w:p>
    <w:p w14:paraId="1BDD6FDD" w14:textId="77777777" w:rsidR="008E4242" w:rsidRPr="000C0144" w:rsidRDefault="008E4242" w:rsidP="000C01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C0144">
        <w:rPr>
          <w:rFonts w:cs="Times New Roman"/>
          <w:szCs w:val="28"/>
        </w:rPr>
        <w:t>Первомайський Олег Олексійович,</w:t>
      </w:r>
    </w:p>
    <w:p w14:paraId="1919322D" w14:textId="77777777" w:rsidR="008E4242" w:rsidRPr="000C0144" w:rsidRDefault="008E4242" w:rsidP="000C014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C0144">
        <w:rPr>
          <w:rFonts w:cs="Times New Roman"/>
          <w:szCs w:val="28"/>
        </w:rPr>
        <w:t>Юровська Галина Валентинівна,</w:t>
      </w:r>
    </w:p>
    <w:p w14:paraId="76A6A75C" w14:textId="77777777" w:rsidR="008E4242" w:rsidRPr="000C0144" w:rsidRDefault="008E4242" w:rsidP="000C0144">
      <w:pPr>
        <w:spacing w:after="0" w:line="240" w:lineRule="auto"/>
        <w:ind w:firstLine="567"/>
        <w:jc w:val="both"/>
        <w:rPr>
          <w:rFonts w:cs="Times New Roman"/>
          <w:szCs w:val="28"/>
          <w:lang w:eastAsia="ru-RU"/>
        </w:rPr>
      </w:pPr>
    </w:p>
    <w:p w14:paraId="726F6B68" w14:textId="5DDD6531" w:rsidR="00482EF5" w:rsidRPr="000C0144" w:rsidRDefault="001F24FF" w:rsidP="000C0144">
      <w:pPr>
        <w:pStyle w:val="p1"/>
        <w:spacing w:before="0" w:beforeAutospacing="0" w:after="0" w:afterAutospacing="0" w:line="384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р</w:t>
      </w:r>
      <w:r w:rsidR="00482EF5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озгляну</w:t>
      </w:r>
      <w:r w:rsidR="00296EBE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в</w:t>
      </w:r>
      <w:r w:rsidR="00482EF5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на засіданні</w:t>
      </w:r>
      <w:r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питання </w:t>
      </w:r>
      <w:r w:rsidR="00BD74BC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щодо</w:t>
      </w:r>
      <w:r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відкриття конституційного провадження у справі за </w:t>
      </w:r>
      <w:r w:rsidR="009730D0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конституційною скаргою Моторного (транспортного) страхового бюро України щодо відповідності Конституції України (кон</w:t>
      </w:r>
      <w:r w:rsidR="008C6BBD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ституційності) приписів</w:t>
      </w:r>
      <w:r w:rsidR="00244946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другого,</w:t>
      </w:r>
      <w:r w:rsidR="009730D0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</w:t>
      </w:r>
      <w:r w:rsid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анспортних засобів“ від 1 липня</w:t>
      </w:r>
      <w:r w:rsid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="009730D0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2004 року </w:t>
      </w:r>
      <w:r w:rsidR="0097552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9730D0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1961</w:t>
      </w:r>
      <w:r w:rsidR="00244946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–</w:t>
      </w:r>
      <w:r w:rsidR="009730D0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IV</w:t>
      </w:r>
      <w:r w:rsidR="008F1F47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(Відомості Верховної Ради України, 2005 р., </w:t>
      </w:r>
      <w:r w:rsidR="0097552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8F1F47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1, ст. 1)</w:t>
      </w:r>
      <w:r w:rsid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br/>
      </w:r>
      <w:r w:rsidR="008F1F47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зі змінами</w:t>
      </w:r>
      <w:r w:rsidR="00312937" w:rsidRPr="000C014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</w:t>
      </w:r>
    </w:p>
    <w:p w14:paraId="3DDE56FE" w14:textId="77777777" w:rsidR="000C0144" w:rsidRDefault="000C0144" w:rsidP="000C014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FD9A8" w14:textId="1B8E51A1" w:rsidR="00482EF5" w:rsidRPr="000C0144" w:rsidRDefault="00482EF5" w:rsidP="000C014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144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Лемака В.В. та дослідивши матеріали справи,</w:t>
      </w:r>
      <w:r w:rsidR="001F24FF" w:rsidRPr="000C0144">
        <w:rPr>
          <w:rFonts w:ascii="Times New Roman" w:hAnsi="Times New Roman" w:cs="Times New Roman"/>
          <w:sz w:val="28"/>
          <w:szCs w:val="28"/>
          <w:lang w:val="uk-UA"/>
        </w:rPr>
        <w:t xml:space="preserve"> Друг</w:t>
      </w:r>
      <w:r w:rsidR="00EC5DD9" w:rsidRPr="000C014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F24FF" w:rsidRPr="000C0144">
        <w:rPr>
          <w:rFonts w:ascii="Times New Roman" w:hAnsi="Times New Roman" w:cs="Times New Roman"/>
          <w:sz w:val="28"/>
          <w:szCs w:val="28"/>
          <w:lang w:val="uk-UA"/>
        </w:rPr>
        <w:t xml:space="preserve"> сенат</w:t>
      </w:r>
      <w:r w:rsidRPr="000C014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</w:t>
      </w:r>
      <w:r w:rsidR="001F24FF" w:rsidRPr="000C014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C0144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1F24FF" w:rsidRPr="000C01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0144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14:paraId="471A97D7" w14:textId="77777777" w:rsidR="00482EF5" w:rsidRPr="000C0144" w:rsidRDefault="00482EF5" w:rsidP="000C0144">
      <w:pPr>
        <w:spacing w:after="0" w:line="384" w:lineRule="auto"/>
        <w:jc w:val="center"/>
        <w:rPr>
          <w:rFonts w:cs="Times New Roman"/>
          <w:b/>
          <w:szCs w:val="28"/>
        </w:rPr>
      </w:pPr>
      <w:r w:rsidRPr="000C0144">
        <w:rPr>
          <w:rFonts w:cs="Times New Roman"/>
          <w:b/>
          <w:szCs w:val="28"/>
        </w:rPr>
        <w:lastRenderedPageBreak/>
        <w:t xml:space="preserve">у с т а н о в и </w:t>
      </w:r>
      <w:r w:rsidR="00202E1E" w:rsidRPr="000C0144">
        <w:rPr>
          <w:rFonts w:cs="Times New Roman"/>
          <w:b/>
          <w:szCs w:val="28"/>
        </w:rPr>
        <w:t>в</w:t>
      </w:r>
      <w:r w:rsidRPr="000C0144">
        <w:rPr>
          <w:rFonts w:cs="Times New Roman"/>
          <w:b/>
          <w:szCs w:val="28"/>
        </w:rPr>
        <w:t>:</w:t>
      </w:r>
    </w:p>
    <w:p w14:paraId="623FF03D" w14:textId="77777777" w:rsidR="00333FA0" w:rsidRPr="000C0144" w:rsidRDefault="00333FA0" w:rsidP="000C0144">
      <w:pPr>
        <w:spacing w:after="0" w:line="384" w:lineRule="auto"/>
        <w:ind w:firstLine="567"/>
        <w:jc w:val="center"/>
        <w:rPr>
          <w:rFonts w:cs="Times New Roman"/>
          <w:b/>
          <w:szCs w:val="28"/>
        </w:rPr>
      </w:pPr>
    </w:p>
    <w:p w14:paraId="49F04BE5" w14:textId="75204871" w:rsidR="00482EF5" w:rsidRPr="000C0144" w:rsidRDefault="00482EF5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Fonts w:cs="Times New Roman"/>
          <w:szCs w:val="28"/>
        </w:rPr>
        <w:t xml:space="preserve">1. </w:t>
      </w:r>
      <w:r w:rsidR="001A2D85" w:rsidRPr="000C0144">
        <w:rPr>
          <w:rFonts w:cs="Times New Roman"/>
          <w:szCs w:val="28"/>
        </w:rPr>
        <w:t>Моторне (транспортне) страхове бюро України</w:t>
      </w:r>
      <w:r w:rsidR="00DF7E05" w:rsidRPr="000C0144">
        <w:rPr>
          <w:rFonts w:cs="Times New Roman"/>
          <w:szCs w:val="28"/>
        </w:rPr>
        <w:t xml:space="preserve"> (далі – </w:t>
      </w:r>
      <w:r w:rsidR="00B16BEF" w:rsidRPr="000C0144">
        <w:rPr>
          <w:rFonts w:cs="Times New Roman"/>
          <w:szCs w:val="28"/>
        </w:rPr>
        <w:t>М</w:t>
      </w:r>
      <w:r w:rsidR="00905A0F" w:rsidRPr="000C0144">
        <w:rPr>
          <w:rFonts w:cs="Times New Roman"/>
          <w:szCs w:val="28"/>
        </w:rPr>
        <w:t>оторне бюро</w:t>
      </w:r>
      <w:r w:rsidR="00DF7E05" w:rsidRPr="000C0144">
        <w:rPr>
          <w:rFonts w:cs="Times New Roman"/>
          <w:szCs w:val="28"/>
        </w:rPr>
        <w:t>)</w:t>
      </w:r>
      <w:r w:rsidR="001A2D85" w:rsidRPr="000C0144">
        <w:rPr>
          <w:rStyle w:val="a9"/>
          <w:rFonts w:cs="Times New Roman"/>
          <w:szCs w:val="28"/>
        </w:rPr>
        <w:t xml:space="preserve"> </w:t>
      </w:r>
      <w:r w:rsidR="00262C90" w:rsidRPr="000C0144">
        <w:rPr>
          <w:rStyle w:val="a9"/>
          <w:rFonts w:cs="Times New Roman"/>
          <w:szCs w:val="28"/>
        </w:rPr>
        <w:t xml:space="preserve">в особі Генерального директора Шевченка </w:t>
      </w:r>
      <w:r w:rsidR="00794F7B" w:rsidRPr="000C0144">
        <w:rPr>
          <w:rStyle w:val="a9"/>
          <w:rFonts w:cs="Times New Roman"/>
          <w:szCs w:val="28"/>
        </w:rPr>
        <w:t>Володимира Івановича</w:t>
      </w:r>
      <w:r w:rsidR="00262C90" w:rsidRPr="000C0144">
        <w:rPr>
          <w:rStyle w:val="a9"/>
          <w:rFonts w:cs="Times New Roman"/>
          <w:szCs w:val="28"/>
        </w:rPr>
        <w:t xml:space="preserve"> </w:t>
      </w:r>
      <w:r w:rsidR="001A2D85" w:rsidRPr="000C0144">
        <w:rPr>
          <w:rStyle w:val="a9"/>
          <w:rFonts w:cs="Times New Roman"/>
          <w:szCs w:val="28"/>
        </w:rPr>
        <w:t>звернулося</w:t>
      </w:r>
      <w:r w:rsidRPr="000C0144">
        <w:rPr>
          <w:rStyle w:val="a9"/>
          <w:rFonts w:cs="Times New Roman"/>
          <w:szCs w:val="28"/>
        </w:rPr>
        <w:t xml:space="preserve"> до Конституційного Суду України з </w:t>
      </w:r>
      <w:r w:rsidR="00F13F1B" w:rsidRPr="000C0144">
        <w:rPr>
          <w:rStyle w:val="a9"/>
          <w:rFonts w:cs="Times New Roman"/>
          <w:szCs w:val="28"/>
        </w:rPr>
        <w:t>клопотанням визнати такими, що не відповідають</w:t>
      </w:r>
      <w:r w:rsidR="001A2D85" w:rsidRPr="000C0144">
        <w:rPr>
          <w:rStyle w:val="a9"/>
          <w:rFonts w:cs="Times New Roman"/>
          <w:szCs w:val="28"/>
        </w:rPr>
        <w:t xml:space="preserve"> </w:t>
      </w:r>
      <w:r w:rsidR="006C5A26" w:rsidRPr="000C0144">
        <w:rPr>
          <w:rStyle w:val="a9"/>
          <w:rFonts w:cs="Times New Roman"/>
          <w:szCs w:val="28"/>
        </w:rPr>
        <w:t xml:space="preserve">Конституції України </w:t>
      </w:r>
      <w:r w:rsidRPr="000C0144">
        <w:rPr>
          <w:rStyle w:val="a9"/>
          <w:rFonts w:cs="Times New Roman"/>
          <w:szCs w:val="28"/>
        </w:rPr>
        <w:t>(</w:t>
      </w:r>
      <w:r w:rsidR="009C0A68" w:rsidRPr="000C0144">
        <w:rPr>
          <w:rStyle w:val="a9"/>
          <w:rFonts w:cs="Times New Roman"/>
          <w:szCs w:val="28"/>
        </w:rPr>
        <w:t>є не</w:t>
      </w:r>
      <w:r w:rsidRPr="000C0144">
        <w:rPr>
          <w:rStyle w:val="a9"/>
          <w:rFonts w:cs="Times New Roman"/>
          <w:szCs w:val="28"/>
        </w:rPr>
        <w:t>консти</w:t>
      </w:r>
      <w:r w:rsidR="009C0A68" w:rsidRPr="000C0144">
        <w:rPr>
          <w:rStyle w:val="a9"/>
          <w:rFonts w:cs="Times New Roman"/>
          <w:szCs w:val="28"/>
        </w:rPr>
        <w:t>туційними</w:t>
      </w:r>
      <w:r w:rsidRPr="000C0144">
        <w:rPr>
          <w:rStyle w:val="a9"/>
          <w:rFonts w:cs="Times New Roman"/>
          <w:szCs w:val="28"/>
        </w:rPr>
        <w:t>)</w:t>
      </w:r>
      <w:r w:rsidR="00906B69" w:rsidRPr="000C0144">
        <w:rPr>
          <w:rStyle w:val="a9"/>
          <w:rFonts w:cs="Times New Roman"/>
          <w:szCs w:val="28"/>
        </w:rPr>
        <w:t>,</w:t>
      </w:r>
      <w:r w:rsidR="005E1663" w:rsidRPr="000C0144">
        <w:rPr>
          <w:rStyle w:val="a9"/>
          <w:rFonts w:cs="Times New Roman"/>
          <w:szCs w:val="28"/>
        </w:rPr>
        <w:t xml:space="preserve"> </w:t>
      </w:r>
      <w:r w:rsidR="00FD00AE" w:rsidRPr="000C0144">
        <w:rPr>
          <w:rStyle w:val="a9"/>
          <w:rFonts w:cs="Times New Roman"/>
          <w:szCs w:val="28"/>
        </w:rPr>
        <w:t>припис</w:t>
      </w:r>
      <w:r w:rsidR="006A058B" w:rsidRPr="000C0144">
        <w:rPr>
          <w:rStyle w:val="a9"/>
          <w:rFonts w:cs="Times New Roman"/>
          <w:szCs w:val="28"/>
        </w:rPr>
        <w:t>и</w:t>
      </w:r>
      <w:r w:rsidR="00106D0E" w:rsidRPr="000C0144">
        <w:rPr>
          <w:rStyle w:val="a9"/>
          <w:rFonts w:cs="Times New Roman"/>
          <w:szCs w:val="28"/>
        </w:rPr>
        <w:t xml:space="preserve"> </w:t>
      </w:r>
      <w:r w:rsidR="00DF7E05" w:rsidRPr="000C0144">
        <w:rPr>
          <w:rStyle w:val="a9"/>
          <w:rFonts w:cs="Times New Roman"/>
          <w:szCs w:val="28"/>
        </w:rPr>
        <w:t>другого</w:t>
      </w:r>
      <w:r w:rsidR="00905A0F" w:rsidRPr="000C0144">
        <w:rPr>
          <w:rStyle w:val="a9"/>
          <w:rFonts w:cs="Times New Roman"/>
          <w:szCs w:val="28"/>
        </w:rPr>
        <w:t>,</w:t>
      </w:r>
      <w:r w:rsidR="00DF7E05" w:rsidRPr="000C0144">
        <w:rPr>
          <w:rStyle w:val="a9"/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</w:t>
      </w:r>
      <w:r w:rsidR="00106D0E" w:rsidRPr="000C0144">
        <w:rPr>
          <w:rStyle w:val="a9"/>
          <w:rFonts w:cs="Times New Roman"/>
          <w:szCs w:val="28"/>
        </w:rPr>
        <w:t xml:space="preserve"> </w:t>
      </w:r>
      <w:r w:rsidR="00DF7E05" w:rsidRPr="000C0144">
        <w:rPr>
          <w:rStyle w:val="a9"/>
          <w:rFonts w:cs="Times New Roman"/>
          <w:szCs w:val="28"/>
        </w:rPr>
        <w:t xml:space="preserve">від 1 липня 2004 року </w:t>
      </w:r>
      <w:r w:rsidR="00975529">
        <w:rPr>
          <w:rStyle w:val="a9"/>
          <w:rFonts w:cs="Times New Roman"/>
          <w:szCs w:val="28"/>
        </w:rPr>
        <w:t xml:space="preserve">№ </w:t>
      </w:r>
      <w:r w:rsidR="00DF7E05" w:rsidRPr="000C0144">
        <w:rPr>
          <w:rStyle w:val="a9"/>
          <w:rFonts w:cs="Times New Roman"/>
          <w:szCs w:val="28"/>
        </w:rPr>
        <w:t>1961</w:t>
      </w:r>
      <w:r w:rsidR="00905A0F" w:rsidRPr="000C0144">
        <w:rPr>
          <w:rFonts w:cs="Times New Roman"/>
          <w:szCs w:val="28"/>
          <w:shd w:val="clear" w:color="auto" w:fill="FFFFFF"/>
        </w:rPr>
        <w:t>–</w:t>
      </w:r>
      <w:r w:rsidR="00DF7E05" w:rsidRPr="000C0144">
        <w:rPr>
          <w:rStyle w:val="a9"/>
          <w:rFonts w:cs="Times New Roman"/>
          <w:szCs w:val="28"/>
        </w:rPr>
        <w:t xml:space="preserve">IV </w:t>
      </w:r>
      <w:r w:rsidR="00B96905" w:rsidRPr="000C0144">
        <w:rPr>
          <w:rStyle w:val="a9"/>
          <w:rFonts w:cs="Times New Roman"/>
          <w:szCs w:val="28"/>
        </w:rPr>
        <w:t xml:space="preserve">зі змінами </w:t>
      </w:r>
      <w:r w:rsidR="00106D0E" w:rsidRPr="000C0144">
        <w:rPr>
          <w:rStyle w:val="a9"/>
          <w:rFonts w:cs="Times New Roman"/>
          <w:szCs w:val="28"/>
        </w:rPr>
        <w:t xml:space="preserve">(далі – </w:t>
      </w:r>
      <w:r w:rsidR="00DF7E05" w:rsidRPr="000C0144">
        <w:rPr>
          <w:rStyle w:val="a9"/>
          <w:rFonts w:cs="Times New Roman"/>
          <w:szCs w:val="28"/>
        </w:rPr>
        <w:t>Закон</w:t>
      </w:r>
      <w:r w:rsidR="00106D0E" w:rsidRPr="000C0144">
        <w:rPr>
          <w:rStyle w:val="a9"/>
          <w:rFonts w:cs="Times New Roman"/>
          <w:szCs w:val="28"/>
        </w:rPr>
        <w:t>)</w:t>
      </w:r>
      <w:r w:rsidR="00E1592F" w:rsidRPr="000C0144">
        <w:rPr>
          <w:rStyle w:val="a9"/>
          <w:rFonts w:cs="Times New Roman"/>
          <w:szCs w:val="28"/>
        </w:rPr>
        <w:t xml:space="preserve">, згідно з якими </w:t>
      </w:r>
      <w:r w:rsidR="00C36B74" w:rsidRPr="000C0144">
        <w:rPr>
          <w:rStyle w:val="a9"/>
          <w:rFonts w:cs="Times New Roman"/>
          <w:szCs w:val="28"/>
        </w:rPr>
        <w:t>„</w:t>
      </w:r>
      <w:r w:rsidR="00905A0F" w:rsidRPr="000C0144">
        <w:rPr>
          <w:rStyle w:val="a9"/>
          <w:rFonts w:cs="Times New Roman"/>
          <w:szCs w:val="28"/>
        </w:rPr>
        <w:t>о</w:t>
      </w:r>
      <w:r w:rsidR="00DF7E05" w:rsidRPr="000C0144">
        <w:rPr>
          <w:rStyle w:val="a9"/>
          <w:rFonts w:cs="Times New Roman"/>
          <w:szCs w:val="28"/>
        </w:rPr>
        <w:t xml:space="preserve">бов’язки страховика за такими договорами, для виконання яких у страховика, що ліквідується, недостатньо коштів та/або майна, приймає на себе </w:t>
      </w:r>
      <w:r w:rsidR="00C36B74" w:rsidRPr="000C0144">
        <w:rPr>
          <w:rStyle w:val="a9"/>
          <w:rFonts w:cs="Times New Roman"/>
          <w:szCs w:val="28"/>
        </w:rPr>
        <w:t>МТСБУ</w:t>
      </w:r>
      <w:r w:rsidR="00DF7E05" w:rsidRPr="000C0144">
        <w:rPr>
          <w:rStyle w:val="a9"/>
          <w:rFonts w:cs="Times New Roman"/>
          <w:szCs w:val="28"/>
        </w:rPr>
        <w:t>. Виконання обов’язків у повному обсязі гарантується коштами відповідного централізованого с</w:t>
      </w:r>
      <w:r w:rsidR="00E1592F" w:rsidRPr="000C0144">
        <w:rPr>
          <w:rStyle w:val="a9"/>
          <w:rFonts w:cs="Times New Roman"/>
          <w:szCs w:val="28"/>
        </w:rPr>
        <w:t xml:space="preserve">трахового резервного фонду </w:t>
      </w:r>
      <w:r w:rsidR="00C36B74" w:rsidRPr="000C0144">
        <w:rPr>
          <w:rStyle w:val="a9"/>
          <w:rFonts w:cs="Times New Roman"/>
          <w:szCs w:val="28"/>
        </w:rPr>
        <w:t>МТСБУ</w:t>
      </w:r>
      <w:r w:rsidR="00DF7E05" w:rsidRPr="000C0144">
        <w:rPr>
          <w:rStyle w:val="a9"/>
          <w:rFonts w:cs="Times New Roman"/>
          <w:szCs w:val="28"/>
        </w:rPr>
        <w:t xml:space="preserve"> на умовах, визначених цим Законом</w:t>
      </w:r>
      <w:r w:rsidR="00C36B74" w:rsidRPr="000C0144">
        <w:rPr>
          <w:rStyle w:val="a9"/>
          <w:rFonts w:cs="Times New Roman"/>
          <w:szCs w:val="28"/>
        </w:rPr>
        <w:t>“</w:t>
      </w:r>
      <w:r w:rsidR="00DF7E05" w:rsidRPr="000C0144">
        <w:rPr>
          <w:rStyle w:val="a9"/>
          <w:rFonts w:cs="Times New Roman"/>
          <w:szCs w:val="28"/>
        </w:rPr>
        <w:t>.</w:t>
      </w:r>
    </w:p>
    <w:p w14:paraId="254F9E39" w14:textId="3A091B81" w:rsidR="00E1592F" w:rsidRPr="000C0144" w:rsidRDefault="00E1592F" w:rsidP="000C0144">
      <w:pPr>
        <w:spacing w:after="0" w:line="384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C0144">
        <w:rPr>
          <w:rStyle w:val="a9"/>
          <w:rFonts w:cs="Times New Roman"/>
          <w:color w:val="000000"/>
          <w:szCs w:val="28"/>
        </w:rPr>
        <w:t xml:space="preserve">Зі змісту </w:t>
      </w:r>
      <w:r w:rsidR="00C36B74" w:rsidRPr="000C0144">
        <w:rPr>
          <w:rStyle w:val="a9"/>
          <w:rFonts w:cs="Times New Roman"/>
          <w:color w:val="000000"/>
          <w:szCs w:val="28"/>
        </w:rPr>
        <w:t>конституційної скарги та долучених</w:t>
      </w:r>
      <w:r w:rsidRPr="000C0144">
        <w:rPr>
          <w:rStyle w:val="a9"/>
          <w:rFonts w:cs="Times New Roman"/>
          <w:color w:val="000000"/>
          <w:szCs w:val="28"/>
        </w:rPr>
        <w:t xml:space="preserve"> до неї документів і матеріалів убачається таке.</w:t>
      </w:r>
    </w:p>
    <w:p w14:paraId="781DD2EC" w14:textId="77777777" w:rsidR="00975529" w:rsidRDefault="00E1592F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Товариство з обмеженою відповідальністю „Маркс.Капітал“ (далі – Товариство) звернулося до Господарського суду міста Києва з позовом до Моторного бюро про стягнення заборгованості за договором страхування цивільно-правової відповідальності. Позовні вимоги обґрунтовані неналежним виконанням Моторним бюро своїх зобов’язань щодо відшкодування шкоди за договором страхування в частині сплати на користь позивача 3% річних</w:t>
      </w:r>
      <w:r w:rsidR="00BD74BC" w:rsidRPr="000C0144">
        <w:rPr>
          <w:rStyle w:val="a9"/>
          <w:rFonts w:cs="Times New Roman"/>
          <w:szCs w:val="28"/>
        </w:rPr>
        <w:t xml:space="preserve"> від простроченої суми</w:t>
      </w:r>
      <w:r w:rsidRPr="000C0144">
        <w:rPr>
          <w:rStyle w:val="a9"/>
          <w:rFonts w:cs="Times New Roman"/>
          <w:szCs w:val="28"/>
        </w:rPr>
        <w:t>, інфляційних втрат та пені.</w:t>
      </w:r>
    </w:p>
    <w:p w14:paraId="0FBADEA5" w14:textId="74FBBA0F" w:rsidR="00E1592F" w:rsidRPr="000C0144" w:rsidRDefault="00E1592F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Господарський суд міста Києва рішенням від 19 листопада 2019 року, залишеним без змін</w:t>
      </w:r>
      <w:r w:rsidR="00BD74BC" w:rsidRPr="000C0144">
        <w:rPr>
          <w:rStyle w:val="a9"/>
          <w:rFonts w:cs="Times New Roman"/>
          <w:szCs w:val="28"/>
        </w:rPr>
        <w:t>и</w:t>
      </w:r>
      <w:r w:rsidRPr="000C0144">
        <w:rPr>
          <w:rStyle w:val="a9"/>
          <w:rFonts w:cs="Times New Roman"/>
          <w:szCs w:val="28"/>
        </w:rPr>
        <w:t xml:space="preserve"> постановою Північного апеляційного </w:t>
      </w:r>
      <w:r w:rsidR="00256C91" w:rsidRPr="000C0144">
        <w:rPr>
          <w:rStyle w:val="a9"/>
          <w:rFonts w:cs="Times New Roman"/>
          <w:szCs w:val="28"/>
        </w:rPr>
        <w:t>г</w:t>
      </w:r>
      <w:r w:rsidRPr="000C0144">
        <w:rPr>
          <w:rStyle w:val="a9"/>
          <w:rFonts w:cs="Times New Roman"/>
          <w:szCs w:val="28"/>
        </w:rPr>
        <w:t>осподарського суду від 24 лютого 2020 року, відмовив Товариству у задоволенні позову.</w:t>
      </w:r>
    </w:p>
    <w:p w14:paraId="2A4C7C36" w14:textId="77777777" w:rsidR="00975529" w:rsidRDefault="00BD74BC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К</w:t>
      </w:r>
      <w:r w:rsidR="00E45CEB" w:rsidRPr="000C0144">
        <w:rPr>
          <w:rStyle w:val="a9"/>
          <w:rFonts w:cs="Times New Roman"/>
          <w:szCs w:val="28"/>
        </w:rPr>
        <w:t>олегія</w:t>
      </w:r>
      <w:r w:rsidRPr="000C0144">
        <w:rPr>
          <w:rStyle w:val="a9"/>
          <w:rFonts w:cs="Times New Roman"/>
          <w:szCs w:val="28"/>
        </w:rPr>
        <w:t xml:space="preserve"> суддів Касаційного господарського суду у складі Верховного</w:t>
      </w:r>
      <w:r w:rsidR="00E1592F" w:rsidRPr="000C0144">
        <w:rPr>
          <w:rStyle w:val="a9"/>
          <w:rFonts w:cs="Times New Roman"/>
          <w:szCs w:val="28"/>
        </w:rPr>
        <w:t xml:space="preserve"> Суд</w:t>
      </w:r>
      <w:r w:rsidRPr="000C0144">
        <w:rPr>
          <w:rStyle w:val="a9"/>
          <w:rFonts w:cs="Times New Roman"/>
          <w:szCs w:val="28"/>
        </w:rPr>
        <w:t>у</w:t>
      </w:r>
      <w:r w:rsidR="00E1592F" w:rsidRPr="000C0144">
        <w:rPr>
          <w:rStyle w:val="a9"/>
          <w:rFonts w:cs="Times New Roman"/>
          <w:szCs w:val="28"/>
        </w:rPr>
        <w:t xml:space="preserve"> постановою</w:t>
      </w:r>
      <w:r w:rsidRPr="000C0144">
        <w:rPr>
          <w:rStyle w:val="a9"/>
          <w:rFonts w:cs="Times New Roman"/>
          <w:szCs w:val="28"/>
        </w:rPr>
        <w:t xml:space="preserve"> від 20 липня 2020 року скасувала</w:t>
      </w:r>
      <w:r w:rsidR="00E1592F" w:rsidRPr="000C0144">
        <w:rPr>
          <w:rStyle w:val="a9"/>
          <w:rFonts w:cs="Times New Roman"/>
          <w:szCs w:val="28"/>
        </w:rPr>
        <w:t xml:space="preserve"> </w:t>
      </w:r>
      <w:r w:rsidR="002F4FC9" w:rsidRPr="000C0144">
        <w:rPr>
          <w:rStyle w:val="a9"/>
          <w:rFonts w:cs="Times New Roman"/>
          <w:szCs w:val="28"/>
        </w:rPr>
        <w:t xml:space="preserve">зазначені рішення судів першої та </w:t>
      </w:r>
      <w:r w:rsidR="00AB6161" w:rsidRPr="000C0144">
        <w:rPr>
          <w:rStyle w:val="a9"/>
          <w:rFonts w:cs="Times New Roman"/>
          <w:szCs w:val="28"/>
        </w:rPr>
        <w:lastRenderedPageBreak/>
        <w:t>апеляційної інстанцій і</w:t>
      </w:r>
      <w:r w:rsidRPr="000C0144">
        <w:rPr>
          <w:rStyle w:val="a9"/>
          <w:rFonts w:cs="Times New Roman"/>
          <w:szCs w:val="28"/>
        </w:rPr>
        <w:t xml:space="preserve"> направила</w:t>
      </w:r>
      <w:r w:rsidR="00E1592F" w:rsidRPr="000C0144">
        <w:rPr>
          <w:rStyle w:val="a9"/>
          <w:rFonts w:cs="Times New Roman"/>
          <w:szCs w:val="28"/>
        </w:rPr>
        <w:t xml:space="preserve"> справу </w:t>
      </w:r>
      <w:r w:rsidR="002F4FC9" w:rsidRPr="000C0144">
        <w:rPr>
          <w:rStyle w:val="a9"/>
          <w:rFonts w:cs="Times New Roman"/>
          <w:szCs w:val="28"/>
        </w:rPr>
        <w:t>н</w:t>
      </w:r>
      <w:r w:rsidR="00E1592F" w:rsidRPr="000C0144">
        <w:rPr>
          <w:rStyle w:val="a9"/>
          <w:rFonts w:cs="Times New Roman"/>
          <w:szCs w:val="28"/>
        </w:rPr>
        <w:t>а новий розгляд до Господарського суду міста Києва.</w:t>
      </w:r>
    </w:p>
    <w:p w14:paraId="773CC4A5" w14:textId="2B31A325" w:rsidR="00E1592F" w:rsidRPr="000C0144" w:rsidRDefault="00E1592F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 xml:space="preserve">Господарський суд міста Києва рішенням від 4 листопада 2020 року частково задовольнив позовні вимоги Товариства, стягнув з Моторного бюро на користь Товариства </w:t>
      </w:r>
      <w:r w:rsidR="00E45CEB" w:rsidRPr="000C0144">
        <w:rPr>
          <w:rStyle w:val="a9"/>
          <w:rFonts w:cs="Times New Roman"/>
          <w:szCs w:val="28"/>
        </w:rPr>
        <w:t>3% річних від простроченої суми</w:t>
      </w:r>
      <w:r w:rsidRPr="000C0144">
        <w:rPr>
          <w:rStyle w:val="a9"/>
          <w:rFonts w:cs="Times New Roman"/>
          <w:szCs w:val="28"/>
        </w:rPr>
        <w:t>, інфляційні втрати та судовий збір</w:t>
      </w:r>
      <w:r w:rsidR="00C36B74" w:rsidRPr="000C0144">
        <w:rPr>
          <w:rStyle w:val="a9"/>
          <w:rFonts w:cs="Times New Roman"/>
          <w:szCs w:val="28"/>
        </w:rPr>
        <w:t>, в</w:t>
      </w:r>
      <w:r w:rsidR="00F05112" w:rsidRPr="000C0144">
        <w:rPr>
          <w:rStyle w:val="a9"/>
          <w:rFonts w:cs="Times New Roman"/>
          <w:color w:val="FF0000"/>
          <w:szCs w:val="28"/>
        </w:rPr>
        <w:t xml:space="preserve"> </w:t>
      </w:r>
      <w:r w:rsidR="00F05112" w:rsidRPr="000C0144">
        <w:rPr>
          <w:rStyle w:val="a9"/>
          <w:rFonts w:cs="Times New Roman"/>
          <w:szCs w:val="28"/>
        </w:rPr>
        <w:t>іншій ч</w:t>
      </w:r>
      <w:r w:rsidR="00C36B74" w:rsidRPr="000C0144">
        <w:rPr>
          <w:rStyle w:val="a9"/>
          <w:rFonts w:cs="Times New Roman"/>
          <w:szCs w:val="28"/>
        </w:rPr>
        <w:t>астині позовних вимог відмовив</w:t>
      </w:r>
      <w:r w:rsidR="00F05112" w:rsidRPr="000C0144">
        <w:rPr>
          <w:rStyle w:val="a9"/>
          <w:rFonts w:cs="Times New Roman"/>
          <w:szCs w:val="28"/>
        </w:rPr>
        <w:t>.</w:t>
      </w:r>
    </w:p>
    <w:p w14:paraId="3F5B6034" w14:textId="77777777" w:rsidR="00975529" w:rsidRDefault="00E1592F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 xml:space="preserve">Північний апеляційний господарський суд постановою від 22 квітня </w:t>
      </w:r>
      <w:r w:rsidRPr="000C0144">
        <w:rPr>
          <w:rStyle w:val="a9"/>
          <w:rFonts w:cs="Times New Roman"/>
          <w:szCs w:val="28"/>
        </w:rPr>
        <w:br/>
        <w:t xml:space="preserve">2021 року апеляційні скарги Товариства та Моторного бюро залишив без задоволення, а рішення Господарського суду міста Києва від 4 листопада </w:t>
      </w:r>
      <w:r w:rsidRPr="000C0144">
        <w:rPr>
          <w:rStyle w:val="a9"/>
          <w:rFonts w:cs="Times New Roman"/>
          <w:szCs w:val="28"/>
        </w:rPr>
        <w:br/>
        <w:t>2020 року – без змін</w:t>
      </w:r>
      <w:r w:rsidR="00E45CEB" w:rsidRPr="000C0144">
        <w:rPr>
          <w:rStyle w:val="a9"/>
          <w:rFonts w:cs="Times New Roman"/>
          <w:szCs w:val="28"/>
        </w:rPr>
        <w:t>и</w:t>
      </w:r>
      <w:r w:rsidRPr="000C0144">
        <w:rPr>
          <w:rStyle w:val="a9"/>
          <w:rFonts w:cs="Times New Roman"/>
          <w:szCs w:val="28"/>
        </w:rPr>
        <w:t>.</w:t>
      </w:r>
    </w:p>
    <w:p w14:paraId="464EAFE6" w14:textId="5345FF2E" w:rsidR="00E1592F" w:rsidRPr="000C0144" w:rsidRDefault="00E1592F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Товариство та Моторне бюро оскаржили</w:t>
      </w:r>
      <w:r w:rsidR="002F4FC9" w:rsidRPr="000C0144">
        <w:rPr>
          <w:rStyle w:val="a9"/>
          <w:rFonts w:cs="Times New Roman"/>
          <w:szCs w:val="28"/>
        </w:rPr>
        <w:t xml:space="preserve"> в касаційному порядку</w:t>
      </w:r>
      <w:r w:rsidRPr="000C0144">
        <w:rPr>
          <w:rStyle w:val="a9"/>
          <w:rFonts w:cs="Times New Roman"/>
          <w:szCs w:val="28"/>
        </w:rPr>
        <w:t xml:space="preserve"> рішення Господарського суду міста Києва від 4 листопада 2020 року та постанову Північного апеляційного господарського суду від 22 квітня 2021 року.</w:t>
      </w:r>
    </w:p>
    <w:p w14:paraId="53BEE524" w14:textId="150165BA" w:rsidR="00E1592F" w:rsidRPr="000C0144" w:rsidRDefault="00E45CEB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 xml:space="preserve">Колегія суддів Касаційного господарського суду у складі Верховного Суду </w:t>
      </w:r>
      <w:r w:rsidR="00E1592F" w:rsidRPr="000C0144">
        <w:rPr>
          <w:rStyle w:val="a9"/>
          <w:rFonts w:cs="Times New Roman"/>
          <w:szCs w:val="28"/>
        </w:rPr>
        <w:t>постановою від 7 вересня 2021 року касаційну скаргу Моторно</w:t>
      </w:r>
      <w:r w:rsidRPr="000C0144">
        <w:rPr>
          <w:rStyle w:val="a9"/>
          <w:rFonts w:cs="Times New Roman"/>
          <w:szCs w:val="28"/>
        </w:rPr>
        <w:t>го бюро залишила</w:t>
      </w:r>
      <w:r w:rsidR="00C36B74" w:rsidRPr="000C0144">
        <w:rPr>
          <w:rStyle w:val="a9"/>
          <w:rFonts w:cs="Times New Roman"/>
          <w:szCs w:val="28"/>
        </w:rPr>
        <w:t xml:space="preserve"> без задоволення;</w:t>
      </w:r>
      <w:r w:rsidRPr="000C0144">
        <w:rPr>
          <w:rStyle w:val="a9"/>
          <w:rFonts w:cs="Times New Roman"/>
          <w:szCs w:val="28"/>
        </w:rPr>
        <w:t xml:space="preserve"> задовольнила</w:t>
      </w:r>
      <w:r w:rsidR="00E1592F" w:rsidRPr="000C0144">
        <w:rPr>
          <w:rStyle w:val="a9"/>
          <w:rFonts w:cs="Times New Roman"/>
          <w:szCs w:val="28"/>
        </w:rPr>
        <w:t xml:space="preserve"> касаційну скаргу Товариства у ч</w:t>
      </w:r>
      <w:r w:rsidR="00C36B74" w:rsidRPr="000C0144">
        <w:rPr>
          <w:rStyle w:val="a9"/>
          <w:rFonts w:cs="Times New Roman"/>
          <w:szCs w:val="28"/>
        </w:rPr>
        <w:t>астині відмови у стягненні пені;</w:t>
      </w:r>
      <w:r w:rsidR="006E3EFC" w:rsidRPr="000C0144">
        <w:rPr>
          <w:rStyle w:val="a9"/>
          <w:rFonts w:cs="Times New Roman"/>
          <w:szCs w:val="28"/>
        </w:rPr>
        <w:t xml:space="preserve"> залишила</w:t>
      </w:r>
      <w:r w:rsidR="00E1592F" w:rsidRPr="000C0144">
        <w:rPr>
          <w:rStyle w:val="a9"/>
          <w:rFonts w:cs="Times New Roman"/>
          <w:szCs w:val="28"/>
        </w:rPr>
        <w:t xml:space="preserve"> без змін</w:t>
      </w:r>
      <w:r w:rsidR="007925A1">
        <w:rPr>
          <w:rStyle w:val="a9"/>
          <w:rFonts w:cs="Times New Roman"/>
          <w:szCs w:val="28"/>
        </w:rPr>
        <w:t>и</w:t>
      </w:r>
      <w:r w:rsidR="00E1592F" w:rsidRPr="000C0144">
        <w:rPr>
          <w:rStyle w:val="a9"/>
          <w:rFonts w:cs="Times New Roman"/>
          <w:szCs w:val="28"/>
        </w:rPr>
        <w:t xml:space="preserve"> рішення Господарського суду міста Києва від</w:t>
      </w:r>
      <w:r w:rsidR="003C697A" w:rsidRPr="000C0144">
        <w:rPr>
          <w:rStyle w:val="a9"/>
          <w:rFonts w:cs="Times New Roman"/>
          <w:szCs w:val="28"/>
        </w:rPr>
        <w:t xml:space="preserve"> </w:t>
      </w:r>
      <w:r w:rsidR="00E1592F" w:rsidRPr="000C0144">
        <w:rPr>
          <w:rStyle w:val="a9"/>
          <w:rFonts w:cs="Times New Roman"/>
          <w:szCs w:val="28"/>
        </w:rPr>
        <w:t xml:space="preserve">4 листопада 2020 року та постанову Північного апеляційного господарського суду від 22 квітня 2021 року в частині часткового задоволення позовних вимог та стягнення з Моторного бюро на користь Товариства </w:t>
      </w:r>
      <w:r w:rsidR="006E3EFC" w:rsidRPr="000C0144">
        <w:rPr>
          <w:rStyle w:val="a9"/>
          <w:rFonts w:cs="Times New Roman"/>
          <w:szCs w:val="28"/>
        </w:rPr>
        <w:t>3% річних від простроченої суми</w:t>
      </w:r>
      <w:r w:rsidR="00671799" w:rsidRPr="000C0144">
        <w:rPr>
          <w:rStyle w:val="a9"/>
          <w:rFonts w:cs="Times New Roman"/>
          <w:szCs w:val="28"/>
        </w:rPr>
        <w:t>, інфляційних втрат</w:t>
      </w:r>
      <w:r w:rsidR="006E3EFC" w:rsidRPr="000C0144">
        <w:rPr>
          <w:rStyle w:val="a9"/>
          <w:rFonts w:cs="Times New Roman"/>
          <w:szCs w:val="28"/>
        </w:rPr>
        <w:t xml:space="preserve"> і судового збору; скасувала</w:t>
      </w:r>
      <w:r w:rsidR="003C697A" w:rsidRPr="000C0144">
        <w:rPr>
          <w:rStyle w:val="a9"/>
          <w:rFonts w:cs="Times New Roman"/>
          <w:szCs w:val="28"/>
        </w:rPr>
        <w:t xml:space="preserve"> </w:t>
      </w:r>
      <w:r w:rsidR="000449AD" w:rsidRPr="000C0144">
        <w:rPr>
          <w:rStyle w:val="a9"/>
          <w:rFonts w:cs="Times New Roman"/>
          <w:szCs w:val="28"/>
        </w:rPr>
        <w:t>рішення Господарського суду міста Києва від 4 листопада 2020 року та постанову</w:t>
      </w:r>
      <w:r w:rsidR="000449AD" w:rsidRPr="000C0144">
        <w:rPr>
          <w:rFonts w:cs="Times New Roman"/>
          <w:szCs w:val="28"/>
        </w:rPr>
        <w:t xml:space="preserve"> </w:t>
      </w:r>
      <w:r w:rsidR="000449AD" w:rsidRPr="000C0144">
        <w:rPr>
          <w:rStyle w:val="a9"/>
          <w:rFonts w:cs="Times New Roman"/>
          <w:szCs w:val="28"/>
        </w:rPr>
        <w:t>Північного апеляційного господарського суду від 22 квітня 2021 року в частині відмови у стягненні пені</w:t>
      </w:r>
      <w:r w:rsidR="003C697A" w:rsidRPr="000C0144">
        <w:rPr>
          <w:rStyle w:val="a9"/>
          <w:rFonts w:cs="Times New Roman"/>
          <w:szCs w:val="28"/>
        </w:rPr>
        <w:t xml:space="preserve"> та ухвали</w:t>
      </w:r>
      <w:r w:rsidR="006E3EFC" w:rsidRPr="000C0144">
        <w:rPr>
          <w:rStyle w:val="a9"/>
          <w:rFonts w:cs="Times New Roman"/>
          <w:szCs w:val="28"/>
        </w:rPr>
        <w:t>ла</w:t>
      </w:r>
      <w:r w:rsidR="003C697A" w:rsidRPr="000C0144">
        <w:rPr>
          <w:rStyle w:val="a9"/>
          <w:rFonts w:cs="Times New Roman"/>
          <w:szCs w:val="28"/>
        </w:rPr>
        <w:t xml:space="preserve"> </w:t>
      </w:r>
      <w:r w:rsidR="00594C9E" w:rsidRPr="000C0144">
        <w:rPr>
          <w:rStyle w:val="a9"/>
          <w:rFonts w:cs="Times New Roman"/>
          <w:szCs w:val="28"/>
        </w:rPr>
        <w:t>у цій частині нове рішення;</w:t>
      </w:r>
      <w:r w:rsidR="0094302C" w:rsidRPr="000C0144">
        <w:rPr>
          <w:rStyle w:val="a9"/>
          <w:rFonts w:cs="Times New Roman"/>
          <w:szCs w:val="28"/>
        </w:rPr>
        <w:t xml:space="preserve"> стягну</w:t>
      </w:r>
      <w:r w:rsidR="006E3EFC" w:rsidRPr="000C0144">
        <w:rPr>
          <w:rStyle w:val="a9"/>
          <w:rFonts w:cs="Times New Roman"/>
          <w:szCs w:val="28"/>
        </w:rPr>
        <w:t>ла</w:t>
      </w:r>
      <w:r w:rsidR="0094302C" w:rsidRPr="000C0144">
        <w:rPr>
          <w:rStyle w:val="a9"/>
          <w:rFonts w:cs="Times New Roman"/>
          <w:szCs w:val="28"/>
        </w:rPr>
        <w:t xml:space="preserve"> з Моторного бюро на користь Товариства пеню та судовий збір.</w:t>
      </w:r>
    </w:p>
    <w:p w14:paraId="76FD42AB" w14:textId="4A37D6DA" w:rsidR="007549C2" w:rsidRPr="000C0144" w:rsidRDefault="00E1592F" w:rsidP="000C0144">
      <w:pPr>
        <w:spacing w:after="0" w:line="384" w:lineRule="auto"/>
        <w:ind w:firstLine="567"/>
        <w:jc w:val="both"/>
        <w:rPr>
          <w:rStyle w:val="a9"/>
          <w:rFonts w:cs="Times New Roman"/>
          <w:color w:val="000000"/>
          <w:szCs w:val="28"/>
        </w:rPr>
      </w:pPr>
      <w:r w:rsidRPr="000C0144">
        <w:rPr>
          <w:rStyle w:val="a9"/>
          <w:rFonts w:cs="Times New Roman"/>
          <w:color w:val="000000"/>
          <w:szCs w:val="28"/>
        </w:rPr>
        <w:t>На думку Моторного бюро, приписи другого, третього речень пункту 20.3 статті 20 Закону, застосовані в постанові</w:t>
      </w:r>
      <w:r w:rsidR="007925A1">
        <w:rPr>
          <w:rStyle w:val="a9"/>
          <w:rFonts w:cs="Times New Roman"/>
          <w:color w:val="000000"/>
          <w:szCs w:val="28"/>
        </w:rPr>
        <w:t xml:space="preserve"> </w:t>
      </w:r>
      <w:r w:rsidR="007925A1" w:rsidRPr="000C0144">
        <w:rPr>
          <w:rStyle w:val="a9"/>
          <w:rFonts w:cs="Times New Roman"/>
          <w:color w:val="000000"/>
          <w:szCs w:val="28"/>
        </w:rPr>
        <w:t>колегії суддів Касаційного господарського суду</w:t>
      </w:r>
      <w:r w:rsidR="007925A1">
        <w:rPr>
          <w:rStyle w:val="a9"/>
          <w:rFonts w:cs="Times New Roman"/>
          <w:color w:val="000000"/>
          <w:szCs w:val="28"/>
        </w:rPr>
        <w:t xml:space="preserve"> у складі</w:t>
      </w:r>
      <w:r w:rsidRPr="000C0144">
        <w:rPr>
          <w:rStyle w:val="a9"/>
          <w:rFonts w:cs="Times New Roman"/>
          <w:color w:val="000000"/>
          <w:szCs w:val="28"/>
        </w:rPr>
        <w:t xml:space="preserve"> Верховного Суду від 7 вересня 2021 року, не </w:t>
      </w:r>
      <w:r w:rsidRPr="000C0144">
        <w:rPr>
          <w:rStyle w:val="a9"/>
          <w:rFonts w:cs="Times New Roman"/>
          <w:color w:val="000000"/>
          <w:szCs w:val="28"/>
        </w:rPr>
        <w:lastRenderedPageBreak/>
        <w:t>відповідають статті 8, частині першій статті 19, частині другій статті 61 Конституції України.</w:t>
      </w:r>
    </w:p>
    <w:p w14:paraId="671DB53F" w14:textId="6C6843C8" w:rsidR="002675CC" w:rsidRPr="000C0144" w:rsidRDefault="002675CC" w:rsidP="000C0144">
      <w:pPr>
        <w:spacing w:after="0" w:line="384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0C0144">
        <w:rPr>
          <w:rFonts w:cs="Times New Roman"/>
          <w:szCs w:val="28"/>
          <w:shd w:val="clear" w:color="auto" w:fill="FFFFFF"/>
        </w:rPr>
        <w:t>Обґрунтовуючи твердження щодо неконст</w:t>
      </w:r>
      <w:r w:rsidR="00D0665E" w:rsidRPr="000C0144">
        <w:rPr>
          <w:rFonts w:cs="Times New Roman"/>
          <w:szCs w:val="28"/>
          <w:shd w:val="clear" w:color="auto" w:fill="FFFFFF"/>
        </w:rPr>
        <w:t>итуційності оспорюваних приписів</w:t>
      </w:r>
      <w:r w:rsidRPr="000C0144">
        <w:rPr>
          <w:rFonts w:cs="Times New Roman"/>
          <w:szCs w:val="28"/>
          <w:shd w:val="clear" w:color="auto" w:fill="FFFFFF"/>
        </w:rPr>
        <w:t xml:space="preserve"> Закону</w:t>
      </w:r>
      <w:r w:rsidR="00D92764" w:rsidRPr="000C0144">
        <w:rPr>
          <w:rFonts w:cs="Times New Roman"/>
          <w:szCs w:val="28"/>
          <w:shd w:val="clear" w:color="auto" w:fill="FFFFFF"/>
        </w:rPr>
        <w:t>,</w:t>
      </w:r>
      <w:r w:rsidRPr="000C0144">
        <w:rPr>
          <w:rFonts w:cs="Times New Roman"/>
          <w:szCs w:val="28"/>
          <w:shd w:val="clear" w:color="auto" w:fill="FFFFFF"/>
        </w:rPr>
        <w:t xml:space="preserve"> </w:t>
      </w:r>
      <w:r w:rsidR="00426155" w:rsidRPr="000C0144">
        <w:rPr>
          <w:rFonts w:cs="Times New Roman"/>
          <w:szCs w:val="28"/>
          <w:shd w:val="clear" w:color="auto" w:fill="FFFFFF"/>
        </w:rPr>
        <w:t>Моторне бюро</w:t>
      </w:r>
      <w:r w:rsidRPr="000C0144">
        <w:rPr>
          <w:rFonts w:cs="Times New Roman"/>
          <w:szCs w:val="28"/>
          <w:shd w:val="clear" w:color="auto" w:fill="FFFFFF"/>
        </w:rPr>
        <w:t xml:space="preserve"> посилається на окремі </w:t>
      </w:r>
      <w:r w:rsidR="00D0665E" w:rsidRPr="000C0144">
        <w:rPr>
          <w:rFonts w:cs="Times New Roman"/>
          <w:szCs w:val="28"/>
          <w:shd w:val="clear" w:color="auto" w:fill="FFFFFF"/>
        </w:rPr>
        <w:t>приписи</w:t>
      </w:r>
      <w:r w:rsidRPr="000C0144">
        <w:rPr>
          <w:rFonts w:cs="Times New Roman"/>
          <w:szCs w:val="28"/>
          <w:shd w:val="clear" w:color="auto" w:fill="FFFFFF"/>
        </w:rPr>
        <w:t xml:space="preserve"> Конституції України, Закону, а також на судові рішення у </w:t>
      </w:r>
      <w:r w:rsidR="00594C9E" w:rsidRPr="000C0144">
        <w:rPr>
          <w:rFonts w:cs="Times New Roman"/>
          <w:szCs w:val="28"/>
          <w:shd w:val="clear" w:color="auto" w:fill="FFFFFF"/>
        </w:rPr>
        <w:t>його</w:t>
      </w:r>
      <w:r w:rsidRPr="000C0144">
        <w:rPr>
          <w:rFonts w:cs="Times New Roman"/>
          <w:szCs w:val="28"/>
          <w:shd w:val="clear" w:color="auto" w:fill="FFFFFF"/>
        </w:rPr>
        <w:t xml:space="preserve"> справі.</w:t>
      </w:r>
    </w:p>
    <w:p w14:paraId="19D78690" w14:textId="77777777" w:rsidR="00835DE4" w:rsidRDefault="00835DE4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</w:p>
    <w:p w14:paraId="349B88EE" w14:textId="18F88216" w:rsidR="00F80EF9" w:rsidRPr="000C0144" w:rsidRDefault="00F80EF9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 xml:space="preserve">2. </w:t>
      </w:r>
      <w:r w:rsidR="00695F68" w:rsidRPr="000C0144">
        <w:rPr>
          <w:rStyle w:val="a9"/>
          <w:rFonts w:cs="Times New Roman"/>
          <w:szCs w:val="28"/>
        </w:rPr>
        <w:t>Другий сенат Конституційного Суду України, роз</w:t>
      </w:r>
      <w:r w:rsidR="00FA7EA8" w:rsidRPr="000C0144">
        <w:rPr>
          <w:rStyle w:val="a9"/>
          <w:rFonts w:cs="Times New Roman"/>
          <w:szCs w:val="28"/>
        </w:rPr>
        <w:t>в’язуючи</w:t>
      </w:r>
      <w:r w:rsidR="00695F68" w:rsidRPr="000C0144">
        <w:rPr>
          <w:rStyle w:val="a9"/>
          <w:rFonts w:cs="Times New Roman"/>
          <w:szCs w:val="28"/>
        </w:rPr>
        <w:t xml:space="preserve"> питання </w:t>
      </w:r>
      <w:r w:rsidR="00411495" w:rsidRPr="000C0144">
        <w:rPr>
          <w:rStyle w:val="a9"/>
          <w:rFonts w:cs="Times New Roman"/>
          <w:szCs w:val="28"/>
        </w:rPr>
        <w:t>щодо</w:t>
      </w:r>
      <w:r w:rsidR="00695F68" w:rsidRPr="000C0144">
        <w:rPr>
          <w:rStyle w:val="a9"/>
          <w:rFonts w:cs="Times New Roman"/>
          <w:szCs w:val="28"/>
        </w:rPr>
        <w:t xml:space="preserve"> відкриття конституційного провадження у справі у зв’язку з </w:t>
      </w:r>
      <w:r w:rsidR="00490D11" w:rsidRPr="000C0144">
        <w:rPr>
          <w:rStyle w:val="a9"/>
          <w:rFonts w:cs="Times New Roman"/>
          <w:szCs w:val="28"/>
        </w:rPr>
        <w:t>ухваленням</w:t>
      </w:r>
      <w:r w:rsidR="00695F68" w:rsidRPr="000C0144">
        <w:rPr>
          <w:rStyle w:val="a9"/>
          <w:rFonts w:cs="Times New Roman"/>
          <w:szCs w:val="28"/>
        </w:rPr>
        <w:t xml:space="preserve"> неодностайно </w:t>
      </w:r>
      <w:r w:rsidR="005E4D98" w:rsidRPr="000C0144">
        <w:rPr>
          <w:rStyle w:val="a9"/>
          <w:rFonts w:cs="Times New Roman"/>
          <w:szCs w:val="28"/>
        </w:rPr>
        <w:t>Другою</w:t>
      </w:r>
      <w:r w:rsidR="00695F68" w:rsidRPr="000C0144">
        <w:rPr>
          <w:rStyle w:val="a9"/>
          <w:rFonts w:cs="Times New Roman"/>
          <w:szCs w:val="28"/>
        </w:rPr>
        <w:t xml:space="preserve"> колегією суддів</w:t>
      </w:r>
      <w:r w:rsidR="004B44E6" w:rsidRPr="000C0144">
        <w:rPr>
          <w:rStyle w:val="a9"/>
          <w:rFonts w:cs="Times New Roman"/>
          <w:szCs w:val="28"/>
        </w:rPr>
        <w:t xml:space="preserve"> </w:t>
      </w:r>
      <w:r w:rsidR="00695F68" w:rsidRPr="000C0144">
        <w:rPr>
          <w:rStyle w:val="a9"/>
          <w:rFonts w:cs="Times New Roman"/>
          <w:szCs w:val="28"/>
        </w:rPr>
        <w:t>Другого сенату</w:t>
      </w:r>
      <w:r w:rsidR="004B44E6" w:rsidRPr="000C0144">
        <w:rPr>
          <w:rStyle w:val="a9"/>
          <w:rFonts w:cs="Times New Roman"/>
          <w:szCs w:val="28"/>
        </w:rPr>
        <w:t xml:space="preserve"> </w:t>
      </w:r>
      <w:r w:rsidR="00695F68" w:rsidRPr="000C0144">
        <w:rPr>
          <w:rStyle w:val="a9"/>
          <w:rFonts w:cs="Times New Roman"/>
          <w:szCs w:val="28"/>
        </w:rPr>
        <w:t xml:space="preserve">Конституційного Суду України Ухвали від </w:t>
      </w:r>
      <w:r w:rsidR="004B44E6" w:rsidRPr="000C0144">
        <w:rPr>
          <w:rStyle w:val="a9"/>
          <w:rFonts w:cs="Times New Roman"/>
          <w:szCs w:val="28"/>
        </w:rPr>
        <w:t>16</w:t>
      </w:r>
      <w:r w:rsidR="00695F68" w:rsidRPr="000C0144">
        <w:rPr>
          <w:rStyle w:val="a9"/>
          <w:rFonts w:cs="Times New Roman"/>
          <w:szCs w:val="28"/>
        </w:rPr>
        <w:t xml:space="preserve"> </w:t>
      </w:r>
      <w:r w:rsidR="004B44E6" w:rsidRPr="000C0144">
        <w:rPr>
          <w:rStyle w:val="a9"/>
          <w:rFonts w:cs="Times New Roman"/>
          <w:szCs w:val="28"/>
        </w:rPr>
        <w:t>червня 2022</w:t>
      </w:r>
      <w:r w:rsidR="00695F68" w:rsidRPr="000C0144">
        <w:rPr>
          <w:rStyle w:val="a9"/>
          <w:rFonts w:cs="Times New Roman"/>
          <w:szCs w:val="28"/>
        </w:rPr>
        <w:t xml:space="preserve"> року </w:t>
      </w:r>
      <w:r w:rsidR="00220B8A" w:rsidRPr="000C0144">
        <w:rPr>
          <w:rStyle w:val="a9"/>
          <w:rFonts w:cs="Times New Roman"/>
          <w:szCs w:val="28"/>
        </w:rPr>
        <w:t>про відмову</w:t>
      </w:r>
      <w:r w:rsidR="00695F68" w:rsidRPr="000C0144">
        <w:rPr>
          <w:rStyle w:val="a9"/>
          <w:rFonts w:cs="Times New Roman"/>
          <w:szCs w:val="28"/>
        </w:rPr>
        <w:t xml:space="preserve"> у відкритт</w:t>
      </w:r>
      <w:r w:rsidR="00594C9E" w:rsidRPr="000C0144">
        <w:rPr>
          <w:rStyle w:val="a9"/>
          <w:rFonts w:cs="Times New Roman"/>
          <w:szCs w:val="28"/>
        </w:rPr>
        <w:t>і конституційного провадження</w:t>
      </w:r>
      <w:r w:rsidR="00975529">
        <w:rPr>
          <w:rStyle w:val="a9"/>
          <w:rFonts w:cs="Times New Roman"/>
          <w:szCs w:val="28"/>
        </w:rPr>
        <w:t xml:space="preserve"> </w:t>
      </w:r>
      <w:r w:rsidR="00594C9E" w:rsidRPr="000C0144">
        <w:rPr>
          <w:rStyle w:val="a9"/>
          <w:rFonts w:cs="Times New Roman"/>
          <w:szCs w:val="28"/>
        </w:rPr>
        <w:t>у</w:t>
      </w:r>
      <w:r w:rsidR="004B44E6" w:rsidRPr="000C0144">
        <w:rPr>
          <w:rStyle w:val="a9"/>
          <w:rFonts w:cs="Times New Roman"/>
          <w:szCs w:val="28"/>
        </w:rPr>
        <w:t xml:space="preserve"> </w:t>
      </w:r>
      <w:r w:rsidR="00695F68" w:rsidRPr="000C0144">
        <w:rPr>
          <w:rStyle w:val="a9"/>
          <w:rFonts w:cs="Times New Roman"/>
          <w:szCs w:val="28"/>
        </w:rPr>
        <w:t>цій</w:t>
      </w:r>
      <w:r w:rsidR="00975529">
        <w:rPr>
          <w:rStyle w:val="a9"/>
          <w:rFonts w:cs="Times New Roman"/>
          <w:szCs w:val="28"/>
        </w:rPr>
        <w:t xml:space="preserve"> </w:t>
      </w:r>
      <w:r w:rsidR="002B77F7" w:rsidRPr="000C0144">
        <w:rPr>
          <w:rStyle w:val="a9"/>
          <w:rFonts w:cs="Times New Roman"/>
          <w:szCs w:val="28"/>
        </w:rPr>
        <w:t>справі</w:t>
      </w:r>
      <w:r w:rsidR="00975529">
        <w:rPr>
          <w:rStyle w:val="a9"/>
          <w:rFonts w:cs="Times New Roman"/>
          <w:szCs w:val="28"/>
        </w:rPr>
        <w:t xml:space="preserve"> </w:t>
      </w:r>
      <w:r w:rsidR="002B77F7" w:rsidRPr="000C0144">
        <w:rPr>
          <w:rStyle w:val="a9"/>
          <w:rFonts w:cs="Times New Roman"/>
          <w:szCs w:val="28"/>
        </w:rPr>
        <w:t>на</w:t>
      </w:r>
      <w:r w:rsidR="00975529">
        <w:rPr>
          <w:rStyle w:val="a9"/>
          <w:rFonts w:cs="Times New Roman"/>
          <w:szCs w:val="28"/>
        </w:rPr>
        <w:t xml:space="preserve"> </w:t>
      </w:r>
      <w:r w:rsidR="002B77F7" w:rsidRPr="000C0144">
        <w:rPr>
          <w:rStyle w:val="a9"/>
          <w:rFonts w:cs="Times New Roman"/>
          <w:szCs w:val="28"/>
        </w:rPr>
        <w:t>підставі пункту 1</w:t>
      </w:r>
      <w:r w:rsidR="00695F68" w:rsidRPr="000C0144">
        <w:rPr>
          <w:rStyle w:val="a9"/>
          <w:rFonts w:cs="Times New Roman"/>
          <w:szCs w:val="28"/>
        </w:rPr>
        <w:t xml:space="preserve"> статті 62 Закону</w:t>
      </w:r>
      <w:r w:rsidR="00975529">
        <w:rPr>
          <w:rStyle w:val="a9"/>
          <w:rFonts w:cs="Times New Roman"/>
          <w:szCs w:val="28"/>
        </w:rPr>
        <w:t xml:space="preserve"> </w:t>
      </w:r>
      <w:r w:rsidR="00695F68" w:rsidRPr="000C0144">
        <w:rPr>
          <w:rStyle w:val="a9"/>
          <w:rFonts w:cs="Times New Roman"/>
          <w:szCs w:val="28"/>
        </w:rPr>
        <w:t>України</w:t>
      </w:r>
      <w:r w:rsidR="00975529">
        <w:rPr>
          <w:rStyle w:val="a9"/>
          <w:rFonts w:cs="Times New Roman"/>
          <w:szCs w:val="28"/>
        </w:rPr>
        <w:t xml:space="preserve"> </w:t>
      </w:r>
      <w:r w:rsidR="00695F68" w:rsidRPr="000C0144">
        <w:rPr>
          <w:rStyle w:val="a9"/>
          <w:rFonts w:cs="Times New Roman"/>
          <w:szCs w:val="28"/>
        </w:rPr>
        <w:t>„Про</w:t>
      </w:r>
      <w:r w:rsidR="004B44E6" w:rsidRPr="000C0144">
        <w:rPr>
          <w:rStyle w:val="a9"/>
          <w:rFonts w:cs="Times New Roman"/>
          <w:szCs w:val="28"/>
        </w:rPr>
        <w:t xml:space="preserve"> </w:t>
      </w:r>
      <w:r w:rsidR="00695F68" w:rsidRPr="000C0144">
        <w:rPr>
          <w:rStyle w:val="a9"/>
          <w:rFonts w:cs="Times New Roman"/>
          <w:szCs w:val="28"/>
        </w:rPr>
        <w:t xml:space="preserve">Конституційний Суд України“, виходить </w:t>
      </w:r>
      <w:r w:rsidR="00490D11" w:rsidRPr="000C0144">
        <w:rPr>
          <w:rStyle w:val="a9"/>
          <w:rFonts w:cs="Times New Roman"/>
          <w:szCs w:val="28"/>
        </w:rPr>
        <w:t>і</w:t>
      </w:r>
      <w:r w:rsidR="00695F68" w:rsidRPr="000C0144">
        <w:rPr>
          <w:rStyle w:val="a9"/>
          <w:rFonts w:cs="Times New Roman"/>
          <w:szCs w:val="28"/>
        </w:rPr>
        <w:t>з такого.</w:t>
      </w:r>
    </w:p>
    <w:p w14:paraId="4FCDA4B4" w14:textId="1F345E17" w:rsidR="00FB0CAD" w:rsidRPr="000C0144" w:rsidRDefault="00FB0CAD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</w:p>
    <w:p w14:paraId="0D774E48" w14:textId="18BD636B" w:rsidR="004A6033" w:rsidRPr="000C0144" w:rsidRDefault="00FB0CAD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2.1.</w:t>
      </w:r>
      <w:r w:rsidR="004A6033" w:rsidRPr="000C0144">
        <w:rPr>
          <w:rStyle w:val="a9"/>
          <w:rFonts w:cs="Times New Roman"/>
          <w:szCs w:val="28"/>
        </w:rPr>
        <w:t xml:space="preserve"> Згідно із Законом України „Про Конституційний Суд України“ у конституційній скарзі має міститись </w:t>
      </w:r>
      <w:r w:rsidR="00BE73B5" w:rsidRPr="000C0144">
        <w:rPr>
          <w:rStyle w:val="a9"/>
          <w:rFonts w:cs="Times New Roman"/>
          <w:szCs w:val="28"/>
        </w:rPr>
        <w:t>„</w:t>
      </w:r>
      <w:r w:rsidR="004A6033" w:rsidRPr="000C0144">
        <w:rPr>
          <w:rStyle w:val="a9"/>
          <w:rFonts w:cs="Times New Roman"/>
          <w:szCs w:val="28"/>
        </w:rPr>
        <w:t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</w:t>
      </w:r>
      <w:r w:rsidR="00BE73B5" w:rsidRPr="000C0144">
        <w:rPr>
          <w:rStyle w:val="a9"/>
          <w:rFonts w:cs="Times New Roman"/>
          <w:szCs w:val="28"/>
        </w:rPr>
        <w:t>“</w:t>
      </w:r>
      <w:r w:rsidR="004A6033" w:rsidRPr="000C0144">
        <w:rPr>
          <w:rStyle w:val="a9"/>
          <w:rFonts w:cs="Times New Roman"/>
          <w:szCs w:val="28"/>
        </w:rPr>
        <w:t xml:space="preserve"> (пункт 6 частини другої статті 55); конституційна скарга вважається прийнятною за умов її відповідності вимогам, визначеним, зокрема, статтею 55 цього закону (абзац перший частини першої статті 77).</w:t>
      </w:r>
    </w:p>
    <w:p w14:paraId="53D8CB8C" w14:textId="77777777" w:rsidR="00975529" w:rsidRDefault="004A6033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 xml:space="preserve">Отже, суб’єкт права на конституційну скаргу, стверджуючи про невідповідність оспорюваного закону України (його окремих </w:t>
      </w:r>
      <w:r w:rsidR="00BE73B5" w:rsidRPr="000C0144">
        <w:rPr>
          <w:rStyle w:val="a9"/>
          <w:rFonts w:cs="Times New Roman"/>
          <w:szCs w:val="28"/>
        </w:rPr>
        <w:t>приписів</w:t>
      </w:r>
      <w:r w:rsidRPr="000C0144">
        <w:rPr>
          <w:rStyle w:val="a9"/>
          <w:rFonts w:cs="Times New Roman"/>
          <w:szCs w:val="28"/>
        </w:rPr>
        <w:t xml:space="preserve">) Основному Закону України, повинен навести аргументи, які свідчили б про обґрунтованість змісту </w:t>
      </w:r>
      <w:r w:rsidR="00835DE4">
        <w:rPr>
          <w:rStyle w:val="a9"/>
          <w:rFonts w:cs="Times New Roman"/>
          <w:szCs w:val="28"/>
        </w:rPr>
        <w:t>та</w:t>
      </w:r>
      <w:r w:rsidRPr="000C0144">
        <w:rPr>
          <w:rStyle w:val="a9"/>
          <w:rFonts w:cs="Times New Roman"/>
          <w:szCs w:val="28"/>
        </w:rPr>
        <w:t xml:space="preserve"> вимог конституційної скарги.</w:t>
      </w:r>
    </w:p>
    <w:p w14:paraId="0FF0BB8F" w14:textId="2F867239" w:rsidR="0000278A" w:rsidRPr="000C0144" w:rsidRDefault="0000278A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</w:p>
    <w:p w14:paraId="2E0FF6F2" w14:textId="6108C074" w:rsidR="00824C53" w:rsidRPr="000C0144" w:rsidRDefault="00FE16E0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2.2</w:t>
      </w:r>
      <w:r w:rsidR="0000278A" w:rsidRPr="000C0144">
        <w:rPr>
          <w:rStyle w:val="a9"/>
          <w:rFonts w:cs="Times New Roman"/>
          <w:szCs w:val="28"/>
        </w:rPr>
        <w:t xml:space="preserve">. </w:t>
      </w:r>
      <w:r w:rsidR="00FB0CAD" w:rsidRPr="000C0144">
        <w:rPr>
          <w:rStyle w:val="a9"/>
          <w:rFonts w:cs="Times New Roman"/>
          <w:szCs w:val="28"/>
        </w:rPr>
        <w:t>Моторне бюро вважає, що приписи</w:t>
      </w:r>
      <w:r w:rsidR="00443739" w:rsidRPr="000C0144">
        <w:rPr>
          <w:rStyle w:val="a9"/>
          <w:rFonts w:cs="Times New Roman"/>
          <w:szCs w:val="28"/>
        </w:rPr>
        <w:t xml:space="preserve"> другого, третього речень</w:t>
      </w:r>
      <w:r w:rsidR="00FB0CAD" w:rsidRPr="000C0144">
        <w:rPr>
          <w:rStyle w:val="a9"/>
          <w:rFonts w:cs="Times New Roman"/>
          <w:szCs w:val="28"/>
        </w:rPr>
        <w:t xml:space="preserve"> </w:t>
      </w:r>
      <w:r w:rsidR="00013AA8" w:rsidRPr="000C0144">
        <w:rPr>
          <w:rStyle w:val="a9"/>
          <w:rFonts w:cs="Times New Roman"/>
          <w:szCs w:val="28"/>
        </w:rPr>
        <w:br/>
      </w:r>
      <w:r w:rsidR="00FB0CAD" w:rsidRPr="000C0144">
        <w:rPr>
          <w:rStyle w:val="a9"/>
          <w:rFonts w:cs="Times New Roman"/>
          <w:szCs w:val="28"/>
        </w:rPr>
        <w:t xml:space="preserve">пункту 20.3 статті 20 Закону суперечать </w:t>
      </w:r>
      <w:r w:rsidR="008F76FB" w:rsidRPr="000C0144">
        <w:rPr>
          <w:rStyle w:val="a9"/>
          <w:rFonts w:cs="Times New Roman"/>
          <w:szCs w:val="28"/>
        </w:rPr>
        <w:t>низці конституційних принципів</w:t>
      </w:r>
      <w:r w:rsidR="00EA5DAA" w:rsidRPr="000C0144">
        <w:rPr>
          <w:rStyle w:val="a9"/>
          <w:rFonts w:cs="Times New Roman"/>
          <w:szCs w:val="28"/>
        </w:rPr>
        <w:t>,</w:t>
      </w:r>
      <w:r w:rsidR="008F76FB" w:rsidRPr="000C0144">
        <w:rPr>
          <w:rStyle w:val="a9"/>
          <w:rFonts w:cs="Times New Roman"/>
          <w:szCs w:val="28"/>
        </w:rPr>
        <w:t xml:space="preserve"> </w:t>
      </w:r>
      <w:r w:rsidR="00824C53" w:rsidRPr="000C0144">
        <w:rPr>
          <w:rStyle w:val="a9"/>
          <w:rFonts w:cs="Times New Roman"/>
          <w:szCs w:val="28"/>
        </w:rPr>
        <w:t xml:space="preserve">закріплених у </w:t>
      </w:r>
      <w:r w:rsidR="00FB0CAD" w:rsidRPr="000C0144">
        <w:rPr>
          <w:rStyle w:val="a9"/>
          <w:rFonts w:cs="Times New Roman"/>
          <w:szCs w:val="28"/>
        </w:rPr>
        <w:t>статт</w:t>
      </w:r>
      <w:r w:rsidR="00824C53" w:rsidRPr="000C0144">
        <w:rPr>
          <w:rStyle w:val="a9"/>
          <w:rFonts w:cs="Times New Roman"/>
          <w:szCs w:val="28"/>
        </w:rPr>
        <w:t>ях</w:t>
      </w:r>
      <w:r w:rsidR="00FB0CAD" w:rsidRPr="000C0144">
        <w:rPr>
          <w:rStyle w:val="a9"/>
          <w:rFonts w:cs="Times New Roman"/>
          <w:szCs w:val="28"/>
        </w:rPr>
        <w:t xml:space="preserve"> 8</w:t>
      </w:r>
      <w:r w:rsidR="008F76FB" w:rsidRPr="000C0144">
        <w:rPr>
          <w:rStyle w:val="a9"/>
          <w:rFonts w:cs="Times New Roman"/>
          <w:szCs w:val="28"/>
        </w:rPr>
        <w:t>, 19, 61</w:t>
      </w:r>
      <w:r w:rsidR="00FB0CAD" w:rsidRPr="000C0144">
        <w:rPr>
          <w:rStyle w:val="a9"/>
          <w:rFonts w:cs="Times New Roman"/>
          <w:szCs w:val="28"/>
        </w:rPr>
        <w:t xml:space="preserve"> Конституції України. </w:t>
      </w:r>
      <w:r w:rsidR="00835B19" w:rsidRPr="000C0144">
        <w:rPr>
          <w:rFonts w:cs="Times New Roman"/>
          <w:szCs w:val="28"/>
          <w:shd w:val="clear" w:color="auto" w:fill="FFFFFF"/>
        </w:rPr>
        <w:t xml:space="preserve">Проте звернення </w:t>
      </w:r>
      <w:r w:rsidR="00256621" w:rsidRPr="000C0144">
        <w:rPr>
          <w:rFonts w:cs="Times New Roman"/>
          <w:szCs w:val="28"/>
          <w:shd w:val="clear" w:color="auto" w:fill="FFFFFF"/>
        </w:rPr>
        <w:t xml:space="preserve">особи </w:t>
      </w:r>
      <w:r w:rsidR="00835B19" w:rsidRPr="000C0144">
        <w:rPr>
          <w:rFonts w:cs="Times New Roman"/>
          <w:szCs w:val="28"/>
          <w:shd w:val="clear" w:color="auto" w:fill="FFFFFF"/>
        </w:rPr>
        <w:t xml:space="preserve">до Конституційного Суду України з конституційною скаргою не може бути </w:t>
      </w:r>
      <w:r w:rsidR="00BE73B5" w:rsidRPr="000C0144">
        <w:rPr>
          <w:rFonts w:cs="Times New Roman"/>
          <w:szCs w:val="28"/>
          <w:shd w:val="clear" w:color="auto" w:fill="FFFFFF"/>
        </w:rPr>
        <w:t>спрямоване</w:t>
      </w:r>
      <w:r w:rsidR="00835B19" w:rsidRPr="000C0144">
        <w:rPr>
          <w:rFonts w:cs="Times New Roman"/>
          <w:szCs w:val="28"/>
          <w:shd w:val="clear" w:color="auto" w:fill="FFFFFF"/>
        </w:rPr>
        <w:t xml:space="preserve"> </w:t>
      </w:r>
      <w:r w:rsidR="00A347EF" w:rsidRPr="000C0144">
        <w:rPr>
          <w:rFonts w:cs="Times New Roman"/>
          <w:szCs w:val="28"/>
          <w:shd w:val="clear" w:color="auto" w:fill="FFFFFF"/>
        </w:rPr>
        <w:t xml:space="preserve">лише </w:t>
      </w:r>
      <w:r w:rsidR="00835B19" w:rsidRPr="000C0144">
        <w:rPr>
          <w:rFonts w:cs="Times New Roman"/>
          <w:szCs w:val="28"/>
          <w:shd w:val="clear" w:color="auto" w:fill="FFFFFF"/>
        </w:rPr>
        <w:t>в інтересах публічного порядку</w:t>
      </w:r>
      <w:r w:rsidR="00835B19" w:rsidRPr="000C0144">
        <w:rPr>
          <w:rFonts w:cs="Times New Roman"/>
          <w:i/>
          <w:iCs/>
          <w:szCs w:val="28"/>
          <w:shd w:val="clear" w:color="auto" w:fill="FFFFFF"/>
        </w:rPr>
        <w:t xml:space="preserve"> (actio popularis)</w:t>
      </w:r>
      <w:r w:rsidR="000E3826" w:rsidRPr="000C0144">
        <w:rPr>
          <w:rFonts w:cs="Times New Roman"/>
          <w:iCs/>
          <w:szCs w:val="28"/>
          <w:shd w:val="clear" w:color="auto" w:fill="FFFFFF"/>
        </w:rPr>
        <w:t>;</w:t>
      </w:r>
      <w:r w:rsidR="00A347EF" w:rsidRPr="000C0144">
        <w:rPr>
          <w:rFonts w:cs="Times New Roman"/>
          <w:iCs/>
          <w:szCs w:val="28"/>
          <w:shd w:val="clear" w:color="auto" w:fill="FFFFFF"/>
        </w:rPr>
        <w:t xml:space="preserve"> </w:t>
      </w:r>
      <w:r w:rsidR="00256621" w:rsidRPr="000C0144">
        <w:rPr>
          <w:rFonts w:cs="Times New Roman"/>
          <w:iCs/>
          <w:szCs w:val="28"/>
          <w:shd w:val="clear" w:color="auto" w:fill="FFFFFF"/>
        </w:rPr>
        <w:t xml:space="preserve">суб’єкт права на конституційну скаргу має </w:t>
      </w:r>
      <w:r w:rsidR="00256621" w:rsidRPr="000C0144">
        <w:rPr>
          <w:rFonts w:cs="Times New Roman"/>
          <w:szCs w:val="28"/>
          <w:shd w:val="clear" w:color="auto" w:fill="FFFFFF"/>
        </w:rPr>
        <w:t xml:space="preserve">зазначити, яке з гарантованих Конституцією України </w:t>
      </w:r>
      <w:r w:rsidR="006E3EFC" w:rsidRPr="000C0144">
        <w:rPr>
          <w:rFonts w:cs="Times New Roman"/>
          <w:szCs w:val="28"/>
          <w:shd w:val="clear" w:color="auto" w:fill="FFFFFF"/>
        </w:rPr>
        <w:t>його людських прав</w:t>
      </w:r>
      <w:r w:rsidR="00256621" w:rsidRPr="000C0144">
        <w:rPr>
          <w:rFonts w:cs="Times New Roman"/>
          <w:szCs w:val="28"/>
          <w:shd w:val="clear" w:color="auto" w:fill="FFFFFF"/>
        </w:rPr>
        <w:t xml:space="preserve"> зазнало порушення внаслідок застосування закону</w:t>
      </w:r>
      <w:r w:rsidR="006B0239" w:rsidRPr="000C0144">
        <w:rPr>
          <w:rFonts w:cs="Times New Roman"/>
          <w:szCs w:val="28"/>
          <w:shd w:val="clear" w:color="auto" w:fill="FFFFFF"/>
        </w:rPr>
        <w:t xml:space="preserve">. </w:t>
      </w:r>
      <w:r w:rsidR="00BE73B5" w:rsidRPr="000C0144">
        <w:rPr>
          <w:rFonts w:cs="Times New Roman"/>
          <w:szCs w:val="28"/>
          <w:shd w:val="clear" w:color="auto" w:fill="FFFFFF"/>
        </w:rPr>
        <w:t xml:space="preserve">Другий сенат </w:t>
      </w:r>
      <w:r w:rsidR="00747EC8" w:rsidRPr="000C0144">
        <w:rPr>
          <w:rFonts w:cs="Times New Roman"/>
          <w:szCs w:val="28"/>
          <w:shd w:val="clear" w:color="auto" w:fill="FFFFFF"/>
        </w:rPr>
        <w:t>Конституційного Суду України</w:t>
      </w:r>
      <w:r w:rsidR="00BE73B5" w:rsidRPr="000C0144">
        <w:rPr>
          <w:rFonts w:cs="Times New Roman"/>
          <w:szCs w:val="28"/>
          <w:shd w:val="clear" w:color="auto" w:fill="FFFFFF"/>
        </w:rPr>
        <w:t xml:space="preserve"> наголошував</w:t>
      </w:r>
      <w:r w:rsidR="006B0239" w:rsidRPr="000C0144">
        <w:rPr>
          <w:rFonts w:cs="Times New Roman"/>
          <w:szCs w:val="28"/>
          <w:shd w:val="clear" w:color="auto" w:fill="FFFFFF"/>
        </w:rPr>
        <w:t>, що</w:t>
      </w:r>
      <w:r w:rsidR="00256621" w:rsidRPr="000C0144">
        <w:rPr>
          <w:rFonts w:cs="Times New Roman"/>
          <w:szCs w:val="28"/>
          <w:shd w:val="clear" w:color="auto" w:fill="FFFFFF"/>
        </w:rPr>
        <w:t xml:space="preserve"> </w:t>
      </w:r>
      <w:r w:rsidR="00824C53" w:rsidRPr="000C0144">
        <w:rPr>
          <w:rStyle w:val="a9"/>
          <w:rFonts w:cs="Times New Roman"/>
          <w:szCs w:val="28"/>
        </w:rPr>
        <w:t>особа, яка звертається до Конституційного Суду України, повинна не лише зазначити, а й аргументовано довести, як саме оспорюваний закон (його окремі приписи), який був застосований в остаточному судовому рішенні в її справі, порушує її гарантов</w:t>
      </w:r>
      <w:r w:rsidR="00C90FF8" w:rsidRPr="000C0144">
        <w:rPr>
          <w:rStyle w:val="a9"/>
          <w:rFonts w:cs="Times New Roman"/>
          <w:szCs w:val="28"/>
        </w:rPr>
        <w:t xml:space="preserve">ане Конституцією України право </w:t>
      </w:r>
      <w:r w:rsidR="00835DE4" w:rsidRPr="00D234C3">
        <w:rPr>
          <w:rStyle w:val="a9"/>
          <w:rFonts w:cs="Times New Roman"/>
          <w:szCs w:val="28"/>
        </w:rPr>
        <w:t>[</w:t>
      </w:r>
      <w:r w:rsidR="00824C53" w:rsidRPr="000C0144">
        <w:rPr>
          <w:rStyle w:val="a9"/>
          <w:rFonts w:cs="Times New Roman"/>
          <w:szCs w:val="28"/>
        </w:rPr>
        <w:t xml:space="preserve">Ухвала від 3 червня 2020 року </w:t>
      </w:r>
      <w:r w:rsidR="004537E3" w:rsidRPr="000C0144">
        <w:rPr>
          <w:rStyle w:val="a9"/>
          <w:rFonts w:cs="Times New Roman"/>
          <w:szCs w:val="28"/>
        </w:rPr>
        <w:br/>
      </w:r>
      <w:r w:rsidR="00975529">
        <w:rPr>
          <w:rStyle w:val="a9"/>
          <w:rFonts w:cs="Times New Roman"/>
          <w:szCs w:val="28"/>
        </w:rPr>
        <w:t xml:space="preserve">№ </w:t>
      </w:r>
      <w:r w:rsidR="00824C53" w:rsidRPr="000C0144">
        <w:rPr>
          <w:rStyle w:val="a9"/>
          <w:rFonts w:cs="Times New Roman"/>
          <w:szCs w:val="28"/>
        </w:rPr>
        <w:t>10-уп(ІІ)/2020</w:t>
      </w:r>
      <w:r w:rsidR="00C90FF8" w:rsidRPr="000C0144">
        <w:rPr>
          <w:rStyle w:val="a9"/>
          <w:rFonts w:cs="Times New Roman"/>
          <w:szCs w:val="28"/>
        </w:rPr>
        <w:t>]</w:t>
      </w:r>
      <w:r w:rsidR="00824C53" w:rsidRPr="000C0144">
        <w:rPr>
          <w:rStyle w:val="a9"/>
          <w:rFonts w:cs="Times New Roman"/>
          <w:szCs w:val="28"/>
        </w:rPr>
        <w:t>.</w:t>
      </w:r>
    </w:p>
    <w:p w14:paraId="370A63E2" w14:textId="5F450353" w:rsidR="00FB0CAD" w:rsidRPr="000C0144" w:rsidRDefault="008F76FB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 xml:space="preserve">З аналізу конституційної скарги вбачається, що автор клопотання не </w:t>
      </w:r>
      <w:r w:rsidR="00C90FF8" w:rsidRPr="000C0144">
        <w:rPr>
          <w:rStyle w:val="a9"/>
          <w:rFonts w:cs="Times New Roman"/>
          <w:szCs w:val="28"/>
        </w:rPr>
        <w:t>вказав</w:t>
      </w:r>
      <w:r w:rsidR="006B0239" w:rsidRPr="000C0144">
        <w:rPr>
          <w:rStyle w:val="a9"/>
          <w:rFonts w:cs="Times New Roman"/>
          <w:szCs w:val="28"/>
        </w:rPr>
        <w:t>, я</w:t>
      </w:r>
      <w:r w:rsidR="0034790E" w:rsidRPr="000C0144">
        <w:rPr>
          <w:rStyle w:val="a9"/>
          <w:rFonts w:cs="Times New Roman"/>
          <w:szCs w:val="28"/>
        </w:rPr>
        <w:t xml:space="preserve">кі його </w:t>
      </w:r>
      <w:r w:rsidR="000F21FE" w:rsidRPr="000C0144">
        <w:rPr>
          <w:rStyle w:val="a9"/>
          <w:rFonts w:cs="Times New Roman"/>
          <w:szCs w:val="28"/>
        </w:rPr>
        <w:t>людські</w:t>
      </w:r>
      <w:r w:rsidR="0034790E" w:rsidRPr="000C0144">
        <w:rPr>
          <w:rStyle w:val="a9"/>
          <w:rFonts w:cs="Times New Roman"/>
          <w:szCs w:val="28"/>
        </w:rPr>
        <w:t xml:space="preserve"> права</w:t>
      </w:r>
      <w:r w:rsidR="000F21FE" w:rsidRPr="000C0144">
        <w:rPr>
          <w:rStyle w:val="a9"/>
          <w:rFonts w:cs="Times New Roman"/>
          <w:szCs w:val="28"/>
        </w:rPr>
        <w:t>, гарантовані Конституцією України,</w:t>
      </w:r>
      <w:r w:rsidR="0034790E" w:rsidRPr="000C0144">
        <w:rPr>
          <w:rStyle w:val="a9"/>
          <w:rFonts w:cs="Times New Roman"/>
          <w:szCs w:val="28"/>
        </w:rPr>
        <w:t xml:space="preserve"> було порушено</w:t>
      </w:r>
      <w:r w:rsidR="006B0239" w:rsidRPr="000C0144">
        <w:rPr>
          <w:rStyle w:val="a9"/>
          <w:rFonts w:cs="Times New Roman"/>
          <w:szCs w:val="28"/>
        </w:rPr>
        <w:t xml:space="preserve"> </w:t>
      </w:r>
      <w:r w:rsidR="00B80530" w:rsidRPr="000C0144">
        <w:rPr>
          <w:rFonts w:cs="Times New Roman"/>
          <w:szCs w:val="28"/>
          <w:shd w:val="clear" w:color="auto" w:fill="FFFFFF"/>
        </w:rPr>
        <w:t xml:space="preserve">внаслідок застосування оспорюваних приписів Закону, </w:t>
      </w:r>
      <w:r w:rsidR="0034790E" w:rsidRPr="000C0144">
        <w:rPr>
          <w:rFonts w:cs="Times New Roman"/>
          <w:szCs w:val="28"/>
          <w:shd w:val="clear" w:color="auto" w:fill="FFFFFF"/>
        </w:rPr>
        <w:t>а отже</w:t>
      </w:r>
      <w:r w:rsidR="00013AA8" w:rsidRPr="000C0144">
        <w:rPr>
          <w:rFonts w:cs="Times New Roman"/>
          <w:szCs w:val="28"/>
          <w:shd w:val="clear" w:color="auto" w:fill="FFFFFF"/>
        </w:rPr>
        <w:t>,</w:t>
      </w:r>
      <w:r w:rsidR="00B80530" w:rsidRPr="000C0144">
        <w:rPr>
          <w:rFonts w:cs="Times New Roman"/>
          <w:szCs w:val="28"/>
          <w:shd w:val="clear" w:color="auto" w:fill="FFFFFF"/>
        </w:rPr>
        <w:t xml:space="preserve"> не дотримав вимог </w:t>
      </w:r>
      <w:r w:rsidR="00CB00D1" w:rsidRPr="000C0144">
        <w:rPr>
          <w:rStyle w:val="a9"/>
          <w:rFonts w:cs="Times New Roman"/>
          <w:szCs w:val="28"/>
        </w:rPr>
        <w:t>пункту 6 частини другої статті 55 Закону України „Про Конституційний Суд України“</w:t>
      </w:r>
      <w:r w:rsidR="00B80530" w:rsidRPr="000C0144">
        <w:rPr>
          <w:rStyle w:val="a9"/>
          <w:rFonts w:cs="Times New Roman"/>
          <w:szCs w:val="28"/>
        </w:rPr>
        <w:t>.</w:t>
      </w:r>
    </w:p>
    <w:p w14:paraId="2342FBA2" w14:textId="0E465813" w:rsidR="00CB6F71" w:rsidRPr="000C0144" w:rsidRDefault="00CB6F71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1FD4014F" w14:textId="77777777" w:rsidR="00CB6F71" w:rsidRPr="000C0144" w:rsidRDefault="00CB6F71" w:rsidP="00835DE4">
      <w:pPr>
        <w:spacing w:after="0" w:line="240" w:lineRule="auto"/>
        <w:ind w:firstLine="567"/>
        <w:jc w:val="both"/>
        <w:rPr>
          <w:rStyle w:val="a9"/>
          <w:rFonts w:cs="Times New Roman"/>
          <w:szCs w:val="28"/>
        </w:rPr>
      </w:pPr>
    </w:p>
    <w:p w14:paraId="56FF892B" w14:textId="77777777" w:rsidR="00975529" w:rsidRDefault="000170D8" w:rsidP="000C0144">
      <w:pPr>
        <w:spacing w:after="0" w:line="384" w:lineRule="auto"/>
        <w:ind w:firstLine="567"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2.</w:t>
      </w:r>
      <w:r w:rsidR="004C7B43" w:rsidRPr="000C0144">
        <w:rPr>
          <w:rStyle w:val="a9"/>
          <w:rFonts w:cs="Times New Roman"/>
          <w:szCs w:val="28"/>
        </w:rPr>
        <w:t>3</w:t>
      </w:r>
      <w:r w:rsidR="00CB00D1" w:rsidRPr="000C0144">
        <w:rPr>
          <w:rStyle w:val="a9"/>
          <w:rFonts w:cs="Times New Roman"/>
          <w:szCs w:val="28"/>
        </w:rPr>
        <w:t>.</w:t>
      </w:r>
      <w:r w:rsidR="00667FCF" w:rsidRPr="000C0144">
        <w:rPr>
          <w:rStyle w:val="a9"/>
          <w:rFonts w:cs="Times New Roman"/>
          <w:szCs w:val="28"/>
        </w:rPr>
        <w:t xml:space="preserve"> На думку Моторного бюро, приписи другого, третього речень </w:t>
      </w:r>
      <w:r w:rsidR="0034790E" w:rsidRPr="000C0144">
        <w:rPr>
          <w:rStyle w:val="a9"/>
          <w:rFonts w:cs="Times New Roman"/>
          <w:szCs w:val="28"/>
        </w:rPr>
        <w:br/>
      </w:r>
      <w:r w:rsidR="00667FCF" w:rsidRPr="000C0144">
        <w:rPr>
          <w:rStyle w:val="a9"/>
          <w:rFonts w:cs="Times New Roman"/>
          <w:szCs w:val="28"/>
        </w:rPr>
        <w:t xml:space="preserve">пункту 20.3 статті 20 Закону не відповідають </w:t>
      </w:r>
      <w:r w:rsidR="00900CD5" w:rsidRPr="000C0144">
        <w:rPr>
          <w:rFonts w:cs="Times New Roman"/>
          <w:szCs w:val="28"/>
          <w:shd w:val="clear" w:color="auto" w:fill="FFFFFF"/>
        </w:rPr>
        <w:t>частині першій статті 19</w:t>
      </w:r>
      <w:r w:rsidR="000C0144">
        <w:rPr>
          <w:rFonts w:cs="Times New Roman"/>
          <w:szCs w:val="28"/>
          <w:shd w:val="clear" w:color="auto" w:fill="FFFFFF"/>
        </w:rPr>
        <w:t>,</w:t>
      </w:r>
      <w:r w:rsidR="000C0144">
        <w:rPr>
          <w:rFonts w:cs="Times New Roman"/>
          <w:szCs w:val="28"/>
          <w:shd w:val="clear" w:color="auto" w:fill="FFFFFF"/>
        </w:rPr>
        <w:br/>
      </w:r>
      <w:r w:rsidR="00667FCF" w:rsidRPr="000C0144">
        <w:rPr>
          <w:rStyle w:val="a9"/>
          <w:rFonts w:cs="Times New Roman"/>
          <w:szCs w:val="28"/>
        </w:rPr>
        <w:t>частині другій статті 61 Конституції України, „оскільки їх застосування Верховним Судом &lt;…&gt; в остаточному рішенні &lt;…&gt;</w:t>
      </w:r>
      <w:r w:rsidR="00975529">
        <w:rPr>
          <w:rStyle w:val="a9"/>
          <w:rFonts w:cs="Times New Roman"/>
          <w:szCs w:val="28"/>
        </w:rPr>
        <w:t xml:space="preserve"> </w:t>
      </w:r>
      <w:r w:rsidR="00667FCF" w:rsidRPr="000C0144">
        <w:rPr>
          <w:rStyle w:val="a9"/>
          <w:rFonts w:cs="Times New Roman"/>
          <w:szCs w:val="28"/>
        </w:rPr>
        <w:t xml:space="preserve">поклало юридичну відповідальність за порушення грошового зобов’язання на іншого суб’єкта </w:t>
      </w:r>
      <w:r w:rsidR="00B917BB" w:rsidRPr="000C0144">
        <w:rPr>
          <w:rFonts w:cs="Times New Roman"/>
          <w:szCs w:val="28"/>
          <w:shd w:val="clear" w:color="auto" w:fill="FFFFFF"/>
        </w:rPr>
        <w:t>–</w:t>
      </w:r>
      <w:r w:rsidR="00667FCF" w:rsidRPr="000C0144">
        <w:rPr>
          <w:rStyle w:val="a9"/>
          <w:rFonts w:cs="Times New Roman"/>
          <w:szCs w:val="28"/>
        </w:rPr>
        <w:t xml:space="preserve"> Моторне (транспортне) страхове бюро України, яке не є правонаступником ліквідованого страховика, що призвело до порушення права Моторного (транспортного) страхового бюро України на індивідуалізацію юридичної відповідальності“.</w:t>
      </w:r>
    </w:p>
    <w:p w14:paraId="4EE90840" w14:textId="3F05A7B4" w:rsidR="00DA5887" w:rsidRPr="000C0144" w:rsidRDefault="00FE16E0" w:rsidP="000C0144">
      <w:pPr>
        <w:spacing w:after="0" w:line="384" w:lineRule="auto"/>
        <w:ind w:firstLine="567"/>
        <w:contextualSpacing/>
        <w:jc w:val="both"/>
        <w:rPr>
          <w:rStyle w:val="a9"/>
          <w:rFonts w:cs="Times New Roman"/>
          <w:szCs w:val="28"/>
        </w:rPr>
      </w:pPr>
      <w:r w:rsidRPr="000C0144">
        <w:rPr>
          <w:rFonts w:cs="Times New Roman"/>
          <w:szCs w:val="28"/>
          <w:shd w:val="clear" w:color="auto" w:fill="FFFFFF"/>
        </w:rPr>
        <w:t>Аналіз конституційної скарги</w:t>
      </w:r>
      <w:r w:rsidR="0095361F" w:rsidRPr="000C0144">
        <w:rPr>
          <w:rFonts w:cs="Times New Roman"/>
          <w:szCs w:val="28"/>
          <w:shd w:val="clear" w:color="auto" w:fill="FFFFFF"/>
        </w:rPr>
        <w:t xml:space="preserve"> у цій частині</w:t>
      </w:r>
      <w:r w:rsidRPr="000C0144">
        <w:rPr>
          <w:rFonts w:cs="Times New Roman"/>
          <w:szCs w:val="28"/>
          <w:shd w:val="clear" w:color="auto" w:fill="FFFFFF"/>
        </w:rPr>
        <w:t xml:space="preserve"> дає підстави для висновку, що Моторне бюро висловлює </w:t>
      </w:r>
      <w:r w:rsidR="00922E00" w:rsidRPr="000C0144">
        <w:rPr>
          <w:rFonts w:cs="Times New Roman"/>
          <w:szCs w:val="28"/>
          <w:shd w:val="clear" w:color="auto" w:fill="FFFFFF"/>
        </w:rPr>
        <w:t>оцінку</w:t>
      </w:r>
      <w:r w:rsidR="00B917BB" w:rsidRPr="000C0144">
        <w:rPr>
          <w:rFonts w:cs="Times New Roman"/>
          <w:szCs w:val="28"/>
          <w:shd w:val="clear" w:color="auto" w:fill="FFFFFF"/>
        </w:rPr>
        <w:t xml:space="preserve"> застосування судом </w:t>
      </w:r>
      <w:r w:rsidR="000170D8" w:rsidRPr="000C0144">
        <w:rPr>
          <w:rFonts w:cs="Times New Roman"/>
          <w:szCs w:val="28"/>
          <w:shd w:val="clear" w:color="auto" w:fill="FFFFFF"/>
        </w:rPr>
        <w:t>оспорюваних</w:t>
      </w:r>
      <w:r w:rsidR="00B917BB" w:rsidRPr="000C0144">
        <w:rPr>
          <w:rFonts w:cs="Times New Roman"/>
          <w:szCs w:val="28"/>
          <w:shd w:val="clear" w:color="auto" w:fill="FFFFFF"/>
        </w:rPr>
        <w:t xml:space="preserve"> </w:t>
      </w:r>
      <w:r w:rsidR="000170D8" w:rsidRPr="000C0144">
        <w:rPr>
          <w:rFonts w:cs="Times New Roman"/>
          <w:szCs w:val="28"/>
          <w:shd w:val="clear" w:color="auto" w:fill="FFFFFF"/>
        </w:rPr>
        <w:t>приписів</w:t>
      </w:r>
      <w:r w:rsidRPr="000C0144">
        <w:rPr>
          <w:rFonts w:cs="Times New Roman"/>
          <w:szCs w:val="28"/>
          <w:shd w:val="clear" w:color="auto" w:fill="FFFFFF"/>
        </w:rPr>
        <w:t xml:space="preserve"> </w:t>
      </w:r>
      <w:r w:rsidR="007836CC" w:rsidRPr="000C0144">
        <w:rPr>
          <w:rFonts w:cs="Times New Roman"/>
          <w:szCs w:val="28"/>
          <w:shd w:val="clear" w:color="auto" w:fill="FFFFFF"/>
        </w:rPr>
        <w:t xml:space="preserve">Закону </w:t>
      </w:r>
      <w:r w:rsidR="000170D8" w:rsidRPr="000C0144">
        <w:rPr>
          <w:rFonts w:cs="Times New Roman"/>
          <w:szCs w:val="28"/>
          <w:shd w:val="clear" w:color="auto" w:fill="FFFFFF"/>
        </w:rPr>
        <w:t>щодо механізму</w:t>
      </w:r>
      <w:r w:rsidRPr="000C0144">
        <w:rPr>
          <w:rFonts w:cs="Times New Roman"/>
          <w:szCs w:val="28"/>
          <w:shd w:val="clear" w:color="auto" w:fill="FFFFFF"/>
        </w:rPr>
        <w:t xml:space="preserve"> відшкодування шкоди</w:t>
      </w:r>
      <w:r w:rsidR="00C855A5" w:rsidRPr="000C0144">
        <w:rPr>
          <w:rFonts w:cs="Times New Roman"/>
          <w:szCs w:val="28"/>
          <w:shd w:val="clear" w:color="auto" w:fill="FFFFFF"/>
        </w:rPr>
        <w:t xml:space="preserve"> за договорами обов’язкового страхування</w:t>
      </w:r>
      <w:r w:rsidR="00CB6F71" w:rsidRPr="000C0144">
        <w:rPr>
          <w:rFonts w:cs="Times New Roman"/>
          <w:szCs w:val="28"/>
          <w:shd w:val="clear" w:color="auto" w:fill="FFFFFF"/>
        </w:rPr>
        <w:t xml:space="preserve">, </w:t>
      </w:r>
      <w:r w:rsidR="00CB6F71" w:rsidRPr="000C0144">
        <w:rPr>
          <w:rStyle w:val="a9"/>
          <w:rFonts w:cs="Times New Roman"/>
          <w:szCs w:val="28"/>
        </w:rPr>
        <w:t xml:space="preserve">а також </w:t>
      </w:r>
      <w:r w:rsidR="00DA5887" w:rsidRPr="000C0144">
        <w:rPr>
          <w:rStyle w:val="a9"/>
          <w:rFonts w:cs="Times New Roman"/>
          <w:szCs w:val="28"/>
        </w:rPr>
        <w:t xml:space="preserve">міркування щодо </w:t>
      </w:r>
      <w:r w:rsidR="00DA6E5F" w:rsidRPr="000C0144">
        <w:rPr>
          <w:rStyle w:val="a9"/>
          <w:rFonts w:cs="Times New Roman"/>
          <w:szCs w:val="28"/>
        </w:rPr>
        <w:t xml:space="preserve">визначеного судом </w:t>
      </w:r>
      <w:r w:rsidR="00B56037" w:rsidRPr="000C0144">
        <w:rPr>
          <w:rStyle w:val="a9"/>
          <w:rFonts w:cs="Times New Roman"/>
          <w:szCs w:val="28"/>
        </w:rPr>
        <w:t>обсягу</w:t>
      </w:r>
      <w:r w:rsidR="00DA5887" w:rsidRPr="000C0144">
        <w:rPr>
          <w:rStyle w:val="a9"/>
          <w:rFonts w:cs="Times New Roman"/>
          <w:szCs w:val="28"/>
        </w:rPr>
        <w:t xml:space="preserve"> </w:t>
      </w:r>
      <w:r w:rsidR="00DD37DE" w:rsidRPr="000C0144">
        <w:rPr>
          <w:rFonts w:cs="Times New Roman"/>
          <w:szCs w:val="28"/>
          <w:shd w:val="clear" w:color="auto" w:fill="FFFFFF"/>
        </w:rPr>
        <w:t>здійснення страхового відшк</w:t>
      </w:r>
      <w:r w:rsidR="00DA6E5F" w:rsidRPr="000C0144">
        <w:rPr>
          <w:rFonts w:cs="Times New Roman"/>
          <w:szCs w:val="28"/>
          <w:shd w:val="clear" w:color="auto" w:fill="FFFFFF"/>
        </w:rPr>
        <w:t>одування</w:t>
      </w:r>
      <w:r w:rsidR="00DD37DE" w:rsidRPr="000C0144">
        <w:rPr>
          <w:rFonts w:cs="Times New Roman"/>
          <w:szCs w:val="28"/>
          <w:shd w:val="clear" w:color="auto" w:fill="FFFFFF"/>
        </w:rPr>
        <w:t>.</w:t>
      </w:r>
    </w:p>
    <w:p w14:paraId="408EA580" w14:textId="786EB706" w:rsidR="00DA5887" w:rsidRPr="000C0144" w:rsidRDefault="00DA5887" w:rsidP="000C0144">
      <w:pPr>
        <w:spacing w:after="0" w:line="384" w:lineRule="auto"/>
        <w:ind w:firstLine="567"/>
        <w:contextualSpacing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Однак питання застосування судами законів України не належить до повноважень Конституційного Суду України. Конституційний Суд України неодноразово зазначав, що правозастосовна діяльність полягає в індивідуалізації правових норм щодо конкретних суб’єктів і конкретних випадків, тобто в установленні фактичних обставин справи і підборі правових норм, які відповідають цим обставинам</w:t>
      </w:r>
      <w:r w:rsidR="00835DE4">
        <w:rPr>
          <w:rStyle w:val="a9"/>
          <w:rFonts w:cs="Times New Roman"/>
          <w:szCs w:val="28"/>
        </w:rPr>
        <w:t>.</w:t>
      </w:r>
      <w:r w:rsidRPr="000C0144">
        <w:rPr>
          <w:rStyle w:val="a9"/>
          <w:rFonts w:cs="Times New Roman"/>
          <w:szCs w:val="28"/>
        </w:rPr>
        <w:t xml:space="preserve"> </w:t>
      </w:r>
      <w:r w:rsidR="00835DE4">
        <w:rPr>
          <w:rStyle w:val="a9"/>
          <w:rFonts w:cs="Times New Roman"/>
          <w:szCs w:val="28"/>
        </w:rPr>
        <w:t>П</w:t>
      </w:r>
      <w:r w:rsidRPr="000C0144">
        <w:rPr>
          <w:rStyle w:val="a9"/>
          <w:rFonts w:cs="Times New Roman"/>
          <w:szCs w:val="28"/>
        </w:rPr>
        <w:t>ошук та аналіз таких норм з метою їх застосування до</w:t>
      </w:r>
      <w:r w:rsidR="0095361F" w:rsidRPr="000C0144">
        <w:rPr>
          <w:rStyle w:val="a9"/>
          <w:rFonts w:cs="Times New Roman"/>
          <w:szCs w:val="28"/>
        </w:rPr>
        <w:t xml:space="preserve"> конкретного випадку є складником</w:t>
      </w:r>
      <w:r w:rsidRPr="000C0144">
        <w:rPr>
          <w:rStyle w:val="a9"/>
          <w:rFonts w:cs="Times New Roman"/>
          <w:szCs w:val="28"/>
        </w:rPr>
        <w:t xml:space="preserve"> правозастосування і не належить до повноважень Конституційного Суду України</w:t>
      </w:r>
      <w:r w:rsidR="0095361F" w:rsidRPr="000C0144">
        <w:rPr>
          <w:rStyle w:val="a9"/>
          <w:rFonts w:cs="Times New Roman"/>
          <w:szCs w:val="28"/>
        </w:rPr>
        <w:t>.</w:t>
      </w:r>
    </w:p>
    <w:p w14:paraId="7DCD9C3B" w14:textId="77777777" w:rsidR="00975529" w:rsidRDefault="00DA5887" w:rsidP="000C0144">
      <w:pPr>
        <w:spacing w:after="0" w:line="384" w:lineRule="auto"/>
        <w:ind w:firstLine="567"/>
        <w:contextualSpacing/>
        <w:jc w:val="both"/>
        <w:rPr>
          <w:rStyle w:val="a9"/>
          <w:rFonts w:cs="Times New Roman"/>
          <w:szCs w:val="28"/>
        </w:rPr>
      </w:pPr>
      <w:r w:rsidRPr="000C0144">
        <w:rPr>
          <w:rStyle w:val="a9"/>
          <w:rFonts w:cs="Times New Roman"/>
          <w:szCs w:val="28"/>
        </w:rPr>
        <w:t>Наведене є підставою для відмови у відкритті конституційного провадження у справі згідно з пунктом 2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скарзі.</w:t>
      </w:r>
    </w:p>
    <w:p w14:paraId="38399CC6" w14:textId="243E1C3A" w:rsidR="004A6033" w:rsidRPr="000C0144" w:rsidRDefault="004A6033" w:rsidP="00835DE4">
      <w:pPr>
        <w:spacing w:after="0" w:line="360" w:lineRule="auto"/>
        <w:ind w:firstLine="567"/>
        <w:jc w:val="both"/>
        <w:rPr>
          <w:rStyle w:val="a9"/>
          <w:rFonts w:cs="Times New Roman"/>
          <w:szCs w:val="28"/>
        </w:rPr>
      </w:pPr>
    </w:p>
    <w:p w14:paraId="774D4B7F" w14:textId="77777777" w:rsidR="00482EF5" w:rsidRPr="000C0144" w:rsidRDefault="00F00621" w:rsidP="000C0144">
      <w:pPr>
        <w:spacing w:after="0" w:line="384" w:lineRule="auto"/>
        <w:ind w:firstLine="567"/>
        <w:jc w:val="both"/>
        <w:rPr>
          <w:rFonts w:cs="Times New Roman"/>
          <w:szCs w:val="28"/>
        </w:rPr>
      </w:pPr>
      <w:r w:rsidRPr="000C0144">
        <w:rPr>
          <w:rFonts w:cs="Times New Roman"/>
          <w:szCs w:val="28"/>
        </w:rPr>
        <w:t>У</w:t>
      </w:r>
      <w:r w:rsidR="00482EF5" w:rsidRPr="000C0144">
        <w:rPr>
          <w:rFonts w:cs="Times New Roman"/>
          <w:szCs w:val="28"/>
        </w:rPr>
        <w:t>раховуючи викладене та керуючись статтями 147, 151</w:t>
      </w:r>
      <w:r w:rsidR="00482EF5" w:rsidRPr="000C0144">
        <w:rPr>
          <w:rFonts w:cs="Times New Roman"/>
          <w:szCs w:val="28"/>
          <w:vertAlign w:val="superscript"/>
        </w:rPr>
        <w:t>1</w:t>
      </w:r>
      <w:r w:rsidR="00482EF5" w:rsidRPr="000C0144">
        <w:rPr>
          <w:rFonts w:cs="Times New Roman"/>
          <w:szCs w:val="28"/>
        </w:rPr>
        <w:t>, 153 Конституції України, на підставі статей 7, 32, 3</w:t>
      </w:r>
      <w:r w:rsidR="00202E1E" w:rsidRPr="000C0144">
        <w:rPr>
          <w:rFonts w:cs="Times New Roman"/>
          <w:szCs w:val="28"/>
        </w:rPr>
        <w:t>6</w:t>
      </w:r>
      <w:r w:rsidR="00482EF5" w:rsidRPr="000C0144">
        <w:rPr>
          <w:rFonts w:cs="Times New Roman"/>
          <w:szCs w:val="28"/>
        </w:rPr>
        <w:t>,</w:t>
      </w:r>
      <w:r w:rsidR="00202E1E" w:rsidRPr="000C0144">
        <w:rPr>
          <w:rFonts w:cs="Times New Roman"/>
          <w:szCs w:val="28"/>
        </w:rPr>
        <w:t xml:space="preserve"> </w:t>
      </w:r>
      <w:r w:rsidR="00915B72" w:rsidRPr="000C0144">
        <w:rPr>
          <w:rStyle w:val="aa"/>
          <w:rFonts w:cs="Times New Roman"/>
          <w:color w:val="auto"/>
          <w:szCs w:val="28"/>
          <w:u w:val="none"/>
        </w:rPr>
        <w:t>55,</w:t>
      </w:r>
      <w:r w:rsidR="00F80EF9" w:rsidRPr="000C0144">
        <w:rPr>
          <w:rStyle w:val="aa"/>
          <w:rFonts w:cs="Times New Roman"/>
          <w:color w:val="auto"/>
          <w:szCs w:val="28"/>
          <w:u w:val="none"/>
        </w:rPr>
        <w:t xml:space="preserve"> 56, </w:t>
      </w:r>
      <w:r w:rsidR="00915B72" w:rsidRPr="000C0144">
        <w:rPr>
          <w:rStyle w:val="aa"/>
          <w:rFonts w:cs="Times New Roman"/>
          <w:color w:val="auto"/>
          <w:szCs w:val="28"/>
          <w:u w:val="none"/>
        </w:rPr>
        <w:t>62,</w:t>
      </w:r>
      <w:r w:rsidR="00202E1E" w:rsidRPr="000C0144">
        <w:rPr>
          <w:rStyle w:val="aa"/>
          <w:rFonts w:cs="Times New Roman"/>
          <w:color w:val="auto"/>
          <w:szCs w:val="28"/>
          <w:u w:val="none"/>
        </w:rPr>
        <w:t xml:space="preserve"> 67,</w:t>
      </w:r>
      <w:r w:rsidR="00915B72" w:rsidRPr="000C0144">
        <w:rPr>
          <w:rStyle w:val="aa"/>
          <w:rFonts w:cs="Times New Roman"/>
          <w:color w:val="auto"/>
          <w:szCs w:val="28"/>
          <w:u w:val="none"/>
        </w:rPr>
        <w:t xml:space="preserve"> 77, 86 З</w:t>
      </w:r>
      <w:r w:rsidR="00482EF5" w:rsidRPr="000C0144">
        <w:rPr>
          <w:rFonts w:cs="Times New Roman"/>
          <w:szCs w:val="28"/>
        </w:rPr>
        <w:t>акону України „Про Конституційний Суд України“</w:t>
      </w:r>
      <w:r w:rsidR="00202E1E" w:rsidRPr="000C0144">
        <w:rPr>
          <w:rFonts w:cs="Times New Roman"/>
          <w:szCs w:val="28"/>
        </w:rPr>
        <w:t>, відповідно до § 45, § 54</w:t>
      </w:r>
      <w:r w:rsidR="00F80EF9" w:rsidRPr="000C0144">
        <w:rPr>
          <w:rFonts w:cs="Times New Roman"/>
          <w:szCs w:val="28"/>
        </w:rPr>
        <w:t xml:space="preserve"> Регламенту Конституційного Суду України </w:t>
      </w:r>
      <w:r w:rsidR="00202E1E" w:rsidRPr="000C0144">
        <w:rPr>
          <w:rFonts w:cs="Times New Roman"/>
          <w:szCs w:val="28"/>
        </w:rPr>
        <w:t>Другий сенат</w:t>
      </w:r>
      <w:r w:rsidR="00482EF5" w:rsidRPr="000C0144">
        <w:rPr>
          <w:rFonts w:cs="Times New Roman"/>
          <w:szCs w:val="28"/>
        </w:rPr>
        <w:t xml:space="preserve"> Конституційн</w:t>
      </w:r>
      <w:r w:rsidR="00F80EF9" w:rsidRPr="000C0144">
        <w:rPr>
          <w:rFonts w:cs="Times New Roman"/>
          <w:szCs w:val="28"/>
        </w:rPr>
        <w:t>ого</w:t>
      </w:r>
      <w:r w:rsidR="008B7BD1" w:rsidRPr="000C0144">
        <w:rPr>
          <w:rFonts w:cs="Times New Roman"/>
          <w:szCs w:val="28"/>
        </w:rPr>
        <w:t xml:space="preserve"> </w:t>
      </w:r>
      <w:r w:rsidR="00482EF5" w:rsidRPr="000C0144">
        <w:rPr>
          <w:rFonts w:cs="Times New Roman"/>
          <w:szCs w:val="28"/>
        </w:rPr>
        <w:t>Суд</w:t>
      </w:r>
      <w:r w:rsidR="00F80EF9" w:rsidRPr="000C0144">
        <w:rPr>
          <w:rFonts w:cs="Times New Roman"/>
          <w:szCs w:val="28"/>
        </w:rPr>
        <w:t>у</w:t>
      </w:r>
      <w:r w:rsidR="00482EF5" w:rsidRPr="000C0144">
        <w:rPr>
          <w:rFonts w:cs="Times New Roman"/>
          <w:szCs w:val="28"/>
        </w:rPr>
        <w:t xml:space="preserve"> України</w:t>
      </w:r>
    </w:p>
    <w:p w14:paraId="6B563D85" w14:textId="77777777" w:rsidR="00E24C7C" w:rsidRPr="000C0144" w:rsidRDefault="00E24C7C" w:rsidP="00835DE4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6831738" w14:textId="77777777" w:rsidR="00482EF5" w:rsidRPr="000C0144" w:rsidRDefault="00F80EF9" w:rsidP="000C0144">
      <w:pPr>
        <w:spacing w:after="0" w:line="384" w:lineRule="auto"/>
        <w:jc w:val="center"/>
        <w:rPr>
          <w:rFonts w:cs="Times New Roman"/>
          <w:b/>
          <w:bCs/>
          <w:szCs w:val="28"/>
        </w:rPr>
      </w:pPr>
      <w:bookmarkStart w:id="1" w:name="n66"/>
      <w:bookmarkEnd w:id="1"/>
      <w:r w:rsidRPr="000C0144">
        <w:rPr>
          <w:rFonts w:cs="Times New Roman"/>
          <w:b/>
          <w:bCs/>
          <w:szCs w:val="28"/>
        </w:rPr>
        <w:t>у</w:t>
      </w:r>
      <w:r w:rsidR="00482EF5" w:rsidRPr="000C0144">
        <w:rPr>
          <w:rFonts w:cs="Times New Roman"/>
          <w:b/>
          <w:bCs/>
          <w:szCs w:val="28"/>
        </w:rPr>
        <w:t xml:space="preserve"> </w:t>
      </w:r>
      <w:r w:rsidRPr="000C0144">
        <w:rPr>
          <w:rFonts w:cs="Times New Roman"/>
          <w:b/>
          <w:bCs/>
          <w:szCs w:val="28"/>
        </w:rPr>
        <w:t>х</w:t>
      </w:r>
      <w:r w:rsidR="00482EF5" w:rsidRPr="000C0144">
        <w:rPr>
          <w:rFonts w:cs="Times New Roman"/>
          <w:b/>
          <w:bCs/>
          <w:szCs w:val="28"/>
        </w:rPr>
        <w:t xml:space="preserve"> </w:t>
      </w:r>
      <w:r w:rsidRPr="000C0144">
        <w:rPr>
          <w:rFonts w:cs="Times New Roman"/>
          <w:b/>
          <w:bCs/>
          <w:szCs w:val="28"/>
        </w:rPr>
        <w:t>в</w:t>
      </w:r>
      <w:r w:rsidR="00482EF5" w:rsidRPr="000C0144">
        <w:rPr>
          <w:rFonts w:cs="Times New Roman"/>
          <w:b/>
          <w:bCs/>
          <w:szCs w:val="28"/>
        </w:rPr>
        <w:t xml:space="preserve"> </w:t>
      </w:r>
      <w:r w:rsidRPr="000C0144">
        <w:rPr>
          <w:rFonts w:cs="Times New Roman"/>
          <w:b/>
          <w:bCs/>
          <w:szCs w:val="28"/>
        </w:rPr>
        <w:t>а</w:t>
      </w:r>
      <w:r w:rsidR="00482EF5" w:rsidRPr="000C0144">
        <w:rPr>
          <w:rFonts w:cs="Times New Roman"/>
          <w:b/>
          <w:bCs/>
          <w:szCs w:val="28"/>
        </w:rPr>
        <w:t xml:space="preserve"> </w:t>
      </w:r>
      <w:r w:rsidRPr="000C0144">
        <w:rPr>
          <w:rFonts w:cs="Times New Roman"/>
          <w:b/>
          <w:bCs/>
          <w:szCs w:val="28"/>
        </w:rPr>
        <w:t>л</w:t>
      </w:r>
      <w:r w:rsidR="00482EF5" w:rsidRPr="000C0144">
        <w:rPr>
          <w:rFonts w:cs="Times New Roman"/>
          <w:b/>
          <w:bCs/>
          <w:szCs w:val="28"/>
        </w:rPr>
        <w:t xml:space="preserve"> и </w:t>
      </w:r>
      <w:r w:rsidR="00202E1E" w:rsidRPr="000C0144">
        <w:rPr>
          <w:rFonts w:cs="Times New Roman"/>
          <w:b/>
          <w:bCs/>
          <w:szCs w:val="28"/>
        </w:rPr>
        <w:t>в</w:t>
      </w:r>
      <w:r w:rsidR="00482EF5" w:rsidRPr="000C0144">
        <w:rPr>
          <w:rFonts w:cs="Times New Roman"/>
          <w:b/>
          <w:bCs/>
          <w:szCs w:val="28"/>
        </w:rPr>
        <w:t>:</w:t>
      </w:r>
    </w:p>
    <w:p w14:paraId="4E1E9B94" w14:textId="77777777" w:rsidR="00A364EB" w:rsidRPr="000C0144" w:rsidRDefault="00A364EB" w:rsidP="00835DE4">
      <w:pPr>
        <w:spacing w:after="0" w:line="360" w:lineRule="auto"/>
        <w:ind w:firstLine="567"/>
        <w:jc w:val="center"/>
        <w:rPr>
          <w:rFonts w:cs="Times New Roman"/>
          <w:b/>
          <w:bCs/>
          <w:szCs w:val="28"/>
        </w:rPr>
      </w:pPr>
    </w:p>
    <w:p w14:paraId="274EEDE4" w14:textId="77777777" w:rsidR="00975529" w:rsidRDefault="00482EF5" w:rsidP="000C0144">
      <w:pPr>
        <w:spacing w:after="0" w:line="384" w:lineRule="auto"/>
        <w:ind w:firstLine="567"/>
        <w:jc w:val="both"/>
        <w:rPr>
          <w:rFonts w:cs="Times New Roman"/>
          <w:szCs w:val="28"/>
        </w:rPr>
      </w:pPr>
      <w:bookmarkStart w:id="2" w:name="n67"/>
      <w:bookmarkEnd w:id="2"/>
      <w:r w:rsidRPr="000C0144">
        <w:rPr>
          <w:rFonts w:cs="Times New Roman"/>
          <w:szCs w:val="28"/>
        </w:rPr>
        <w:t xml:space="preserve">1. </w:t>
      </w:r>
      <w:r w:rsidR="00F80EF9" w:rsidRPr="000C0144">
        <w:rPr>
          <w:rFonts w:cs="Times New Roman"/>
          <w:szCs w:val="28"/>
        </w:rPr>
        <w:t xml:space="preserve">Відмовити у відкритті конституційного провадження у справі за </w:t>
      </w:r>
      <w:r w:rsidR="00784545" w:rsidRPr="000C0144">
        <w:rPr>
          <w:rFonts w:cs="Times New Roman"/>
          <w:szCs w:val="28"/>
        </w:rPr>
        <w:t>конституційною скаргою Моторного (транспортного) страхового бюро України щодо відповідності Конституції Укр</w:t>
      </w:r>
      <w:r w:rsidR="00D0665E" w:rsidRPr="000C0144">
        <w:rPr>
          <w:rFonts w:cs="Times New Roman"/>
          <w:szCs w:val="28"/>
        </w:rPr>
        <w:t>аїни (конституційності) приписів</w:t>
      </w:r>
      <w:r w:rsidR="00784545" w:rsidRPr="000C0144">
        <w:rPr>
          <w:rFonts w:cs="Times New Roman"/>
          <w:szCs w:val="28"/>
        </w:rPr>
        <w:t xml:space="preserve"> другого</w:t>
      </w:r>
      <w:r w:rsidR="00E54031" w:rsidRPr="000C0144">
        <w:rPr>
          <w:rFonts w:cs="Times New Roman"/>
          <w:szCs w:val="28"/>
        </w:rPr>
        <w:t>,</w:t>
      </w:r>
      <w:r w:rsidR="00784545" w:rsidRPr="000C0144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 від 1 липня 2004 року </w:t>
      </w:r>
      <w:r w:rsidR="00975529">
        <w:rPr>
          <w:rFonts w:cs="Times New Roman"/>
          <w:szCs w:val="28"/>
        </w:rPr>
        <w:t xml:space="preserve">№ </w:t>
      </w:r>
      <w:r w:rsidR="00784545" w:rsidRPr="000C0144">
        <w:rPr>
          <w:rFonts w:cs="Times New Roman"/>
          <w:szCs w:val="28"/>
        </w:rPr>
        <w:t>1961</w:t>
      </w:r>
      <w:r w:rsidR="00E54031" w:rsidRPr="000C0144">
        <w:rPr>
          <w:rFonts w:cs="Times New Roman"/>
          <w:szCs w:val="28"/>
        </w:rPr>
        <w:t>–</w:t>
      </w:r>
      <w:r w:rsidR="00784545" w:rsidRPr="000C0144">
        <w:rPr>
          <w:rFonts w:cs="Times New Roman"/>
          <w:szCs w:val="28"/>
        </w:rPr>
        <w:t>IV</w:t>
      </w:r>
      <w:r w:rsidR="00C96F94" w:rsidRPr="000C0144">
        <w:rPr>
          <w:rFonts w:cs="Times New Roman"/>
          <w:szCs w:val="28"/>
        </w:rPr>
        <w:t xml:space="preserve"> </w:t>
      </w:r>
      <w:r w:rsidR="00B96905" w:rsidRPr="000C0144">
        <w:rPr>
          <w:rFonts w:cs="Times New Roman"/>
          <w:szCs w:val="28"/>
        </w:rPr>
        <w:t xml:space="preserve">зі змінами </w:t>
      </w:r>
      <w:r w:rsidR="00381504" w:rsidRPr="000C0144">
        <w:rPr>
          <w:rFonts w:cs="Times New Roman"/>
          <w:szCs w:val="28"/>
        </w:rPr>
        <w:t>на підставі пункт</w:t>
      </w:r>
      <w:r w:rsidR="00CB6F71" w:rsidRPr="000C0144">
        <w:rPr>
          <w:rFonts w:cs="Times New Roman"/>
          <w:szCs w:val="28"/>
        </w:rPr>
        <w:t>ів 2,</w:t>
      </w:r>
      <w:r w:rsidR="00C96F94" w:rsidRPr="000C0144">
        <w:rPr>
          <w:rFonts w:cs="Times New Roman"/>
          <w:szCs w:val="28"/>
        </w:rPr>
        <w:t xml:space="preserve"> </w:t>
      </w:r>
      <w:r w:rsidR="004A6033" w:rsidRPr="000C0144">
        <w:rPr>
          <w:rFonts w:cs="Times New Roman"/>
          <w:szCs w:val="28"/>
        </w:rPr>
        <w:t>4</w:t>
      </w:r>
      <w:r w:rsidR="00381504" w:rsidRPr="000C0144">
        <w:rPr>
          <w:rFonts w:cs="Times New Roman"/>
          <w:szCs w:val="28"/>
        </w:rPr>
        <w:t xml:space="preserve"> </w:t>
      </w:r>
      <w:r w:rsidR="00C96F94" w:rsidRPr="000C0144">
        <w:rPr>
          <w:rFonts w:cs="Times New Roman"/>
          <w:szCs w:val="28"/>
        </w:rPr>
        <w:t xml:space="preserve">статті 62 Закону України „Про Конституційний Суд України“ – </w:t>
      </w:r>
      <w:r w:rsidR="00CB6F71" w:rsidRPr="000C0144">
        <w:rPr>
          <w:rFonts w:cs="Times New Roman"/>
          <w:szCs w:val="28"/>
        </w:rPr>
        <w:t xml:space="preserve">неналежність до повноважень Конституційного Суду України питань, порушених у конституційній скарзі; </w:t>
      </w:r>
      <w:r w:rsidR="004A6033" w:rsidRPr="000C0144">
        <w:rPr>
          <w:rFonts w:cs="Times New Roman"/>
          <w:szCs w:val="28"/>
        </w:rPr>
        <w:t>неприйнятність конституційної скарги</w:t>
      </w:r>
      <w:r w:rsidR="00381504" w:rsidRPr="000C0144">
        <w:rPr>
          <w:rFonts w:cs="Times New Roman"/>
          <w:szCs w:val="28"/>
        </w:rPr>
        <w:t>.</w:t>
      </w:r>
    </w:p>
    <w:p w14:paraId="40D0C247" w14:textId="53EF885B" w:rsidR="00A741BC" w:rsidRPr="000C0144" w:rsidRDefault="00A741BC" w:rsidP="000C0144">
      <w:pPr>
        <w:spacing w:after="0" w:line="384" w:lineRule="auto"/>
        <w:ind w:firstLine="567"/>
        <w:jc w:val="both"/>
        <w:rPr>
          <w:rFonts w:cs="Times New Roman"/>
          <w:szCs w:val="28"/>
        </w:rPr>
      </w:pPr>
    </w:p>
    <w:p w14:paraId="23B9F802" w14:textId="0BE0D049" w:rsidR="00482EF5" w:rsidRDefault="00482EF5" w:rsidP="000C0144">
      <w:pPr>
        <w:spacing w:after="0" w:line="384" w:lineRule="auto"/>
        <w:ind w:firstLine="567"/>
        <w:jc w:val="both"/>
        <w:rPr>
          <w:rFonts w:cs="Times New Roman"/>
          <w:szCs w:val="28"/>
        </w:rPr>
      </w:pPr>
      <w:bookmarkStart w:id="3" w:name="n68"/>
      <w:bookmarkEnd w:id="3"/>
      <w:r w:rsidRPr="000C0144">
        <w:rPr>
          <w:rFonts w:cs="Times New Roman"/>
          <w:szCs w:val="28"/>
        </w:rPr>
        <w:t xml:space="preserve">2. </w:t>
      </w:r>
      <w:r w:rsidR="00202E1E" w:rsidRPr="000C0144">
        <w:rPr>
          <w:rFonts w:cs="Times New Roman"/>
          <w:szCs w:val="28"/>
        </w:rPr>
        <w:t>Ухвала Другого сенату Конституційного Суду України є остаточною</w:t>
      </w:r>
      <w:r w:rsidRPr="000C0144">
        <w:rPr>
          <w:rFonts w:cs="Times New Roman"/>
          <w:szCs w:val="28"/>
        </w:rPr>
        <w:t>.</w:t>
      </w:r>
    </w:p>
    <w:p w14:paraId="4AA34813" w14:textId="47E90116" w:rsidR="000C0144" w:rsidRDefault="000C0144" w:rsidP="000C014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0DB7485" w14:textId="51CD99FA" w:rsidR="000C0144" w:rsidRDefault="000C0144" w:rsidP="000C0144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8A1070C" w14:textId="77777777" w:rsidR="00D234C3" w:rsidRDefault="00D234C3" w:rsidP="00D234C3">
      <w:pPr>
        <w:pStyle w:val="20"/>
        <w:shd w:val="clear" w:color="auto" w:fill="auto"/>
        <w:spacing w:before="0" w:line="240" w:lineRule="auto"/>
        <w:rPr>
          <w:b/>
          <w:caps/>
          <w:color w:val="000000"/>
          <w:lang w:bidi="uk-UA"/>
        </w:rPr>
      </w:pPr>
    </w:p>
    <w:p w14:paraId="263F85FC" w14:textId="4F88A7FA" w:rsidR="00D234C3" w:rsidRPr="007F408E" w:rsidRDefault="00D234C3" w:rsidP="00D234C3">
      <w:pPr>
        <w:pStyle w:val="20"/>
        <w:shd w:val="clear" w:color="auto" w:fill="auto"/>
        <w:spacing w:before="0" w:line="240" w:lineRule="auto"/>
        <w:ind w:left="4254"/>
        <w:jc w:val="center"/>
        <w:rPr>
          <w:b/>
          <w:caps/>
          <w:color w:val="000000"/>
          <w:lang w:bidi="uk-UA"/>
        </w:rPr>
      </w:pPr>
      <w:r w:rsidRPr="007F408E">
        <w:rPr>
          <w:b/>
          <w:caps/>
          <w:color w:val="000000"/>
          <w:lang w:bidi="uk-UA"/>
        </w:rPr>
        <w:t>Другий сенат</w:t>
      </w:r>
    </w:p>
    <w:p w14:paraId="5798FA54" w14:textId="287414AB" w:rsidR="000C0144" w:rsidRPr="000C0144" w:rsidRDefault="00D234C3" w:rsidP="00D234C3">
      <w:pPr>
        <w:pStyle w:val="20"/>
        <w:shd w:val="clear" w:color="auto" w:fill="auto"/>
        <w:spacing w:before="0" w:line="240" w:lineRule="auto"/>
        <w:ind w:left="4254"/>
        <w:jc w:val="center"/>
      </w:pPr>
      <w:r w:rsidRPr="007F408E">
        <w:rPr>
          <w:b/>
          <w:caps/>
          <w:color w:val="000000"/>
          <w:lang w:bidi="uk-UA"/>
        </w:rPr>
        <w:t>Конституційного Суду України</w:t>
      </w:r>
    </w:p>
    <w:sectPr w:rsidR="000C0144" w:rsidRPr="000C0144" w:rsidSect="00A741BC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C15CA" w14:textId="77777777" w:rsidR="00957D1A" w:rsidRDefault="00957D1A">
      <w:pPr>
        <w:spacing w:after="0" w:line="240" w:lineRule="auto"/>
      </w:pPr>
      <w:r>
        <w:separator/>
      </w:r>
    </w:p>
  </w:endnote>
  <w:endnote w:type="continuationSeparator" w:id="0">
    <w:p w14:paraId="0D0C6412" w14:textId="77777777" w:rsidR="00957D1A" w:rsidRDefault="0095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32575" w14:textId="68129CCB" w:rsidR="00501F5E" w:rsidRPr="00A741BC" w:rsidRDefault="00F2026D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D234C3">
      <w:rPr>
        <w:noProof/>
        <w:sz w:val="10"/>
        <w:szCs w:val="10"/>
      </w:rPr>
      <w:t>G:\2023\Suddi\Uhvala senata\II senat\21.docx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C9B1" w14:textId="422EC7A2" w:rsidR="00501F5E" w:rsidRPr="00A741BC" w:rsidRDefault="00F2026D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D234C3">
      <w:rPr>
        <w:noProof/>
        <w:sz w:val="10"/>
        <w:szCs w:val="10"/>
      </w:rPr>
      <w:t>G:\2023\Suddi\Uhvala senata\II senat\21.docx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E861" w14:textId="77777777" w:rsidR="00957D1A" w:rsidRDefault="00957D1A">
      <w:pPr>
        <w:spacing w:after="0" w:line="240" w:lineRule="auto"/>
      </w:pPr>
      <w:r>
        <w:separator/>
      </w:r>
    </w:p>
  </w:footnote>
  <w:footnote w:type="continuationSeparator" w:id="0">
    <w:p w14:paraId="10DF0290" w14:textId="77777777" w:rsidR="00957D1A" w:rsidRDefault="0095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D2DB2" w14:textId="01BA553F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552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504"/>
    <w:rsid w:val="0000278A"/>
    <w:rsid w:val="000044D4"/>
    <w:rsid w:val="00004B19"/>
    <w:rsid w:val="00012AC6"/>
    <w:rsid w:val="00013AA8"/>
    <w:rsid w:val="000170D8"/>
    <w:rsid w:val="00022044"/>
    <w:rsid w:val="000351BF"/>
    <w:rsid w:val="00035246"/>
    <w:rsid w:val="00035AB1"/>
    <w:rsid w:val="000366EB"/>
    <w:rsid w:val="000407C2"/>
    <w:rsid w:val="000449AD"/>
    <w:rsid w:val="00046379"/>
    <w:rsid w:val="00046538"/>
    <w:rsid w:val="00047D22"/>
    <w:rsid w:val="00051A87"/>
    <w:rsid w:val="0005239A"/>
    <w:rsid w:val="000601C4"/>
    <w:rsid w:val="00073EE0"/>
    <w:rsid w:val="00082CB8"/>
    <w:rsid w:val="00084903"/>
    <w:rsid w:val="00085D5C"/>
    <w:rsid w:val="000901AD"/>
    <w:rsid w:val="000963B7"/>
    <w:rsid w:val="00096BA5"/>
    <w:rsid w:val="000A3074"/>
    <w:rsid w:val="000A5A9A"/>
    <w:rsid w:val="000C0144"/>
    <w:rsid w:val="000C0B1C"/>
    <w:rsid w:val="000C215B"/>
    <w:rsid w:val="000C5A5D"/>
    <w:rsid w:val="000D508E"/>
    <w:rsid w:val="000D5F70"/>
    <w:rsid w:val="000D5FF9"/>
    <w:rsid w:val="000D6E3D"/>
    <w:rsid w:val="000E0F2C"/>
    <w:rsid w:val="000E2C85"/>
    <w:rsid w:val="000E3826"/>
    <w:rsid w:val="000F0F0A"/>
    <w:rsid w:val="000F21FE"/>
    <w:rsid w:val="00104C4C"/>
    <w:rsid w:val="00106407"/>
    <w:rsid w:val="00106872"/>
    <w:rsid w:val="00106D0E"/>
    <w:rsid w:val="001105F0"/>
    <w:rsid w:val="00112320"/>
    <w:rsid w:val="001144D7"/>
    <w:rsid w:val="00117D7F"/>
    <w:rsid w:val="00121341"/>
    <w:rsid w:val="00121CD7"/>
    <w:rsid w:val="00124D7B"/>
    <w:rsid w:val="001257DB"/>
    <w:rsid w:val="001308CA"/>
    <w:rsid w:val="00132176"/>
    <w:rsid w:val="0014430A"/>
    <w:rsid w:val="00151507"/>
    <w:rsid w:val="00155403"/>
    <w:rsid w:val="00162B14"/>
    <w:rsid w:val="00162BF1"/>
    <w:rsid w:val="00162F4D"/>
    <w:rsid w:val="001665FE"/>
    <w:rsid w:val="00166BB5"/>
    <w:rsid w:val="0017533F"/>
    <w:rsid w:val="00181577"/>
    <w:rsid w:val="00183892"/>
    <w:rsid w:val="00185D0C"/>
    <w:rsid w:val="001905D6"/>
    <w:rsid w:val="00194392"/>
    <w:rsid w:val="001975F9"/>
    <w:rsid w:val="00197B68"/>
    <w:rsid w:val="001A2D85"/>
    <w:rsid w:val="001A30B5"/>
    <w:rsid w:val="001A6C6C"/>
    <w:rsid w:val="001A79F2"/>
    <w:rsid w:val="001A7F79"/>
    <w:rsid w:val="001B141E"/>
    <w:rsid w:val="001B33D6"/>
    <w:rsid w:val="001B3BF3"/>
    <w:rsid w:val="001B4E24"/>
    <w:rsid w:val="001C04A3"/>
    <w:rsid w:val="001C42BF"/>
    <w:rsid w:val="001C7304"/>
    <w:rsid w:val="001D1042"/>
    <w:rsid w:val="001D141C"/>
    <w:rsid w:val="001E1E10"/>
    <w:rsid w:val="001E35A3"/>
    <w:rsid w:val="001E46FA"/>
    <w:rsid w:val="001E66E4"/>
    <w:rsid w:val="001E6720"/>
    <w:rsid w:val="001F062E"/>
    <w:rsid w:val="001F24FF"/>
    <w:rsid w:val="001F41DA"/>
    <w:rsid w:val="001F5148"/>
    <w:rsid w:val="001F58C1"/>
    <w:rsid w:val="001F7F12"/>
    <w:rsid w:val="00200CEB"/>
    <w:rsid w:val="00202246"/>
    <w:rsid w:val="002023AE"/>
    <w:rsid w:val="00202E1E"/>
    <w:rsid w:val="002049AC"/>
    <w:rsid w:val="002050F3"/>
    <w:rsid w:val="0020555C"/>
    <w:rsid w:val="002070A6"/>
    <w:rsid w:val="0021031C"/>
    <w:rsid w:val="00214B68"/>
    <w:rsid w:val="00214CF1"/>
    <w:rsid w:val="00217099"/>
    <w:rsid w:val="00220B8A"/>
    <w:rsid w:val="00221143"/>
    <w:rsid w:val="0022220F"/>
    <w:rsid w:val="0022453D"/>
    <w:rsid w:val="00227BA6"/>
    <w:rsid w:val="0023320D"/>
    <w:rsid w:val="00236D8D"/>
    <w:rsid w:val="00242F3C"/>
    <w:rsid w:val="00244946"/>
    <w:rsid w:val="00246851"/>
    <w:rsid w:val="0025307B"/>
    <w:rsid w:val="0025382C"/>
    <w:rsid w:val="00253C8C"/>
    <w:rsid w:val="00256621"/>
    <w:rsid w:val="00256C91"/>
    <w:rsid w:val="00262C90"/>
    <w:rsid w:val="00265950"/>
    <w:rsid w:val="00266DBC"/>
    <w:rsid w:val="002675CC"/>
    <w:rsid w:val="002719AE"/>
    <w:rsid w:val="0027470A"/>
    <w:rsid w:val="002771C8"/>
    <w:rsid w:val="0027767D"/>
    <w:rsid w:val="002776B6"/>
    <w:rsid w:val="00280617"/>
    <w:rsid w:val="0028596B"/>
    <w:rsid w:val="00292E42"/>
    <w:rsid w:val="00294B3A"/>
    <w:rsid w:val="00296EBE"/>
    <w:rsid w:val="002974E6"/>
    <w:rsid w:val="002A0EE8"/>
    <w:rsid w:val="002A1657"/>
    <w:rsid w:val="002B6F80"/>
    <w:rsid w:val="002B77F7"/>
    <w:rsid w:val="002C2C71"/>
    <w:rsid w:val="002C397E"/>
    <w:rsid w:val="002C489F"/>
    <w:rsid w:val="002C4FF1"/>
    <w:rsid w:val="002D09CC"/>
    <w:rsid w:val="002D3E5A"/>
    <w:rsid w:val="002D425F"/>
    <w:rsid w:val="002D4430"/>
    <w:rsid w:val="002D64CF"/>
    <w:rsid w:val="002D77E6"/>
    <w:rsid w:val="002D7820"/>
    <w:rsid w:val="002E4EF2"/>
    <w:rsid w:val="002E780C"/>
    <w:rsid w:val="002F018B"/>
    <w:rsid w:val="002F0BBB"/>
    <w:rsid w:val="002F0C0F"/>
    <w:rsid w:val="002F1C9C"/>
    <w:rsid w:val="002F1FCF"/>
    <w:rsid w:val="002F361B"/>
    <w:rsid w:val="002F4FC9"/>
    <w:rsid w:val="0030393D"/>
    <w:rsid w:val="00312937"/>
    <w:rsid w:val="00317F82"/>
    <w:rsid w:val="00320B17"/>
    <w:rsid w:val="00320C45"/>
    <w:rsid w:val="00321A02"/>
    <w:rsid w:val="00333FA0"/>
    <w:rsid w:val="00335DD5"/>
    <w:rsid w:val="00337AFA"/>
    <w:rsid w:val="00337F61"/>
    <w:rsid w:val="0034110F"/>
    <w:rsid w:val="0034238B"/>
    <w:rsid w:val="0034320A"/>
    <w:rsid w:val="00345A1E"/>
    <w:rsid w:val="00345B02"/>
    <w:rsid w:val="0034790E"/>
    <w:rsid w:val="00351100"/>
    <w:rsid w:val="00352AB8"/>
    <w:rsid w:val="00352F67"/>
    <w:rsid w:val="003532A5"/>
    <w:rsid w:val="003579F9"/>
    <w:rsid w:val="00360828"/>
    <w:rsid w:val="00365CF1"/>
    <w:rsid w:val="0036794A"/>
    <w:rsid w:val="003751BF"/>
    <w:rsid w:val="00377D3D"/>
    <w:rsid w:val="00377F87"/>
    <w:rsid w:val="00381504"/>
    <w:rsid w:val="0038528E"/>
    <w:rsid w:val="00385B66"/>
    <w:rsid w:val="0038641F"/>
    <w:rsid w:val="00386EF7"/>
    <w:rsid w:val="003870A2"/>
    <w:rsid w:val="003914A3"/>
    <w:rsid w:val="00393EEB"/>
    <w:rsid w:val="00395A2A"/>
    <w:rsid w:val="0039741A"/>
    <w:rsid w:val="003A04C1"/>
    <w:rsid w:val="003A3B5F"/>
    <w:rsid w:val="003A487D"/>
    <w:rsid w:val="003A4975"/>
    <w:rsid w:val="003A5E93"/>
    <w:rsid w:val="003A5F70"/>
    <w:rsid w:val="003A6353"/>
    <w:rsid w:val="003A71F4"/>
    <w:rsid w:val="003A78D4"/>
    <w:rsid w:val="003B1340"/>
    <w:rsid w:val="003B4B76"/>
    <w:rsid w:val="003C0DF4"/>
    <w:rsid w:val="003C2829"/>
    <w:rsid w:val="003C697A"/>
    <w:rsid w:val="003D113D"/>
    <w:rsid w:val="003D235B"/>
    <w:rsid w:val="003D3BE8"/>
    <w:rsid w:val="003D47B2"/>
    <w:rsid w:val="003D5515"/>
    <w:rsid w:val="003E2717"/>
    <w:rsid w:val="003E5A8C"/>
    <w:rsid w:val="003F165E"/>
    <w:rsid w:val="003F2FD7"/>
    <w:rsid w:val="003F6F0C"/>
    <w:rsid w:val="00401580"/>
    <w:rsid w:val="004018C2"/>
    <w:rsid w:val="00404D1B"/>
    <w:rsid w:val="00407B43"/>
    <w:rsid w:val="00411495"/>
    <w:rsid w:val="00412ECC"/>
    <w:rsid w:val="00421AF6"/>
    <w:rsid w:val="00422F5F"/>
    <w:rsid w:val="00424DC0"/>
    <w:rsid w:val="00426155"/>
    <w:rsid w:val="00426D03"/>
    <w:rsid w:val="0043276B"/>
    <w:rsid w:val="00432EE0"/>
    <w:rsid w:val="00435769"/>
    <w:rsid w:val="00443739"/>
    <w:rsid w:val="004439FB"/>
    <w:rsid w:val="0044513C"/>
    <w:rsid w:val="00445D35"/>
    <w:rsid w:val="00445F93"/>
    <w:rsid w:val="00446397"/>
    <w:rsid w:val="004464EB"/>
    <w:rsid w:val="00446E08"/>
    <w:rsid w:val="00447892"/>
    <w:rsid w:val="004537E3"/>
    <w:rsid w:val="0045785D"/>
    <w:rsid w:val="004620C3"/>
    <w:rsid w:val="00463475"/>
    <w:rsid w:val="0046385E"/>
    <w:rsid w:val="00466AE8"/>
    <w:rsid w:val="0047342F"/>
    <w:rsid w:val="0047353B"/>
    <w:rsid w:val="00482EF5"/>
    <w:rsid w:val="00484646"/>
    <w:rsid w:val="004851CF"/>
    <w:rsid w:val="00485FA8"/>
    <w:rsid w:val="004865D7"/>
    <w:rsid w:val="00490D11"/>
    <w:rsid w:val="00491746"/>
    <w:rsid w:val="00493DD7"/>
    <w:rsid w:val="004A06A6"/>
    <w:rsid w:val="004A56B9"/>
    <w:rsid w:val="004A6033"/>
    <w:rsid w:val="004B09C3"/>
    <w:rsid w:val="004B16D0"/>
    <w:rsid w:val="004B3B37"/>
    <w:rsid w:val="004B44E6"/>
    <w:rsid w:val="004B67B6"/>
    <w:rsid w:val="004C1351"/>
    <w:rsid w:val="004C38A3"/>
    <w:rsid w:val="004C5910"/>
    <w:rsid w:val="004C7B43"/>
    <w:rsid w:val="004D0488"/>
    <w:rsid w:val="004D1939"/>
    <w:rsid w:val="004D1E0B"/>
    <w:rsid w:val="004D51CB"/>
    <w:rsid w:val="004D68DE"/>
    <w:rsid w:val="004E0899"/>
    <w:rsid w:val="004E5574"/>
    <w:rsid w:val="004E5923"/>
    <w:rsid w:val="004F12D9"/>
    <w:rsid w:val="004F3441"/>
    <w:rsid w:val="004F3836"/>
    <w:rsid w:val="004F6F3F"/>
    <w:rsid w:val="00500621"/>
    <w:rsid w:val="00501F5E"/>
    <w:rsid w:val="005025DA"/>
    <w:rsid w:val="0050476B"/>
    <w:rsid w:val="005051CE"/>
    <w:rsid w:val="0050659A"/>
    <w:rsid w:val="005079C3"/>
    <w:rsid w:val="005110C1"/>
    <w:rsid w:val="0051198E"/>
    <w:rsid w:val="00513699"/>
    <w:rsid w:val="00513E38"/>
    <w:rsid w:val="0051655F"/>
    <w:rsid w:val="005169ED"/>
    <w:rsid w:val="0052071E"/>
    <w:rsid w:val="00521A17"/>
    <w:rsid w:val="00522562"/>
    <w:rsid w:val="00523F84"/>
    <w:rsid w:val="00532EF4"/>
    <w:rsid w:val="00533D04"/>
    <w:rsid w:val="00542C2B"/>
    <w:rsid w:val="00543C19"/>
    <w:rsid w:val="005445ED"/>
    <w:rsid w:val="00545783"/>
    <w:rsid w:val="005510E5"/>
    <w:rsid w:val="005534CD"/>
    <w:rsid w:val="00561EFF"/>
    <w:rsid w:val="005670CA"/>
    <w:rsid w:val="00572671"/>
    <w:rsid w:val="00573104"/>
    <w:rsid w:val="00575E6E"/>
    <w:rsid w:val="0058008D"/>
    <w:rsid w:val="00583732"/>
    <w:rsid w:val="00592141"/>
    <w:rsid w:val="00594C9E"/>
    <w:rsid w:val="0059623A"/>
    <w:rsid w:val="005B20E0"/>
    <w:rsid w:val="005B41D8"/>
    <w:rsid w:val="005C63AC"/>
    <w:rsid w:val="005C64AA"/>
    <w:rsid w:val="005C70B4"/>
    <w:rsid w:val="005D0013"/>
    <w:rsid w:val="005D0337"/>
    <w:rsid w:val="005D0DC5"/>
    <w:rsid w:val="005D1ED0"/>
    <w:rsid w:val="005D3018"/>
    <w:rsid w:val="005D6EF3"/>
    <w:rsid w:val="005D71C6"/>
    <w:rsid w:val="005E1663"/>
    <w:rsid w:val="005E39F7"/>
    <w:rsid w:val="005E474E"/>
    <w:rsid w:val="005E4D98"/>
    <w:rsid w:val="005F0282"/>
    <w:rsid w:val="005F1C56"/>
    <w:rsid w:val="005F28A5"/>
    <w:rsid w:val="005F490A"/>
    <w:rsid w:val="005F4F47"/>
    <w:rsid w:val="005F6F97"/>
    <w:rsid w:val="00607880"/>
    <w:rsid w:val="006111C3"/>
    <w:rsid w:val="00615B88"/>
    <w:rsid w:val="006176F4"/>
    <w:rsid w:val="006179C3"/>
    <w:rsid w:val="00617C64"/>
    <w:rsid w:val="00620A71"/>
    <w:rsid w:val="00623D43"/>
    <w:rsid w:val="006278C3"/>
    <w:rsid w:val="00627BB2"/>
    <w:rsid w:val="006325FE"/>
    <w:rsid w:val="00632CC2"/>
    <w:rsid w:val="00636686"/>
    <w:rsid w:val="00637C39"/>
    <w:rsid w:val="0064684B"/>
    <w:rsid w:val="00650667"/>
    <w:rsid w:val="0065549D"/>
    <w:rsid w:val="00657A03"/>
    <w:rsid w:val="00661C25"/>
    <w:rsid w:val="00662EB9"/>
    <w:rsid w:val="00663881"/>
    <w:rsid w:val="00666AEC"/>
    <w:rsid w:val="00667FCF"/>
    <w:rsid w:val="00671799"/>
    <w:rsid w:val="00671DD9"/>
    <w:rsid w:val="006745BE"/>
    <w:rsid w:val="0067693B"/>
    <w:rsid w:val="006822CF"/>
    <w:rsid w:val="00684604"/>
    <w:rsid w:val="0068535A"/>
    <w:rsid w:val="00687428"/>
    <w:rsid w:val="00691098"/>
    <w:rsid w:val="006925EA"/>
    <w:rsid w:val="00693760"/>
    <w:rsid w:val="00693DA9"/>
    <w:rsid w:val="0069558C"/>
    <w:rsid w:val="00695755"/>
    <w:rsid w:val="00695F68"/>
    <w:rsid w:val="006A058B"/>
    <w:rsid w:val="006A1A1E"/>
    <w:rsid w:val="006A1C69"/>
    <w:rsid w:val="006A2800"/>
    <w:rsid w:val="006A2AFC"/>
    <w:rsid w:val="006A34A1"/>
    <w:rsid w:val="006A4312"/>
    <w:rsid w:val="006A5386"/>
    <w:rsid w:val="006A6433"/>
    <w:rsid w:val="006A6A97"/>
    <w:rsid w:val="006B0239"/>
    <w:rsid w:val="006B07F9"/>
    <w:rsid w:val="006B1446"/>
    <w:rsid w:val="006B1F25"/>
    <w:rsid w:val="006B676D"/>
    <w:rsid w:val="006B6830"/>
    <w:rsid w:val="006C1CC4"/>
    <w:rsid w:val="006C2953"/>
    <w:rsid w:val="006C3AAB"/>
    <w:rsid w:val="006C3CE1"/>
    <w:rsid w:val="006C5A26"/>
    <w:rsid w:val="006C6581"/>
    <w:rsid w:val="006C6C9C"/>
    <w:rsid w:val="006C7756"/>
    <w:rsid w:val="006D6476"/>
    <w:rsid w:val="006E175D"/>
    <w:rsid w:val="006E3EFC"/>
    <w:rsid w:val="006E4471"/>
    <w:rsid w:val="006E59A8"/>
    <w:rsid w:val="006E6331"/>
    <w:rsid w:val="006F358B"/>
    <w:rsid w:val="006F5020"/>
    <w:rsid w:val="00701414"/>
    <w:rsid w:val="00704C53"/>
    <w:rsid w:val="00706F75"/>
    <w:rsid w:val="007075C6"/>
    <w:rsid w:val="00710E3D"/>
    <w:rsid w:val="007115A7"/>
    <w:rsid w:val="00713430"/>
    <w:rsid w:val="007136F7"/>
    <w:rsid w:val="00716271"/>
    <w:rsid w:val="00725B44"/>
    <w:rsid w:val="00726924"/>
    <w:rsid w:val="007273EE"/>
    <w:rsid w:val="00732A87"/>
    <w:rsid w:val="0073543C"/>
    <w:rsid w:val="007369D8"/>
    <w:rsid w:val="0074226E"/>
    <w:rsid w:val="00747CD7"/>
    <w:rsid w:val="00747EC8"/>
    <w:rsid w:val="007549C2"/>
    <w:rsid w:val="007568D5"/>
    <w:rsid w:val="00763046"/>
    <w:rsid w:val="00765BF8"/>
    <w:rsid w:val="00770E3F"/>
    <w:rsid w:val="00772F0B"/>
    <w:rsid w:val="00773AAE"/>
    <w:rsid w:val="00774D79"/>
    <w:rsid w:val="00776B11"/>
    <w:rsid w:val="007836CC"/>
    <w:rsid w:val="00784492"/>
    <w:rsid w:val="00784545"/>
    <w:rsid w:val="00786660"/>
    <w:rsid w:val="00787F76"/>
    <w:rsid w:val="007925A1"/>
    <w:rsid w:val="007935B3"/>
    <w:rsid w:val="00794F7B"/>
    <w:rsid w:val="00795172"/>
    <w:rsid w:val="00796520"/>
    <w:rsid w:val="00797C25"/>
    <w:rsid w:val="007A038F"/>
    <w:rsid w:val="007A274B"/>
    <w:rsid w:val="007B26D7"/>
    <w:rsid w:val="007B57E4"/>
    <w:rsid w:val="007B5DF6"/>
    <w:rsid w:val="007C4B1D"/>
    <w:rsid w:val="007C725D"/>
    <w:rsid w:val="007D10DB"/>
    <w:rsid w:val="007E08F8"/>
    <w:rsid w:val="007E0A56"/>
    <w:rsid w:val="007E2654"/>
    <w:rsid w:val="007E4D97"/>
    <w:rsid w:val="007E4E20"/>
    <w:rsid w:val="007E53F2"/>
    <w:rsid w:val="007E718A"/>
    <w:rsid w:val="007F3DE5"/>
    <w:rsid w:val="007F4015"/>
    <w:rsid w:val="007F6912"/>
    <w:rsid w:val="00801707"/>
    <w:rsid w:val="0080734F"/>
    <w:rsid w:val="0081457C"/>
    <w:rsid w:val="00821169"/>
    <w:rsid w:val="00824C53"/>
    <w:rsid w:val="00825E82"/>
    <w:rsid w:val="00834416"/>
    <w:rsid w:val="00835B19"/>
    <w:rsid w:val="00835DE4"/>
    <w:rsid w:val="00837F26"/>
    <w:rsid w:val="008461BD"/>
    <w:rsid w:val="008464F9"/>
    <w:rsid w:val="00853176"/>
    <w:rsid w:val="008541AF"/>
    <w:rsid w:val="00860920"/>
    <w:rsid w:val="00861787"/>
    <w:rsid w:val="008621BC"/>
    <w:rsid w:val="00864B23"/>
    <w:rsid w:val="00865062"/>
    <w:rsid w:val="00872E34"/>
    <w:rsid w:val="00873814"/>
    <w:rsid w:val="008740D1"/>
    <w:rsid w:val="0087439F"/>
    <w:rsid w:val="0087639B"/>
    <w:rsid w:val="00882634"/>
    <w:rsid w:val="0088364E"/>
    <w:rsid w:val="00890189"/>
    <w:rsid w:val="008910EB"/>
    <w:rsid w:val="008962C0"/>
    <w:rsid w:val="008A26D2"/>
    <w:rsid w:val="008A3186"/>
    <w:rsid w:val="008B0557"/>
    <w:rsid w:val="008B3833"/>
    <w:rsid w:val="008B5DEC"/>
    <w:rsid w:val="008B5E84"/>
    <w:rsid w:val="008B73C2"/>
    <w:rsid w:val="008B7BD1"/>
    <w:rsid w:val="008C334F"/>
    <w:rsid w:val="008C3842"/>
    <w:rsid w:val="008C4179"/>
    <w:rsid w:val="008C6BBD"/>
    <w:rsid w:val="008D65E8"/>
    <w:rsid w:val="008D70A0"/>
    <w:rsid w:val="008D7DCE"/>
    <w:rsid w:val="008D7E5A"/>
    <w:rsid w:val="008E2496"/>
    <w:rsid w:val="008E3392"/>
    <w:rsid w:val="008E4242"/>
    <w:rsid w:val="008E610C"/>
    <w:rsid w:val="008F0258"/>
    <w:rsid w:val="008F0E07"/>
    <w:rsid w:val="008F1F47"/>
    <w:rsid w:val="008F76FB"/>
    <w:rsid w:val="00900CD5"/>
    <w:rsid w:val="00901276"/>
    <w:rsid w:val="009012D0"/>
    <w:rsid w:val="00902290"/>
    <w:rsid w:val="009041C9"/>
    <w:rsid w:val="00905A0F"/>
    <w:rsid w:val="00906B69"/>
    <w:rsid w:val="009076AA"/>
    <w:rsid w:val="00910BFC"/>
    <w:rsid w:val="00915B72"/>
    <w:rsid w:val="00915CD1"/>
    <w:rsid w:val="00917D7D"/>
    <w:rsid w:val="00920BDE"/>
    <w:rsid w:val="00922E00"/>
    <w:rsid w:val="00924867"/>
    <w:rsid w:val="00927EEB"/>
    <w:rsid w:val="00931A29"/>
    <w:rsid w:val="0093229D"/>
    <w:rsid w:val="00934F60"/>
    <w:rsid w:val="00935C38"/>
    <w:rsid w:val="0093716C"/>
    <w:rsid w:val="0094302C"/>
    <w:rsid w:val="00943096"/>
    <w:rsid w:val="00943DF8"/>
    <w:rsid w:val="009444BB"/>
    <w:rsid w:val="00947846"/>
    <w:rsid w:val="0095051B"/>
    <w:rsid w:val="0095361F"/>
    <w:rsid w:val="00955393"/>
    <w:rsid w:val="00957D1A"/>
    <w:rsid w:val="00960C95"/>
    <w:rsid w:val="0096222F"/>
    <w:rsid w:val="0096253C"/>
    <w:rsid w:val="009642D6"/>
    <w:rsid w:val="009730D0"/>
    <w:rsid w:val="009735DD"/>
    <w:rsid w:val="00973FB1"/>
    <w:rsid w:val="00975529"/>
    <w:rsid w:val="00976308"/>
    <w:rsid w:val="009779F0"/>
    <w:rsid w:val="00981101"/>
    <w:rsid w:val="00981A7B"/>
    <w:rsid w:val="009866B1"/>
    <w:rsid w:val="009877AB"/>
    <w:rsid w:val="009907F4"/>
    <w:rsid w:val="00990DD3"/>
    <w:rsid w:val="00992F14"/>
    <w:rsid w:val="0099674C"/>
    <w:rsid w:val="009A426D"/>
    <w:rsid w:val="009A5D90"/>
    <w:rsid w:val="009A752C"/>
    <w:rsid w:val="009B412D"/>
    <w:rsid w:val="009B75B2"/>
    <w:rsid w:val="009C087C"/>
    <w:rsid w:val="009C0A68"/>
    <w:rsid w:val="009C2A9E"/>
    <w:rsid w:val="009C2CC1"/>
    <w:rsid w:val="009C2FE6"/>
    <w:rsid w:val="009D0607"/>
    <w:rsid w:val="009D1883"/>
    <w:rsid w:val="009E3F59"/>
    <w:rsid w:val="009E54FC"/>
    <w:rsid w:val="009E6BB1"/>
    <w:rsid w:val="009F1479"/>
    <w:rsid w:val="009F4F89"/>
    <w:rsid w:val="009F6867"/>
    <w:rsid w:val="00A06AEB"/>
    <w:rsid w:val="00A14EE7"/>
    <w:rsid w:val="00A155A9"/>
    <w:rsid w:val="00A16EED"/>
    <w:rsid w:val="00A203A4"/>
    <w:rsid w:val="00A2058E"/>
    <w:rsid w:val="00A21A69"/>
    <w:rsid w:val="00A221CF"/>
    <w:rsid w:val="00A266B9"/>
    <w:rsid w:val="00A27629"/>
    <w:rsid w:val="00A32260"/>
    <w:rsid w:val="00A347EF"/>
    <w:rsid w:val="00A364EB"/>
    <w:rsid w:val="00A403AD"/>
    <w:rsid w:val="00A46437"/>
    <w:rsid w:val="00A46F94"/>
    <w:rsid w:val="00A51A48"/>
    <w:rsid w:val="00A56241"/>
    <w:rsid w:val="00A570EB"/>
    <w:rsid w:val="00A60676"/>
    <w:rsid w:val="00A741BC"/>
    <w:rsid w:val="00A76F7A"/>
    <w:rsid w:val="00A82365"/>
    <w:rsid w:val="00A82A44"/>
    <w:rsid w:val="00A9441D"/>
    <w:rsid w:val="00A94B2D"/>
    <w:rsid w:val="00AA0C69"/>
    <w:rsid w:val="00AA0FBE"/>
    <w:rsid w:val="00AB39DA"/>
    <w:rsid w:val="00AB43D7"/>
    <w:rsid w:val="00AB54D3"/>
    <w:rsid w:val="00AB6161"/>
    <w:rsid w:val="00AC0726"/>
    <w:rsid w:val="00AC287E"/>
    <w:rsid w:val="00AC42A1"/>
    <w:rsid w:val="00AC5921"/>
    <w:rsid w:val="00AC5B23"/>
    <w:rsid w:val="00AD3B94"/>
    <w:rsid w:val="00AD3DD9"/>
    <w:rsid w:val="00AD4A8D"/>
    <w:rsid w:val="00AE3087"/>
    <w:rsid w:val="00AE63AE"/>
    <w:rsid w:val="00AE788C"/>
    <w:rsid w:val="00AF15C2"/>
    <w:rsid w:val="00AF2113"/>
    <w:rsid w:val="00AF2B14"/>
    <w:rsid w:val="00AF3831"/>
    <w:rsid w:val="00AF5F14"/>
    <w:rsid w:val="00AF6A45"/>
    <w:rsid w:val="00B04591"/>
    <w:rsid w:val="00B10E9F"/>
    <w:rsid w:val="00B12ACD"/>
    <w:rsid w:val="00B1483B"/>
    <w:rsid w:val="00B1609C"/>
    <w:rsid w:val="00B16BEF"/>
    <w:rsid w:val="00B20A23"/>
    <w:rsid w:val="00B21D46"/>
    <w:rsid w:val="00B22147"/>
    <w:rsid w:val="00B22560"/>
    <w:rsid w:val="00B270DE"/>
    <w:rsid w:val="00B27E52"/>
    <w:rsid w:val="00B32A60"/>
    <w:rsid w:val="00B35AAA"/>
    <w:rsid w:val="00B36415"/>
    <w:rsid w:val="00B4051F"/>
    <w:rsid w:val="00B42FDB"/>
    <w:rsid w:val="00B4464D"/>
    <w:rsid w:val="00B45463"/>
    <w:rsid w:val="00B462B4"/>
    <w:rsid w:val="00B51283"/>
    <w:rsid w:val="00B56037"/>
    <w:rsid w:val="00B568AF"/>
    <w:rsid w:val="00B570BE"/>
    <w:rsid w:val="00B61E78"/>
    <w:rsid w:val="00B67CAD"/>
    <w:rsid w:val="00B7479A"/>
    <w:rsid w:val="00B76AFC"/>
    <w:rsid w:val="00B77075"/>
    <w:rsid w:val="00B80530"/>
    <w:rsid w:val="00B807BC"/>
    <w:rsid w:val="00B86094"/>
    <w:rsid w:val="00B870DB"/>
    <w:rsid w:val="00B917BB"/>
    <w:rsid w:val="00B91F7B"/>
    <w:rsid w:val="00B95095"/>
    <w:rsid w:val="00B96905"/>
    <w:rsid w:val="00BA1499"/>
    <w:rsid w:val="00BB13E7"/>
    <w:rsid w:val="00BB38E4"/>
    <w:rsid w:val="00BC0129"/>
    <w:rsid w:val="00BC35CD"/>
    <w:rsid w:val="00BC4E68"/>
    <w:rsid w:val="00BC6DAA"/>
    <w:rsid w:val="00BD2333"/>
    <w:rsid w:val="00BD74BC"/>
    <w:rsid w:val="00BE0E86"/>
    <w:rsid w:val="00BE18A7"/>
    <w:rsid w:val="00BE2347"/>
    <w:rsid w:val="00BE67D5"/>
    <w:rsid w:val="00BE73B5"/>
    <w:rsid w:val="00BF599B"/>
    <w:rsid w:val="00C020A8"/>
    <w:rsid w:val="00C020DD"/>
    <w:rsid w:val="00C051CC"/>
    <w:rsid w:val="00C07B8C"/>
    <w:rsid w:val="00C231C8"/>
    <w:rsid w:val="00C23EA0"/>
    <w:rsid w:val="00C2452B"/>
    <w:rsid w:val="00C246E4"/>
    <w:rsid w:val="00C25E2B"/>
    <w:rsid w:val="00C31F43"/>
    <w:rsid w:val="00C35A0A"/>
    <w:rsid w:val="00C36B74"/>
    <w:rsid w:val="00C44A05"/>
    <w:rsid w:val="00C53F85"/>
    <w:rsid w:val="00C574D0"/>
    <w:rsid w:val="00C62B99"/>
    <w:rsid w:val="00C62FD3"/>
    <w:rsid w:val="00C65428"/>
    <w:rsid w:val="00C7193C"/>
    <w:rsid w:val="00C71DC8"/>
    <w:rsid w:val="00C7243C"/>
    <w:rsid w:val="00C72515"/>
    <w:rsid w:val="00C73503"/>
    <w:rsid w:val="00C771FC"/>
    <w:rsid w:val="00C82AB2"/>
    <w:rsid w:val="00C851C3"/>
    <w:rsid w:val="00C855A5"/>
    <w:rsid w:val="00C90FF8"/>
    <w:rsid w:val="00C9222B"/>
    <w:rsid w:val="00C92BDB"/>
    <w:rsid w:val="00C93056"/>
    <w:rsid w:val="00C93C93"/>
    <w:rsid w:val="00C96933"/>
    <w:rsid w:val="00C96F94"/>
    <w:rsid w:val="00CA15A0"/>
    <w:rsid w:val="00CA1EAB"/>
    <w:rsid w:val="00CA49B8"/>
    <w:rsid w:val="00CA57F0"/>
    <w:rsid w:val="00CB00D1"/>
    <w:rsid w:val="00CB2708"/>
    <w:rsid w:val="00CB5124"/>
    <w:rsid w:val="00CB614F"/>
    <w:rsid w:val="00CB6871"/>
    <w:rsid w:val="00CB6F71"/>
    <w:rsid w:val="00CB7A61"/>
    <w:rsid w:val="00CC1890"/>
    <w:rsid w:val="00CC4095"/>
    <w:rsid w:val="00CC533C"/>
    <w:rsid w:val="00CD041F"/>
    <w:rsid w:val="00CD15C2"/>
    <w:rsid w:val="00CD2BF1"/>
    <w:rsid w:val="00CE230A"/>
    <w:rsid w:val="00CE704D"/>
    <w:rsid w:val="00CF1BD4"/>
    <w:rsid w:val="00CF40A2"/>
    <w:rsid w:val="00CF5B00"/>
    <w:rsid w:val="00D01961"/>
    <w:rsid w:val="00D06014"/>
    <w:rsid w:val="00D0665E"/>
    <w:rsid w:val="00D15239"/>
    <w:rsid w:val="00D15528"/>
    <w:rsid w:val="00D22950"/>
    <w:rsid w:val="00D234C3"/>
    <w:rsid w:val="00D23F30"/>
    <w:rsid w:val="00D27EAF"/>
    <w:rsid w:val="00D325F8"/>
    <w:rsid w:val="00D32D1B"/>
    <w:rsid w:val="00D33B08"/>
    <w:rsid w:val="00D34866"/>
    <w:rsid w:val="00D36CCB"/>
    <w:rsid w:val="00D40B1B"/>
    <w:rsid w:val="00D42549"/>
    <w:rsid w:val="00D523FB"/>
    <w:rsid w:val="00D53A1E"/>
    <w:rsid w:val="00D542AD"/>
    <w:rsid w:val="00D55004"/>
    <w:rsid w:val="00D5796A"/>
    <w:rsid w:val="00D643C9"/>
    <w:rsid w:val="00D70D21"/>
    <w:rsid w:val="00D70F80"/>
    <w:rsid w:val="00D744E0"/>
    <w:rsid w:val="00D75840"/>
    <w:rsid w:val="00D81027"/>
    <w:rsid w:val="00D900FA"/>
    <w:rsid w:val="00D9080D"/>
    <w:rsid w:val="00D90FD0"/>
    <w:rsid w:val="00D91225"/>
    <w:rsid w:val="00D92764"/>
    <w:rsid w:val="00D95286"/>
    <w:rsid w:val="00DA25BA"/>
    <w:rsid w:val="00DA3D89"/>
    <w:rsid w:val="00DA3F51"/>
    <w:rsid w:val="00DA5016"/>
    <w:rsid w:val="00DA51C2"/>
    <w:rsid w:val="00DA5887"/>
    <w:rsid w:val="00DA6573"/>
    <w:rsid w:val="00DA6E5F"/>
    <w:rsid w:val="00DA7286"/>
    <w:rsid w:val="00DB0FEF"/>
    <w:rsid w:val="00DB26A2"/>
    <w:rsid w:val="00DB37EF"/>
    <w:rsid w:val="00DB495A"/>
    <w:rsid w:val="00DB52F6"/>
    <w:rsid w:val="00DB606B"/>
    <w:rsid w:val="00DB6D70"/>
    <w:rsid w:val="00DC2D30"/>
    <w:rsid w:val="00DC2EB1"/>
    <w:rsid w:val="00DC6E61"/>
    <w:rsid w:val="00DC7D37"/>
    <w:rsid w:val="00DD37DE"/>
    <w:rsid w:val="00DD680B"/>
    <w:rsid w:val="00DF33C4"/>
    <w:rsid w:val="00DF3CCD"/>
    <w:rsid w:val="00DF3E2E"/>
    <w:rsid w:val="00DF4766"/>
    <w:rsid w:val="00DF6481"/>
    <w:rsid w:val="00DF7923"/>
    <w:rsid w:val="00DF7E05"/>
    <w:rsid w:val="00E0393C"/>
    <w:rsid w:val="00E0458E"/>
    <w:rsid w:val="00E1284A"/>
    <w:rsid w:val="00E1380D"/>
    <w:rsid w:val="00E14B57"/>
    <w:rsid w:val="00E1592F"/>
    <w:rsid w:val="00E15AB9"/>
    <w:rsid w:val="00E21DCB"/>
    <w:rsid w:val="00E24C7C"/>
    <w:rsid w:val="00E26D36"/>
    <w:rsid w:val="00E3024D"/>
    <w:rsid w:val="00E31A52"/>
    <w:rsid w:val="00E33421"/>
    <w:rsid w:val="00E33705"/>
    <w:rsid w:val="00E33D8A"/>
    <w:rsid w:val="00E33F38"/>
    <w:rsid w:val="00E3400B"/>
    <w:rsid w:val="00E35EE9"/>
    <w:rsid w:val="00E42553"/>
    <w:rsid w:val="00E42B26"/>
    <w:rsid w:val="00E44980"/>
    <w:rsid w:val="00E45CEB"/>
    <w:rsid w:val="00E47ED3"/>
    <w:rsid w:val="00E501C7"/>
    <w:rsid w:val="00E52C30"/>
    <w:rsid w:val="00E53A2D"/>
    <w:rsid w:val="00E54031"/>
    <w:rsid w:val="00E540B1"/>
    <w:rsid w:val="00E6155E"/>
    <w:rsid w:val="00E61CF3"/>
    <w:rsid w:val="00E61D84"/>
    <w:rsid w:val="00E64592"/>
    <w:rsid w:val="00E71818"/>
    <w:rsid w:val="00E71D1B"/>
    <w:rsid w:val="00E80274"/>
    <w:rsid w:val="00E8149D"/>
    <w:rsid w:val="00E83BAA"/>
    <w:rsid w:val="00E90992"/>
    <w:rsid w:val="00E95E26"/>
    <w:rsid w:val="00EA0E25"/>
    <w:rsid w:val="00EA56DA"/>
    <w:rsid w:val="00EA5DAA"/>
    <w:rsid w:val="00EA6EF3"/>
    <w:rsid w:val="00EA784F"/>
    <w:rsid w:val="00EB29EA"/>
    <w:rsid w:val="00EB5FEB"/>
    <w:rsid w:val="00EC1A21"/>
    <w:rsid w:val="00EC2B94"/>
    <w:rsid w:val="00EC5DD9"/>
    <w:rsid w:val="00ED1068"/>
    <w:rsid w:val="00ED3DDE"/>
    <w:rsid w:val="00ED473F"/>
    <w:rsid w:val="00ED4E38"/>
    <w:rsid w:val="00ED5FBA"/>
    <w:rsid w:val="00EE17FF"/>
    <w:rsid w:val="00EE1982"/>
    <w:rsid w:val="00EE22D2"/>
    <w:rsid w:val="00EF58B9"/>
    <w:rsid w:val="00EF6645"/>
    <w:rsid w:val="00F00621"/>
    <w:rsid w:val="00F05112"/>
    <w:rsid w:val="00F06FA8"/>
    <w:rsid w:val="00F127A7"/>
    <w:rsid w:val="00F13C55"/>
    <w:rsid w:val="00F13F1B"/>
    <w:rsid w:val="00F143EC"/>
    <w:rsid w:val="00F151C5"/>
    <w:rsid w:val="00F17CB6"/>
    <w:rsid w:val="00F2026D"/>
    <w:rsid w:val="00F22229"/>
    <w:rsid w:val="00F26017"/>
    <w:rsid w:val="00F271AA"/>
    <w:rsid w:val="00F3063C"/>
    <w:rsid w:val="00F32EC8"/>
    <w:rsid w:val="00F32FA2"/>
    <w:rsid w:val="00F357ED"/>
    <w:rsid w:val="00F360F4"/>
    <w:rsid w:val="00F40401"/>
    <w:rsid w:val="00F43F01"/>
    <w:rsid w:val="00F4674F"/>
    <w:rsid w:val="00F524EE"/>
    <w:rsid w:val="00F61CA6"/>
    <w:rsid w:val="00F62DC0"/>
    <w:rsid w:val="00F636F4"/>
    <w:rsid w:val="00F64EC2"/>
    <w:rsid w:val="00F66F9A"/>
    <w:rsid w:val="00F70A8C"/>
    <w:rsid w:val="00F72E19"/>
    <w:rsid w:val="00F735BD"/>
    <w:rsid w:val="00F7499A"/>
    <w:rsid w:val="00F80EF9"/>
    <w:rsid w:val="00F82B0D"/>
    <w:rsid w:val="00F87DB6"/>
    <w:rsid w:val="00F91142"/>
    <w:rsid w:val="00F9188C"/>
    <w:rsid w:val="00F96BEE"/>
    <w:rsid w:val="00F96E30"/>
    <w:rsid w:val="00FA015A"/>
    <w:rsid w:val="00FA3CCF"/>
    <w:rsid w:val="00FA441B"/>
    <w:rsid w:val="00FA6441"/>
    <w:rsid w:val="00FA7EA8"/>
    <w:rsid w:val="00FB0CAD"/>
    <w:rsid w:val="00FB1610"/>
    <w:rsid w:val="00FB16D6"/>
    <w:rsid w:val="00FB2DDB"/>
    <w:rsid w:val="00FB6293"/>
    <w:rsid w:val="00FC31B6"/>
    <w:rsid w:val="00FC5E05"/>
    <w:rsid w:val="00FD00AE"/>
    <w:rsid w:val="00FD499B"/>
    <w:rsid w:val="00FD65CD"/>
    <w:rsid w:val="00FD6AD9"/>
    <w:rsid w:val="00FE12F0"/>
    <w:rsid w:val="00FE16E0"/>
    <w:rsid w:val="00FE56E9"/>
    <w:rsid w:val="00FE6C53"/>
    <w:rsid w:val="00FE6D3A"/>
    <w:rsid w:val="00FE74B7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C789"/>
  <w15:chartTrackingRefBased/>
  <w15:docId w15:val="{67F4A2F7-A2BC-45AD-A648-66D3BB33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paragraph" w:customStyle="1" w:styleId="p1">
    <w:name w:val="p1"/>
    <w:basedOn w:val="a"/>
    <w:rsid w:val="00482E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482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482EF5"/>
    <w:rPr>
      <w:rFonts w:ascii="Courier New" w:eastAsia="Times New Roman" w:hAnsi="Courier New" w:cs="Courier New"/>
      <w:lang w:val="ru-RU" w:eastAsia="ru-RU"/>
    </w:rPr>
  </w:style>
  <w:style w:type="character" w:customStyle="1" w:styleId="a9">
    <w:name w:val="Основной текст_"/>
    <w:link w:val="11"/>
    <w:uiPriority w:val="99"/>
    <w:locked/>
    <w:rsid w:val="00482EF5"/>
    <w:rPr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482EF5"/>
    <w:pPr>
      <w:widowControl w:val="0"/>
      <w:shd w:val="clear" w:color="auto" w:fill="FFFFFF"/>
      <w:spacing w:after="0" w:line="396" w:lineRule="auto"/>
      <w:ind w:firstLine="400"/>
      <w:jc w:val="both"/>
    </w:pPr>
    <w:rPr>
      <w:sz w:val="20"/>
      <w:szCs w:val="20"/>
      <w:lang w:eastAsia="uk-UA"/>
    </w:rPr>
  </w:style>
  <w:style w:type="character" w:styleId="aa">
    <w:name w:val="Hyperlink"/>
    <w:uiPriority w:val="99"/>
    <w:unhideWhenUsed/>
    <w:rsid w:val="00482EF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741BC"/>
    <w:pPr>
      <w:ind w:left="720"/>
      <w:contextualSpacing/>
    </w:pPr>
  </w:style>
  <w:style w:type="character" w:customStyle="1" w:styleId="2">
    <w:name w:val="Основний текст (2)_"/>
    <w:link w:val="20"/>
    <w:rsid w:val="00D234C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234C3"/>
    <w:pPr>
      <w:widowControl w:val="0"/>
      <w:shd w:val="clear" w:color="auto" w:fill="FFFFFF"/>
      <w:spacing w:before="240" w:after="0" w:line="317" w:lineRule="exact"/>
      <w:jc w:val="both"/>
    </w:pPr>
    <w:rPr>
      <w:rFonts w:eastAsia="Times New Roman" w:cs="Times New Roman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0490-6A1D-40D5-8BEB-7B2E6BF0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6781</Words>
  <Characters>3866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Віктор В. Чередниченко</cp:lastModifiedBy>
  <cp:revision>2</cp:revision>
  <cp:lastPrinted>2023-05-11T07:18:00Z</cp:lastPrinted>
  <dcterms:created xsi:type="dcterms:W3CDTF">2023-08-28T10:48:00Z</dcterms:created>
  <dcterms:modified xsi:type="dcterms:W3CDTF">2023-08-28T10:48:00Z</dcterms:modified>
</cp:coreProperties>
</file>