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DD" w:rsidRDefault="002B58DD" w:rsidP="002F1DE2">
      <w:pPr>
        <w:pStyle w:val="a3"/>
        <w:ind w:firstLine="0"/>
        <w:rPr>
          <w:szCs w:val="28"/>
        </w:rPr>
      </w:pPr>
    </w:p>
    <w:p w:rsidR="00F06283" w:rsidRDefault="00F06283" w:rsidP="002F1DE2">
      <w:pPr>
        <w:pStyle w:val="a3"/>
        <w:ind w:firstLine="0"/>
        <w:rPr>
          <w:szCs w:val="28"/>
        </w:rPr>
      </w:pPr>
    </w:p>
    <w:p w:rsidR="00F06283" w:rsidRDefault="00F06283" w:rsidP="002F1DE2">
      <w:pPr>
        <w:pStyle w:val="a3"/>
        <w:ind w:firstLine="0"/>
        <w:rPr>
          <w:szCs w:val="28"/>
        </w:rPr>
      </w:pPr>
    </w:p>
    <w:p w:rsidR="00F06283" w:rsidRDefault="00F06283" w:rsidP="002F1DE2">
      <w:pPr>
        <w:pStyle w:val="a3"/>
        <w:ind w:firstLine="0"/>
        <w:rPr>
          <w:szCs w:val="28"/>
        </w:rPr>
      </w:pPr>
    </w:p>
    <w:p w:rsidR="00F06283" w:rsidRDefault="00F06283" w:rsidP="002F1DE2">
      <w:pPr>
        <w:pStyle w:val="a3"/>
        <w:ind w:firstLine="0"/>
        <w:rPr>
          <w:szCs w:val="28"/>
        </w:rPr>
      </w:pPr>
    </w:p>
    <w:p w:rsidR="00F06283" w:rsidRDefault="00F06283" w:rsidP="002F1DE2">
      <w:pPr>
        <w:pStyle w:val="a3"/>
        <w:ind w:firstLine="0"/>
        <w:rPr>
          <w:szCs w:val="28"/>
        </w:rPr>
      </w:pPr>
    </w:p>
    <w:p w:rsidR="00F06283" w:rsidRPr="002F1DE2" w:rsidRDefault="00F06283" w:rsidP="002F1DE2">
      <w:pPr>
        <w:pStyle w:val="a3"/>
        <w:ind w:firstLine="0"/>
        <w:rPr>
          <w:szCs w:val="28"/>
        </w:rPr>
      </w:pPr>
    </w:p>
    <w:p w:rsidR="00D53250" w:rsidRPr="002F1DE2" w:rsidRDefault="00D53250" w:rsidP="002F1DE2">
      <w:pPr>
        <w:pStyle w:val="a3"/>
        <w:tabs>
          <w:tab w:val="center" w:pos="4820"/>
        </w:tabs>
        <w:ind w:firstLine="0"/>
        <w:rPr>
          <w:szCs w:val="28"/>
        </w:rPr>
      </w:pPr>
      <w:r w:rsidRPr="002F1DE2">
        <w:rPr>
          <w:szCs w:val="28"/>
        </w:rPr>
        <w:t xml:space="preserve">про тимчасове залучення до складу неповноважної за складом </w:t>
      </w:r>
      <w:r w:rsidR="007C375E" w:rsidRPr="002F1DE2">
        <w:rPr>
          <w:szCs w:val="28"/>
        </w:rPr>
        <w:t>Другої</w:t>
      </w:r>
      <w:r w:rsidR="007C375E" w:rsidRPr="002F1DE2">
        <w:rPr>
          <w:szCs w:val="28"/>
        </w:rPr>
        <w:br/>
      </w:r>
      <w:r w:rsidRPr="002F1DE2">
        <w:rPr>
          <w:szCs w:val="28"/>
        </w:rPr>
        <w:t>колегії суддів Другого сенату Конституційного Суду України судді</w:t>
      </w:r>
      <w:r w:rsidR="00C96089" w:rsidRPr="002F1DE2">
        <w:rPr>
          <w:szCs w:val="28"/>
          <w:lang w:val="ru-RU"/>
        </w:rPr>
        <w:t>в</w:t>
      </w:r>
      <w:r w:rsidRPr="002F1DE2">
        <w:rPr>
          <w:szCs w:val="28"/>
        </w:rPr>
        <w:t xml:space="preserve"> </w:t>
      </w:r>
      <w:r w:rsidR="007C375E" w:rsidRPr="002F1DE2">
        <w:rPr>
          <w:szCs w:val="28"/>
        </w:rPr>
        <w:br/>
      </w:r>
      <w:r w:rsidR="007C375E" w:rsidRPr="002F1DE2">
        <w:rPr>
          <w:szCs w:val="28"/>
        </w:rPr>
        <w:tab/>
      </w:r>
      <w:r w:rsidRPr="002F1DE2">
        <w:rPr>
          <w:szCs w:val="28"/>
        </w:rPr>
        <w:t>Конс</w:t>
      </w:r>
      <w:r w:rsidR="003E7CA3" w:rsidRPr="002F1DE2">
        <w:rPr>
          <w:szCs w:val="28"/>
        </w:rPr>
        <w:t>титуційного Суду України з інших колегій</w:t>
      </w:r>
      <w:r w:rsidRPr="002F1DE2">
        <w:rPr>
          <w:szCs w:val="28"/>
        </w:rPr>
        <w:t xml:space="preserve"> цього ж сенату</w:t>
      </w:r>
    </w:p>
    <w:p w:rsidR="000E70BE" w:rsidRDefault="000E70BE" w:rsidP="002F1DE2">
      <w:pPr>
        <w:pStyle w:val="a3"/>
        <w:ind w:firstLine="0"/>
        <w:rPr>
          <w:b w:val="0"/>
          <w:szCs w:val="28"/>
        </w:rPr>
      </w:pPr>
    </w:p>
    <w:p w:rsidR="00F06283" w:rsidRPr="002F1DE2" w:rsidRDefault="00F06283" w:rsidP="002F1DE2">
      <w:pPr>
        <w:pStyle w:val="a3"/>
        <w:ind w:firstLine="0"/>
        <w:rPr>
          <w:b w:val="0"/>
          <w:szCs w:val="28"/>
        </w:rPr>
      </w:pPr>
    </w:p>
    <w:p w:rsidR="00B739A7" w:rsidRPr="002F1DE2" w:rsidRDefault="005D739A" w:rsidP="002F1DE2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F1DE2">
        <w:rPr>
          <w:rFonts w:ascii="Times New Roman" w:hAnsi="Times New Roman" w:cs="Times New Roman"/>
          <w:b w:val="0"/>
          <w:color w:val="auto"/>
          <w:sz w:val="28"/>
          <w:szCs w:val="28"/>
        </w:rPr>
        <w:t>К и ї в</w:t>
      </w:r>
    </w:p>
    <w:p w:rsidR="002F1DE2" w:rsidRPr="00C56219" w:rsidRDefault="00F06283" w:rsidP="002F1DE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F1DE2">
        <w:rPr>
          <w:rFonts w:ascii="Times New Roman" w:hAnsi="Times New Roman" w:cs="Times New Roman"/>
          <w:sz w:val="28"/>
          <w:szCs w:val="28"/>
        </w:rPr>
        <w:t xml:space="preserve"> травня</w:t>
      </w:r>
      <w:r w:rsidR="002F1DE2" w:rsidRPr="00C56219">
        <w:rPr>
          <w:rFonts w:ascii="Times New Roman" w:hAnsi="Times New Roman" w:cs="Times New Roman"/>
          <w:sz w:val="28"/>
          <w:szCs w:val="28"/>
        </w:rPr>
        <w:t xml:space="preserve"> 202</w:t>
      </w:r>
      <w:r w:rsidR="002F1DE2">
        <w:rPr>
          <w:rFonts w:ascii="Times New Roman" w:hAnsi="Times New Roman" w:cs="Times New Roman"/>
          <w:sz w:val="28"/>
          <w:szCs w:val="28"/>
        </w:rPr>
        <w:t>4</w:t>
      </w:r>
      <w:r w:rsidR="002F1DE2" w:rsidRPr="00C56219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2F1DE2" w:rsidRDefault="002F1DE2" w:rsidP="002F1DE2">
      <w:pPr>
        <w:pStyle w:val="a3"/>
        <w:ind w:firstLine="0"/>
        <w:rPr>
          <w:b w:val="0"/>
          <w:szCs w:val="28"/>
          <w:lang w:eastAsia="en-US"/>
        </w:rPr>
      </w:pPr>
      <w:r>
        <w:rPr>
          <w:b w:val="0"/>
          <w:szCs w:val="28"/>
          <w:lang w:eastAsia="en-US"/>
        </w:rPr>
        <w:t xml:space="preserve">№ </w:t>
      </w:r>
      <w:r w:rsidR="00F06283">
        <w:rPr>
          <w:b w:val="0"/>
          <w:szCs w:val="28"/>
          <w:lang w:eastAsia="en-US"/>
        </w:rPr>
        <w:t>37</w:t>
      </w:r>
      <w:r w:rsidRPr="005D01D6">
        <w:rPr>
          <w:b w:val="0"/>
          <w:szCs w:val="28"/>
          <w:lang w:eastAsia="en-US"/>
        </w:rPr>
        <w:t>-у(ІІ)/2024</w:t>
      </w:r>
    </w:p>
    <w:p w:rsidR="002F1DE2" w:rsidRDefault="002F1DE2" w:rsidP="002F1DE2">
      <w:pPr>
        <w:pStyle w:val="a3"/>
        <w:ind w:firstLine="0"/>
        <w:rPr>
          <w:b w:val="0"/>
          <w:szCs w:val="28"/>
          <w:lang w:eastAsia="en-US"/>
        </w:rPr>
      </w:pPr>
    </w:p>
    <w:p w:rsidR="00F06283" w:rsidRPr="005D01D6" w:rsidRDefault="00F06283" w:rsidP="002F1DE2">
      <w:pPr>
        <w:pStyle w:val="a3"/>
        <w:ind w:firstLine="0"/>
        <w:rPr>
          <w:b w:val="0"/>
          <w:szCs w:val="28"/>
          <w:lang w:eastAsia="en-US"/>
        </w:rPr>
      </w:pPr>
    </w:p>
    <w:p w:rsidR="00B739A7" w:rsidRPr="002F1DE2" w:rsidRDefault="00701ABD" w:rsidP="002F1DE2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E2">
        <w:rPr>
          <w:rFonts w:ascii="Times New Roman" w:hAnsi="Times New Roman" w:cs="Times New Roman"/>
          <w:sz w:val="28"/>
          <w:szCs w:val="28"/>
        </w:rPr>
        <w:t xml:space="preserve">Другий </w:t>
      </w:r>
      <w:r w:rsidR="007576B8" w:rsidRPr="002F1DE2">
        <w:rPr>
          <w:rFonts w:ascii="Times New Roman" w:hAnsi="Times New Roman" w:cs="Times New Roman"/>
          <w:sz w:val="28"/>
          <w:szCs w:val="28"/>
        </w:rPr>
        <w:t xml:space="preserve">сенат </w:t>
      </w:r>
      <w:r w:rsidR="00B739A7" w:rsidRPr="002F1DE2">
        <w:rPr>
          <w:rFonts w:ascii="Times New Roman" w:hAnsi="Times New Roman" w:cs="Times New Roman"/>
          <w:sz w:val="28"/>
          <w:szCs w:val="28"/>
        </w:rPr>
        <w:t>Конституційного Суду України у складі:</w:t>
      </w:r>
    </w:p>
    <w:p w:rsidR="00B739A7" w:rsidRPr="002F1DE2" w:rsidRDefault="00B739A7" w:rsidP="00F06283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75E" w:rsidRPr="002F1DE2" w:rsidRDefault="00447373" w:rsidP="00447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Мойсик Володимир Романович </w:t>
      </w:r>
      <w:r w:rsidR="007C375E" w:rsidRPr="002F1DE2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7C375E" w:rsidRPr="002F1DE2" w:rsidRDefault="007C375E" w:rsidP="002F1D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DE2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2F1DE2">
        <w:rPr>
          <w:rFonts w:ascii="Times New Roman" w:hAnsi="Times New Roman" w:cs="Times New Roman"/>
          <w:sz w:val="28"/>
          <w:szCs w:val="28"/>
        </w:rPr>
        <w:t xml:space="preserve"> Віктор Валентинович,</w:t>
      </w:r>
    </w:p>
    <w:p w:rsidR="007C375E" w:rsidRPr="002F1DE2" w:rsidRDefault="007C375E" w:rsidP="002F1D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DE2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2F1DE2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7C375E" w:rsidRPr="002F1DE2" w:rsidRDefault="007C375E" w:rsidP="002F1D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E2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480CFD" w:rsidRPr="002F1DE2" w:rsidRDefault="00480CFD" w:rsidP="002F1D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E2">
        <w:rPr>
          <w:rFonts w:ascii="Times New Roman" w:hAnsi="Times New Roman" w:cs="Times New Roman"/>
          <w:sz w:val="28"/>
          <w:szCs w:val="28"/>
        </w:rPr>
        <w:t>Різник Сергій Васильович,</w:t>
      </w:r>
    </w:p>
    <w:p w:rsidR="007C375E" w:rsidRPr="002F1DE2" w:rsidRDefault="007C375E" w:rsidP="002F1DE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E2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2B5249" w:rsidRPr="002F1DE2" w:rsidRDefault="002B5249" w:rsidP="00F062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5C4" w:rsidRPr="002F1DE2" w:rsidRDefault="00D205C4" w:rsidP="00F062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E2">
        <w:rPr>
          <w:rFonts w:ascii="Times New Roman" w:hAnsi="Times New Roman" w:cs="Times New Roman"/>
          <w:sz w:val="28"/>
          <w:szCs w:val="28"/>
        </w:rPr>
        <w:t xml:space="preserve">розглянув на засіданні клопотання секретаря </w:t>
      </w:r>
      <w:r w:rsidR="007C375E" w:rsidRPr="002F1DE2">
        <w:rPr>
          <w:rFonts w:ascii="Times New Roman" w:hAnsi="Times New Roman" w:cs="Times New Roman"/>
          <w:sz w:val="28"/>
          <w:szCs w:val="28"/>
        </w:rPr>
        <w:t>Другої</w:t>
      </w:r>
      <w:r w:rsidRPr="002F1DE2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 </w:t>
      </w:r>
      <w:r w:rsidR="007C375E" w:rsidRPr="002F1DE2">
        <w:rPr>
          <w:rFonts w:ascii="Times New Roman" w:hAnsi="Times New Roman" w:cs="Times New Roman"/>
          <w:sz w:val="28"/>
          <w:szCs w:val="28"/>
        </w:rPr>
        <w:t>Лемака</w:t>
      </w:r>
      <w:r w:rsidRPr="002F1DE2">
        <w:rPr>
          <w:rFonts w:ascii="Times New Roman" w:hAnsi="Times New Roman" w:cs="Times New Roman"/>
          <w:sz w:val="28"/>
          <w:szCs w:val="28"/>
        </w:rPr>
        <w:t xml:space="preserve"> </w:t>
      </w:r>
      <w:r w:rsidR="007C375E" w:rsidRPr="002F1DE2">
        <w:rPr>
          <w:rFonts w:ascii="Times New Roman" w:hAnsi="Times New Roman" w:cs="Times New Roman"/>
          <w:sz w:val="28"/>
          <w:szCs w:val="28"/>
        </w:rPr>
        <w:t>В</w:t>
      </w:r>
      <w:r w:rsidRPr="002F1DE2">
        <w:rPr>
          <w:rFonts w:ascii="Times New Roman" w:hAnsi="Times New Roman" w:cs="Times New Roman"/>
          <w:sz w:val="28"/>
          <w:szCs w:val="28"/>
        </w:rPr>
        <w:t xml:space="preserve">.В. про тимчасове залучення до складу неповноважної за складом </w:t>
      </w:r>
      <w:r w:rsidR="007C375E" w:rsidRPr="002F1DE2">
        <w:rPr>
          <w:rFonts w:ascii="Times New Roman" w:hAnsi="Times New Roman" w:cs="Times New Roman"/>
          <w:sz w:val="28"/>
          <w:szCs w:val="28"/>
        </w:rPr>
        <w:t>Другої</w:t>
      </w:r>
      <w:r w:rsidRPr="002F1DE2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 судді</w:t>
      </w:r>
      <w:r w:rsidR="00C96089" w:rsidRPr="002F1DE2">
        <w:rPr>
          <w:rFonts w:ascii="Times New Roman" w:hAnsi="Times New Roman" w:cs="Times New Roman"/>
          <w:sz w:val="28"/>
          <w:szCs w:val="28"/>
        </w:rPr>
        <w:t>в</w:t>
      </w:r>
      <w:r w:rsidRPr="002F1DE2">
        <w:rPr>
          <w:rFonts w:ascii="Times New Roman" w:hAnsi="Times New Roman" w:cs="Times New Roman"/>
          <w:sz w:val="28"/>
          <w:szCs w:val="28"/>
        </w:rPr>
        <w:t xml:space="preserve"> Конс</w:t>
      </w:r>
      <w:r w:rsidR="00C96089" w:rsidRPr="002F1DE2">
        <w:rPr>
          <w:rFonts w:ascii="Times New Roman" w:hAnsi="Times New Roman" w:cs="Times New Roman"/>
          <w:sz w:val="28"/>
          <w:szCs w:val="28"/>
        </w:rPr>
        <w:t>титуційного Суду України з інших колегій</w:t>
      </w:r>
      <w:r w:rsidRPr="002F1DE2">
        <w:rPr>
          <w:rFonts w:ascii="Times New Roman" w:hAnsi="Times New Roman" w:cs="Times New Roman"/>
          <w:sz w:val="28"/>
          <w:szCs w:val="28"/>
        </w:rPr>
        <w:t xml:space="preserve"> цього ж сенату.</w:t>
      </w:r>
    </w:p>
    <w:p w:rsidR="00B14437" w:rsidRPr="002F1DE2" w:rsidRDefault="00B14437" w:rsidP="00F0628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2F1DE2" w:rsidRDefault="00792CB8" w:rsidP="00F06283">
      <w:pPr>
        <w:widowControl/>
        <w:autoSpaceDE/>
        <w:autoSpaceDN/>
        <w:adjustRightInd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E2">
        <w:rPr>
          <w:rFonts w:ascii="Times New Roman" w:hAnsi="Times New Roman" w:cs="Times New Roman"/>
          <w:sz w:val="28"/>
          <w:szCs w:val="28"/>
        </w:rPr>
        <w:t>Заслухавши голову засідання</w:t>
      </w:r>
      <w:r w:rsidR="00B44BDA" w:rsidRPr="002F1D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1A60">
        <w:rPr>
          <w:rFonts w:ascii="Times New Roman" w:eastAsia="Times New Roman" w:hAnsi="Times New Roman" w:cs="Times New Roman"/>
          <w:sz w:val="28"/>
          <w:szCs w:val="28"/>
          <w:lang w:eastAsia="uk-UA"/>
        </w:rPr>
        <w:t>Мойсика</w:t>
      </w:r>
      <w:r w:rsidR="0037514C" w:rsidRPr="002F1D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31A60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7514C" w:rsidRPr="002F1DE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31A60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37514C" w:rsidRPr="002F1DE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41B1C" w:rsidRPr="002F1D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739A7" w:rsidRPr="002F1DE2">
        <w:rPr>
          <w:rFonts w:ascii="Times New Roman" w:hAnsi="Times New Roman" w:cs="Times New Roman"/>
          <w:sz w:val="28"/>
          <w:szCs w:val="28"/>
        </w:rPr>
        <w:t>керуючись статтями 3</w:t>
      </w:r>
      <w:r w:rsidR="00635329" w:rsidRPr="002F1DE2">
        <w:rPr>
          <w:rFonts w:ascii="Times New Roman" w:hAnsi="Times New Roman" w:cs="Times New Roman"/>
          <w:sz w:val="28"/>
          <w:szCs w:val="28"/>
        </w:rPr>
        <w:t xml:space="preserve">7, 67 </w:t>
      </w:r>
      <w:r w:rsidR="00B739A7" w:rsidRPr="002F1DE2">
        <w:rPr>
          <w:rFonts w:ascii="Times New Roman" w:hAnsi="Times New Roman" w:cs="Times New Roman"/>
          <w:sz w:val="28"/>
          <w:szCs w:val="28"/>
        </w:rPr>
        <w:t xml:space="preserve">Закону України „Про Конституційний Суд України“, </w:t>
      </w:r>
      <w:r w:rsidR="00A21661" w:rsidRPr="002F1DE2">
        <w:rPr>
          <w:rFonts w:ascii="Times New Roman" w:hAnsi="Times New Roman" w:cs="Times New Roman"/>
          <w:sz w:val="28"/>
          <w:szCs w:val="28"/>
        </w:rPr>
        <w:t xml:space="preserve">§ </w:t>
      </w:r>
      <w:r w:rsidR="00635329" w:rsidRPr="002F1DE2">
        <w:rPr>
          <w:rFonts w:ascii="Times New Roman" w:hAnsi="Times New Roman" w:cs="Times New Roman"/>
          <w:sz w:val="28"/>
          <w:szCs w:val="28"/>
        </w:rPr>
        <w:t>23</w:t>
      </w:r>
      <w:r w:rsidR="00D2035A" w:rsidRPr="002F1DE2">
        <w:rPr>
          <w:rFonts w:ascii="Times New Roman" w:hAnsi="Times New Roman" w:cs="Times New Roman"/>
          <w:sz w:val="28"/>
          <w:szCs w:val="28"/>
        </w:rPr>
        <w:t>, § 54</w:t>
      </w:r>
      <w:r w:rsidR="00A21661" w:rsidRPr="002F1DE2">
        <w:rPr>
          <w:rFonts w:ascii="Times New Roman" w:hAnsi="Times New Roman" w:cs="Times New Roman"/>
          <w:sz w:val="28"/>
          <w:szCs w:val="28"/>
        </w:rPr>
        <w:t xml:space="preserve"> Регламенту Конституційного Суду України, </w:t>
      </w:r>
      <w:r w:rsidR="00D2035A" w:rsidRPr="002F1DE2">
        <w:rPr>
          <w:rFonts w:ascii="Times New Roman" w:hAnsi="Times New Roman" w:cs="Times New Roman"/>
          <w:sz w:val="28"/>
          <w:szCs w:val="28"/>
        </w:rPr>
        <w:t xml:space="preserve">Другий сенат </w:t>
      </w:r>
      <w:r w:rsidR="00B739A7" w:rsidRPr="002F1DE2">
        <w:rPr>
          <w:rFonts w:ascii="Times New Roman" w:hAnsi="Times New Roman" w:cs="Times New Roman"/>
          <w:sz w:val="28"/>
          <w:szCs w:val="28"/>
        </w:rPr>
        <w:t>Конституційн</w:t>
      </w:r>
      <w:r w:rsidR="00D2035A" w:rsidRPr="002F1DE2">
        <w:rPr>
          <w:rFonts w:ascii="Times New Roman" w:hAnsi="Times New Roman" w:cs="Times New Roman"/>
          <w:sz w:val="28"/>
          <w:szCs w:val="28"/>
        </w:rPr>
        <w:t>ого</w:t>
      </w:r>
      <w:r w:rsidR="00B739A7" w:rsidRPr="002F1DE2">
        <w:rPr>
          <w:rFonts w:ascii="Times New Roman" w:hAnsi="Times New Roman" w:cs="Times New Roman"/>
          <w:sz w:val="28"/>
          <w:szCs w:val="28"/>
        </w:rPr>
        <w:t xml:space="preserve"> Суд</w:t>
      </w:r>
      <w:r w:rsidR="00D2035A" w:rsidRPr="002F1DE2">
        <w:rPr>
          <w:rFonts w:ascii="Times New Roman" w:hAnsi="Times New Roman" w:cs="Times New Roman"/>
          <w:sz w:val="28"/>
          <w:szCs w:val="28"/>
        </w:rPr>
        <w:t>у</w:t>
      </w:r>
      <w:r w:rsidR="00F06283">
        <w:rPr>
          <w:rFonts w:ascii="Times New Roman" w:hAnsi="Times New Roman" w:cs="Times New Roman"/>
          <w:sz w:val="28"/>
          <w:szCs w:val="28"/>
        </w:rPr>
        <w:br/>
      </w:r>
      <w:r w:rsidR="00B739A7" w:rsidRPr="002F1DE2">
        <w:rPr>
          <w:rFonts w:ascii="Times New Roman" w:hAnsi="Times New Roman" w:cs="Times New Roman"/>
          <w:sz w:val="28"/>
          <w:szCs w:val="28"/>
        </w:rPr>
        <w:t>України</w:t>
      </w:r>
    </w:p>
    <w:p w:rsidR="007C375E" w:rsidRPr="002F1DE2" w:rsidRDefault="007C375E" w:rsidP="00F06283">
      <w:pPr>
        <w:widowControl/>
        <w:autoSpaceDE/>
        <w:autoSpaceDN/>
        <w:adjustRightInd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2F1DE2" w:rsidRDefault="00B739A7" w:rsidP="00F06283">
      <w:pPr>
        <w:widowControl/>
        <w:shd w:val="clear" w:color="auto" w:fill="FFFFFF"/>
        <w:spacing w:line="38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DE2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в</w:t>
      </w:r>
      <w:r w:rsidRPr="002F1DE2">
        <w:rPr>
          <w:rFonts w:ascii="Times New Roman" w:hAnsi="Times New Roman" w:cs="Times New Roman"/>
          <w:b/>
          <w:sz w:val="28"/>
          <w:szCs w:val="28"/>
        </w:rPr>
        <w:t>:</w:t>
      </w:r>
    </w:p>
    <w:p w:rsidR="00635329" w:rsidRPr="002F1DE2" w:rsidRDefault="00635329" w:rsidP="00F06283">
      <w:pPr>
        <w:widowControl/>
        <w:autoSpaceDE/>
        <w:autoSpaceDN/>
        <w:adjustRightInd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5329" w:rsidRPr="002F1DE2" w:rsidRDefault="0031745F" w:rsidP="00F06283">
      <w:pPr>
        <w:widowControl/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E2">
        <w:rPr>
          <w:rFonts w:ascii="Times New Roman" w:hAnsi="Times New Roman" w:cs="Times New Roman"/>
          <w:sz w:val="28"/>
          <w:szCs w:val="28"/>
        </w:rPr>
        <w:t>з</w:t>
      </w:r>
      <w:r w:rsidR="00635329" w:rsidRPr="002F1DE2">
        <w:rPr>
          <w:rFonts w:ascii="Times New Roman" w:hAnsi="Times New Roman" w:cs="Times New Roman"/>
          <w:sz w:val="28"/>
          <w:szCs w:val="28"/>
        </w:rPr>
        <w:t>алучити</w:t>
      </w:r>
      <w:r w:rsidR="00C505C3" w:rsidRPr="002F1DE2">
        <w:rPr>
          <w:rFonts w:ascii="Times New Roman" w:hAnsi="Times New Roman" w:cs="Times New Roman"/>
          <w:sz w:val="28"/>
          <w:szCs w:val="28"/>
        </w:rPr>
        <w:t xml:space="preserve"> </w:t>
      </w:r>
      <w:r w:rsidR="00D53250" w:rsidRPr="002F1DE2">
        <w:rPr>
          <w:rFonts w:ascii="Times New Roman" w:hAnsi="Times New Roman" w:cs="Times New Roman"/>
          <w:sz w:val="28"/>
          <w:szCs w:val="28"/>
        </w:rPr>
        <w:t xml:space="preserve">до складу неповноважної за складом </w:t>
      </w:r>
      <w:r w:rsidR="007C375E" w:rsidRPr="002F1DE2">
        <w:rPr>
          <w:rFonts w:ascii="Times New Roman" w:hAnsi="Times New Roman" w:cs="Times New Roman"/>
          <w:sz w:val="28"/>
          <w:szCs w:val="28"/>
        </w:rPr>
        <w:t>Другої</w:t>
      </w:r>
      <w:r w:rsidR="00D53250" w:rsidRPr="002F1DE2">
        <w:rPr>
          <w:rFonts w:ascii="Times New Roman" w:hAnsi="Times New Roman" w:cs="Times New Roman"/>
          <w:sz w:val="28"/>
          <w:szCs w:val="28"/>
        </w:rPr>
        <w:t xml:space="preserve"> колегії суддів Другого сенату Конституційного Суду України </w:t>
      </w:r>
      <w:r w:rsidR="00BC58C9" w:rsidRPr="002F1DE2">
        <w:rPr>
          <w:rFonts w:ascii="Times New Roman" w:hAnsi="Times New Roman" w:cs="Times New Roman"/>
          <w:sz w:val="28"/>
          <w:szCs w:val="28"/>
        </w:rPr>
        <w:t>суддів</w:t>
      </w:r>
      <w:r w:rsidR="00C505C3" w:rsidRPr="002F1DE2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 </w:t>
      </w:r>
      <w:proofErr w:type="spellStart"/>
      <w:r w:rsidR="00F06283">
        <w:rPr>
          <w:rFonts w:ascii="Times New Roman" w:hAnsi="Times New Roman" w:cs="Times New Roman"/>
          <w:sz w:val="28"/>
          <w:szCs w:val="28"/>
          <w:lang w:val="ru-RU"/>
        </w:rPr>
        <w:t>Мойсика</w:t>
      </w:r>
      <w:proofErr w:type="spellEnd"/>
      <w:r w:rsidR="00F06283">
        <w:rPr>
          <w:rFonts w:ascii="Times New Roman" w:hAnsi="Times New Roman" w:cs="Times New Roman"/>
          <w:sz w:val="28"/>
          <w:szCs w:val="28"/>
          <w:lang w:val="ru-RU"/>
        </w:rPr>
        <w:t xml:space="preserve"> В.Р.</w:t>
      </w:r>
      <w:r w:rsidR="00C96089" w:rsidRPr="002F1DE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06283">
        <w:rPr>
          <w:rFonts w:ascii="Times New Roman" w:hAnsi="Times New Roman" w:cs="Times New Roman"/>
          <w:sz w:val="28"/>
          <w:szCs w:val="28"/>
          <w:lang w:val="ru-RU"/>
        </w:rPr>
        <w:t>Первомайського</w:t>
      </w:r>
      <w:proofErr w:type="spellEnd"/>
      <w:r w:rsidR="00F06283">
        <w:rPr>
          <w:rFonts w:ascii="Times New Roman" w:hAnsi="Times New Roman" w:cs="Times New Roman"/>
          <w:sz w:val="28"/>
          <w:szCs w:val="28"/>
          <w:lang w:val="ru-RU"/>
        </w:rPr>
        <w:t xml:space="preserve"> О.О.</w:t>
      </w:r>
      <w:r w:rsidR="00C96089" w:rsidRPr="002F1D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05C3" w:rsidRPr="002F1DE2">
        <w:rPr>
          <w:rFonts w:ascii="Times New Roman" w:hAnsi="Times New Roman" w:cs="Times New Roman"/>
          <w:sz w:val="28"/>
          <w:szCs w:val="28"/>
        </w:rPr>
        <w:t>строком до</w:t>
      </w:r>
      <w:r w:rsidR="00C96089" w:rsidRPr="002F1DE2">
        <w:rPr>
          <w:rFonts w:ascii="Times New Roman" w:hAnsi="Times New Roman" w:cs="Times New Roman"/>
          <w:sz w:val="28"/>
          <w:szCs w:val="28"/>
        </w:rPr>
        <w:t xml:space="preserve"> </w:t>
      </w:r>
      <w:r w:rsidR="00F06283">
        <w:rPr>
          <w:rFonts w:ascii="Times New Roman" w:hAnsi="Times New Roman" w:cs="Times New Roman"/>
          <w:sz w:val="28"/>
          <w:szCs w:val="28"/>
          <w:lang w:val="ru-RU"/>
        </w:rPr>
        <w:t xml:space="preserve">30 </w:t>
      </w:r>
      <w:proofErr w:type="spellStart"/>
      <w:r w:rsidR="00F06283"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proofErr w:type="spellEnd"/>
      <w:r w:rsidR="00C505C3" w:rsidRPr="002F1DE2">
        <w:rPr>
          <w:rFonts w:ascii="Times New Roman" w:hAnsi="Times New Roman" w:cs="Times New Roman"/>
          <w:sz w:val="28"/>
          <w:szCs w:val="28"/>
        </w:rPr>
        <w:t xml:space="preserve"> 202</w:t>
      </w:r>
      <w:r w:rsidR="005030A1" w:rsidRPr="002F1DE2">
        <w:rPr>
          <w:rFonts w:ascii="Times New Roman" w:hAnsi="Times New Roman" w:cs="Times New Roman"/>
          <w:sz w:val="28"/>
          <w:szCs w:val="28"/>
        </w:rPr>
        <w:t>4</w:t>
      </w:r>
      <w:r w:rsidR="00C505C3" w:rsidRPr="002F1DE2">
        <w:rPr>
          <w:rFonts w:ascii="Times New Roman" w:hAnsi="Times New Roman" w:cs="Times New Roman"/>
          <w:sz w:val="28"/>
          <w:szCs w:val="28"/>
        </w:rPr>
        <w:t xml:space="preserve"> року</w:t>
      </w:r>
      <w:r w:rsidR="001A5B21" w:rsidRPr="002F1DE2">
        <w:rPr>
          <w:rFonts w:ascii="Times New Roman" w:hAnsi="Times New Roman" w:cs="Times New Roman"/>
          <w:sz w:val="28"/>
          <w:szCs w:val="28"/>
        </w:rPr>
        <w:t>.</w:t>
      </w:r>
    </w:p>
    <w:p w:rsidR="00B64FB7" w:rsidRDefault="00B64FB7" w:rsidP="00F0628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283" w:rsidRDefault="00F06283" w:rsidP="00F0628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283" w:rsidRDefault="00F06283" w:rsidP="00F0628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13C" w:rsidRPr="0034513C" w:rsidRDefault="0034513C" w:rsidP="0034513C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34513C">
        <w:rPr>
          <w:rFonts w:ascii="Times New Roman" w:hAnsi="Times New Roman" w:cs="Times New Roman"/>
          <w:b/>
          <w:caps/>
          <w:sz w:val="28"/>
          <w:szCs w:val="28"/>
        </w:rPr>
        <w:t xml:space="preserve">Другий </w:t>
      </w:r>
      <w:r w:rsidRPr="0034513C">
        <w:rPr>
          <w:rFonts w:ascii="Times New Roman" w:hAnsi="Times New Roman" w:cs="Times New Roman"/>
          <w:b/>
          <w:caps/>
          <w:sz w:val="28"/>
          <w:szCs w:val="28"/>
        </w:rPr>
        <w:t>сенат</w:t>
      </w:r>
    </w:p>
    <w:p w:rsidR="00F06283" w:rsidRPr="0034513C" w:rsidRDefault="0034513C" w:rsidP="0034513C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4513C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F06283" w:rsidRPr="0034513C" w:rsidSect="00F06283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490" w:rsidRDefault="005D2490">
      <w:r>
        <w:separator/>
      </w:r>
    </w:p>
  </w:endnote>
  <w:endnote w:type="continuationSeparator" w:id="0">
    <w:p w:rsidR="005D2490" w:rsidRDefault="005D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117274" w:rsidRDefault="008C26A5">
    <w:pPr>
      <w:pStyle w:val="a8"/>
      <w:rPr>
        <w:rFonts w:ascii="Times New Roman" w:hAnsi="Times New Roman" w:cs="Times New Roman"/>
        <w:sz w:val="10"/>
        <w:szCs w:val="10"/>
      </w:rPr>
    </w:pPr>
    <w:r w:rsidRPr="00117274">
      <w:rPr>
        <w:rFonts w:ascii="Times New Roman" w:hAnsi="Times New Roman" w:cs="Times New Roman"/>
        <w:sz w:val="10"/>
        <w:szCs w:val="10"/>
      </w:rPr>
      <w:fldChar w:fldCharType="begin"/>
    </w:r>
    <w:r w:rsidRPr="00117274">
      <w:rPr>
        <w:rFonts w:ascii="Times New Roman" w:hAnsi="Times New Roman" w:cs="Times New Roman"/>
        <w:sz w:val="10"/>
        <w:szCs w:val="10"/>
      </w:rPr>
      <w:instrText xml:space="preserve"> FILENAME \p </w:instrText>
    </w:r>
    <w:r w:rsidRPr="00117274">
      <w:rPr>
        <w:rFonts w:ascii="Times New Roman" w:hAnsi="Times New Roman" w:cs="Times New Roman"/>
        <w:sz w:val="10"/>
        <w:szCs w:val="10"/>
      </w:rPr>
      <w:fldChar w:fldCharType="separate"/>
    </w:r>
    <w:r w:rsidR="0034513C">
      <w:rPr>
        <w:rFonts w:ascii="Times New Roman" w:hAnsi="Times New Roman" w:cs="Times New Roman"/>
        <w:noProof/>
        <w:sz w:val="10"/>
        <w:szCs w:val="10"/>
      </w:rPr>
      <w:t>G:\2024\Suddi\Uhvala senata\II senat\33.docx</w:t>
    </w:r>
    <w:r w:rsidRPr="0011727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2F1DE2" w:rsidRDefault="002F1DE2" w:rsidP="002F1DE2">
    <w:pPr>
      <w:pStyle w:val="a8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34513C">
      <w:rPr>
        <w:rFonts w:ascii="Times New Roman" w:hAnsi="Times New Roman" w:cs="Times New Roman"/>
        <w:noProof/>
        <w:sz w:val="10"/>
        <w:szCs w:val="10"/>
      </w:rPr>
      <w:t>G:\2024\Suddi\Uhvala senata\II senat\33.docx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490" w:rsidRDefault="005D2490">
      <w:r>
        <w:separator/>
      </w:r>
    </w:p>
  </w:footnote>
  <w:footnote w:type="continuationSeparator" w:id="0">
    <w:p w:rsidR="005D2490" w:rsidRDefault="005D2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Default="008C26A5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6A5" w:rsidRDefault="008C26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A5" w:rsidRPr="0033010D" w:rsidRDefault="008C26A5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34513C">
      <w:rPr>
        <w:rStyle w:val="a7"/>
        <w:noProof/>
        <w:sz w:val="28"/>
        <w:szCs w:val="28"/>
      </w:rPr>
      <w:t>2</w:t>
    </w:r>
    <w:r w:rsidRPr="0033010D">
      <w:rPr>
        <w:rStyle w:val="a7"/>
        <w:sz w:val="28"/>
        <w:szCs w:val="28"/>
      </w:rPr>
      <w:fldChar w:fldCharType="end"/>
    </w:r>
  </w:p>
  <w:p w:rsidR="008C26A5" w:rsidRDefault="008C26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DE3"/>
    <w:multiLevelType w:val="hybridMultilevel"/>
    <w:tmpl w:val="46A6C464"/>
    <w:lvl w:ilvl="0" w:tplc="D6808A5A">
      <w:start w:val="3"/>
      <w:numFmt w:val="bullet"/>
      <w:lvlText w:val="–"/>
      <w:lvlJc w:val="left"/>
      <w:pPr>
        <w:tabs>
          <w:tab w:val="num" w:pos="1639"/>
        </w:tabs>
        <w:ind w:left="1639" w:hanging="93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08A7"/>
    <w:rsid w:val="00012897"/>
    <w:rsid w:val="00012B7A"/>
    <w:rsid w:val="000174DE"/>
    <w:rsid w:val="00023636"/>
    <w:rsid w:val="00023F97"/>
    <w:rsid w:val="00024681"/>
    <w:rsid w:val="000323AE"/>
    <w:rsid w:val="0004154D"/>
    <w:rsid w:val="000501FB"/>
    <w:rsid w:val="00064620"/>
    <w:rsid w:val="000975F2"/>
    <w:rsid w:val="000A2D02"/>
    <w:rsid w:val="000B2CE6"/>
    <w:rsid w:val="000B4C2A"/>
    <w:rsid w:val="000C5203"/>
    <w:rsid w:val="000D0709"/>
    <w:rsid w:val="000D1725"/>
    <w:rsid w:val="000D4B2A"/>
    <w:rsid w:val="000D4C88"/>
    <w:rsid w:val="000D7BAC"/>
    <w:rsid w:val="000E0542"/>
    <w:rsid w:val="000E70BE"/>
    <w:rsid w:val="00103B85"/>
    <w:rsid w:val="00103DB0"/>
    <w:rsid w:val="00106C90"/>
    <w:rsid w:val="00116552"/>
    <w:rsid w:val="00116926"/>
    <w:rsid w:val="00117274"/>
    <w:rsid w:val="00117A7E"/>
    <w:rsid w:val="00131A60"/>
    <w:rsid w:val="001353C9"/>
    <w:rsid w:val="00143195"/>
    <w:rsid w:val="00146233"/>
    <w:rsid w:val="00147A97"/>
    <w:rsid w:val="00150E79"/>
    <w:rsid w:val="0016612F"/>
    <w:rsid w:val="001744EB"/>
    <w:rsid w:val="001869EE"/>
    <w:rsid w:val="0018731E"/>
    <w:rsid w:val="0019175B"/>
    <w:rsid w:val="0019359A"/>
    <w:rsid w:val="00196098"/>
    <w:rsid w:val="00197D94"/>
    <w:rsid w:val="001A3922"/>
    <w:rsid w:val="001A4AED"/>
    <w:rsid w:val="001A5B21"/>
    <w:rsid w:val="001A61EB"/>
    <w:rsid w:val="001A674E"/>
    <w:rsid w:val="001B1FFB"/>
    <w:rsid w:val="001B263E"/>
    <w:rsid w:val="001C17EB"/>
    <w:rsid w:val="001C216A"/>
    <w:rsid w:val="001C6507"/>
    <w:rsid w:val="001E0E41"/>
    <w:rsid w:val="001F0980"/>
    <w:rsid w:val="001F6597"/>
    <w:rsid w:val="002006C8"/>
    <w:rsid w:val="00201F68"/>
    <w:rsid w:val="002127CF"/>
    <w:rsid w:val="0022247F"/>
    <w:rsid w:val="00244FBE"/>
    <w:rsid w:val="00245CAF"/>
    <w:rsid w:val="00247732"/>
    <w:rsid w:val="0025055B"/>
    <w:rsid w:val="0025475F"/>
    <w:rsid w:val="00255C7D"/>
    <w:rsid w:val="00261199"/>
    <w:rsid w:val="00263FAA"/>
    <w:rsid w:val="00270576"/>
    <w:rsid w:val="00270DBA"/>
    <w:rsid w:val="002718C0"/>
    <w:rsid w:val="00272ED0"/>
    <w:rsid w:val="002819E9"/>
    <w:rsid w:val="0028298F"/>
    <w:rsid w:val="00286C9B"/>
    <w:rsid w:val="0029005E"/>
    <w:rsid w:val="002929CC"/>
    <w:rsid w:val="00295DAF"/>
    <w:rsid w:val="002B04CD"/>
    <w:rsid w:val="002B23D2"/>
    <w:rsid w:val="002B3048"/>
    <w:rsid w:val="002B3A92"/>
    <w:rsid w:val="002B47A5"/>
    <w:rsid w:val="002B5249"/>
    <w:rsid w:val="002B58DD"/>
    <w:rsid w:val="002B7E90"/>
    <w:rsid w:val="002C2440"/>
    <w:rsid w:val="002D0E4F"/>
    <w:rsid w:val="002E0ACF"/>
    <w:rsid w:val="002E0EBF"/>
    <w:rsid w:val="002E2D34"/>
    <w:rsid w:val="002F1DE2"/>
    <w:rsid w:val="002F7C30"/>
    <w:rsid w:val="00304920"/>
    <w:rsid w:val="0031573E"/>
    <w:rsid w:val="0031745F"/>
    <w:rsid w:val="00327B68"/>
    <w:rsid w:val="003301CC"/>
    <w:rsid w:val="00330629"/>
    <w:rsid w:val="00331E02"/>
    <w:rsid w:val="00335379"/>
    <w:rsid w:val="0034513C"/>
    <w:rsid w:val="0034628C"/>
    <w:rsid w:val="003479EC"/>
    <w:rsid w:val="003541E1"/>
    <w:rsid w:val="003570AB"/>
    <w:rsid w:val="00357B61"/>
    <w:rsid w:val="00365484"/>
    <w:rsid w:val="00365FC1"/>
    <w:rsid w:val="00367A29"/>
    <w:rsid w:val="00370C48"/>
    <w:rsid w:val="00373EE9"/>
    <w:rsid w:val="0037508A"/>
    <w:rsid w:val="0037514C"/>
    <w:rsid w:val="00381103"/>
    <w:rsid w:val="00390491"/>
    <w:rsid w:val="0039072B"/>
    <w:rsid w:val="00394603"/>
    <w:rsid w:val="003A6830"/>
    <w:rsid w:val="003C063C"/>
    <w:rsid w:val="003C39E7"/>
    <w:rsid w:val="003C7D02"/>
    <w:rsid w:val="003D2796"/>
    <w:rsid w:val="003D315B"/>
    <w:rsid w:val="003D668A"/>
    <w:rsid w:val="003E02D9"/>
    <w:rsid w:val="003E7CA3"/>
    <w:rsid w:val="003F7F4B"/>
    <w:rsid w:val="00411399"/>
    <w:rsid w:val="00412551"/>
    <w:rsid w:val="00414138"/>
    <w:rsid w:val="00414F12"/>
    <w:rsid w:val="0041571C"/>
    <w:rsid w:val="00423879"/>
    <w:rsid w:val="0043507F"/>
    <w:rsid w:val="004400F2"/>
    <w:rsid w:val="00446F23"/>
    <w:rsid w:val="00447373"/>
    <w:rsid w:val="00452E5A"/>
    <w:rsid w:val="00455E92"/>
    <w:rsid w:val="0046652E"/>
    <w:rsid w:val="00466872"/>
    <w:rsid w:val="00480CFD"/>
    <w:rsid w:val="0049171C"/>
    <w:rsid w:val="0049438E"/>
    <w:rsid w:val="004A4B41"/>
    <w:rsid w:val="004A54A6"/>
    <w:rsid w:val="004A7335"/>
    <w:rsid w:val="004B0D42"/>
    <w:rsid w:val="004B20AF"/>
    <w:rsid w:val="004B251E"/>
    <w:rsid w:val="004B4C26"/>
    <w:rsid w:val="004B6802"/>
    <w:rsid w:val="004C4433"/>
    <w:rsid w:val="004C4C8B"/>
    <w:rsid w:val="004C6CBA"/>
    <w:rsid w:val="004C76B4"/>
    <w:rsid w:val="004D4805"/>
    <w:rsid w:val="004D769A"/>
    <w:rsid w:val="004E2708"/>
    <w:rsid w:val="004E5A1E"/>
    <w:rsid w:val="004F5D61"/>
    <w:rsid w:val="00502F64"/>
    <w:rsid w:val="005030A1"/>
    <w:rsid w:val="00503AB5"/>
    <w:rsid w:val="00504127"/>
    <w:rsid w:val="005168A8"/>
    <w:rsid w:val="00517CC3"/>
    <w:rsid w:val="00530F68"/>
    <w:rsid w:val="00541AE8"/>
    <w:rsid w:val="00553943"/>
    <w:rsid w:val="005560CA"/>
    <w:rsid w:val="00563546"/>
    <w:rsid w:val="005713D6"/>
    <w:rsid w:val="005753E2"/>
    <w:rsid w:val="005848E3"/>
    <w:rsid w:val="00585A2E"/>
    <w:rsid w:val="00590E18"/>
    <w:rsid w:val="0059175A"/>
    <w:rsid w:val="005928D4"/>
    <w:rsid w:val="00595885"/>
    <w:rsid w:val="005963C0"/>
    <w:rsid w:val="005A642A"/>
    <w:rsid w:val="005B028D"/>
    <w:rsid w:val="005B035D"/>
    <w:rsid w:val="005B1A6A"/>
    <w:rsid w:val="005B63C8"/>
    <w:rsid w:val="005B791D"/>
    <w:rsid w:val="005C1F0C"/>
    <w:rsid w:val="005C3F13"/>
    <w:rsid w:val="005C63B8"/>
    <w:rsid w:val="005D2490"/>
    <w:rsid w:val="005D739A"/>
    <w:rsid w:val="005E29EF"/>
    <w:rsid w:val="005E5696"/>
    <w:rsid w:val="005F0A66"/>
    <w:rsid w:val="005F39C6"/>
    <w:rsid w:val="005F6C25"/>
    <w:rsid w:val="00614DF2"/>
    <w:rsid w:val="00620868"/>
    <w:rsid w:val="00620BF2"/>
    <w:rsid w:val="00624E53"/>
    <w:rsid w:val="006256B0"/>
    <w:rsid w:val="006300B8"/>
    <w:rsid w:val="00631BDF"/>
    <w:rsid w:val="0063453D"/>
    <w:rsid w:val="00635329"/>
    <w:rsid w:val="00644F71"/>
    <w:rsid w:val="00646747"/>
    <w:rsid w:val="006501DF"/>
    <w:rsid w:val="00651528"/>
    <w:rsid w:val="00655F5C"/>
    <w:rsid w:val="00657A0C"/>
    <w:rsid w:val="00665E26"/>
    <w:rsid w:val="006844AC"/>
    <w:rsid w:val="006A145B"/>
    <w:rsid w:val="006A2ECF"/>
    <w:rsid w:val="006A433E"/>
    <w:rsid w:val="006B25F3"/>
    <w:rsid w:val="006D1BE7"/>
    <w:rsid w:val="006E2079"/>
    <w:rsid w:val="006E541E"/>
    <w:rsid w:val="006E5F05"/>
    <w:rsid w:val="006F60BE"/>
    <w:rsid w:val="006F709E"/>
    <w:rsid w:val="006F70F3"/>
    <w:rsid w:val="00701ABD"/>
    <w:rsid w:val="0070529F"/>
    <w:rsid w:val="00712885"/>
    <w:rsid w:val="00720353"/>
    <w:rsid w:val="00731A95"/>
    <w:rsid w:val="007349B3"/>
    <w:rsid w:val="007438C5"/>
    <w:rsid w:val="00751CED"/>
    <w:rsid w:val="007576B8"/>
    <w:rsid w:val="00762178"/>
    <w:rsid w:val="00781BFA"/>
    <w:rsid w:val="007914D3"/>
    <w:rsid w:val="00792CB8"/>
    <w:rsid w:val="00794901"/>
    <w:rsid w:val="007A08F6"/>
    <w:rsid w:val="007A3680"/>
    <w:rsid w:val="007A4732"/>
    <w:rsid w:val="007A665B"/>
    <w:rsid w:val="007A7D52"/>
    <w:rsid w:val="007B0C55"/>
    <w:rsid w:val="007C375E"/>
    <w:rsid w:val="007D5CEE"/>
    <w:rsid w:val="007D689E"/>
    <w:rsid w:val="007E136F"/>
    <w:rsid w:val="007E177F"/>
    <w:rsid w:val="007F5E51"/>
    <w:rsid w:val="00806DB7"/>
    <w:rsid w:val="0081306A"/>
    <w:rsid w:val="00815DE7"/>
    <w:rsid w:val="008161DC"/>
    <w:rsid w:val="00823150"/>
    <w:rsid w:val="00827334"/>
    <w:rsid w:val="0083076C"/>
    <w:rsid w:val="00830E8E"/>
    <w:rsid w:val="008323E1"/>
    <w:rsid w:val="008360D4"/>
    <w:rsid w:val="00844F80"/>
    <w:rsid w:val="00851AE9"/>
    <w:rsid w:val="00854644"/>
    <w:rsid w:val="00855866"/>
    <w:rsid w:val="00865564"/>
    <w:rsid w:val="00866C3F"/>
    <w:rsid w:val="0087077C"/>
    <w:rsid w:val="00870969"/>
    <w:rsid w:val="0087395B"/>
    <w:rsid w:val="008861C4"/>
    <w:rsid w:val="00893A3E"/>
    <w:rsid w:val="00897F72"/>
    <w:rsid w:val="008B3FA1"/>
    <w:rsid w:val="008B4270"/>
    <w:rsid w:val="008C26A5"/>
    <w:rsid w:val="008C32B8"/>
    <w:rsid w:val="008C37DE"/>
    <w:rsid w:val="008C53FF"/>
    <w:rsid w:val="008D056E"/>
    <w:rsid w:val="008D263A"/>
    <w:rsid w:val="008D5AF7"/>
    <w:rsid w:val="008D6C2C"/>
    <w:rsid w:val="008E033E"/>
    <w:rsid w:val="008E0AA1"/>
    <w:rsid w:val="008E448A"/>
    <w:rsid w:val="008F4114"/>
    <w:rsid w:val="009018BC"/>
    <w:rsid w:val="0091232A"/>
    <w:rsid w:val="0091558A"/>
    <w:rsid w:val="00921559"/>
    <w:rsid w:val="00921C86"/>
    <w:rsid w:val="00923BCF"/>
    <w:rsid w:val="00925982"/>
    <w:rsid w:val="00930036"/>
    <w:rsid w:val="00936872"/>
    <w:rsid w:val="00941B1C"/>
    <w:rsid w:val="009440F4"/>
    <w:rsid w:val="0094586B"/>
    <w:rsid w:val="00956D03"/>
    <w:rsid w:val="00957A45"/>
    <w:rsid w:val="009629F4"/>
    <w:rsid w:val="0096396E"/>
    <w:rsid w:val="00971B74"/>
    <w:rsid w:val="00981D95"/>
    <w:rsid w:val="00983839"/>
    <w:rsid w:val="00991FBB"/>
    <w:rsid w:val="009A439C"/>
    <w:rsid w:val="009B1F88"/>
    <w:rsid w:val="009B6205"/>
    <w:rsid w:val="009D34C3"/>
    <w:rsid w:val="009E45CD"/>
    <w:rsid w:val="009F040D"/>
    <w:rsid w:val="009F2A01"/>
    <w:rsid w:val="00A01345"/>
    <w:rsid w:val="00A04337"/>
    <w:rsid w:val="00A140F2"/>
    <w:rsid w:val="00A14A0A"/>
    <w:rsid w:val="00A209AB"/>
    <w:rsid w:val="00A21661"/>
    <w:rsid w:val="00A256D3"/>
    <w:rsid w:val="00A319DE"/>
    <w:rsid w:val="00A33B9C"/>
    <w:rsid w:val="00A40416"/>
    <w:rsid w:val="00A44BE8"/>
    <w:rsid w:val="00A470C6"/>
    <w:rsid w:val="00A52E99"/>
    <w:rsid w:val="00A6422A"/>
    <w:rsid w:val="00A65A2A"/>
    <w:rsid w:val="00A75210"/>
    <w:rsid w:val="00A969D8"/>
    <w:rsid w:val="00AA1C66"/>
    <w:rsid w:val="00AA3DD6"/>
    <w:rsid w:val="00AA574F"/>
    <w:rsid w:val="00AB14FB"/>
    <w:rsid w:val="00AB3B7D"/>
    <w:rsid w:val="00AB532C"/>
    <w:rsid w:val="00AB5F38"/>
    <w:rsid w:val="00AB7D97"/>
    <w:rsid w:val="00AB7ED9"/>
    <w:rsid w:val="00AC72A9"/>
    <w:rsid w:val="00AC7B08"/>
    <w:rsid w:val="00AE0526"/>
    <w:rsid w:val="00AE468A"/>
    <w:rsid w:val="00AE74BD"/>
    <w:rsid w:val="00AF46E9"/>
    <w:rsid w:val="00AF47C2"/>
    <w:rsid w:val="00B01B15"/>
    <w:rsid w:val="00B064E5"/>
    <w:rsid w:val="00B0733C"/>
    <w:rsid w:val="00B07BBE"/>
    <w:rsid w:val="00B07F30"/>
    <w:rsid w:val="00B14437"/>
    <w:rsid w:val="00B16619"/>
    <w:rsid w:val="00B20F10"/>
    <w:rsid w:val="00B225A6"/>
    <w:rsid w:val="00B3593B"/>
    <w:rsid w:val="00B369CA"/>
    <w:rsid w:val="00B37FAF"/>
    <w:rsid w:val="00B44BDA"/>
    <w:rsid w:val="00B46ED1"/>
    <w:rsid w:val="00B50D3B"/>
    <w:rsid w:val="00B55FCE"/>
    <w:rsid w:val="00B60ADB"/>
    <w:rsid w:val="00B62680"/>
    <w:rsid w:val="00B64FB7"/>
    <w:rsid w:val="00B66261"/>
    <w:rsid w:val="00B739A7"/>
    <w:rsid w:val="00B739AD"/>
    <w:rsid w:val="00B811F1"/>
    <w:rsid w:val="00B9501F"/>
    <w:rsid w:val="00BA46C3"/>
    <w:rsid w:val="00BB0071"/>
    <w:rsid w:val="00BB389C"/>
    <w:rsid w:val="00BB7EA8"/>
    <w:rsid w:val="00BC37AE"/>
    <w:rsid w:val="00BC58C9"/>
    <w:rsid w:val="00BD096D"/>
    <w:rsid w:val="00BD4B04"/>
    <w:rsid w:val="00BD4BE7"/>
    <w:rsid w:val="00BE06C6"/>
    <w:rsid w:val="00BE7DDD"/>
    <w:rsid w:val="00BF4457"/>
    <w:rsid w:val="00BF5039"/>
    <w:rsid w:val="00C22998"/>
    <w:rsid w:val="00C22ECE"/>
    <w:rsid w:val="00C26FFF"/>
    <w:rsid w:val="00C276ED"/>
    <w:rsid w:val="00C27A18"/>
    <w:rsid w:val="00C31075"/>
    <w:rsid w:val="00C33083"/>
    <w:rsid w:val="00C36086"/>
    <w:rsid w:val="00C438B1"/>
    <w:rsid w:val="00C503EB"/>
    <w:rsid w:val="00C505C3"/>
    <w:rsid w:val="00C56E7C"/>
    <w:rsid w:val="00C6356E"/>
    <w:rsid w:val="00C66B65"/>
    <w:rsid w:val="00C71080"/>
    <w:rsid w:val="00C7327B"/>
    <w:rsid w:val="00C74906"/>
    <w:rsid w:val="00C76C96"/>
    <w:rsid w:val="00C80ECE"/>
    <w:rsid w:val="00C85546"/>
    <w:rsid w:val="00C8686E"/>
    <w:rsid w:val="00C903FC"/>
    <w:rsid w:val="00C96089"/>
    <w:rsid w:val="00CA38C4"/>
    <w:rsid w:val="00CA57EC"/>
    <w:rsid w:val="00CA78DA"/>
    <w:rsid w:val="00CB0376"/>
    <w:rsid w:val="00CB09D1"/>
    <w:rsid w:val="00CB0B8D"/>
    <w:rsid w:val="00CB2AC6"/>
    <w:rsid w:val="00CB4022"/>
    <w:rsid w:val="00CB75BA"/>
    <w:rsid w:val="00CC4C04"/>
    <w:rsid w:val="00CC5772"/>
    <w:rsid w:val="00CD1B50"/>
    <w:rsid w:val="00CD2ACE"/>
    <w:rsid w:val="00CD31EF"/>
    <w:rsid w:val="00CE309A"/>
    <w:rsid w:val="00CE3D30"/>
    <w:rsid w:val="00CE5420"/>
    <w:rsid w:val="00CE6A8D"/>
    <w:rsid w:val="00CF2BD3"/>
    <w:rsid w:val="00D04E33"/>
    <w:rsid w:val="00D102A6"/>
    <w:rsid w:val="00D17FA1"/>
    <w:rsid w:val="00D2035A"/>
    <w:rsid w:val="00D205C4"/>
    <w:rsid w:val="00D23ED9"/>
    <w:rsid w:val="00D26DC5"/>
    <w:rsid w:val="00D26DE1"/>
    <w:rsid w:val="00D30E2D"/>
    <w:rsid w:val="00D36BA5"/>
    <w:rsid w:val="00D41CBA"/>
    <w:rsid w:val="00D53250"/>
    <w:rsid w:val="00D60A76"/>
    <w:rsid w:val="00D64E33"/>
    <w:rsid w:val="00D71A57"/>
    <w:rsid w:val="00D73BB6"/>
    <w:rsid w:val="00D91517"/>
    <w:rsid w:val="00DA1B55"/>
    <w:rsid w:val="00DA2B7D"/>
    <w:rsid w:val="00DA2C11"/>
    <w:rsid w:val="00DA4845"/>
    <w:rsid w:val="00DB3B38"/>
    <w:rsid w:val="00DB3C7D"/>
    <w:rsid w:val="00DB54F2"/>
    <w:rsid w:val="00DB58F5"/>
    <w:rsid w:val="00DB661F"/>
    <w:rsid w:val="00DC3830"/>
    <w:rsid w:val="00DC7432"/>
    <w:rsid w:val="00DD497F"/>
    <w:rsid w:val="00DE0B52"/>
    <w:rsid w:val="00DF450B"/>
    <w:rsid w:val="00DF5FD8"/>
    <w:rsid w:val="00DF6155"/>
    <w:rsid w:val="00E053FC"/>
    <w:rsid w:val="00E05B2B"/>
    <w:rsid w:val="00E06329"/>
    <w:rsid w:val="00E06815"/>
    <w:rsid w:val="00E204F2"/>
    <w:rsid w:val="00E451AF"/>
    <w:rsid w:val="00E4749E"/>
    <w:rsid w:val="00E50E79"/>
    <w:rsid w:val="00E532AF"/>
    <w:rsid w:val="00E539FB"/>
    <w:rsid w:val="00E553C1"/>
    <w:rsid w:val="00E554F8"/>
    <w:rsid w:val="00E57624"/>
    <w:rsid w:val="00E6133C"/>
    <w:rsid w:val="00E662EF"/>
    <w:rsid w:val="00E67734"/>
    <w:rsid w:val="00E7179A"/>
    <w:rsid w:val="00E81942"/>
    <w:rsid w:val="00E9444C"/>
    <w:rsid w:val="00E978D0"/>
    <w:rsid w:val="00EC175A"/>
    <w:rsid w:val="00EC7236"/>
    <w:rsid w:val="00EE7124"/>
    <w:rsid w:val="00EF06CE"/>
    <w:rsid w:val="00F060AE"/>
    <w:rsid w:val="00F06283"/>
    <w:rsid w:val="00F063C5"/>
    <w:rsid w:val="00F15D77"/>
    <w:rsid w:val="00F2441E"/>
    <w:rsid w:val="00F24EE7"/>
    <w:rsid w:val="00F26D58"/>
    <w:rsid w:val="00F3289D"/>
    <w:rsid w:val="00F51FDA"/>
    <w:rsid w:val="00F530CA"/>
    <w:rsid w:val="00F54D7E"/>
    <w:rsid w:val="00F6054A"/>
    <w:rsid w:val="00F619A6"/>
    <w:rsid w:val="00F64D5C"/>
    <w:rsid w:val="00F773EB"/>
    <w:rsid w:val="00F8161B"/>
    <w:rsid w:val="00F842E1"/>
    <w:rsid w:val="00F87273"/>
    <w:rsid w:val="00F92ED4"/>
    <w:rsid w:val="00F93761"/>
    <w:rsid w:val="00FA2CAE"/>
    <w:rsid w:val="00FA3EA3"/>
    <w:rsid w:val="00FA507A"/>
    <w:rsid w:val="00FB0F87"/>
    <w:rsid w:val="00FB1524"/>
    <w:rsid w:val="00FB7215"/>
    <w:rsid w:val="00FC23B8"/>
    <w:rsid w:val="00FD11C9"/>
    <w:rsid w:val="00FD4094"/>
    <w:rsid w:val="00FD6000"/>
    <w:rsid w:val="00FE7E9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BC4C6"/>
  <w15:chartTrackingRefBased/>
  <w15:docId w15:val="{A255E0B7-5623-45BA-AAD5-DAFDE0DF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rsid w:val="00B739A7"/>
    <w:pPr>
      <w:tabs>
        <w:tab w:val="center" w:pos="4819"/>
        <w:tab w:val="right" w:pos="9639"/>
      </w:tabs>
    </w:pPr>
  </w:style>
  <w:style w:type="character" w:styleId="a9">
    <w:name w:val="Hyperlink"/>
    <w:rsid w:val="00B739A7"/>
    <w:rPr>
      <w:color w:val="0000FF"/>
      <w:u w:val="single"/>
    </w:rPr>
  </w:style>
  <w:style w:type="paragraph" w:styleId="aa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locked/>
    <w:rsid w:val="00357B61"/>
    <w:rPr>
      <w:rFonts w:ascii="Courier New" w:hAnsi="Courier New" w:cs="Courier New"/>
      <w:lang w:val="ru-RU" w:eastAsia="ru-RU" w:bidi="ar-SA"/>
    </w:rPr>
  </w:style>
  <w:style w:type="character" w:customStyle="1" w:styleId="10">
    <w:name w:val="Заголовок 1 Знак"/>
    <w:link w:val="1"/>
    <w:rsid w:val="00762178"/>
    <w:rPr>
      <w:sz w:val="28"/>
      <w:lang w:eastAsia="ru-RU"/>
    </w:rPr>
  </w:style>
  <w:style w:type="character" w:customStyle="1" w:styleId="a6">
    <w:name w:val="Верхній колонтитул Знак"/>
    <w:link w:val="a5"/>
    <w:rsid w:val="0076217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reeSigningDate xmlns="ab856fb1-97e4-42c9-9a0b-24d23a6ae5aa" xsi:nil="true"/>
    <ShortContent xmlns="ab856fb1-97e4-42c9-9a0b-24d23a6ae5aa">про тимчасове залучення до складу неповноважної за складом Другої колегії суддів Другого сенату Конституційного Суду України судді Конституційного Суду України з іншої колегії цього ж сенату</ShortContent>
    <LSiIncomingDocumentType xmlns="ab856fb1-97e4-42c9-9a0b-24d23a6ae5aa">Інше</LSiIncomingDocumentType>
    <_x0426__x0456__x043b__x044c__x043e__x0432__x0456__x0020__x0430__x0443__x0434__x0438__x0442__x043e__x0440__x0456__x0457_ xmlns="ab856fb1-97e4-42c9-9a0b-24d23a6ae5aa" xsi:nil="true"/>
    <TaxCatchAll xmlns="4f464736-7d1e-4019-91e9-ff984cf39a64"/>
    <LSiIncomingDocumentNumber xmlns="ab856fb1-97e4-42c9-9a0b-24d23a6ae5aa">21/91</LSiIncomingDocumentNumber>
    <LSiAppealSubject xmlns="ab856fb1-97e4-42c9-9a0b-24d23a6ae5aa" xsi:nil="true"/>
    <LSDocumentType xmlns="4f464736-7d1e-4019-91e9-ff984cf39a64">Тех.документи</LSDocumentType>
    <AbsentJudges xmlns="4f464736-7d1e-4019-91e9-ff984cf39a64"/>
    <ProceedingForm xmlns="ab856fb1-97e4-42c9-9a0b-24d23a6ae5aa"/>
    <RegDate xmlns="ab856fb1-97e4-42c9-9a0b-24d23a6ae5aa">2024-01-24T14:05:17+00:00</RegDate>
    <SeparateOpinion xmlns="4f464736-7d1e-4019-91e9-ff984cf39a64" xsi:nil="true"/>
    <j92ade4a09cd41b6a0978365cf3ec992 xmlns="ab856fb1-97e4-42c9-9a0b-24d23a6ae5aa">
      <Terms xmlns="http://schemas.microsoft.com/office/infopath/2007/PartnerControls"/>
    </j92ade4a09cd41b6a0978365cf3ec992>
    <LSiJudge xmlns="ab856fb1-97e4-42c9-9a0b-24d23a6ae5aa"/>
    <ExcerptsEliminating xmlns="4f464736-7d1e-4019-91e9-ff984cf39a64" xsi:nil="true"/>
    <ge57b74d91d749aa8e326c1025e592e3 xmlns="ab856fb1-97e4-42c9-9a0b-24d23a6ae5aa">
      <Terms xmlns="http://schemas.microsoft.com/office/infopath/2007/PartnerControls"/>
    </ge57b74d91d749aa8e326c1025e592e3>
    <RegNumber xmlns="ab856fb1-97e4-42c9-9a0b-24d23a6ae5aa"> 4-у(II)/2024</RegNumber>
    <m2c6cf05a30443f2b26bfc12ae940ce1 xmlns="ab856fb1-97e4-42c9-9a0b-24d23a6ae5aa">
      <Terms xmlns="http://schemas.microsoft.com/office/infopath/2007/PartnerControls"/>
    </m2c6cf05a30443f2b26bfc12ae940ce1>
    <kil_doc xmlns="ab856fb1-97e4-42c9-9a0b-24d23a6ae5aa" xsi:nil="true"/>
    <RegNumber2 xmlns="4f464736-7d1e-4019-91e9-ff984cf39a64" xsi:nil="true"/>
    <MaintenanceOrder xmlns="4f464736-7d1e-4019-91e9-ff984cf39a64" xsi:nil="true"/>
    <_dlc_BarcodeImage xmlns="ab856fb1-97e4-42c9-9a0b-24d23a6ae5aa">iVBORw0KGgoAAAANSUhEUgAAAYIAAABtCAYAAACsn2ZqAAAAAXNSR0IArs4c6QAAAARnQU1BAACxjwv8YQUAAAAJcEhZcwAADsMAAA7DAcdvqGQAABs4SURBVHhe7ZthbmZF2ixZHgtiOeyFrcxO+k7TDghnVxYP59Qd6ZMrpNQoHdnl8vw4520Dv3y7XC6Xy5fmvggul8vli3NfBJfL5fLFuS+Cy+Vy+eLcF8Hlcrl8ce6L4HK5XL44x18Ev/zyy59ZkY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</_dlc_BarcodeImage>
    <syddya_dopov_new xmlns="ab856fb1-97e4-42c9-9a0b-24d23a6ae5aa">
      <UserInfo>
        <DisplayName/>
        <AccountId xsi:nil="true"/>
        <AccountType/>
      </UserInfo>
    </syddya_dopov_new>
    <PassingOutReason xmlns="ab856fb1-97e4-42c9-9a0b-24d23a6ae5aa" xsi:nil="true"/>
    <LSiIncomingDocumentNumberDate xmlns="4f464736-7d1e-4019-91e9-ff984cf39a64" xsi:nil="true"/>
    <LSiODAutor xmlns="4f464736-7d1e-4019-91e9-ff984cf39a64">
      <UserInfo>
        <DisplayName/>
        <AccountId xsi:nil="true"/>
        <AccountType/>
      </UserInfo>
    </LSiODAutor>
    <_dlc_DocId xmlns="4f464736-7d1e-4019-91e9-ff984cf39a64">H3PQASVK455K-2021232358-1667</_dlc_DocId>
    <_dlc_DocIdUrl xmlns="4f464736-7d1e-4019-91e9-ff984cf39a64">
      <Url>https://srv-05.sud.local/sites/lsdocs/_layouts/15/DocIdRedir.aspx?ID=H3PQASVK455K-2021232358-1667</Url>
      <Description>H3PQASVK455K-2021232358-1667</Description>
    </_dlc_DocIdUrl>
    <_dlc_BarcodeValue xmlns="ab856fb1-97e4-42c9-9a0b-24d23a6ae5aa">5837923679</_dlc_BarcodeValue>
    <_dlc_BarcodePreview xmlns="ab856fb1-97e4-42c9-9a0b-24d23a6ae5aa">
      <Url>https://srv-05.sud.local/sites/lsdocs/_layouts/15/barcodeimagefromitem.aspx?ID=1667&amp;list=ab856fb1-97e4-42c9-9a0b-24d23a6ae5aa</Url>
      <Description>Штрих-код: 5837923679</Description>
    </_dlc_BarcodePrevie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220A72AB1AB6D644AAD88361F46907D2|-708099503" UniqueId="a75de5c2-a769-4d1e-945e-006e5281586f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0A72AB1AB6D644AAD88361F46907D2" ma:contentTypeVersion="106" ma:contentTypeDescription="Створення нового документа." ma:contentTypeScope="" ma:versionID="1095545ce5890a5dc07ba57d9980b356">
  <xsd:schema xmlns:xsd="http://www.w3.org/2001/XMLSchema" xmlns:xs="http://www.w3.org/2001/XMLSchema" xmlns:p="http://schemas.microsoft.com/office/2006/metadata/properties" xmlns:ns1="http://schemas.microsoft.com/sharepoint/v3" xmlns:ns2="ab856fb1-97e4-42c9-9a0b-24d23a6ae5aa" xmlns:ns3="4f464736-7d1e-4019-91e9-ff984cf39a64" targetNamespace="http://schemas.microsoft.com/office/2006/metadata/properties" ma:root="true" ma:fieldsID="eb27faaffd45edd7fedf1fd4417696ee" ns1:_="" ns2:_="" ns3:_="">
    <xsd:import namespace="http://schemas.microsoft.com/sharepoint/v3"/>
    <xsd:import namespace="ab856fb1-97e4-42c9-9a0b-24d23a6ae5aa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RegNumber" minOccurs="0"/>
                <xsd:element ref="ns2:RegDate" minOccurs="0"/>
                <xsd:element ref="ns2:ShortContent" minOccurs="0"/>
                <xsd:element ref="ns2:PassingOutReason" minOccurs="0"/>
                <xsd:element ref="ns2:LSiIncomingDocumentType" minOccurs="0"/>
                <xsd:element ref="ns2:LSiIncomingDocumentNumber" minOccurs="0"/>
                <xsd:element ref="ns2:LSiAppealSubject" minOccurs="0"/>
                <xsd:element ref="ns2:LSiJudge" minOccurs="0"/>
                <xsd:element ref="ns2:DecreeSigningDate" minOccurs="0"/>
                <xsd:element ref="ns3:SeparateOpinion" minOccurs="0"/>
                <xsd:element ref="ns3:LSiIncomingDocumentNumberDate" minOccurs="0"/>
                <xsd:element ref="ns3:AbsentJudges" minOccurs="0"/>
                <xsd:element ref="ns3:RegNumber2" minOccurs="0"/>
                <xsd:element ref="ns3:MaintenanceOrder" minOccurs="0"/>
                <xsd:element ref="ns2:ProceedingForm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LS" minOccurs="0"/>
                <xsd:element ref="ns3:SharedWithUsers" minOccurs="0"/>
                <xsd:element ref="ns2:j92ade4a09cd41b6a0978365cf3ec992" minOccurs="0"/>
                <xsd:element ref="ns2:m2c6cf05a30443f2b26bfc12ae940ce1" minOccurs="0"/>
                <xsd:element ref="ns3:ExcerptsEliminating" minOccurs="0"/>
                <xsd:element ref="ns2:ge57b74d91d749aa8e326c1025e592e3" minOccurs="0"/>
                <xsd:element ref="ns3:_dlc_DocId" minOccurs="0"/>
                <xsd:element ref="ns3:_dlc_DocIdUrl" minOccurs="0"/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3:_dlc_DocIdPersistId" minOccurs="0"/>
                <xsd:element ref="ns3:TaxCatchAll" minOccurs="0"/>
                <xsd:element ref="ns3:LSiODAutor" minOccurs="0"/>
                <xsd:element ref="ns2:kil_doc" minOccurs="0"/>
                <xsd:element ref="ns2:syddya_dopov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5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6fb1-97e4-42c9-9a0b-24d23a6ae5aa" elementFormDefault="qualified">
    <xsd:import namespace="http://schemas.microsoft.com/office/2006/documentManagement/types"/>
    <xsd:import namespace="http://schemas.microsoft.com/office/infopath/2007/PartnerControls"/>
    <xsd:element name="RegNumber" ma:index="4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RegDate" ma:index="5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ShortContent" ma:index="6" nillable="true" ma:displayName="Назва ухвали Сенату Конституційного Суду України" ma:hidden="true" ma:internalName="ShortContent" ma:readOnly="false">
      <xsd:simpleType>
        <xsd:restriction base="dms:Note"/>
      </xsd:simpleType>
    </xsd:element>
    <xsd:element name="PassingOutReason" ma:index="7" nillable="true" ma:displayName="Підстава винесення питання на розгляд сенату" ma:format="Dropdown" ma:hidden="true" ma:internalName="PassingOutReason" ma:readOnly="false">
      <xsd:simpleType>
        <xsd:restriction base="dms:Choice">
          <xsd:enumeration value="Відсутність залученого на відкритій частині пленарного засідання"/>
          <xsd:enumeration value="Заява про відвід"/>
          <xsd:enumeration value="Заява про відкликання звернення до Суду"/>
          <xsd:enumeration value="Заява про самовідвід"/>
          <xsd:enumeration value="Інші підстави"/>
          <xsd:enumeration value="Клопотання головуючого"/>
          <xsd:enumeration value="Клопотання судді"/>
          <xsd:enumeration value="Клопотання учасника конституційного провадження"/>
          <xsd:enumeration value="Лист секретаря колегії"/>
          <xsd:enumeration value="Письмове повідомлення від секретаря Колегії або старшого за віком судді відповідної колегії"/>
          <xsd:enumeration value="Проект ухвали"/>
          <xsd:enumeration value="Пропозиція судді-доповідача"/>
        </xsd:restriction>
      </xsd:simpleType>
    </xsd:element>
    <xsd:element name="LSiIncomingDocumentType" ma:index="8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Письмове повідомлення"/>
          <xsd:enumeration value="Інше"/>
        </xsd:restriction>
      </xsd:simpleType>
    </xsd:element>
    <xsd:element name="LSiIncomingDocumentNumber" ma:index="9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AppealSubject" ma:index="10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Громадяни України"/>
          <xsd:enumeration value="Іноземні громадяни"/>
          <xsd:enumeration value="Особи без громадянства"/>
          <xsd:enumeration value="Юридичні особи"/>
          <xsd:enumeration value="Юридичні особи публічного права"/>
          <xsd:enumeration value="Юридичні особи (нерезиденти)"/>
          <xsd:enumeration value="Головуючий"/>
          <xsd:enumeration value="Суддя"/>
          <xsd:enumeration value="Секретар Колегії"/>
          <xsd:enumeration value="Учасники конституційного впровадження"/>
        </xsd:restriction>
      </xsd:simpleType>
    </xsd:element>
    <xsd:element name="LSiJudge" ma:index="11" nillable="true" ma:displayName="Суддя-доповідач_old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2" nillable="true" ma:displayName="Дата підписання ухвали" ma:format="DateOnly" ma:hidden="true" ma:internalName="DecreeSigningDate" ma:readOnly="false">
      <xsd:simpleType>
        <xsd:restriction base="dms:DateTime"/>
      </xsd:simpleType>
    </xsd:element>
    <xsd:element name="ProceedingForm" ma:index="19" nillable="true" ma:displayName="Форма провадження" ma:hidden="true" ma:internalName="ProceedingFor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_x0426__x0456__x043b__x044c__x043e__x0432__x0456__x0020__x0430__x0443__x0434__x0438__x0442__x043e__x0440__x0456__x0457_" ma:index="21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LS" ma:index="23" nillable="true" ma:displayName="LS" ma:internalName="LS" ma:readOnly="true">
      <xsd:simpleType>
        <xsd:restriction base="dms:Text"/>
      </xsd:simpleType>
    </xsd:element>
    <xsd:element name="j92ade4a09cd41b6a0978365cf3ec992" ma:index="25" nillable="true" ma:taxonomy="true" ma:internalName="j92ade4a09cd41b6a0978365cf3ec992" ma:taxonomyFieldName="SenateDecree" ma:displayName="Сенат" ma:readOnly="false" ma:default="" ma:fieldId="{392ade4a-09cd-41b6-a097-8365cf3ec992}" ma:sspId="059fc894-4283-40cd-8be5-acad84d1addc" ma:termSetId="8ba8a0f8-0aa8-481b-b5df-3d6465bdc488" ma:anchorId="2df5ab14-7c42-47df-aa90-3c7ebcb4b014" ma:open="false" ma:isKeyword="false">
      <xsd:complexType>
        <xsd:sequence>
          <xsd:element ref="pc:Terms" minOccurs="0" maxOccurs="1"/>
        </xsd:sequence>
      </xsd:complexType>
    </xsd:element>
    <xsd:element name="m2c6cf05a30443f2b26bfc12ae940ce1" ma:index="26" nillable="true" ma:taxonomy="true" ma:internalName="m2c6cf05a30443f2b26bfc12ae940ce1" ma:taxonomyFieldName="DecreeRoute" ma:displayName="Тип акта" ma:indexed="true" ma:readOnly="false" ma:default="" ma:fieldId="{62c6cf05-a304-43f2-b26b-fc12ae940ce1}" ma:sspId="059fc894-4283-40cd-8be5-acad84d1addc" ma:termSetId="8ba8a0f8-0aa8-481b-b5df-3d6465bdc488" ma:anchorId="47b186b1-2913-4c1c-a62c-7fbab2c21e13" ma:open="false" ma:isKeyword="false">
      <xsd:complexType>
        <xsd:sequence>
          <xsd:element ref="pc:Terms" minOccurs="0" maxOccurs="1"/>
        </xsd:sequence>
      </xsd:complexType>
    </xsd:element>
    <xsd:element name="ge57b74d91d749aa8e326c1025e592e3" ma:index="29" nillable="true" ma:taxonomy="true" ma:internalName="ge57b74d91d749aa8e326c1025e592e3" ma:taxonomyFieldName="ProceduralDecision" ma:displayName="Процесуальна ухвала" ma:readOnly="false" ma:default="" ma:fieldId="{0e57b74d-91d7-49aa-8e32-6c1025e592e3}" ma:sspId="059fc894-4283-40cd-8be5-acad84d1addc" ma:termSetId="8ba8a0f8-0aa8-481b-b5df-3d6465bdc488" ma:anchorId="eff37f55-dbc4-41d6-947e-28ea72c7cfa1" ma:open="false" ma:isKeyword="false">
      <xsd:complexType>
        <xsd:sequence>
          <xsd:element ref="pc:Terms" minOccurs="0" maxOccurs="1"/>
        </xsd:sequence>
      </xsd:complexType>
    </xsd:element>
    <xsd:element name="_dlc_BarcodeValue" ma:index="36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37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38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il_doc" ma:index="43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  <xsd:element name="syddya_dopov_new" ma:index="44" nillable="true" ma:displayName="Суддя-доповідач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LSiIncomingDocumentNumberDate" ma:index="1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AbsentJudges" ma:index="16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RegNumber2" ma:index="17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 Сенату"/>
          <xsd:enumeration value="Окрема думка"/>
          <xsd:enumeration value="Тех.документи"/>
          <xsd:enumeration value="Матеріали справи"/>
        </xsd:restriction>
      </xsd:simpleType>
    </xsd:element>
    <xsd:element name="SharedWithUsers" ma:index="24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cerptsEliminating" ma:index="28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40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E9FE9E-ABFE-49A0-BFF5-9BBE819E3563}">
  <ds:schemaRefs>
    <ds:schemaRef ds:uri="http://schemas.openxmlformats.org/package/2006/metadata/core-properties"/>
    <ds:schemaRef ds:uri="http://schemas.microsoft.com/sharepoint/v3"/>
    <ds:schemaRef ds:uri="ab856fb1-97e4-42c9-9a0b-24d23a6ae5aa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f464736-7d1e-4019-91e9-ff984cf39a6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E0EF41-A66C-4D3C-AE26-E7D513679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33487-CF22-404F-AAD1-1D301D5E5A38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84D2C691-2389-4FE8-BA7A-D2E27BA661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F739A4-E1BC-4587-8A07-E52327915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856fb1-97e4-42c9-9a0b-24d23a6ae5aa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Валентина М. Поліщук</cp:lastModifiedBy>
  <cp:revision>9</cp:revision>
  <cp:lastPrinted>2024-05-30T12:38:00Z</cp:lastPrinted>
  <dcterms:created xsi:type="dcterms:W3CDTF">2024-05-28T07:18:00Z</dcterms:created>
  <dcterms:modified xsi:type="dcterms:W3CDTF">2024-05-30T12:38:00Z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0x010100220A72AB1AB6D644AAD88361F46907D2</vt:lpwstr>
  </property>
  <property fmtid="{D5CDD505-2E9C-101B-9397-08002B2CF9AE}" pid="3" name="_dlc_DocIdItemGuid">
    <vt:lpwstr>d50ebad4-48f2-46a4-ba46-d1cb09874bd1</vt:lpwstr>
  </property>
  <property fmtid="{D5CDD505-2E9C-101B-9397-08002B2CF9AE}" pid="4" name="ProceduralDecision">
    <vt:lpwstr/>
  </property>
  <property fmtid="{D5CDD505-2E9C-101B-9397-08002B2CF9AE}" pid="5" name="SenateDecree">
    <vt:lpwstr/>
  </property>
  <property fmtid="{D5CDD505-2E9C-101B-9397-08002B2CF9AE}" pid="6" name="DecreeRoute">
    <vt:lpwstr/>
  </property>
  <property fmtid="{D5CDD505-2E9C-101B-9397-08002B2CF9AE}" pid="7" name="_docset_NoMedatataSyncRequired">
    <vt:lpwstr>False</vt:lpwstr>
  </property>
</Properties>
</file>