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219D" w:rsidRDefault="000A219D" w:rsidP="000A219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0A219D" w:rsidRDefault="007C6E03" w:rsidP="000A219D">
      <w:pPr>
        <w:tabs>
          <w:tab w:val="center" w:pos="4820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  <w:r w:rsidRPr="000A219D">
        <w:rPr>
          <w:rFonts w:cs="Times New Roman"/>
          <w:b/>
          <w:szCs w:val="28"/>
        </w:rPr>
        <w:t>п</w:t>
      </w:r>
      <w:r w:rsidR="00680D03" w:rsidRPr="000A219D">
        <w:rPr>
          <w:rFonts w:cs="Times New Roman"/>
          <w:b/>
          <w:szCs w:val="28"/>
        </w:rPr>
        <w:t xml:space="preserve">ро </w:t>
      </w:r>
      <w:r w:rsidR="008E0A79" w:rsidRPr="000A219D">
        <w:rPr>
          <w:rFonts w:cs="Times New Roman"/>
          <w:b/>
          <w:szCs w:val="28"/>
        </w:rPr>
        <w:t xml:space="preserve">відмову у відкритті </w:t>
      </w:r>
      <w:r w:rsidR="00680D03" w:rsidRPr="000A219D">
        <w:rPr>
          <w:rFonts w:cs="Times New Roman"/>
          <w:b/>
          <w:szCs w:val="28"/>
        </w:rPr>
        <w:t>конст</w:t>
      </w:r>
      <w:r w:rsidR="00007B93" w:rsidRPr="000A219D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A219D">
        <w:rPr>
          <w:rFonts w:cs="Times New Roman"/>
          <w:b/>
          <w:szCs w:val="28"/>
        </w:rPr>
        <w:t xml:space="preserve">за конституційною скаргою </w:t>
      </w:r>
      <w:r w:rsidR="00F01B6F" w:rsidRPr="000A219D">
        <w:rPr>
          <w:rFonts w:cs="Times New Roman"/>
          <w:b/>
          <w:szCs w:val="28"/>
        </w:rPr>
        <w:t xml:space="preserve">Пархоменко Олени Василівни </w:t>
      </w:r>
      <w:r w:rsidR="00F7296E" w:rsidRPr="000A219D">
        <w:rPr>
          <w:rFonts w:cs="Times New Roman"/>
          <w:b/>
          <w:szCs w:val="28"/>
        </w:rPr>
        <w:t>щодо</w:t>
      </w:r>
      <w:r w:rsidR="008E6B1D" w:rsidRPr="000A219D">
        <w:rPr>
          <w:rFonts w:cs="Times New Roman"/>
          <w:b/>
          <w:szCs w:val="28"/>
        </w:rPr>
        <w:t xml:space="preserve"> відповідн</w:t>
      </w:r>
      <w:r w:rsidR="00F7296E" w:rsidRPr="000A219D">
        <w:rPr>
          <w:rFonts w:cs="Times New Roman"/>
          <w:b/>
          <w:szCs w:val="28"/>
        </w:rPr>
        <w:t>ості</w:t>
      </w:r>
      <w:r w:rsidR="00F01B6F" w:rsidRPr="000A219D">
        <w:rPr>
          <w:rFonts w:cs="Times New Roman"/>
          <w:b/>
          <w:szCs w:val="28"/>
        </w:rPr>
        <w:t xml:space="preserve"> Конституції України (конституційн</w:t>
      </w:r>
      <w:r w:rsidR="00F7296E" w:rsidRPr="000A219D">
        <w:rPr>
          <w:rFonts w:cs="Times New Roman"/>
          <w:b/>
          <w:szCs w:val="28"/>
        </w:rPr>
        <w:t>ості</w:t>
      </w:r>
      <w:r w:rsidR="00F01B6F" w:rsidRPr="000A219D">
        <w:rPr>
          <w:rFonts w:cs="Times New Roman"/>
          <w:b/>
          <w:szCs w:val="28"/>
        </w:rPr>
        <w:t xml:space="preserve">) </w:t>
      </w:r>
      <w:r w:rsidR="000A219D">
        <w:rPr>
          <w:rFonts w:cs="Times New Roman"/>
          <w:b/>
          <w:szCs w:val="28"/>
        </w:rPr>
        <w:t xml:space="preserve">частини першої статті </w:t>
      </w:r>
      <w:r w:rsidR="00F01B6F" w:rsidRPr="000A219D">
        <w:rPr>
          <w:rFonts w:cs="Times New Roman"/>
          <w:b/>
          <w:szCs w:val="28"/>
        </w:rPr>
        <w:t xml:space="preserve">89 </w:t>
      </w:r>
      <w:r w:rsidR="000A219D">
        <w:rPr>
          <w:rFonts w:cs="Times New Roman"/>
          <w:b/>
          <w:szCs w:val="28"/>
        </w:rPr>
        <w:br/>
      </w:r>
      <w:r w:rsidR="000A219D">
        <w:rPr>
          <w:rFonts w:cs="Times New Roman"/>
          <w:b/>
          <w:szCs w:val="28"/>
        </w:rPr>
        <w:tab/>
      </w:r>
      <w:r w:rsidR="00F01B6F" w:rsidRPr="000A219D">
        <w:rPr>
          <w:rFonts w:cs="Times New Roman"/>
          <w:b/>
          <w:szCs w:val="28"/>
        </w:rPr>
        <w:t>Цивільного</w:t>
      </w:r>
      <w:r w:rsidR="000A219D">
        <w:rPr>
          <w:rFonts w:cs="Times New Roman"/>
          <w:b/>
          <w:szCs w:val="28"/>
        </w:rPr>
        <w:t xml:space="preserve"> </w:t>
      </w:r>
      <w:r w:rsidR="00F01B6F" w:rsidRPr="000A219D">
        <w:rPr>
          <w:rFonts w:cs="Times New Roman"/>
          <w:b/>
          <w:szCs w:val="28"/>
        </w:rPr>
        <w:t>процесуального кодексу України</w:t>
      </w:r>
    </w:p>
    <w:p w:rsidR="000C3196" w:rsidRPr="000A219D" w:rsidRDefault="000C3196" w:rsidP="000A219D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0A219D" w:rsidRDefault="00680D03" w:rsidP="000A219D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>К и ї в</w:t>
      </w:r>
      <w:r w:rsidR="00277BA7" w:rsidRPr="000A219D">
        <w:rPr>
          <w:rFonts w:cs="Times New Roman"/>
          <w:szCs w:val="28"/>
        </w:rPr>
        <w:tab/>
      </w:r>
      <w:r w:rsidRPr="000A219D">
        <w:rPr>
          <w:rFonts w:cs="Times New Roman"/>
          <w:szCs w:val="28"/>
        </w:rPr>
        <w:t xml:space="preserve">Справа </w:t>
      </w:r>
      <w:r w:rsidR="00F02E4B">
        <w:rPr>
          <w:rFonts w:cs="Times New Roman"/>
          <w:szCs w:val="28"/>
        </w:rPr>
        <w:t xml:space="preserve">№ </w:t>
      </w:r>
      <w:r w:rsidRPr="000A219D">
        <w:rPr>
          <w:rFonts w:cs="Times New Roman"/>
          <w:szCs w:val="28"/>
        </w:rPr>
        <w:t>3-</w:t>
      </w:r>
      <w:r w:rsidR="00F01B6F" w:rsidRPr="000A219D">
        <w:rPr>
          <w:rFonts w:cs="Times New Roman"/>
          <w:szCs w:val="28"/>
        </w:rPr>
        <w:t>17</w:t>
      </w:r>
      <w:r w:rsidR="00484FFB" w:rsidRPr="000A219D">
        <w:rPr>
          <w:rFonts w:cs="Times New Roman"/>
          <w:szCs w:val="28"/>
        </w:rPr>
        <w:t>/202</w:t>
      </w:r>
      <w:r w:rsidR="005F17FE" w:rsidRPr="000A219D">
        <w:rPr>
          <w:rFonts w:cs="Times New Roman"/>
          <w:szCs w:val="28"/>
        </w:rPr>
        <w:t>3</w:t>
      </w:r>
      <w:r w:rsidR="00484FFB" w:rsidRPr="000A219D">
        <w:rPr>
          <w:rFonts w:cs="Times New Roman"/>
          <w:szCs w:val="28"/>
        </w:rPr>
        <w:t>(</w:t>
      </w:r>
      <w:r w:rsidR="00F01B6F" w:rsidRPr="000A219D">
        <w:rPr>
          <w:rFonts w:cs="Times New Roman"/>
          <w:szCs w:val="28"/>
        </w:rPr>
        <w:t>37</w:t>
      </w:r>
      <w:r w:rsidRPr="000A219D">
        <w:rPr>
          <w:rFonts w:cs="Times New Roman"/>
          <w:szCs w:val="28"/>
        </w:rPr>
        <w:t>/2</w:t>
      </w:r>
      <w:r w:rsidR="005F17FE" w:rsidRPr="000A219D">
        <w:rPr>
          <w:rFonts w:cs="Times New Roman"/>
          <w:szCs w:val="28"/>
        </w:rPr>
        <w:t>3</w:t>
      </w:r>
      <w:r w:rsidRPr="000A219D">
        <w:rPr>
          <w:rFonts w:cs="Times New Roman"/>
          <w:szCs w:val="28"/>
        </w:rPr>
        <w:t>)</w:t>
      </w:r>
    </w:p>
    <w:p w:rsidR="00680D03" w:rsidRPr="000A219D" w:rsidRDefault="000A219D" w:rsidP="000A219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="008E0A79" w:rsidRPr="000A219D">
        <w:rPr>
          <w:rFonts w:cs="Times New Roman"/>
          <w:szCs w:val="28"/>
        </w:rPr>
        <w:t xml:space="preserve"> </w:t>
      </w:r>
      <w:r w:rsidR="00FA2542" w:rsidRPr="000A219D">
        <w:rPr>
          <w:rFonts w:cs="Times New Roman"/>
          <w:szCs w:val="28"/>
        </w:rPr>
        <w:t>березня</w:t>
      </w:r>
      <w:r w:rsidR="00F50858" w:rsidRPr="000A219D">
        <w:rPr>
          <w:rFonts w:cs="Times New Roman"/>
          <w:szCs w:val="28"/>
        </w:rPr>
        <w:t xml:space="preserve"> </w:t>
      </w:r>
      <w:r w:rsidR="00680D03" w:rsidRPr="000A219D">
        <w:rPr>
          <w:rFonts w:cs="Times New Roman"/>
          <w:szCs w:val="28"/>
        </w:rPr>
        <w:t>202</w:t>
      </w:r>
      <w:r w:rsidR="005F17FE" w:rsidRPr="000A219D">
        <w:rPr>
          <w:rFonts w:cs="Times New Roman"/>
          <w:szCs w:val="28"/>
        </w:rPr>
        <w:t>3</w:t>
      </w:r>
      <w:r w:rsidR="00680D03" w:rsidRPr="000A219D">
        <w:rPr>
          <w:rFonts w:cs="Times New Roman"/>
          <w:szCs w:val="28"/>
        </w:rPr>
        <w:t xml:space="preserve"> року</w:t>
      </w:r>
    </w:p>
    <w:p w:rsidR="00680D03" w:rsidRPr="000A219D" w:rsidRDefault="00F02E4B" w:rsidP="000A219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F7296E" w:rsidRPr="000A219D">
        <w:rPr>
          <w:rFonts w:cs="Times New Roman"/>
          <w:szCs w:val="28"/>
        </w:rPr>
        <w:t>38</w:t>
      </w:r>
      <w:r w:rsidR="000A219D">
        <w:rPr>
          <w:rFonts w:cs="Times New Roman"/>
          <w:szCs w:val="28"/>
        </w:rPr>
        <w:t>-</w:t>
      </w:r>
      <w:r w:rsidR="008E0A79" w:rsidRPr="000A219D">
        <w:rPr>
          <w:rFonts w:cs="Times New Roman"/>
          <w:szCs w:val="28"/>
        </w:rPr>
        <w:t>3(ІІ)</w:t>
      </w:r>
      <w:bookmarkEnd w:id="0"/>
      <w:r w:rsidR="00680D03" w:rsidRPr="000A219D">
        <w:rPr>
          <w:rFonts w:cs="Times New Roman"/>
          <w:szCs w:val="28"/>
        </w:rPr>
        <w:t>/202</w:t>
      </w:r>
      <w:r w:rsidR="008E0A79" w:rsidRPr="000A219D">
        <w:rPr>
          <w:rFonts w:cs="Times New Roman"/>
          <w:szCs w:val="28"/>
        </w:rPr>
        <w:t>3</w:t>
      </w:r>
    </w:p>
    <w:p w:rsidR="000C3196" w:rsidRPr="000A219D" w:rsidRDefault="000C3196" w:rsidP="000A219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E0A79" w:rsidRPr="000A219D" w:rsidRDefault="008E0A79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>Третя колегія суддів Другого сенату Конституційного Суду України</w:t>
      </w:r>
      <w:r w:rsidRPr="000A219D">
        <w:rPr>
          <w:rFonts w:cs="Times New Roman"/>
          <w:szCs w:val="28"/>
        </w:rPr>
        <w:br/>
        <w:t>у складі:</w:t>
      </w:r>
    </w:p>
    <w:p w:rsidR="008E0A79" w:rsidRPr="000A219D" w:rsidRDefault="008E0A79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0A219D" w:rsidRDefault="008E0A79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>Первомайський Олег Олексійович (голова засідання, доповідач),</w:t>
      </w:r>
    </w:p>
    <w:p w:rsidR="008E0A79" w:rsidRPr="000A219D" w:rsidRDefault="008E0A79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>Городовенко Віктор Валентинович</w:t>
      </w:r>
      <w:r w:rsidR="00015DC8" w:rsidRPr="000A219D">
        <w:rPr>
          <w:rFonts w:cs="Times New Roman"/>
          <w:szCs w:val="28"/>
        </w:rPr>
        <w:t>,</w:t>
      </w:r>
    </w:p>
    <w:p w:rsidR="00F02E4B" w:rsidRDefault="008E6B1D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>Мойсик Володимир Романович,</w:t>
      </w:r>
    </w:p>
    <w:p w:rsidR="008E6B1D" w:rsidRPr="000A219D" w:rsidRDefault="008E6B1D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0A219D" w:rsidRDefault="008E0A79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 xml:space="preserve">розглянула на засіданні питання </w:t>
      </w:r>
      <w:r w:rsidR="00CF421D" w:rsidRPr="000A219D">
        <w:rPr>
          <w:rFonts w:cs="Times New Roman"/>
          <w:szCs w:val="28"/>
        </w:rPr>
        <w:t>щодо</w:t>
      </w:r>
      <w:r w:rsidRPr="000A219D">
        <w:rPr>
          <w:rFonts w:cs="Times New Roman"/>
          <w:szCs w:val="28"/>
        </w:rPr>
        <w:t xml:space="preserve"> відкриття конституційного провадження у справі за конституційною скаргою </w:t>
      </w:r>
      <w:r w:rsidR="00F01B6F" w:rsidRPr="000A219D">
        <w:rPr>
          <w:rFonts w:cs="Times New Roman"/>
          <w:szCs w:val="28"/>
        </w:rPr>
        <w:t xml:space="preserve">Пархоменко Олени Василівни </w:t>
      </w:r>
      <w:r w:rsidR="000A219D">
        <w:rPr>
          <w:rFonts w:cs="Times New Roman"/>
          <w:szCs w:val="28"/>
        </w:rPr>
        <w:t>щодо</w:t>
      </w:r>
      <w:r w:rsidR="00F01B6F" w:rsidRPr="000A219D">
        <w:rPr>
          <w:rFonts w:cs="Times New Roman"/>
          <w:szCs w:val="28"/>
        </w:rPr>
        <w:t xml:space="preserve"> відповідн</w:t>
      </w:r>
      <w:r w:rsidR="000A219D">
        <w:rPr>
          <w:rFonts w:cs="Times New Roman"/>
          <w:szCs w:val="28"/>
        </w:rPr>
        <w:t>о</w:t>
      </w:r>
      <w:r w:rsidR="008E6B1D" w:rsidRPr="000A219D">
        <w:rPr>
          <w:rFonts w:cs="Times New Roman"/>
          <w:szCs w:val="28"/>
        </w:rPr>
        <w:t>ст</w:t>
      </w:r>
      <w:r w:rsidR="000A219D">
        <w:rPr>
          <w:rFonts w:cs="Times New Roman"/>
          <w:szCs w:val="28"/>
        </w:rPr>
        <w:t>і</w:t>
      </w:r>
      <w:r w:rsidR="00F01B6F" w:rsidRPr="000A219D">
        <w:rPr>
          <w:rFonts w:cs="Times New Roman"/>
          <w:szCs w:val="28"/>
        </w:rPr>
        <w:t xml:space="preserve"> Конституції України (конституційн</w:t>
      </w:r>
      <w:r w:rsidR="000A219D">
        <w:rPr>
          <w:rFonts w:cs="Times New Roman"/>
          <w:szCs w:val="28"/>
        </w:rPr>
        <w:t>о</w:t>
      </w:r>
      <w:r w:rsidR="008E6B1D" w:rsidRPr="000A219D">
        <w:rPr>
          <w:rFonts w:cs="Times New Roman"/>
          <w:szCs w:val="28"/>
        </w:rPr>
        <w:t>ст</w:t>
      </w:r>
      <w:r w:rsidR="000A219D">
        <w:rPr>
          <w:rFonts w:cs="Times New Roman"/>
          <w:szCs w:val="28"/>
        </w:rPr>
        <w:t>і</w:t>
      </w:r>
      <w:r w:rsidR="00F01B6F" w:rsidRPr="000A219D">
        <w:rPr>
          <w:rFonts w:cs="Times New Roman"/>
          <w:szCs w:val="28"/>
        </w:rPr>
        <w:t>) частини першої статті 89 Цивільного процесуального кодексу України.</w:t>
      </w:r>
    </w:p>
    <w:p w:rsidR="00680D03" w:rsidRPr="000A219D" w:rsidRDefault="00680D03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3A7A9A" w:rsidRPr="000A219D" w:rsidRDefault="00680D03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 xml:space="preserve">Заслухавши </w:t>
      </w:r>
      <w:r w:rsidR="00C8391F" w:rsidRPr="000A219D">
        <w:rPr>
          <w:rFonts w:cs="Times New Roman"/>
          <w:szCs w:val="28"/>
        </w:rPr>
        <w:t>суддю-доповідача</w:t>
      </w:r>
      <w:r w:rsidRPr="000A219D">
        <w:rPr>
          <w:rFonts w:cs="Times New Roman"/>
          <w:szCs w:val="28"/>
        </w:rPr>
        <w:t xml:space="preserve"> </w:t>
      </w:r>
      <w:r w:rsidR="00C8391F" w:rsidRPr="000A219D">
        <w:rPr>
          <w:rFonts w:cs="Times New Roman"/>
          <w:szCs w:val="28"/>
        </w:rPr>
        <w:t>Первомайського О.О.</w:t>
      </w:r>
      <w:r w:rsidRPr="000A219D">
        <w:rPr>
          <w:rFonts w:cs="Times New Roman"/>
          <w:szCs w:val="28"/>
        </w:rPr>
        <w:t xml:space="preserve"> </w:t>
      </w:r>
      <w:r w:rsidR="003A7A9A" w:rsidRPr="000A219D">
        <w:rPr>
          <w:rFonts w:cs="Times New Roman"/>
          <w:szCs w:val="28"/>
        </w:rPr>
        <w:t>та дослідивши матеріали справи, Третя колегія суддів Другого сенату Конституційного Суду України</w:t>
      </w:r>
    </w:p>
    <w:p w:rsidR="00680D03" w:rsidRPr="000A219D" w:rsidRDefault="00680D03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680D03" w:rsidRPr="000A219D" w:rsidRDefault="00680D03" w:rsidP="000A219D">
      <w:pPr>
        <w:spacing w:after="0" w:line="336" w:lineRule="auto"/>
        <w:jc w:val="center"/>
        <w:rPr>
          <w:rFonts w:cs="Times New Roman"/>
          <w:b/>
          <w:szCs w:val="28"/>
        </w:rPr>
      </w:pPr>
      <w:r w:rsidRPr="000A219D">
        <w:rPr>
          <w:rFonts w:cs="Times New Roman"/>
          <w:b/>
          <w:szCs w:val="28"/>
        </w:rPr>
        <w:t>у с т а н о в и л а:</w:t>
      </w:r>
    </w:p>
    <w:p w:rsidR="000A219D" w:rsidRDefault="000A219D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</w:pPr>
    </w:p>
    <w:p w:rsidR="00610EFC" w:rsidRPr="000A219D" w:rsidRDefault="00610EFC" w:rsidP="000A219D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1. 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Пархоменко О</w:t>
      </w:r>
      <w:r w:rsidR="0047749E"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.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В</w:t>
      </w:r>
      <w:r w:rsidR="0047749E"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.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звернулась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до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Конституційного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Суду </w:t>
      </w:r>
      <w:r w:rsidR="00AC464B" w:rsidRPr="000A219D">
        <w:rPr>
          <w:rFonts w:eastAsiaTheme="minorHAnsi" w:cs="Times New Roman"/>
          <w:color w:val="000000"/>
          <w:szCs w:val="28"/>
          <w:shd w:val="clear" w:color="auto" w:fill="FFFFFF"/>
        </w:rPr>
        <w:t>України з клопотанням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перевірити на відповідність</w:t>
      </w:r>
      <w:r w:rsidR="0070226B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частині 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</w:rPr>
        <w:t>першій статті 8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Конституції України (конституційність)</w:t>
      </w:r>
      <w:r w:rsidR="00CA6D4C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</w:rPr>
        <w:t>частин</w:t>
      </w:r>
      <w:r w:rsidR="0028469E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перш</w:t>
      </w:r>
      <w:r w:rsidR="0028469E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="00F01B6F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89 Цивільного процесуального кодексу України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(далі – </w:t>
      </w:r>
      <w:r w:rsidR="00CA6D4C" w:rsidRPr="000A219D">
        <w:rPr>
          <w:rFonts w:eastAsiaTheme="minorHAnsi" w:cs="Times New Roman"/>
          <w:color w:val="000000"/>
          <w:szCs w:val="28"/>
          <w:shd w:val="clear" w:color="auto" w:fill="FFFFFF"/>
        </w:rPr>
        <w:t>Кодекс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).</w:t>
      </w:r>
    </w:p>
    <w:p w:rsidR="00610EFC" w:rsidRPr="000A219D" w:rsidRDefault="00666846" w:rsidP="000A219D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 w:rsidRPr="000A219D">
        <w:rPr>
          <w:rFonts w:eastAsiaTheme="minorHAnsi" w:cs="Times New Roman"/>
          <w:szCs w:val="28"/>
        </w:rPr>
        <w:lastRenderedPageBreak/>
        <w:t xml:space="preserve">Згідно з частиною першою статті 89 Кодексу </w:t>
      </w:r>
      <w:r w:rsidR="0047749E" w:rsidRPr="000A219D">
        <w:rPr>
          <w:rFonts w:eastAsiaTheme="minorHAnsi" w:cs="Times New Roman"/>
          <w:szCs w:val="28"/>
        </w:rPr>
        <w:t>„</w:t>
      </w:r>
      <w:r w:rsidRPr="000A219D">
        <w:rPr>
          <w:rFonts w:eastAsiaTheme="minorHAnsi" w:cs="Times New Roman"/>
          <w:szCs w:val="28"/>
        </w:rPr>
        <w:t>суд оцінює докази за св</w:t>
      </w:r>
      <w:r w:rsidR="001C4DB6" w:rsidRPr="000A219D">
        <w:rPr>
          <w:rFonts w:eastAsiaTheme="minorHAnsi" w:cs="Times New Roman"/>
          <w:szCs w:val="28"/>
        </w:rPr>
        <w:t>оїм внутр</w:t>
      </w:r>
      <w:r w:rsidR="008E6B1D" w:rsidRPr="000A219D">
        <w:rPr>
          <w:rFonts w:eastAsiaTheme="minorHAnsi" w:cs="Times New Roman"/>
          <w:szCs w:val="28"/>
        </w:rPr>
        <w:t>і</w:t>
      </w:r>
      <w:r w:rsidR="001C4DB6" w:rsidRPr="000A219D">
        <w:rPr>
          <w:rFonts w:eastAsiaTheme="minorHAnsi" w:cs="Times New Roman"/>
          <w:szCs w:val="28"/>
        </w:rPr>
        <w:t>ш</w:t>
      </w:r>
      <w:r w:rsidR="008E6B1D" w:rsidRPr="000A219D">
        <w:rPr>
          <w:rFonts w:eastAsiaTheme="minorHAnsi" w:cs="Times New Roman"/>
          <w:szCs w:val="28"/>
        </w:rPr>
        <w:t>нім</w:t>
      </w:r>
      <w:r w:rsidR="001C4DB6" w:rsidRPr="000A219D">
        <w:rPr>
          <w:rFonts w:eastAsiaTheme="minorHAnsi" w:cs="Times New Roman"/>
          <w:szCs w:val="28"/>
        </w:rPr>
        <w:t xml:space="preserve"> переконанням, що ґ</w:t>
      </w:r>
      <w:r w:rsidRPr="000A219D">
        <w:rPr>
          <w:rFonts w:eastAsiaTheme="minorHAnsi" w:cs="Times New Roman"/>
          <w:szCs w:val="28"/>
        </w:rPr>
        <w:t>рунтується на всебічному, повному, об</w:t>
      </w:r>
      <w:r w:rsidR="008E6B1D" w:rsidRPr="000A219D">
        <w:rPr>
          <w:rFonts w:eastAsiaTheme="minorHAnsi" w:cs="Times New Roman"/>
          <w:szCs w:val="28"/>
        </w:rPr>
        <w:t>’</w:t>
      </w:r>
      <w:r w:rsidRPr="000A219D">
        <w:rPr>
          <w:rFonts w:eastAsiaTheme="minorHAnsi" w:cs="Times New Roman"/>
          <w:szCs w:val="28"/>
        </w:rPr>
        <w:t>єктивному та безпосередньому дослідженні наявних у справі доказів</w:t>
      </w:r>
      <w:r w:rsidR="0047749E" w:rsidRPr="000A219D">
        <w:rPr>
          <w:rFonts w:eastAsiaTheme="minorHAnsi" w:cs="Times New Roman"/>
          <w:szCs w:val="28"/>
        </w:rPr>
        <w:t>“</w:t>
      </w:r>
      <w:r w:rsidRPr="000A219D">
        <w:rPr>
          <w:rFonts w:eastAsiaTheme="minorHAnsi" w:cs="Times New Roman"/>
          <w:szCs w:val="28"/>
        </w:rPr>
        <w:t>.</w:t>
      </w:r>
    </w:p>
    <w:p w:rsidR="001C4DB6" w:rsidRPr="000A219D" w:rsidRDefault="001C4DB6" w:rsidP="0037662B">
      <w:pPr>
        <w:spacing w:after="0" w:line="240" w:lineRule="auto"/>
        <w:ind w:firstLine="567"/>
        <w:jc w:val="both"/>
        <w:rPr>
          <w:rFonts w:eastAsiaTheme="minorHAnsi" w:cs="Times New Roman"/>
          <w:szCs w:val="28"/>
        </w:rPr>
      </w:pPr>
    </w:p>
    <w:p w:rsidR="00F02E4B" w:rsidRDefault="00610EFC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szCs w:val="28"/>
        </w:rPr>
        <w:t xml:space="preserve">2.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Зі змісту конституційної скарги та долучених до неї матеріалів убачається</w:t>
      </w:r>
      <w:r w:rsidR="00F64BF2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таке.</w:t>
      </w:r>
    </w:p>
    <w:p w:rsidR="00B210C7" w:rsidRPr="000A219D" w:rsidRDefault="00F64BF2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У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вересні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20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14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року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Пархоменко О.В.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звернулася до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Приморського 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районного суду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м</w:t>
      </w:r>
      <w:r w:rsidR="004B154C" w:rsidRPr="000A219D">
        <w:rPr>
          <w:rFonts w:eastAsia="Arial Unicode MS" w:cs="Times New Roman"/>
          <w:color w:val="000000"/>
          <w:szCs w:val="28"/>
          <w:lang w:eastAsia="uk-UA"/>
        </w:rPr>
        <w:t>іста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Одеси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 з позовом до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Нохріна О.В.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>про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>встановлення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факт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>у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проживання</w:t>
      </w:r>
      <w:r w:rsidR="00F7296E" w:rsidRPr="000A219D">
        <w:rPr>
          <w:rFonts w:eastAsia="Arial Unicode MS" w:cs="Times New Roman"/>
          <w:color w:val="000000"/>
          <w:szCs w:val="28"/>
          <w:lang w:eastAsia="uk-UA"/>
        </w:rPr>
        <w:t xml:space="preserve"> з ним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однією сім’єю без реєстрації шлюбу,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 xml:space="preserve"> визнання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май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>на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об’єктом права спільної сумісної власності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 xml:space="preserve"> та визнання 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>прав</w:t>
      </w:r>
      <w:r w:rsidR="004F4D37" w:rsidRPr="000A219D">
        <w:rPr>
          <w:rFonts w:eastAsia="Arial Unicode MS" w:cs="Times New Roman"/>
          <w:color w:val="000000"/>
          <w:szCs w:val="28"/>
          <w:lang w:eastAsia="uk-UA"/>
        </w:rPr>
        <w:t>а</w:t>
      </w:r>
      <w:r w:rsidR="001C4DB6" w:rsidRPr="000A219D">
        <w:rPr>
          <w:rFonts w:eastAsia="Arial Unicode MS" w:cs="Times New Roman"/>
          <w:color w:val="000000"/>
          <w:szCs w:val="28"/>
          <w:lang w:eastAsia="uk-UA"/>
        </w:rPr>
        <w:t xml:space="preserve"> власності на спільне набуте майно.</w:t>
      </w:r>
    </w:p>
    <w:p w:rsidR="005C1272" w:rsidRPr="000A219D" w:rsidRDefault="001C4DB6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Приморський 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районний суд </w:t>
      </w:r>
      <w:r w:rsidR="0038777F" w:rsidRPr="000A219D">
        <w:rPr>
          <w:rFonts w:eastAsia="Arial Unicode MS" w:cs="Times New Roman"/>
          <w:color w:val="000000"/>
          <w:szCs w:val="28"/>
          <w:lang w:eastAsia="uk-UA"/>
        </w:rPr>
        <w:t>м</w:t>
      </w:r>
      <w:r w:rsidR="004B154C" w:rsidRPr="000A219D">
        <w:rPr>
          <w:rFonts w:eastAsia="Arial Unicode MS" w:cs="Times New Roman"/>
          <w:color w:val="000000"/>
          <w:szCs w:val="28"/>
          <w:lang w:eastAsia="uk-UA"/>
        </w:rPr>
        <w:t>іста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Одеси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015DC8" w:rsidRPr="000A219D">
        <w:rPr>
          <w:rFonts w:eastAsia="Arial Unicode MS" w:cs="Times New Roman"/>
          <w:color w:val="000000"/>
          <w:szCs w:val="28"/>
          <w:lang w:eastAsia="uk-UA"/>
        </w:rPr>
        <w:t xml:space="preserve">ухвалою від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25</w:t>
      </w:r>
      <w:r w:rsidR="00015DC8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грудня</w:t>
      </w:r>
      <w:r w:rsidR="00015DC8" w:rsidRPr="000A219D">
        <w:rPr>
          <w:rFonts w:eastAsia="Arial Unicode MS" w:cs="Times New Roman"/>
          <w:color w:val="000000"/>
          <w:szCs w:val="28"/>
          <w:lang w:eastAsia="uk-UA"/>
        </w:rPr>
        <w:t xml:space="preserve"> 20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14</w:t>
      </w:r>
      <w:r w:rsidR="00015DC8" w:rsidRPr="000A219D">
        <w:rPr>
          <w:rFonts w:eastAsia="Arial Unicode MS" w:cs="Times New Roman"/>
          <w:color w:val="000000"/>
          <w:szCs w:val="28"/>
          <w:lang w:eastAsia="uk-UA"/>
        </w:rPr>
        <w:t xml:space="preserve"> року </w:t>
      </w:r>
      <w:r w:rsidR="0038777F" w:rsidRPr="000A219D">
        <w:rPr>
          <w:rFonts w:eastAsia="Arial Unicode MS" w:cs="Times New Roman"/>
          <w:color w:val="000000"/>
          <w:szCs w:val="28"/>
          <w:lang w:eastAsia="uk-UA"/>
        </w:rPr>
        <w:t xml:space="preserve">зазначену заяву </w:t>
      </w:r>
      <w:r w:rsidR="000A420E" w:rsidRPr="000A219D">
        <w:rPr>
          <w:rFonts w:eastAsia="Arial Unicode MS" w:cs="Times New Roman"/>
          <w:color w:val="000000"/>
          <w:szCs w:val="28"/>
          <w:lang w:eastAsia="uk-UA"/>
        </w:rPr>
        <w:t>залишив без розгляду</w:t>
      </w:r>
      <w:r w:rsidR="005C1272" w:rsidRPr="000A219D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4F4D37" w:rsidRPr="000A219D" w:rsidRDefault="004F4D37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Апеляційний суд Одеської області ухвалою від 3 червня 2015 року задовольнив частково </w:t>
      </w:r>
      <w:r w:rsidR="000A420E" w:rsidRPr="000A219D">
        <w:rPr>
          <w:rFonts w:eastAsia="Arial Unicode MS" w:cs="Times New Roman"/>
          <w:color w:val="000000"/>
          <w:szCs w:val="28"/>
          <w:lang w:eastAsia="uk-UA"/>
        </w:rPr>
        <w:t>апеляційну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скаргу Пархоменко О.В., ухвалу Приморського районного суду м</w:t>
      </w:r>
      <w:r w:rsidR="004B154C" w:rsidRPr="000A219D">
        <w:rPr>
          <w:rFonts w:eastAsia="Arial Unicode MS" w:cs="Times New Roman"/>
          <w:color w:val="000000"/>
          <w:szCs w:val="28"/>
          <w:lang w:eastAsia="uk-UA"/>
        </w:rPr>
        <w:t>іста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Одеси від 25 грудня 2014 року скасував, направив справу для продовження розгляду до</w:t>
      </w:r>
      <w:r w:rsidR="000A420E" w:rsidRPr="000A219D">
        <w:rPr>
          <w:rFonts w:eastAsia="Arial Unicode MS" w:cs="Times New Roman"/>
          <w:color w:val="000000"/>
          <w:szCs w:val="28"/>
          <w:lang w:eastAsia="uk-UA"/>
        </w:rPr>
        <w:t xml:space="preserve"> Приморського районного суду </w:t>
      </w:r>
      <w:r w:rsidR="000A420E" w:rsidRPr="000A219D">
        <w:rPr>
          <w:rFonts w:eastAsia="Arial Unicode MS" w:cs="Times New Roman"/>
          <w:color w:val="000000"/>
          <w:szCs w:val="28"/>
          <w:lang w:eastAsia="uk-UA"/>
        </w:rPr>
        <w:br/>
        <w:t>м</w:t>
      </w:r>
      <w:r w:rsidR="004B154C" w:rsidRPr="000A219D">
        <w:rPr>
          <w:rFonts w:eastAsia="Arial Unicode MS" w:cs="Times New Roman"/>
          <w:color w:val="000000"/>
          <w:szCs w:val="28"/>
          <w:lang w:eastAsia="uk-UA"/>
        </w:rPr>
        <w:t>іста</w:t>
      </w:r>
      <w:r w:rsidR="000A420E" w:rsidRPr="000A219D">
        <w:rPr>
          <w:rFonts w:eastAsia="Arial Unicode MS" w:cs="Times New Roman"/>
          <w:color w:val="000000"/>
          <w:szCs w:val="28"/>
          <w:lang w:eastAsia="uk-UA"/>
        </w:rPr>
        <w:t xml:space="preserve"> Одеси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0A420E" w:rsidRPr="000A219D" w:rsidRDefault="000A420E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>Приморський районний суд м</w:t>
      </w:r>
      <w:r w:rsidR="004B154C" w:rsidRPr="000A219D">
        <w:rPr>
          <w:rFonts w:eastAsia="Arial Unicode MS" w:cs="Times New Roman"/>
          <w:color w:val="000000"/>
          <w:szCs w:val="28"/>
          <w:lang w:eastAsia="uk-UA"/>
        </w:rPr>
        <w:t>іста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Одеси рішенням від 11 травня 2017 року відмовив </w:t>
      </w:r>
      <w:r w:rsidR="0028469E">
        <w:rPr>
          <w:rFonts w:eastAsia="Arial Unicode MS" w:cs="Times New Roman"/>
          <w:color w:val="000000"/>
          <w:szCs w:val="28"/>
          <w:lang w:eastAsia="uk-UA"/>
        </w:rPr>
        <w:t>у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задоволенні позовних вимог Пархоменко О.В.</w:t>
      </w:r>
    </w:p>
    <w:p w:rsidR="00B210C7" w:rsidRPr="000A219D" w:rsidRDefault="000A420E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Одеський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 xml:space="preserve">апеляційний суд постановою від 18 червня 2021 року апеляційну скаргу Пархоменко О.В. залишив без задоволення, рішення Приморського районного суду міста Одеси від 11 травня 2017 року </w:t>
      </w:r>
      <w:r w:rsidR="0038777F" w:rsidRPr="000A219D">
        <w:rPr>
          <w:rFonts w:eastAsia="Arial Unicode MS" w:cs="Times New Roman"/>
          <w:color w:val="000000"/>
          <w:szCs w:val="28"/>
          <w:lang w:eastAsia="uk-UA"/>
        </w:rPr>
        <w:t xml:space="preserve">–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без змін</w:t>
      </w:r>
      <w:r w:rsidR="00F7296E" w:rsidRPr="000A219D">
        <w:rPr>
          <w:rFonts w:eastAsia="Arial Unicode MS" w:cs="Times New Roman"/>
          <w:color w:val="000000"/>
          <w:szCs w:val="28"/>
          <w:lang w:eastAsia="uk-UA"/>
        </w:rPr>
        <w:t>и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F96FE7" w:rsidRPr="000A219D" w:rsidRDefault="00CF421D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>Колегія суддів Першої судової палати Касаційного цивільного суду у складі Верховного</w:t>
      </w:r>
      <w:r w:rsidR="00F96FE7" w:rsidRPr="000A219D">
        <w:rPr>
          <w:rFonts w:eastAsia="Arial Unicode MS" w:cs="Times New Roman"/>
          <w:color w:val="000000"/>
          <w:szCs w:val="28"/>
          <w:lang w:eastAsia="uk-UA"/>
        </w:rPr>
        <w:t xml:space="preserve"> Суд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у</w:t>
      </w:r>
      <w:r w:rsidR="00376E2E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постановою</w:t>
      </w:r>
      <w:r w:rsidR="004378AE" w:rsidRPr="000A219D">
        <w:rPr>
          <w:rFonts w:eastAsia="Arial Unicode MS" w:cs="Times New Roman"/>
          <w:color w:val="000000"/>
          <w:szCs w:val="28"/>
          <w:lang w:eastAsia="uk-UA"/>
        </w:rPr>
        <w:t xml:space="preserve"> від 1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5</w:t>
      </w:r>
      <w:r w:rsidR="004378AE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червня</w:t>
      </w:r>
      <w:r w:rsidR="004378AE" w:rsidRPr="000A219D">
        <w:rPr>
          <w:rFonts w:eastAsia="Arial Unicode MS" w:cs="Times New Roman"/>
          <w:color w:val="000000"/>
          <w:szCs w:val="28"/>
          <w:lang w:eastAsia="uk-UA"/>
        </w:rPr>
        <w:t xml:space="preserve"> 2022 року</w:t>
      </w:r>
      <w:r w:rsidR="00F96FE7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AC464B" w:rsidRPr="000A219D">
        <w:rPr>
          <w:rFonts w:eastAsia="Arial Unicode MS" w:cs="Times New Roman"/>
          <w:color w:val="000000"/>
          <w:szCs w:val="28"/>
          <w:lang w:eastAsia="uk-UA"/>
        </w:rPr>
        <w:t xml:space="preserve">залишила без задоволення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касаційну скаргу Пархоменко О.В.,</w:t>
      </w:r>
      <w:r w:rsidR="00AC464B" w:rsidRPr="000A219D">
        <w:rPr>
          <w:rFonts w:eastAsia="Arial Unicode MS" w:cs="Times New Roman"/>
          <w:color w:val="000000"/>
          <w:szCs w:val="28"/>
          <w:lang w:eastAsia="uk-UA"/>
        </w:rPr>
        <w:t xml:space="preserve"> а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65741E">
        <w:rPr>
          <w:rFonts w:eastAsia="Arial Unicode MS" w:cs="Times New Roman"/>
          <w:color w:val="000000"/>
          <w:szCs w:val="28"/>
          <w:lang w:eastAsia="uk-UA"/>
        </w:rPr>
        <w:t xml:space="preserve">судові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рішення судів першої та апеляційної інстанці</w:t>
      </w:r>
      <w:r w:rsidR="000E0C72" w:rsidRPr="000A219D">
        <w:rPr>
          <w:rFonts w:eastAsia="Arial Unicode MS" w:cs="Times New Roman"/>
          <w:color w:val="000000"/>
          <w:szCs w:val="28"/>
          <w:lang w:eastAsia="uk-UA"/>
        </w:rPr>
        <w:t>й –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 xml:space="preserve"> без змін</w:t>
      </w:r>
      <w:r w:rsidR="00F7296E" w:rsidRPr="000A219D">
        <w:rPr>
          <w:rFonts w:eastAsia="Arial Unicode MS" w:cs="Times New Roman"/>
          <w:color w:val="000000"/>
          <w:szCs w:val="28"/>
          <w:lang w:eastAsia="uk-UA"/>
        </w:rPr>
        <w:t>и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.</w:t>
      </w:r>
    </w:p>
    <w:p w:rsidR="0070226B" w:rsidRPr="000A219D" w:rsidRDefault="008E49CB" w:rsidP="000A219D">
      <w:pPr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>Пархоменко О.В.</w:t>
      </w:r>
      <w:r w:rsidR="00610EFC"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вважає</w:t>
      </w:r>
      <w:r w:rsidR="00610EFC" w:rsidRPr="000A219D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70226B" w:rsidRPr="000A219D">
        <w:rPr>
          <w:rFonts w:eastAsia="Arial Unicode MS" w:cs="Times New Roman"/>
          <w:color w:val="000000"/>
          <w:szCs w:val="28"/>
          <w:lang w:eastAsia="uk-UA"/>
        </w:rPr>
        <w:t xml:space="preserve">що </w:t>
      </w:r>
      <w:r w:rsidR="00382A1B" w:rsidRPr="000A219D">
        <w:rPr>
          <w:rFonts w:eastAsia="Arial Unicode MS" w:cs="Times New Roman"/>
          <w:color w:val="000000"/>
          <w:szCs w:val="28"/>
          <w:lang w:eastAsia="uk-UA"/>
        </w:rPr>
        <w:t>внаслідок застосування судами в її справі частини першої статті 89 Кодексу вона була позбавлена права на справедливий суд</w:t>
      </w:r>
      <w:r w:rsidR="007009E2" w:rsidRPr="000A219D">
        <w:rPr>
          <w:rFonts w:eastAsia="Arial Unicode MS" w:cs="Times New Roman"/>
          <w:color w:val="000000"/>
          <w:szCs w:val="28"/>
          <w:lang w:eastAsia="uk-UA"/>
        </w:rPr>
        <w:t xml:space="preserve">.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На думку автора клопотання</w:t>
      </w:r>
      <w:r w:rsidR="000E0C72" w:rsidRPr="000A219D">
        <w:rPr>
          <w:rFonts w:eastAsia="Arial Unicode MS" w:cs="Times New Roman"/>
          <w:color w:val="000000"/>
          <w:szCs w:val="28"/>
          <w:lang w:eastAsia="uk-UA"/>
        </w:rPr>
        <w:t>,</w:t>
      </w:r>
      <w:r w:rsidR="007009E2" w:rsidRPr="000A219D">
        <w:rPr>
          <w:rFonts w:eastAsia="Arial Unicode MS" w:cs="Times New Roman"/>
          <w:color w:val="000000"/>
          <w:szCs w:val="28"/>
          <w:lang w:eastAsia="uk-UA"/>
        </w:rPr>
        <w:t xml:space="preserve"> оспорюваний припис Кодексу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„не відповідає Конституції України, </w:t>
      </w:r>
      <w:r w:rsidR="003A4FCF" w:rsidRPr="000A219D">
        <w:rPr>
          <w:rFonts w:eastAsia="Arial Unicode MS" w:cs="Times New Roman"/>
          <w:color w:val="000000"/>
          <w:szCs w:val="28"/>
          <w:lang w:eastAsia="uk-UA"/>
        </w:rPr>
        <w:t xml:space="preserve">не відповідає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Верховенству права</w:t>
      </w:r>
      <w:r w:rsidR="003A4FCF" w:rsidRPr="000A219D">
        <w:rPr>
          <w:rFonts w:eastAsia="Arial Unicode MS" w:cs="Times New Roman"/>
          <w:color w:val="000000"/>
          <w:szCs w:val="28"/>
          <w:lang w:eastAsia="uk-UA"/>
        </w:rPr>
        <w:t>,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не має правової </w:t>
      </w:r>
      <w:r w:rsidR="003A4FCF" w:rsidRPr="000A219D">
        <w:rPr>
          <w:rFonts w:eastAsia="Arial Unicode MS" w:cs="Times New Roman"/>
          <w:color w:val="000000"/>
          <w:szCs w:val="28"/>
          <w:lang w:eastAsia="uk-UA"/>
        </w:rPr>
        <w:t xml:space="preserve">та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юридичної визначеності“.</w:t>
      </w:r>
    </w:p>
    <w:p w:rsidR="00F02E4B" w:rsidRDefault="00610EFC" w:rsidP="000A219D">
      <w:pPr>
        <w:shd w:val="clear" w:color="auto" w:fill="FFFFFF"/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lastRenderedPageBreak/>
        <w:t>Обґрунтовуючи свою позицію щодо неконституційності оспорюван</w:t>
      </w:r>
      <w:r w:rsidR="00974263" w:rsidRPr="000A219D">
        <w:rPr>
          <w:rFonts w:eastAsia="Arial Unicode MS" w:cs="Times New Roman"/>
          <w:color w:val="000000"/>
          <w:szCs w:val="28"/>
          <w:lang w:eastAsia="uk-UA"/>
        </w:rPr>
        <w:t>ого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8A378D" w:rsidRPr="000A219D">
        <w:rPr>
          <w:rFonts w:eastAsia="Arial Unicode MS" w:cs="Times New Roman"/>
          <w:color w:val="000000"/>
          <w:szCs w:val="28"/>
          <w:lang w:eastAsia="uk-UA"/>
        </w:rPr>
        <w:t>припис</w:t>
      </w:r>
      <w:r w:rsidR="00974263" w:rsidRPr="000A219D">
        <w:rPr>
          <w:rFonts w:eastAsia="Arial Unicode MS" w:cs="Times New Roman"/>
          <w:color w:val="000000"/>
          <w:szCs w:val="28"/>
          <w:lang w:eastAsia="uk-UA"/>
        </w:rPr>
        <w:t>у Кодексу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DB5074" w:rsidRPr="000A219D">
        <w:rPr>
          <w:rFonts w:eastAsia="Arial Unicode MS" w:cs="Times New Roman"/>
          <w:color w:val="000000"/>
          <w:szCs w:val="28"/>
          <w:lang w:eastAsia="uk-UA"/>
        </w:rPr>
        <w:t>Пархоменко О.В.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посилається на Консти</w:t>
      </w:r>
      <w:r w:rsidR="008A378D" w:rsidRPr="000A219D">
        <w:rPr>
          <w:rFonts w:eastAsia="Arial Unicode MS" w:cs="Times New Roman"/>
          <w:color w:val="000000"/>
          <w:szCs w:val="28"/>
          <w:lang w:eastAsia="uk-UA"/>
        </w:rPr>
        <w:t>туцію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України, </w:t>
      </w:r>
      <w:r w:rsidR="00182418" w:rsidRPr="000A219D">
        <w:rPr>
          <w:rFonts w:eastAsia="Arial Unicode MS" w:cs="Times New Roman"/>
          <w:color w:val="000000"/>
          <w:szCs w:val="28"/>
          <w:lang w:eastAsia="uk-UA"/>
        </w:rPr>
        <w:t>рішення Конституційного Суду України</w:t>
      </w:r>
      <w:r w:rsidR="008A378D" w:rsidRPr="000A219D">
        <w:rPr>
          <w:rFonts w:eastAsia="Arial Unicode MS" w:cs="Times New Roman"/>
          <w:color w:val="000000"/>
          <w:szCs w:val="28"/>
          <w:lang w:eastAsia="uk-UA"/>
        </w:rPr>
        <w:t>,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Конвенці</w:t>
      </w:r>
      <w:r w:rsidR="00DB5074" w:rsidRPr="000A219D">
        <w:rPr>
          <w:rFonts w:eastAsia="Arial Unicode MS" w:cs="Times New Roman"/>
          <w:color w:val="000000"/>
          <w:szCs w:val="28"/>
          <w:lang w:eastAsia="uk-UA"/>
        </w:rPr>
        <w:t>ю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про захист прав людини і основоположних свобод 1950 року, </w:t>
      </w:r>
      <w:r w:rsidR="00182418" w:rsidRPr="000A219D">
        <w:rPr>
          <w:rFonts w:eastAsia="Arial Unicode MS" w:cs="Times New Roman"/>
          <w:color w:val="000000"/>
          <w:szCs w:val="28"/>
          <w:lang w:eastAsia="uk-UA"/>
        </w:rPr>
        <w:t>Кодекс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, а також на судові рішення у </w:t>
      </w:r>
      <w:r w:rsidR="00974263" w:rsidRPr="000A219D">
        <w:rPr>
          <w:rFonts w:eastAsia="Arial Unicode MS" w:cs="Times New Roman"/>
          <w:color w:val="000000"/>
          <w:szCs w:val="28"/>
          <w:lang w:eastAsia="uk-UA"/>
        </w:rPr>
        <w:t xml:space="preserve">її 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справі.</w:t>
      </w:r>
    </w:p>
    <w:p w:rsidR="003F7B59" w:rsidRPr="000A219D" w:rsidRDefault="003F7B59" w:rsidP="0037662B">
      <w:pPr>
        <w:shd w:val="clear" w:color="auto" w:fill="FFFFFF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</w:p>
    <w:p w:rsidR="00F02E4B" w:rsidRDefault="003F7B59" w:rsidP="000A219D">
      <w:pPr>
        <w:shd w:val="clear" w:color="auto" w:fill="FFFFFF"/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2.1. Пархоменко О.В. заявила клопотання про поновлення строку подання конституційної скарги, вважаючи підставою для поновлення цього строку те, що повний текст постанови </w:t>
      </w:r>
      <w:r w:rsidR="00335ABA" w:rsidRPr="000A219D">
        <w:rPr>
          <w:rFonts w:eastAsia="Arial Unicode MS" w:cs="Times New Roman"/>
          <w:color w:val="000000"/>
          <w:szCs w:val="28"/>
          <w:lang w:eastAsia="uk-UA"/>
        </w:rPr>
        <w:t>к</w:t>
      </w:r>
      <w:r w:rsidRPr="000A219D">
        <w:rPr>
          <w:rFonts w:eastAsia="Arial Unicode MS" w:cs="Times New Roman"/>
          <w:color w:val="000000"/>
          <w:szCs w:val="28"/>
          <w:lang w:eastAsia="uk-UA"/>
        </w:rPr>
        <w:t>олегії суддів Першої судової палати Касаційного цивільного суду у складі Верховного Суду від 15 червня 2022 року вона отримала 12 грудня 2022 року.</w:t>
      </w:r>
    </w:p>
    <w:p w:rsidR="003F7B59" w:rsidRPr="000A219D" w:rsidRDefault="003F7B59" w:rsidP="000A219D">
      <w:pPr>
        <w:shd w:val="clear" w:color="auto" w:fill="FFFFFF"/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A219D">
        <w:rPr>
          <w:rFonts w:eastAsia="Arial Unicode MS" w:cs="Times New Roman"/>
          <w:color w:val="000000"/>
          <w:szCs w:val="28"/>
          <w:lang w:eastAsia="uk-UA"/>
        </w:rPr>
        <w:t>Крім того</w:t>
      </w:r>
      <w:r w:rsidR="000E0C72" w:rsidRPr="000A219D">
        <w:rPr>
          <w:rFonts w:eastAsia="Arial Unicode MS" w:cs="Times New Roman"/>
          <w:color w:val="000000"/>
          <w:szCs w:val="28"/>
          <w:lang w:eastAsia="uk-UA"/>
        </w:rPr>
        <w:t>,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автор клопотання зазначи</w:t>
      </w:r>
      <w:r w:rsidR="00335ABA" w:rsidRPr="000A219D">
        <w:rPr>
          <w:rFonts w:eastAsia="Arial Unicode MS" w:cs="Times New Roman"/>
          <w:color w:val="000000"/>
          <w:szCs w:val="28"/>
          <w:lang w:eastAsia="uk-UA"/>
        </w:rPr>
        <w:t>в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про важливість</w:t>
      </w:r>
      <w:r w:rsidR="00413C00" w:rsidRPr="000A219D">
        <w:rPr>
          <w:rFonts w:eastAsia="Arial Unicode MS" w:cs="Times New Roman"/>
          <w:color w:val="000000"/>
          <w:szCs w:val="28"/>
          <w:lang w:eastAsia="uk-UA"/>
        </w:rPr>
        <w:t xml:space="preserve"> розгляду</w:t>
      </w:r>
      <w:r w:rsidRPr="000A219D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335ABA" w:rsidRPr="000A219D">
        <w:rPr>
          <w:rFonts w:eastAsia="Arial Unicode MS" w:cs="Times New Roman"/>
          <w:color w:val="000000"/>
          <w:szCs w:val="28"/>
          <w:lang w:eastAsia="uk-UA"/>
        </w:rPr>
        <w:t>його</w:t>
      </w:r>
      <w:r w:rsidR="007258BE" w:rsidRPr="000A219D">
        <w:rPr>
          <w:rFonts w:eastAsia="Arial Unicode MS" w:cs="Times New Roman"/>
          <w:color w:val="000000"/>
          <w:szCs w:val="28"/>
          <w:lang w:eastAsia="uk-UA"/>
        </w:rPr>
        <w:t xml:space="preserve"> конституційної скарги з мотивів суспільного інтересу.</w:t>
      </w:r>
    </w:p>
    <w:p w:rsidR="003F7B59" w:rsidRPr="000A219D" w:rsidRDefault="003F7B59" w:rsidP="0037662B">
      <w:pPr>
        <w:shd w:val="clear" w:color="auto" w:fill="FFFFFF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</w:p>
    <w:p w:rsidR="00610EFC" w:rsidRPr="000A219D" w:rsidRDefault="00610EFC" w:rsidP="000A219D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3. </w:t>
      </w:r>
      <w:r w:rsidR="00683F23" w:rsidRPr="000A219D">
        <w:rPr>
          <w:rFonts w:eastAsiaTheme="minorHAnsi" w:cs="Times New Roman"/>
          <w:color w:val="000000"/>
          <w:szCs w:val="28"/>
          <w:shd w:val="clear" w:color="auto" w:fill="FFFFFF"/>
        </w:rPr>
        <w:t>Розв’язуючи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610EFC" w:rsidRPr="000A219D" w:rsidRDefault="00610EFC" w:rsidP="0037662B">
      <w:pPr>
        <w:spacing w:after="0" w:line="24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F02E4B" w:rsidRDefault="00610EFC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3.</w:t>
      </w:r>
      <w:r w:rsidR="00A849B4" w:rsidRPr="000A219D">
        <w:rPr>
          <w:rFonts w:eastAsiaTheme="minorHAnsi" w:cs="Times New Roman"/>
          <w:color w:val="000000"/>
          <w:szCs w:val="28"/>
          <w:shd w:val="clear" w:color="auto" w:fill="FFFFFF"/>
        </w:rPr>
        <w:t>1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1F026B" w:rsidRPr="000A219D">
        <w:rPr>
          <w:rFonts w:eastAsiaTheme="minorHAnsi" w:cs="Times New Roman"/>
          <w:color w:val="000000"/>
          <w:szCs w:val="28"/>
          <w:shd w:val="clear" w:color="auto" w:fill="FFFFFF"/>
        </w:rPr>
        <w:t>Відповідно до статті 77 Закону України „Про Конституційний Суд України“ конституційна скарга вважається прийнятною за умов її відповідності вимогам, передбаченим статтями 55, 56 цього закону, та якщо</w:t>
      </w:r>
      <w:bookmarkStart w:id="1" w:name="n558"/>
      <w:bookmarkStart w:id="2" w:name="n559"/>
      <w:bookmarkEnd w:id="1"/>
      <w:bookmarkEnd w:id="2"/>
      <w:r w:rsidR="001F026B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, зокрема, з дня набрання законної сили остаточним судовим рішенням, у якому застосовано закон України (його окремі положення), сплинуло не більше трьох місяців (пункт 2 частини першої); </w:t>
      </w:r>
      <w:bookmarkStart w:id="3" w:name="n560"/>
      <w:bookmarkEnd w:id="3"/>
      <w:r w:rsidR="001F026B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друга); </w:t>
      </w:r>
      <w:bookmarkStart w:id="4" w:name="n561"/>
      <w:bookmarkEnd w:id="4"/>
      <w:r w:rsidR="001F026B" w:rsidRPr="000A219D">
        <w:rPr>
          <w:rFonts w:eastAsiaTheme="minorHAnsi" w:cs="Times New Roman"/>
          <w:color w:val="000000"/>
          <w:szCs w:val="28"/>
          <w:shd w:val="clear" w:color="auto" w:fill="FFFFFF"/>
        </w:rPr>
        <w:t>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4A0C8D" w:rsidRPr="000A219D" w:rsidRDefault="004A0C8D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З аналізу конституційної скарги вбачається, що остаточним судовим рішенням у справі Пархоменко О.В. є постанова </w:t>
      </w:r>
      <w:r w:rsidR="00335ABA" w:rsidRPr="000A219D">
        <w:rPr>
          <w:rFonts w:eastAsiaTheme="minorHAnsi" w:cs="Times New Roman"/>
          <w:color w:val="000000"/>
          <w:szCs w:val="28"/>
          <w:shd w:val="clear" w:color="auto" w:fill="FFFFFF"/>
        </w:rPr>
        <w:t>к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олегії суддів Першої судової палати Касаційного цивільного суду у складі Верховного Суду від 15 червня 2022 року</w:t>
      </w:r>
      <w:r w:rsidR="007E44A9" w:rsidRPr="000A219D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4D7CC2" w:rsidRPr="000A219D" w:rsidRDefault="00332CCF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Автор клопотання</w:t>
      </w:r>
      <w:r w:rsidR="00182418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стверджує, що </w:t>
      </w:r>
      <w:r w:rsidR="00DB7F65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копію </w:t>
      </w:r>
      <w:r w:rsidR="007E44A9" w:rsidRPr="000A219D">
        <w:rPr>
          <w:rFonts w:eastAsiaTheme="minorHAnsi" w:cs="Times New Roman"/>
          <w:color w:val="000000"/>
          <w:szCs w:val="28"/>
          <w:shd w:val="clear" w:color="auto" w:fill="FFFFFF"/>
        </w:rPr>
        <w:t>остаточн</w:t>
      </w:r>
      <w:r w:rsidR="00DB7F65" w:rsidRPr="000A219D">
        <w:rPr>
          <w:rFonts w:eastAsiaTheme="minorHAnsi" w:cs="Times New Roman"/>
          <w:color w:val="000000"/>
          <w:szCs w:val="28"/>
          <w:shd w:val="clear" w:color="auto" w:fill="FFFFFF"/>
        </w:rPr>
        <w:t>ого</w:t>
      </w:r>
      <w:r w:rsidR="007E44A9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судов</w:t>
      </w:r>
      <w:r w:rsidR="00DB7F65" w:rsidRPr="000A219D">
        <w:rPr>
          <w:rFonts w:eastAsiaTheme="minorHAnsi" w:cs="Times New Roman"/>
          <w:color w:val="000000"/>
          <w:szCs w:val="28"/>
          <w:shd w:val="clear" w:color="auto" w:fill="FFFFFF"/>
        </w:rPr>
        <w:t>ого</w:t>
      </w:r>
      <w:r w:rsidR="00472A79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рішення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="00335ABA" w:rsidRPr="000A219D">
        <w:rPr>
          <w:rFonts w:eastAsiaTheme="minorHAnsi" w:cs="Times New Roman"/>
          <w:color w:val="000000"/>
          <w:szCs w:val="28"/>
          <w:shd w:val="clear" w:color="auto" w:fill="FFFFFF"/>
        </w:rPr>
        <w:t>ін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отрима</w:t>
      </w:r>
      <w:r w:rsidR="00335ABA" w:rsidRPr="000A219D"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12 грудня 2022 року</w:t>
      </w:r>
      <w:r w:rsidR="0016169D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490A07" w:rsidRPr="000A219D">
        <w:rPr>
          <w:rFonts w:eastAsiaTheme="minorHAnsi" w:cs="Times New Roman"/>
          <w:color w:val="000000"/>
          <w:szCs w:val="28"/>
          <w:shd w:val="clear" w:color="auto" w:fill="FFFFFF"/>
        </w:rPr>
        <w:t>Згідно із матеріалами справи ця копія виготовлена 29 листопада 2022 року.</w:t>
      </w:r>
    </w:p>
    <w:p w:rsidR="00F02E4B" w:rsidRDefault="003602E4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Конституційна </w:t>
      </w:r>
      <w:r w:rsidR="004A0C8D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скарга Пархоменко О.В. надійшла 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до Конституційного Суду України </w:t>
      </w:r>
      <w:r w:rsidR="004A0C8D" w:rsidRPr="000A219D">
        <w:rPr>
          <w:rFonts w:eastAsiaTheme="minorHAnsi" w:cs="Times New Roman"/>
          <w:color w:val="000000"/>
          <w:szCs w:val="28"/>
          <w:shd w:val="clear" w:color="auto" w:fill="FFFFFF"/>
        </w:rPr>
        <w:t>2</w:t>
      </w:r>
      <w:r w:rsidR="0016169D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лютого 2023 року</w:t>
      </w:r>
      <w:r w:rsidR="002A0013" w:rsidRPr="000A219D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7B119A" w:rsidRPr="000A219D" w:rsidRDefault="007A2005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Третя колегія суддів Другого сенату Конституційного Суду України дійшла висновку, що </w:t>
      </w:r>
      <w:r w:rsidR="007B119A" w:rsidRPr="000A219D">
        <w:rPr>
          <w:rFonts w:eastAsiaTheme="minorHAnsi" w:cs="Times New Roman"/>
          <w:color w:val="000000"/>
          <w:szCs w:val="28"/>
          <w:shd w:val="clear" w:color="auto" w:fill="FFFFFF"/>
        </w:rPr>
        <w:t>пропущений автором клопотання строк подання конституційної скарги підлягає поновленню.</w:t>
      </w:r>
    </w:p>
    <w:p w:rsidR="00B02EA0" w:rsidRPr="000A219D" w:rsidRDefault="00B02EA0" w:rsidP="0037662B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3E2AA6" w:rsidRPr="000A219D" w:rsidRDefault="000C330F" w:rsidP="000A219D">
      <w:pPr>
        <w:pStyle w:val="aa"/>
        <w:shd w:val="clear" w:color="auto" w:fill="auto"/>
        <w:spacing w:after="0" w:line="336" w:lineRule="auto"/>
        <w:ind w:firstLine="567"/>
        <w:jc w:val="both"/>
        <w:rPr>
          <w:color w:val="000000"/>
          <w:sz w:val="28"/>
          <w:szCs w:val="28"/>
        </w:rPr>
      </w:pPr>
      <w:r w:rsidRPr="000A219D">
        <w:rPr>
          <w:rFonts w:eastAsiaTheme="minorHAnsi"/>
          <w:sz w:val="28"/>
          <w:szCs w:val="28"/>
        </w:rPr>
        <w:t xml:space="preserve">3.2. </w:t>
      </w:r>
      <w:r w:rsidR="003E2AA6" w:rsidRPr="000A219D">
        <w:rPr>
          <w:color w:val="000000"/>
          <w:sz w:val="28"/>
          <w:szCs w:val="28"/>
        </w:rPr>
        <w:t>Згідно з Законом України „Про Конституційний Суд України“ конституційн</w:t>
      </w:r>
      <w:r w:rsidR="00D95EDB" w:rsidRPr="000A219D">
        <w:rPr>
          <w:color w:val="000000"/>
          <w:sz w:val="28"/>
          <w:szCs w:val="28"/>
        </w:rPr>
        <w:t>а</w:t>
      </w:r>
      <w:r w:rsidR="003E2AA6" w:rsidRPr="000A219D">
        <w:rPr>
          <w:color w:val="000000"/>
          <w:sz w:val="28"/>
          <w:szCs w:val="28"/>
        </w:rPr>
        <w:t xml:space="preserve"> скар</w:t>
      </w:r>
      <w:r w:rsidR="00D95EDB" w:rsidRPr="000A219D">
        <w:rPr>
          <w:color w:val="000000"/>
          <w:sz w:val="28"/>
          <w:szCs w:val="28"/>
        </w:rPr>
        <w:t>га</w:t>
      </w:r>
      <w:r w:rsidR="003E2AA6" w:rsidRPr="000A219D">
        <w:rPr>
          <w:color w:val="000000"/>
          <w:sz w:val="28"/>
          <w:szCs w:val="28"/>
        </w:rPr>
        <w:t xml:space="preserve"> має містити обґрунтування </w:t>
      </w:r>
      <w:r w:rsidR="00474A8B" w:rsidRPr="000A219D">
        <w:rPr>
          <w:color w:val="000000"/>
          <w:sz w:val="28"/>
          <w:szCs w:val="28"/>
        </w:rPr>
        <w:t xml:space="preserve">тверджень щодо </w:t>
      </w:r>
      <w:r w:rsidR="003E2AA6" w:rsidRPr="000A219D">
        <w:rPr>
          <w:color w:val="000000"/>
          <w:sz w:val="28"/>
          <w:szCs w:val="28"/>
        </w:rPr>
        <w:t>неконституційн</w:t>
      </w:r>
      <w:r w:rsidR="00474A8B" w:rsidRPr="000A219D">
        <w:rPr>
          <w:color w:val="000000"/>
          <w:sz w:val="28"/>
          <w:szCs w:val="28"/>
        </w:rPr>
        <w:t>о</w:t>
      </w:r>
      <w:r w:rsidR="003E2AA6" w:rsidRPr="000A219D">
        <w:rPr>
          <w:color w:val="000000"/>
          <w:sz w:val="28"/>
          <w:szCs w:val="28"/>
        </w:rPr>
        <w:t>ст</w:t>
      </w:r>
      <w:r w:rsidR="00474A8B" w:rsidRPr="000A219D">
        <w:rPr>
          <w:color w:val="000000"/>
          <w:sz w:val="28"/>
          <w:szCs w:val="28"/>
        </w:rPr>
        <w:t>і</w:t>
      </w:r>
      <w:r w:rsidR="003E2AA6" w:rsidRPr="000A219D">
        <w:rPr>
          <w:color w:val="000000"/>
          <w:sz w:val="28"/>
          <w:szCs w:val="28"/>
        </w:rPr>
        <w:t xml:space="preserve">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C5060F" w:rsidRPr="000A219D" w:rsidRDefault="00106CC2" w:rsidP="000A219D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 w:rsidRPr="000A219D">
        <w:rPr>
          <w:rFonts w:eastAsiaTheme="minorHAnsi" w:cs="Times New Roman"/>
          <w:szCs w:val="28"/>
        </w:rPr>
        <w:t>Пархоменко О.В. тверд</w:t>
      </w:r>
      <w:r w:rsidR="009174E1" w:rsidRPr="000A219D">
        <w:rPr>
          <w:rFonts w:eastAsiaTheme="minorHAnsi" w:cs="Times New Roman"/>
          <w:szCs w:val="28"/>
        </w:rPr>
        <w:t>ить</w:t>
      </w:r>
      <w:r w:rsidRPr="000A219D">
        <w:rPr>
          <w:rFonts w:eastAsiaTheme="minorHAnsi" w:cs="Times New Roman"/>
          <w:szCs w:val="28"/>
        </w:rPr>
        <w:t xml:space="preserve">, що </w:t>
      </w:r>
      <w:r w:rsidR="00C5060F" w:rsidRPr="000A219D">
        <w:rPr>
          <w:rFonts w:eastAsiaTheme="minorHAnsi" w:cs="Times New Roman"/>
          <w:szCs w:val="28"/>
        </w:rPr>
        <w:t xml:space="preserve">припис </w:t>
      </w:r>
      <w:r w:rsidR="003443FE" w:rsidRPr="000A219D">
        <w:rPr>
          <w:rFonts w:eastAsiaTheme="minorHAnsi" w:cs="Times New Roman"/>
          <w:szCs w:val="28"/>
        </w:rPr>
        <w:t>частин</w:t>
      </w:r>
      <w:r w:rsidR="00C5060F" w:rsidRPr="000A219D">
        <w:rPr>
          <w:rFonts w:eastAsiaTheme="minorHAnsi" w:cs="Times New Roman"/>
          <w:szCs w:val="28"/>
        </w:rPr>
        <w:t>и</w:t>
      </w:r>
      <w:r w:rsidR="003443FE" w:rsidRPr="000A219D">
        <w:rPr>
          <w:rFonts w:eastAsiaTheme="minorHAnsi" w:cs="Times New Roman"/>
          <w:szCs w:val="28"/>
        </w:rPr>
        <w:t xml:space="preserve"> перш</w:t>
      </w:r>
      <w:r w:rsidR="00C5060F" w:rsidRPr="000A219D">
        <w:rPr>
          <w:rFonts w:eastAsiaTheme="minorHAnsi" w:cs="Times New Roman"/>
          <w:szCs w:val="28"/>
        </w:rPr>
        <w:t xml:space="preserve">ої </w:t>
      </w:r>
      <w:r w:rsidR="000A219D">
        <w:rPr>
          <w:rFonts w:eastAsiaTheme="minorHAnsi" w:cs="Times New Roman"/>
          <w:szCs w:val="28"/>
        </w:rPr>
        <w:t xml:space="preserve">статті </w:t>
      </w:r>
      <w:r w:rsidR="003443FE" w:rsidRPr="000A219D">
        <w:rPr>
          <w:rFonts w:eastAsiaTheme="minorHAnsi" w:cs="Times New Roman"/>
          <w:szCs w:val="28"/>
        </w:rPr>
        <w:t xml:space="preserve">89 Кодексу </w:t>
      </w:r>
      <w:r w:rsidR="00C5060F" w:rsidRPr="000A219D">
        <w:rPr>
          <w:rFonts w:eastAsiaTheme="minorHAnsi" w:cs="Times New Roman"/>
          <w:szCs w:val="28"/>
        </w:rPr>
        <w:t xml:space="preserve">„суд оцінює докази за своїм внутрішнім переконанням“ </w:t>
      </w:r>
      <w:r w:rsidR="00D629F1" w:rsidRPr="000A219D">
        <w:rPr>
          <w:rFonts w:eastAsiaTheme="minorHAnsi" w:cs="Times New Roman"/>
          <w:szCs w:val="28"/>
        </w:rPr>
        <w:t>суперечить</w:t>
      </w:r>
      <w:r w:rsidR="000A219D">
        <w:rPr>
          <w:rFonts w:eastAsiaTheme="minorHAnsi" w:cs="Times New Roman"/>
          <w:szCs w:val="28"/>
        </w:rPr>
        <w:br/>
      </w:r>
      <w:r w:rsidR="00BB702F" w:rsidRPr="000A219D">
        <w:rPr>
          <w:rFonts w:eastAsiaTheme="minorHAnsi" w:cs="Times New Roman"/>
          <w:szCs w:val="28"/>
        </w:rPr>
        <w:t>частині</w:t>
      </w:r>
      <w:r w:rsidR="000A219D">
        <w:rPr>
          <w:rFonts w:eastAsiaTheme="minorHAnsi" w:cs="Times New Roman"/>
          <w:szCs w:val="28"/>
        </w:rPr>
        <w:t xml:space="preserve"> </w:t>
      </w:r>
      <w:r w:rsidR="00BB702F" w:rsidRPr="000A219D">
        <w:rPr>
          <w:rFonts w:eastAsiaTheme="minorHAnsi" w:cs="Times New Roman"/>
          <w:szCs w:val="28"/>
        </w:rPr>
        <w:t>першій статті 8 Конституції України</w:t>
      </w:r>
      <w:r w:rsidR="0028469E">
        <w:rPr>
          <w:rFonts w:eastAsiaTheme="minorHAnsi" w:cs="Times New Roman"/>
          <w:szCs w:val="28"/>
        </w:rPr>
        <w:t>,</w:t>
      </w:r>
      <w:r w:rsidR="00BB702F" w:rsidRPr="000A219D">
        <w:rPr>
          <w:rFonts w:eastAsiaTheme="minorHAnsi" w:cs="Times New Roman"/>
          <w:szCs w:val="28"/>
        </w:rPr>
        <w:t xml:space="preserve"> оскільки</w:t>
      </w:r>
      <w:r w:rsidR="003443FE" w:rsidRPr="000A219D">
        <w:rPr>
          <w:rFonts w:eastAsiaTheme="minorHAnsi" w:cs="Times New Roman"/>
          <w:szCs w:val="28"/>
        </w:rPr>
        <w:t xml:space="preserve"> </w:t>
      </w:r>
      <w:r w:rsidR="000466DB" w:rsidRPr="000A219D">
        <w:rPr>
          <w:rFonts w:eastAsiaTheme="minorHAnsi" w:cs="Times New Roman"/>
          <w:szCs w:val="28"/>
        </w:rPr>
        <w:t>він „</w:t>
      </w:r>
      <w:r w:rsidR="00C5060F" w:rsidRPr="000A219D">
        <w:rPr>
          <w:rFonts w:eastAsiaTheme="minorHAnsi" w:cs="Times New Roman"/>
          <w:szCs w:val="28"/>
        </w:rPr>
        <w:t>не відповідає Верховенству права, не має правової та юридичної визначеності, також не має визначеності у взаємодії зі статтями 81, частиною 6, та статтею 82, частиною 4 Цивільного процесуального кодексу України</w:t>
      </w:r>
      <w:r w:rsidR="000466DB" w:rsidRPr="000A219D">
        <w:rPr>
          <w:rFonts w:eastAsiaTheme="minorHAnsi" w:cs="Times New Roman"/>
          <w:szCs w:val="28"/>
        </w:rPr>
        <w:t xml:space="preserve"> &lt;…&gt;</w:t>
      </w:r>
      <w:r w:rsidR="00C5060F" w:rsidRPr="000A219D">
        <w:rPr>
          <w:rFonts w:eastAsiaTheme="minorHAnsi" w:cs="Times New Roman"/>
          <w:szCs w:val="28"/>
        </w:rPr>
        <w:t xml:space="preserve"> не відповідає суспільним інтересам, є елементом зловживання суддями під час ухвалення рішення</w:t>
      </w:r>
      <w:r w:rsidR="007D0BD1" w:rsidRPr="000A219D">
        <w:rPr>
          <w:rFonts w:eastAsiaTheme="minorHAnsi" w:cs="Times New Roman"/>
          <w:szCs w:val="28"/>
        </w:rPr>
        <w:t>“</w:t>
      </w:r>
      <w:r w:rsidR="00C5060F" w:rsidRPr="000A219D">
        <w:rPr>
          <w:rFonts w:eastAsiaTheme="minorHAnsi" w:cs="Times New Roman"/>
          <w:szCs w:val="28"/>
        </w:rPr>
        <w:t>.</w:t>
      </w:r>
    </w:p>
    <w:p w:rsidR="00F02E4B" w:rsidRDefault="009174E1" w:rsidP="000A219D">
      <w:pPr>
        <w:spacing w:after="0" w:line="336" w:lineRule="auto"/>
        <w:ind w:firstLine="567"/>
        <w:jc w:val="both"/>
        <w:rPr>
          <w:rFonts w:cs="Times New Roman"/>
          <w:color w:val="000000"/>
          <w:szCs w:val="28"/>
        </w:rPr>
      </w:pPr>
      <w:r w:rsidRPr="000A219D">
        <w:rPr>
          <w:rFonts w:cs="Times New Roman"/>
          <w:color w:val="000000"/>
          <w:szCs w:val="28"/>
        </w:rPr>
        <w:t>Водночас у</w:t>
      </w:r>
      <w:r w:rsidR="00571E4F" w:rsidRPr="000A219D">
        <w:rPr>
          <w:rFonts w:cs="Times New Roman"/>
          <w:color w:val="000000"/>
          <w:szCs w:val="28"/>
        </w:rPr>
        <w:t xml:space="preserve"> конституційній скарзі </w:t>
      </w:r>
      <w:r w:rsidRPr="000A219D">
        <w:rPr>
          <w:rFonts w:cs="Times New Roman"/>
          <w:color w:val="000000"/>
          <w:szCs w:val="28"/>
        </w:rPr>
        <w:t>на виконання вимог статті 151</w:t>
      </w:r>
      <w:r w:rsidRPr="000A219D">
        <w:rPr>
          <w:rFonts w:cs="Times New Roman"/>
          <w:color w:val="000000"/>
          <w:szCs w:val="28"/>
          <w:vertAlign w:val="superscript"/>
        </w:rPr>
        <w:t>1</w:t>
      </w:r>
      <w:r w:rsidRPr="000A219D">
        <w:rPr>
          <w:rFonts w:cs="Times New Roman"/>
          <w:color w:val="000000"/>
          <w:szCs w:val="28"/>
        </w:rPr>
        <w:t xml:space="preserve"> Конституції України та </w:t>
      </w:r>
      <w:r w:rsidR="003D2FF9" w:rsidRPr="000A219D">
        <w:rPr>
          <w:rFonts w:cs="Times New Roman"/>
          <w:color w:val="000000"/>
          <w:szCs w:val="28"/>
        </w:rPr>
        <w:t>с</w:t>
      </w:r>
      <w:r w:rsidRPr="000A219D">
        <w:rPr>
          <w:rFonts w:cs="Times New Roman"/>
          <w:color w:val="000000"/>
          <w:szCs w:val="28"/>
        </w:rPr>
        <w:t xml:space="preserve">татті </w:t>
      </w:r>
      <w:r w:rsidR="003D2FF9" w:rsidRPr="000A219D">
        <w:rPr>
          <w:rFonts w:cs="Times New Roman"/>
          <w:color w:val="000000"/>
          <w:szCs w:val="28"/>
        </w:rPr>
        <w:t xml:space="preserve">55 </w:t>
      </w:r>
      <w:r w:rsidR="00C51EAF" w:rsidRPr="000A219D">
        <w:rPr>
          <w:rFonts w:cs="Times New Roman"/>
          <w:color w:val="000000"/>
          <w:szCs w:val="28"/>
        </w:rPr>
        <w:t xml:space="preserve">Закону України </w:t>
      </w:r>
      <w:r w:rsidR="003D2FF9" w:rsidRPr="000A219D">
        <w:rPr>
          <w:rFonts w:eastAsiaTheme="minorHAnsi" w:cs="Times New Roman"/>
          <w:szCs w:val="28"/>
        </w:rPr>
        <w:t xml:space="preserve">„Про Конституційний Суд України“ </w:t>
      </w:r>
      <w:r w:rsidR="00571E4F" w:rsidRPr="000A219D">
        <w:rPr>
          <w:rFonts w:cs="Times New Roman"/>
          <w:color w:val="000000"/>
          <w:szCs w:val="28"/>
        </w:rPr>
        <w:t xml:space="preserve">не вказано, яке з гарантованих Конституцією України прав людини, на думку суб’єкта права на конституційну скаргу, зазнало порушення внаслідок застосування </w:t>
      </w:r>
      <w:r w:rsidR="003D2FF9" w:rsidRPr="000A219D">
        <w:rPr>
          <w:rFonts w:eastAsiaTheme="minorHAnsi" w:cs="Times New Roman"/>
          <w:szCs w:val="28"/>
        </w:rPr>
        <w:t>частини </w:t>
      </w:r>
      <w:r w:rsidR="00571E4F" w:rsidRPr="000A219D">
        <w:rPr>
          <w:rFonts w:eastAsiaTheme="minorHAnsi" w:cs="Times New Roman"/>
          <w:szCs w:val="28"/>
        </w:rPr>
        <w:t>першої статті 89 Кодексу</w:t>
      </w:r>
      <w:r w:rsidR="00571E4F" w:rsidRPr="000A219D">
        <w:rPr>
          <w:rFonts w:cs="Times New Roman"/>
          <w:color w:val="000000"/>
          <w:szCs w:val="28"/>
        </w:rPr>
        <w:t>.</w:t>
      </w:r>
    </w:p>
    <w:p w:rsidR="002837EE" w:rsidRPr="000A219D" w:rsidRDefault="00571E4F" w:rsidP="000A219D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 w:rsidRPr="000A219D">
        <w:rPr>
          <w:rFonts w:eastAsiaTheme="minorHAnsi" w:cs="Times New Roman"/>
          <w:szCs w:val="28"/>
        </w:rPr>
        <w:t>Отже,</w:t>
      </w:r>
      <w:r w:rsidR="00D74448" w:rsidRPr="000A219D">
        <w:rPr>
          <w:rFonts w:eastAsiaTheme="minorHAnsi" w:cs="Times New Roman"/>
          <w:szCs w:val="28"/>
        </w:rPr>
        <w:t xml:space="preserve"> </w:t>
      </w:r>
      <w:r w:rsidR="000C330F" w:rsidRPr="000A219D">
        <w:rPr>
          <w:rFonts w:eastAsiaTheme="minorHAnsi" w:cs="Times New Roman"/>
          <w:szCs w:val="28"/>
        </w:rPr>
        <w:t xml:space="preserve">Пархоменко О.В. </w:t>
      </w:r>
      <w:r w:rsidR="00CC2D3C" w:rsidRPr="000A219D">
        <w:rPr>
          <w:rFonts w:eastAsiaTheme="minorHAnsi" w:cs="Times New Roman"/>
          <w:szCs w:val="28"/>
        </w:rPr>
        <w:t xml:space="preserve">висловила </w:t>
      </w:r>
      <w:r w:rsidR="007535BE" w:rsidRPr="000A219D">
        <w:rPr>
          <w:rFonts w:eastAsiaTheme="minorHAnsi" w:cs="Times New Roman"/>
          <w:szCs w:val="28"/>
        </w:rPr>
        <w:t xml:space="preserve">лише </w:t>
      </w:r>
      <w:r w:rsidR="00CC2D3C" w:rsidRPr="000A219D">
        <w:rPr>
          <w:rFonts w:eastAsiaTheme="minorHAnsi" w:cs="Times New Roman"/>
          <w:szCs w:val="28"/>
        </w:rPr>
        <w:t xml:space="preserve">незгоду з </w:t>
      </w:r>
      <w:r w:rsidR="007535BE" w:rsidRPr="000A219D">
        <w:rPr>
          <w:rFonts w:eastAsiaTheme="minorHAnsi" w:cs="Times New Roman"/>
          <w:szCs w:val="28"/>
        </w:rPr>
        <w:t>застосування</w:t>
      </w:r>
      <w:r w:rsidR="003D2FF9" w:rsidRPr="000A219D">
        <w:rPr>
          <w:rFonts w:eastAsiaTheme="minorHAnsi" w:cs="Times New Roman"/>
          <w:szCs w:val="28"/>
        </w:rPr>
        <w:t>м судами</w:t>
      </w:r>
      <w:r w:rsidR="000A219D">
        <w:rPr>
          <w:rFonts w:eastAsiaTheme="minorHAnsi" w:cs="Times New Roman"/>
          <w:szCs w:val="28"/>
        </w:rPr>
        <w:t xml:space="preserve"> частини </w:t>
      </w:r>
      <w:r w:rsidR="003C589A" w:rsidRPr="000A219D">
        <w:rPr>
          <w:rFonts w:eastAsiaTheme="minorHAnsi" w:cs="Times New Roman"/>
          <w:szCs w:val="28"/>
        </w:rPr>
        <w:t xml:space="preserve">першої статті 89 Кодексу, </w:t>
      </w:r>
      <w:r w:rsidR="00C25FB0">
        <w:rPr>
          <w:rFonts w:eastAsiaTheme="minorHAnsi" w:cs="Times New Roman"/>
          <w:szCs w:val="28"/>
        </w:rPr>
        <w:t xml:space="preserve">що не є достатнім </w:t>
      </w:r>
      <w:r w:rsidR="00CC2D3C" w:rsidRPr="000A219D">
        <w:rPr>
          <w:rFonts w:eastAsiaTheme="minorHAnsi" w:cs="Times New Roman"/>
          <w:szCs w:val="28"/>
        </w:rPr>
        <w:t xml:space="preserve">обґрунтуванням тверджень </w:t>
      </w:r>
      <w:r w:rsidR="00FD03BD" w:rsidRPr="000A219D">
        <w:rPr>
          <w:rFonts w:eastAsiaTheme="minorHAnsi" w:cs="Times New Roman"/>
          <w:szCs w:val="28"/>
        </w:rPr>
        <w:t xml:space="preserve">про </w:t>
      </w:r>
      <w:r w:rsidR="00C51EAF" w:rsidRPr="000A219D">
        <w:rPr>
          <w:rFonts w:eastAsiaTheme="minorHAnsi" w:cs="Times New Roman"/>
          <w:szCs w:val="28"/>
        </w:rPr>
        <w:t xml:space="preserve">її </w:t>
      </w:r>
      <w:r w:rsidR="00FD03BD" w:rsidRPr="000A219D">
        <w:rPr>
          <w:rFonts w:eastAsiaTheme="minorHAnsi" w:cs="Times New Roman"/>
          <w:szCs w:val="28"/>
        </w:rPr>
        <w:t>неконституційність</w:t>
      </w:r>
      <w:r w:rsidR="00CC2D3C" w:rsidRPr="000A219D">
        <w:rPr>
          <w:rFonts w:eastAsiaTheme="minorHAnsi" w:cs="Times New Roman"/>
          <w:szCs w:val="28"/>
        </w:rPr>
        <w:t xml:space="preserve"> </w:t>
      </w:r>
      <w:r w:rsidR="0028469E">
        <w:rPr>
          <w:rFonts w:eastAsiaTheme="minorHAnsi" w:cs="Times New Roman"/>
          <w:szCs w:val="28"/>
        </w:rPr>
        <w:t>у</w:t>
      </w:r>
      <w:r w:rsidR="00CC2D3C" w:rsidRPr="000A219D">
        <w:rPr>
          <w:rFonts w:eastAsiaTheme="minorHAnsi" w:cs="Times New Roman"/>
          <w:szCs w:val="28"/>
        </w:rPr>
        <w:t xml:space="preserve"> розумінні пункт</w:t>
      </w:r>
      <w:r w:rsidR="000A219D">
        <w:rPr>
          <w:rFonts w:eastAsiaTheme="minorHAnsi" w:cs="Times New Roman"/>
          <w:szCs w:val="28"/>
        </w:rPr>
        <w:t>у 6 частини другої</w:t>
      </w:r>
      <w:r w:rsidR="0065741E">
        <w:rPr>
          <w:rFonts w:eastAsiaTheme="minorHAnsi" w:cs="Times New Roman"/>
          <w:szCs w:val="28"/>
        </w:rPr>
        <w:t xml:space="preserve"> </w:t>
      </w:r>
      <w:r w:rsidR="000A219D">
        <w:rPr>
          <w:rFonts w:eastAsiaTheme="minorHAnsi" w:cs="Times New Roman"/>
          <w:szCs w:val="28"/>
        </w:rPr>
        <w:t xml:space="preserve">статті </w:t>
      </w:r>
      <w:r w:rsidR="00CC2D3C" w:rsidRPr="000A219D">
        <w:rPr>
          <w:rFonts w:eastAsiaTheme="minorHAnsi" w:cs="Times New Roman"/>
          <w:szCs w:val="28"/>
        </w:rPr>
        <w:t>55 Закону України „Про Конституційний Суд України“.</w:t>
      </w:r>
    </w:p>
    <w:p w:rsidR="00527C70" w:rsidRPr="000A219D" w:rsidRDefault="00CC2D3C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Наведене є підставою для відмови у відкритті конституційного провадження у справі за пунктом 4 статті 62 Закону України „Про Конституційний Суд України“ – неприйнятність конституційної скарги.</w:t>
      </w:r>
    </w:p>
    <w:p w:rsidR="000A219D" w:rsidRDefault="000A219D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Pr="000A219D" w:rsidRDefault="00610EFC" w:rsidP="000A219D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</w:rPr>
      </w:pP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Ураховуючи викладене та керуючись статтями 147, 151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>1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>, 153 Конституції України, на підставі статей 7, 32, 37, 55, 56, 58,</w:t>
      </w:r>
      <w:r w:rsidR="00812ED9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61,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62, 77,</w:t>
      </w:r>
      <w:r w:rsidR="00812ED9"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83,</w:t>
      </w:r>
      <w:r w:rsidRPr="000A219D">
        <w:rPr>
          <w:rFonts w:eastAsiaTheme="minorHAnsi" w:cs="Times New Roman"/>
          <w:color w:val="000000"/>
          <w:szCs w:val="28"/>
          <w:shd w:val="clear" w:color="auto" w:fill="FFFFFF"/>
        </w:rPr>
        <w:t xml:space="preserve"> 86 Закону України „Про Конституційний Суд України“, відповідно до § 45, § 56 Регламенту Конституційного Суду України </w:t>
      </w:r>
      <w:r w:rsidRPr="000A219D">
        <w:rPr>
          <w:rFonts w:eastAsiaTheme="minorHAnsi" w:cs="Times New Roman"/>
          <w:color w:val="000000"/>
          <w:szCs w:val="28"/>
        </w:rPr>
        <w:t>Третя колегія суддів Другого сенату Конституційного Суду України</w:t>
      </w:r>
    </w:p>
    <w:p w:rsidR="00680D03" w:rsidRPr="000A219D" w:rsidRDefault="00680D03" w:rsidP="000A219D">
      <w:pPr>
        <w:spacing w:after="0" w:line="336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0A219D" w:rsidRDefault="00680D03" w:rsidP="000A219D">
      <w:pPr>
        <w:spacing w:after="0" w:line="336" w:lineRule="auto"/>
        <w:jc w:val="center"/>
        <w:rPr>
          <w:rFonts w:cs="Times New Roman"/>
          <w:b/>
          <w:szCs w:val="28"/>
        </w:rPr>
      </w:pPr>
      <w:r w:rsidRPr="000A219D">
        <w:rPr>
          <w:rFonts w:cs="Times New Roman"/>
          <w:b/>
          <w:szCs w:val="28"/>
        </w:rPr>
        <w:t>у х в а л и л а:</w:t>
      </w:r>
    </w:p>
    <w:p w:rsidR="00FA2542" w:rsidRPr="000A219D" w:rsidRDefault="00FA2542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A849B4" w:rsidRPr="000A219D" w:rsidRDefault="00812ED9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 xml:space="preserve">1. Відмовити у відкритті </w:t>
      </w:r>
      <w:r w:rsidR="00680D03" w:rsidRPr="000A219D">
        <w:rPr>
          <w:rFonts w:cs="Times New Roman"/>
          <w:szCs w:val="28"/>
        </w:rPr>
        <w:t>конституційного провадження у справі за конституційною скаргою</w:t>
      </w:r>
      <w:r w:rsidR="00CC2D3C" w:rsidRPr="000A219D">
        <w:rPr>
          <w:rFonts w:cs="Times New Roman"/>
          <w:szCs w:val="28"/>
        </w:rPr>
        <w:t xml:space="preserve"> Пархоменко Олени Василівни </w:t>
      </w:r>
      <w:r w:rsidR="000A219D">
        <w:rPr>
          <w:rFonts w:cs="Times New Roman"/>
          <w:szCs w:val="28"/>
        </w:rPr>
        <w:t>щодо</w:t>
      </w:r>
      <w:r w:rsidR="00CC2D3C" w:rsidRPr="000A219D">
        <w:rPr>
          <w:rFonts w:cs="Times New Roman"/>
          <w:szCs w:val="28"/>
        </w:rPr>
        <w:t xml:space="preserve"> відповідн</w:t>
      </w:r>
      <w:r w:rsidR="000A219D">
        <w:rPr>
          <w:rFonts w:cs="Times New Roman"/>
          <w:szCs w:val="28"/>
        </w:rPr>
        <w:t>о</w:t>
      </w:r>
      <w:r w:rsidR="00CC2D3C" w:rsidRPr="000A219D">
        <w:rPr>
          <w:rFonts w:cs="Times New Roman"/>
          <w:szCs w:val="28"/>
        </w:rPr>
        <w:t>ст</w:t>
      </w:r>
      <w:r w:rsidR="000A219D">
        <w:rPr>
          <w:rFonts w:cs="Times New Roman"/>
          <w:szCs w:val="28"/>
        </w:rPr>
        <w:t>і</w:t>
      </w:r>
      <w:r w:rsidR="00CC2D3C" w:rsidRPr="000A219D">
        <w:rPr>
          <w:rFonts w:cs="Times New Roman"/>
          <w:szCs w:val="28"/>
        </w:rPr>
        <w:t xml:space="preserve"> Конституції України (конституційн</w:t>
      </w:r>
      <w:r w:rsidR="000A219D">
        <w:rPr>
          <w:rFonts w:cs="Times New Roman"/>
          <w:szCs w:val="28"/>
        </w:rPr>
        <w:t>о</w:t>
      </w:r>
      <w:r w:rsidR="00CC2D3C" w:rsidRPr="000A219D">
        <w:rPr>
          <w:rFonts w:cs="Times New Roman"/>
          <w:szCs w:val="28"/>
        </w:rPr>
        <w:t>ст</w:t>
      </w:r>
      <w:r w:rsidR="000A219D">
        <w:rPr>
          <w:rFonts w:cs="Times New Roman"/>
          <w:szCs w:val="28"/>
        </w:rPr>
        <w:t>і</w:t>
      </w:r>
      <w:r w:rsidR="00CC2D3C" w:rsidRPr="000A219D">
        <w:rPr>
          <w:rFonts w:cs="Times New Roman"/>
          <w:szCs w:val="28"/>
        </w:rPr>
        <w:t>) частини першої статті 89 Цивільного процесуального кодексу України</w:t>
      </w:r>
      <w:r w:rsidR="00680D03" w:rsidRPr="000A219D">
        <w:rPr>
          <w:rFonts w:cs="Times New Roman"/>
          <w:szCs w:val="28"/>
        </w:rPr>
        <w:t xml:space="preserve"> </w:t>
      </w:r>
      <w:r w:rsidR="00A849B4" w:rsidRPr="000A219D">
        <w:rPr>
          <w:rFonts w:cs="Times New Roman"/>
          <w:szCs w:val="28"/>
        </w:rPr>
        <w:t>на підставі пункту</w:t>
      </w:r>
      <w:r w:rsidR="000A219D">
        <w:rPr>
          <w:rFonts w:cs="Times New Roman"/>
          <w:szCs w:val="28"/>
        </w:rPr>
        <w:t xml:space="preserve"> 4</w:t>
      </w:r>
      <w:r w:rsidR="0028469E">
        <w:rPr>
          <w:rFonts w:cs="Times New Roman"/>
          <w:szCs w:val="28"/>
        </w:rPr>
        <w:t xml:space="preserve"> </w:t>
      </w:r>
      <w:r w:rsidR="00A849B4" w:rsidRPr="000A219D">
        <w:rPr>
          <w:rFonts w:cs="Times New Roman"/>
          <w:szCs w:val="28"/>
        </w:rPr>
        <w:t>статті</w:t>
      </w:r>
      <w:r w:rsidR="000A219D">
        <w:rPr>
          <w:rFonts w:cs="Times New Roman"/>
          <w:szCs w:val="28"/>
        </w:rPr>
        <w:t xml:space="preserve"> </w:t>
      </w:r>
      <w:r w:rsidR="00A849B4" w:rsidRPr="000A219D">
        <w:rPr>
          <w:rFonts w:cs="Times New Roman"/>
          <w:szCs w:val="28"/>
        </w:rPr>
        <w:t xml:space="preserve">62 Закону України </w:t>
      </w:r>
      <w:r w:rsidR="00D013B2" w:rsidRPr="000A219D">
        <w:rPr>
          <w:rFonts w:cs="Times New Roman"/>
          <w:szCs w:val="28"/>
        </w:rPr>
        <w:t>„</w:t>
      </w:r>
      <w:r w:rsidR="00A849B4" w:rsidRPr="000A219D">
        <w:rPr>
          <w:rFonts w:cs="Times New Roman"/>
          <w:szCs w:val="28"/>
        </w:rPr>
        <w:t>Про Конституційний Суд України“ – неприйнятність конституційної скарги.</w:t>
      </w:r>
    </w:p>
    <w:p w:rsidR="000A219D" w:rsidRDefault="000A219D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:rsidR="00A849B4" w:rsidRDefault="00A849B4" w:rsidP="000A219D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219D">
        <w:rPr>
          <w:rFonts w:cs="Times New Roman"/>
          <w:szCs w:val="28"/>
        </w:rPr>
        <w:t xml:space="preserve">2. Ухвала Третьої колегії суддів </w:t>
      </w:r>
      <w:r w:rsidR="00974263" w:rsidRPr="000A219D">
        <w:rPr>
          <w:rFonts w:cs="Times New Roman"/>
          <w:szCs w:val="28"/>
        </w:rPr>
        <w:t>Другого</w:t>
      </w:r>
      <w:r w:rsidRPr="000A219D">
        <w:rPr>
          <w:rFonts w:cs="Times New Roman"/>
          <w:szCs w:val="28"/>
        </w:rPr>
        <w:t xml:space="preserve"> сенату Конституційного Суду України є остаточною.</w:t>
      </w:r>
    </w:p>
    <w:p w:rsidR="009725C0" w:rsidRPr="009725C0" w:rsidRDefault="009725C0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9725C0" w:rsidRDefault="009725C0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9725C0" w:rsidRDefault="009725C0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9725C0" w:rsidRPr="009725C0" w:rsidRDefault="009725C0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9725C0" w:rsidRPr="009725C0" w:rsidRDefault="009725C0" w:rsidP="009725C0">
      <w:pPr>
        <w:spacing w:after="0" w:line="240" w:lineRule="auto"/>
        <w:ind w:left="3119"/>
        <w:jc w:val="center"/>
        <w:rPr>
          <w:b/>
          <w:caps/>
        </w:rPr>
      </w:pPr>
      <w:r w:rsidRPr="009725C0">
        <w:rPr>
          <w:b/>
          <w:caps/>
        </w:rPr>
        <w:t>Третя колегія суддів</w:t>
      </w:r>
    </w:p>
    <w:p w:rsidR="009725C0" w:rsidRPr="009725C0" w:rsidRDefault="009725C0" w:rsidP="009725C0">
      <w:pPr>
        <w:spacing w:after="0" w:line="240" w:lineRule="auto"/>
        <w:ind w:left="3119"/>
        <w:jc w:val="center"/>
        <w:rPr>
          <w:b/>
          <w:caps/>
        </w:rPr>
      </w:pPr>
      <w:r w:rsidRPr="009725C0">
        <w:rPr>
          <w:b/>
          <w:caps/>
        </w:rPr>
        <w:t>Другого сенату</w:t>
      </w:r>
    </w:p>
    <w:p w:rsidR="009725C0" w:rsidRPr="009725C0" w:rsidRDefault="009725C0" w:rsidP="009725C0">
      <w:pPr>
        <w:spacing w:after="0" w:line="240" w:lineRule="auto"/>
        <w:ind w:left="3119"/>
        <w:jc w:val="center"/>
        <w:rPr>
          <w:b/>
          <w:caps/>
        </w:rPr>
      </w:pPr>
      <w:r w:rsidRPr="009725C0">
        <w:rPr>
          <w:b/>
          <w:caps/>
        </w:rPr>
        <w:t>Конституційного Суду України</w:t>
      </w:r>
    </w:p>
    <w:p w:rsidR="009725C0" w:rsidRPr="009725C0" w:rsidRDefault="009725C0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0A219D" w:rsidRPr="009725C0" w:rsidRDefault="000A219D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0A219D" w:rsidRPr="009725C0" w:rsidRDefault="000A219D" w:rsidP="009725C0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0A219D" w:rsidRPr="000A219D" w:rsidRDefault="000A219D" w:rsidP="000A219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0A219D" w:rsidRPr="000A219D" w:rsidSect="000A219D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D" w:rsidRDefault="00426BBD" w:rsidP="00BE1ED8">
      <w:pPr>
        <w:spacing w:after="0" w:line="240" w:lineRule="auto"/>
      </w:pPr>
      <w:r>
        <w:separator/>
      </w:r>
    </w:p>
  </w:endnote>
  <w:endnote w:type="continuationSeparator" w:id="0">
    <w:p w:rsidR="00426BBD" w:rsidRDefault="00426BB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0A219D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A707A8">
      <w:rPr>
        <w:rFonts w:cs="Times New Roman"/>
        <w:noProof/>
        <w:sz w:val="10"/>
        <w:szCs w:val="10"/>
      </w:rPr>
      <w:t>G:\2023\Suddi\II senat\III koleg\5.docx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0A219D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A707A8">
      <w:rPr>
        <w:rFonts w:cs="Times New Roman"/>
        <w:noProof/>
        <w:sz w:val="10"/>
        <w:szCs w:val="10"/>
      </w:rPr>
      <w:t>G:\2023\Suddi\II senat\III koleg\5.docx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D" w:rsidRDefault="00426BBD" w:rsidP="00BE1ED8">
      <w:pPr>
        <w:spacing w:after="0" w:line="240" w:lineRule="auto"/>
      </w:pPr>
      <w:r>
        <w:separator/>
      </w:r>
    </w:p>
  </w:footnote>
  <w:footnote w:type="continuationSeparator" w:id="0">
    <w:p w:rsidR="00426BBD" w:rsidRDefault="00426BB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02E4B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60F4"/>
    <w:rsid w:val="00007B93"/>
    <w:rsid w:val="000143D1"/>
    <w:rsid w:val="00015DC8"/>
    <w:rsid w:val="000307D7"/>
    <w:rsid w:val="0004264F"/>
    <w:rsid w:val="000466DB"/>
    <w:rsid w:val="00057344"/>
    <w:rsid w:val="00073E34"/>
    <w:rsid w:val="00084B1A"/>
    <w:rsid w:val="00085BE9"/>
    <w:rsid w:val="0009432C"/>
    <w:rsid w:val="000A219D"/>
    <w:rsid w:val="000A420E"/>
    <w:rsid w:val="000C3196"/>
    <w:rsid w:val="000C330F"/>
    <w:rsid w:val="000D68C8"/>
    <w:rsid w:val="000E0C72"/>
    <w:rsid w:val="000E6A66"/>
    <w:rsid w:val="00102710"/>
    <w:rsid w:val="00106CC2"/>
    <w:rsid w:val="0015311F"/>
    <w:rsid w:val="00154E34"/>
    <w:rsid w:val="0016169D"/>
    <w:rsid w:val="00163E6B"/>
    <w:rsid w:val="00171F9E"/>
    <w:rsid w:val="00180B0E"/>
    <w:rsid w:val="00182418"/>
    <w:rsid w:val="00193045"/>
    <w:rsid w:val="00194C7A"/>
    <w:rsid w:val="001C4DB6"/>
    <w:rsid w:val="001D2683"/>
    <w:rsid w:val="001E48AA"/>
    <w:rsid w:val="001F026B"/>
    <w:rsid w:val="002434FA"/>
    <w:rsid w:val="00257E7A"/>
    <w:rsid w:val="002603EC"/>
    <w:rsid w:val="00273447"/>
    <w:rsid w:val="00277BA7"/>
    <w:rsid w:val="002837EE"/>
    <w:rsid w:val="0028469E"/>
    <w:rsid w:val="00285458"/>
    <w:rsid w:val="002871BE"/>
    <w:rsid w:val="002A0013"/>
    <w:rsid w:val="002D5461"/>
    <w:rsid w:val="002E2031"/>
    <w:rsid w:val="00332CCF"/>
    <w:rsid w:val="0033457F"/>
    <w:rsid w:val="00335ABA"/>
    <w:rsid w:val="003443FE"/>
    <w:rsid w:val="003602E4"/>
    <w:rsid w:val="0037662B"/>
    <w:rsid w:val="00376E2E"/>
    <w:rsid w:val="00382A1B"/>
    <w:rsid w:val="00383EC8"/>
    <w:rsid w:val="00384DE7"/>
    <w:rsid w:val="0038777F"/>
    <w:rsid w:val="00393A0D"/>
    <w:rsid w:val="003A4FCF"/>
    <w:rsid w:val="003A7A9A"/>
    <w:rsid w:val="003C589A"/>
    <w:rsid w:val="003D2FF9"/>
    <w:rsid w:val="003E2AA6"/>
    <w:rsid w:val="003F7B59"/>
    <w:rsid w:val="004055E1"/>
    <w:rsid w:val="0041015F"/>
    <w:rsid w:val="0041177B"/>
    <w:rsid w:val="00413C00"/>
    <w:rsid w:val="00420FAC"/>
    <w:rsid w:val="00426BBD"/>
    <w:rsid w:val="0043454D"/>
    <w:rsid w:val="004378AE"/>
    <w:rsid w:val="00441652"/>
    <w:rsid w:val="00441E1F"/>
    <w:rsid w:val="00452C4A"/>
    <w:rsid w:val="00472A79"/>
    <w:rsid w:val="00474A8B"/>
    <w:rsid w:val="0047749E"/>
    <w:rsid w:val="00481803"/>
    <w:rsid w:val="00482663"/>
    <w:rsid w:val="00482ED7"/>
    <w:rsid w:val="00484992"/>
    <w:rsid w:val="00484FFB"/>
    <w:rsid w:val="00490A07"/>
    <w:rsid w:val="0049439F"/>
    <w:rsid w:val="00497DE7"/>
    <w:rsid w:val="004A033B"/>
    <w:rsid w:val="004A05FB"/>
    <w:rsid w:val="004A0C8D"/>
    <w:rsid w:val="004B154C"/>
    <w:rsid w:val="004B75A5"/>
    <w:rsid w:val="004C49B9"/>
    <w:rsid w:val="004C619F"/>
    <w:rsid w:val="004D598F"/>
    <w:rsid w:val="004D7CC2"/>
    <w:rsid w:val="004F4D37"/>
    <w:rsid w:val="00527C70"/>
    <w:rsid w:val="00531885"/>
    <w:rsid w:val="00532C27"/>
    <w:rsid w:val="005525BF"/>
    <w:rsid w:val="00571E4F"/>
    <w:rsid w:val="00584355"/>
    <w:rsid w:val="005A000D"/>
    <w:rsid w:val="005A3236"/>
    <w:rsid w:val="005B1445"/>
    <w:rsid w:val="005C1272"/>
    <w:rsid w:val="005C4590"/>
    <w:rsid w:val="005D066D"/>
    <w:rsid w:val="005D542F"/>
    <w:rsid w:val="005F17FE"/>
    <w:rsid w:val="00606EED"/>
    <w:rsid w:val="00610EFC"/>
    <w:rsid w:val="00615BD4"/>
    <w:rsid w:val="00616AA9"/>
    <w:rsid w:val="006459B6"/>
    <w:rsid w:val="0064628F"/>
    <w:rsid w:val="006471CA"/>
    <w:rsid w:val="0065741E"/>
    <w:rsid w:val="00657487"/>
    <w:rsid w:val="00666846"/>
    <w:rsid w:val="00680D03"/>
    <w:rsid w:val="00683F23"/>
    <w:rsid w:val="00687881"/>
    <w:rsid w:val="00687EF0"/>
    <w:rsid w:val="006939FA"/>
    <w:rsid w:val="006B797D"/>
    <w:rsid w:val="006C776E"/>
    <w:rsid w:val="006F1CD9"/>
    <w:rsid w:val="006F249F"/>
    <w:rsid w:val="007009E2"/>
    <w:rsid w:val="0070226B"/>
    <w:rsid w:val="0071196B"/>
    <w:rsid w:val="00717710"/>
    <w:rsid w:val="007258BE"/>
    <w:rsid w:val="007535BE"/>
    <w:rsid w:val="00772EA1"/>
    <w:rsid w:val="007842AA"/>
    <w:rsid w:val="00785982"/>
    <w:rsid w:val="00797A11"/>
    <w:rsid w:val="007A2005"/>
    <w:rsid w:val="007B119A"/>
    <w:rsid w:val="007B50BE"/>
    <w:rsid w:val="007C6E03"/>
    <w:rsid w:val="007D0BD1"/>
    <w:rsid w:val="007E334B"/>
    <w:rsid w:val="007E44A9"/>
    <w:rsid w:val="007E59E0"/>
    <w:rsid w:val="00812ED9"/>
    <w:rsid w:val="00814167"/>
    <w:rsid w:val="00865A7B"/>
    <w:rsid w:val="008A3135"/>
    <w:rsid w:val="008A378D"/>
    <w:rsid w:val="008A41D6"/>
    <w:rsid w:val="008C1248"/>
    <w:rsid w:val="008C3223"/>
    <w:rsid w:val="008C766D"/>
    <w:rsid w:val="008E0A79"/>
    <w:rsid w:val="008E49CB"/>
    <w:rsid w:val="008E6B1D"/>
    <w:rsid w:val="0090063C"/>
    <w:rsid w:val="009174E1"/>
    <w:rsid w:val="00926B45"/>
    <w:rsid w:val="00936578"/>
    <w:rsid w:val="009725C0"/>
    <w:rsid w:val="00974263"/>
    <w:rsid w:val="009B6143"/>
    <w:rsid w:val="009C5C83"/>
    <w:rsid w:val="009E3696"/>
    <w:rsid w:val="00A21E58"/>
    <w:rsid w:val="00A300A7"/>
    <w:rsid w:val="00A51CA5"/>
    <w:rsid w:val="00A57CC0"/>
    <w:rsid w:val="00A62D84"/>
    <w:rsid w:val="00A65B73"/>
    <w:rsid w:val="00A707A8"/>
    <w:rsid w:val="00A849B4"/>
    <w:rsid w:val="00AA3E0B"/>
    <w:rsid w:val="00AB1805"/>
    <w:rsid w:val="00AC464B"/>
    <w:rsid w:val="00AC5190"/>
    <w:rsid w:val="00AD72AE"/>
    <w:rsid w:val="00AE0F79"/>
    <w:rsid w:val="00AE1C7B"/>
    <w:rsid w:val="00AF48F4"/>
    <w:rsid w:val="00B02EA0"/>
    <w:rsid w:val="00B04973"/>
    <w:rsid w:val="00B1517D"/>
    <w:rsid w:val="00B210C7"/>
    <w:rsid w:val="00B25648"/>
    <w:rsid w:val="00B64D09"/>
    <w:rsid w:val="00B75FFC"/>
    <w:rsid w:val="00B808CE"/>
    <w:rsid w:val="00B94DF6"/>
    <w:rsid w:val="00BB702F"/>
    <w:rsid w:val="00BC6D4D"/>
    <w:rsid w:val="00BE1ED8"/>
    <w:rsid w:val="00C101D5"/>
    <w:rsid w:val="00C25FB0"/>
    <w:rsid w:val="00C310BF"/>
    <w:rsid w:val="00C3526D"/>
    <w:rsid w:val="00C5060F"/>
    <w:rsid w:val="00C51EAF"/>
    <w:rsid w:val="00C7251D"/>
    <w:rsid w:val="00C80434"/>
    <w:rsid w:val="00C8391F"/>
    <w:rsid w:val="00C94AD3"/>
    <w:rsid w:val="00C95776"/>
    <w:rsid w:val="00C96049"/>
    <w:rsid w:val="00CA6D4C"/>
    <w:rsid w:val="00CB05E9"/>
    <w:rsid w:val="00CC2D3C"/>
    <w:rsid w:val="00CD0B37"/>
    <w:rsid w:val="00CE7637"/>
    <w:rsid w:val="00CF421D"/>
    <w:rsid w:val="00D013B2"/>
    <w:rsid w:val="00D016F1"/>
    <w:rsid w:val="00D23D2B"/>
    <w:rsid w:val="00D32B22"/>
    <w:rsid w:val="00D36CF4"/>
    <w:rsid w:val="00D46B7B"/>
    <w:rsid w:val="00D629F1"/>
    <w:rsid w:val="00D67C90"/>
    <w:rsid w:val="00D73B69"/>
    <w:rsid w:val="00D74448"/>
    <w:rsid w:val="00D75703"/>
    <w:rsid w:val="00D95EDB"/>
    <w:rsid w:val="00D96AE0"/>
    <w:rsid w:val="00D97172"/>
    <w:rsid w:val="00DA05CE"/>
    <w:rsid w:val="00DB5074"/>
    <w:rsid w:val="00DB7F65"/>
    <w:rsid w:val="00DD6661"/>
    <w:rsid w:val="00DF3F13"/>
    <w:rsid w:val="00E3158E"/>
    <w:rsid w:val="00E379EC"/>
    <w:rsid w:val="00E4036A"/>
    <w:rsid w:val="00E4506D"/>
    <w:rsid w:val="00E478C3"/>
    <w:rsid w:val="00E536B5"/>
    <w:rsid w:val="00E65EB0"/>
    <w:rsid w:val="00E754CB"/>
    <w:rsid w:val="00E93CFF"/>
    <w:rsid w:val="00E95761"/>
    <w:rsid w:val="00EB5840"/>
    <w:rsid w:val="00EC2AA7"/>
    <w:rsid w:val="00F01B6F"/>
    <w:rsid w:val="00F01FF1"/>
    <w:rsid w:val="00F02E4B"/>
    <w:rsid w:val="00F05274"/>
    <w:rsid w:val="00F17FBA"/>
    <w:rsid w:val="00F235DB"/>
    <w:rsid w:val="00F24004"/>
    <w:rsid w:val="00F31F88"/>
    <w:rsid w:val="00F32F77"/>
    <w:rsid w:val="00F50858"/>
    <w:rsid w:val="00F64BF2"/>
    <w:rsid w:val="00F66E3D"/>
    <w:rsid w:val="00F7296E"/>
    <w:rsid w:val="00F77780"/>
    <w:rsid w:val="00F816CD"/>
    <w:rsid w:val="00F93D24"/>
    <w:rsid w:val="00F956CD"/>
    <w:rsid w:val="00F96FE7"/>
    <w:rsid w:val="00FA2542"/>
    <w:rsid w:val="00FB1DEF"/>
    <w:rsid w:val="00FB2B8C"/>
    <w:rsid w:val="00FB4D73"/>
    <w:rsid w:val="00FC74CA"/>
    <w:rsid w:val="00FD03BD"/>
    <w:rsid w:val="00FD7516"/>
    <w:rsid w:val="00FF4E4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12ED9"/>
    <w:pPr>
      <w:ind w:left="720"/>
      <w:contextualSpacing/>
    </w:pPr>
  </w:style>
  <w:style w:type="character" w:customStyle="1" w:styleId="11">
    <w:name w:val="Основний текст Знак1"/>
    <w:basedOn w:val="a0"/>
    <w:link w:val="aa"/>
    <w:uiPriority w:val="99"/>
    <w:locked/>
    <w:rsid w:val="003E2AA6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E2AA6"/>
    <w:pPr>
      <w:widowControl w:val="0"/>
      <w:shd w:val="clear" w:color="auto" w:fill="FFFFFF"/>
      <w:spacing w:after="260" w:line="360" w:lineRule="auto"/>
      <w:ind w:firstLine="400"/>
    </w:pPr>
    <w:rPr>
      <w:rFonts w:cs="Times New Roman"/>
      <w:sz w:val="26"/>
      <w:szCs w:val="26"/>
      <w:lang w:eastAsia="uk-UA"/>
    </w:rPr>
  </w:style>
  <w:style w:type="character" w:customStyle="1" w:styleId="ab">
    <w:name w:val="Основний текст Знак"/>
    <w:basedOn w:val="a0"/>
    <w:uiPriority w:val="99"/>
    <w:semiHidden/>
    <w:rsid w:val="003E2AA6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2023-03-24T08:47:00Z</cp:lastPrinted>
  <dcterms:created xsi:type="dcterms:W3CDTF">2023-08-30T07:24:00Z</dcterms:created>
  <dcterms:modified xsi:type="dcterms:W3CDTF">2023-08-30T07:24:00Z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