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89" w:rsidRDefault="00DF4D89" w:rsidP="004872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D89" w:rsidRDefault="00B77938" w:rsidP="00487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725F" w:rsidRDefault="0048725F" w:rsidP="004872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D89" w:rsidRDefault="00B77938" w:rsidP="00487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D89" w:rsidRDefault="00B77938" w:rsidP="00487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72B4" w:rsidRDefault="003772B4" w:rsidP="004872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0E1" w:rsidRDefault="002F60E1" w:rsidP="0048725F">
      <w:pPr>
        <w:tabs>
          <w:tab w:val="center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E76" w:rsidRPr="002D0E76" w:rsidRDefault="009E1264" w:rsidP="0048725F">
      <w:pPr>
        <w:tabs>
          <w:tab w:val="center" w:pos="4820"/>
        </w:tabs>
        <w:ind w:right="-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54567">
        <w:rPr>
          <w:rFonts w:ascii="Times New Roman" w:hAnsi="Times New Roman" w:cs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="0048725F">
        <w:rPr>
          <w:rFonts w:ascii="Times New Roman" w:hAnsi="Times New Roman" w:cs="Times New Roman"/>
          <w:b/>
          <w:sz w:val="28"/>
          <w:szCs w:val="28"/>
        </w:rPr>
        <w:br/>
      </w:r>
      <w:r w:rsidRPr="00B54567">
        <w:rPr>
          <w:rFonts w:ascii="Times New Roman" w:hAnsi="Times New Roman" w:cs="Times New Roman"/>
          <w:b/>
          <w:sz w:val="28"/>
          <w:szCs w:val="28"/>
        </w:rPr>
        <w:t xml:space="preserve">Другого сенату Конституційного Суду України ухвали про відкриття або про відмову у відкритті конституційного провадження у справі за </w:t>
      </w:r>
      <w:r w:rsidRPr="00B5456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конституційною </w:t>
      </w:r>
      <w:r w:rsidR="00E97839" w:rsidRPr="00E978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скаргою </w:t>
      </w:r>
      <w:proofErr w:type="spellStart"/>
      <w:r w:rsidR="002D0E76" w:rsidRPr="002D0E76">
        <w:rPr>
          <w:rFonts w:ascii="Times New Roman" w:hAnsi="Times New Roman" w:cs="Times New Roman"/>
          <w:b/>
          <w:color w:val="auto"/>
          <w:sz w:val="28"/>
          <w:szCs w:val="28"/>
        </w:rPr>
        <w:t>Сивухіна</w:t>
      </w:r>
      <w:proofErr w:type="spellEnd"/>
      <w:r w:rsidR="002D0E76" w:rsidRPr="002D0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Григорія Сергійовича щодо відповідності Конституції України (конституційності) абзаців другого, третього частини першої статті 3, абзацу сьомого підпункту 1, </w:t>
      </w:r>
      <w:r w:rsidR="002D0E76" w:rsidRPr="002D0E76">
        <w:rPr>
          <w:rFonts w:ascii="Times New Roman" w:hAnsi="Times New Roman" w:cs="Times New Roman"/>
          <w:b/>
          <w:color w:val="auto"/>
          <w:sz w:val="28"/>
          <w:szCs w:val="28"/>
        </w:rPr>
        <w:br/>
        <w:t>окремих приписів підпунктів 2, 3, 5 пункту 3 частини другої статті 4</w:t>
      </w:r>
      <w:r w:rsidR="0048725F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48725F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2D0E76" w:rsidRPr="002D0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Закону України „Про судовий збір“ </w:t>
      </w:r>
    </w:p>
    <w:p w:rsidR="00E97839" w:rsidRPr="00E97839" w:rsidRDefault="00E97839" w:rsidP="0048725F">
      <w:pPr>
        <w:tabs>
          <w:tab w:val="center" w:pos="4820"/>
        </w:tabs>
        <w:ind w:right="-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97839" w:rsidRPr="00E97839" w:rsidRDefault="00E97839" w:rsidP="0048725F">
      <w:pPr>
        <w:tabs>
          <w:tab w:val="right" w:pos="9639"/>
        </w:tabs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7839">
        <w:rPr>
          <w:rFonts w:ascii="Times New Roman" w:hAnsi="Times New Roman" w:cs="Times New Roman"/>
          <w:color w:val="auto"/>
          <w:sz w:val="28"/>
          <w:szCs w:val="28"/>
        </w:rPr>
        <w:t>К и ї в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ab/>
        <w:t>Справа № 3-</w:t>
      </w:r>
      <w:r w:rsidR="002D0E76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FB3FD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2D0E76">
        <w:rPr>
          <w:rFonts w:ascii="Times New Roman" w:hAnsi="Times New Roman" w:cs="Times New Roman"/>
          <w:color w:val="auto"/>
          <w:sz w:val="28"/>
          <w:szCs w:val="28"/>
        </w:rPr>
        <w:t>55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>/2</w:t>
      </w:r>
      <w:r w:rsidR="00FB3FD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E97839" w:rsidRPr="00E97839" w:rsidRDefault="0048725F" w:rsidP="0048725F">
      <w:p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22 </w:t>
      </w:r>
      <w:r w:rsidR="00FB3FD5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DD05FC">
        <w:rPr>
          <w:rFonts w:ascii="Times New Roman" w:hAnsi="Times New Roman" w:cs="Times New Roman"/>
          <w:color w:val="auto"/>
          <w:sz w:val="28"/>
          <w:szCs w:val="28"/>
        </w:rPr>
        <w:t>ипня</w:t>
      </w:r>
      <w:bookmarkStart w:id="0" w:name="_GoBack"/>
      <w:bookmarkEnd w:id="0"/>
      <w:r w:rsidR="00E97839" w:rsidRPr="00E97839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B7444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97839" w:rsidRPr="00E97839">
        <w:rPr>
          <w:rFonts w:ascii="Times New Roman" w:hAnsi="Times New Roman" w:cs="Times New Roman"/>
          <w:color w:val="auto"/>
          <w:sz w:val="28"/>
          <w:szCs w:val="28"/>
        </w:rPr>
        <w:t xml:space="preserve"> року</w:t>
      </w:r>
    </w:p>
    <w:p w:rsidR="00E97839" w:rsidRPr="00E97839" w:rsidRDefault="00E97839" w:rsidP="0048725F">
      <w:p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7839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B612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8725F">
        <w:rPr>
          <w:rFonts w:ascii="Times New Roman" w:hAnsi="Times New Roman" w:cs="Times New Roman"/>
          <w:color w:val="auto"/>
          <w:sz w:val="28"/>
          <w:szCs w:val="28"/>
        </w:rPr>
        <w:t>38</w:t>
      </w:r>
      <w:r w:rsidR="00B612FE">
        <w:rPr>
          <w:rFonts w:ascii="Times New Roman" w:hAnsi="Times New Roman" w:cs="Times New Roman"/>
          <w:color w:val="auto"/>
          <w:sz w:val="28"/>
          <w:szCs w:val="28"/>
        </w:rPr>
        <w:t>-у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B74444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9E1264" w:rsidRPr="00B54567" w:rsidRDefault="009E1264" w:rsidP="0048725F">
      <w:pPr>
        <w:tabs>
          <w:tab w:val="center" w:pos="4820"/>
        </w:tabs>
        <w:jc w:val="both"/>
        <w:rPr>
          <w:rFonts w:cs="Times New Roman"/>
          <w:sz w:val="28"/>
          <w:szCs w:val="28"/>
        </w:rPr>
      </w:pPr>
    </w:p>
    <w:p w:rsidR="009E1264" w:rsidRPr="00B54567" w:rsidRDefault="009E1264" w:rsidP="0048725F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7821F8" w:rsidRDefault="007821F8" w:rsidP="007821F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 палата Конституційного Суду України у складі суддів:</w:t>
      </w:r>
    </w:p>
    <w:p w:rsidR="007821F8" w:rsidRDefault="007821F8" w:rsidP="007821F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1F8" w:rsidRDefault="007821F8" w:rsidP="007821F8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Петришина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Олександра Віталійовича – головуючого,</w:t>
      </w:r>
    </w:p>
    <w:p w:rsidR="007821F8" w:rsidRDefault="007821F8" w:rsidP="007821F8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Водяннікова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Олександра Юрійовича,</w:t>
      </w:r>
    </w:p>
    <w:p w:rsidR="007821F8" w:rsidRDefault="007821F8" w:rsidP="007821F8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Городовенка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Віктора Валентиновича,</w:t>
      </w:r>
    </w:p>
    <w:p w:rsidR="007821F8" w:rsidRDefault="007821F8" w:rsidP="007821F8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Грищук Оксани Вікторівни,</w:t>
      </w:r>
    </w:p>
    <w:p w:rsidR="007821F8" w:rsidRDefault="007821F8" w:rsidP="007821F8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Кичуна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Віктора Івановича,</w:t>
      </w:r>
    </w:p>
    <w:p w:rsidR="007821F8" w:rsidRDefault="007821F8" w:rsidP="007821F8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Лемака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Василя Васильовича,</w:t>
      </w:r>
    </w:p>
    <w:p w:rsidR="007821F8" w:rsidRDefault="007821F8" w:rsidP="007821F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Олійник Алли Сергіївни,</w:t>
      </w:r>
    </w:p>
    <w:p w:rsidR="007821F8" w:rsidRDefault="007821F8" w:rsidP="007821F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Первомайського Олега Олексійовича – доповідача,</w:t>
      </w:r>
    </w:p>
    <w:p w:rsidR="007821F8" w:rsidRDefault="007821F8" w:rsidP="007821F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Різника Сергія Васильовича,</w:t>
      </w:r>
    </w:p>
    <w:p w:rsidR="007821F8" w:rsidRDefault="007821F8" w:rsidP="007821F8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Совгирі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Ольги Володимирівни, </w:t>
      </w:r>
    </w:p>
    <w:p w:rsidR="007821F8" w:rsidRDefault="007821F8" w:rsidP="007821F8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Філюка</w:t>
      </w:r>
      <w:proofErr w:type="spellEnd"/>
      <w:r>
        <w:rPr>
          <w:rFonts w:ascii="Times New Roman" w:hAnsi="Times New Roman"/>
          <w:sz w:val="28"/>
          <w:szCs w:val="28"/>
        </w:rPr>
        <w:t xml:space="preserve"> Петра </w:t>
      </w:r>
      <w:proofErr w:type="spellStart"/>
      <w:r>
        <w:rPr>
          <w:rFonts w:ascii="Times New Roman" w:hAnsi="Times New Roman"/>
          <w:sz w:val="28"/>
          <w:szCs w:val="28"/>
        </w:rPr>
        <w:t>Тодосьовича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7821F8" w:rsidRDefault="007821F8" w:rsidP="007821F8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Юровської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Галини Валентинівни,</w:t>
      </w:r>
    </w:p>
    <w:p w:rsidR="001F3767" w:rsidRDefault="001F3767" w:rsidP="0048725F">
      <w:pPr>
        <w:pStyle w:val="a3"/>
        <w:spacing w:before="0"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E97839" w:rsidRDefault="009E1264" w:rsidP="0048725F">
      <w:pPr>
        <w:pStyle w:val="a3"/>
        <w:spacing w:before="0" w:line="360" w:lineRule="auto"/>
        <w:ind w:firstLine="567"/>
        <w:jc w:val="both"/>
        <w:rPr>
          <w:rFonts w:cs="Times New Roman"/>
          <w:sz w:val="28"/>
          <w:szCs w:val="28"/>
        </w:rPr>
      </w:pPr>
      <w:r w:rsidRPr="00B54567">
        <w:rPr>
          <w:rFonts w:cs="Times New Roman"/>
          <w:sz w:val="28"/>
          <w:szCs w:val="28"/>
        </w:rPr>
        <w:t>розглянула на засіданні клопотання судді-доповідача Первомайського</w:t>
      </w:r>
      <w:r w:rsidR="001F3767">
        <w:rPr>
          <w:rFonts w:cs="Times New Roman"/>
          <w:sz w:val="28"/>
          <w:szCs w:val="28"/>
        </w:rPr>
        <w:t xml:space="preserve"> </w:t>
      </w:r>
      <w:r w:rsidRPr="00B54567">
        <w:rPr>
          <w:rFonts w:cs="Times New Roman"/>
          <w:sz w:val="28"/>
          <w:szCs w:val="28"/>
        </w:rPr>
        <w:t xml:space="preserve">О.О.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E97839" w:rsidRPr="00E97839">
        <w:rPr>
          <w:rFonts w:cs="Times New Roman"/>
          <w:sz w:val="28"/>
          <w:szCs w:val="28"/>
        </w:rPr>
        <w:t xml:space="preserve">скаргою </w:t>
      </w:r>
      <w:r w:rsidR="0048725F">
        <w:rPr>
          <w:rFonts w:cs="Times New Roman"/>
          <w:sz w:val="28"/>
          <w:szCs w:val="28"/>
        </w:rPr>
        <w:br/>
      </w:r>
      <w:proofErr w:type="spellStart"/>
      <w:r w:rsidR="002D0E76" w:rsidRPr="002D0E76">
        <w:rPr>
          <w:rFonts w:cs="Times New Roman"/>
          <w:sz w:val="28"/>
          <w:szCs w:val="28"/>
        </w:rPr>
        <w:t>Сивухіна</w:t>
      </w:r>
      <w:proofErr w:type="spellEnd"/>
      <w:r w:rsidR="002D0E76" w:rsidRPr="002D0E76">
        <w:rPr>
          <w:rFonts w:cs="Times New Roman"/>
          <w:sz w:val="28"/>
          <w:szCs w:val="28"/>
        </w:rPr>
        <w:t xml:space="preserve"> Григорія Сергійовича щодо відповідності Конституції України (конституційності) абзаців другого, третього частини першої статті 3, </w:t>
      </w:r>
      <w:r w:rsidR="0048725F">
        <w:rPr>
          <w:rFonts w:cs="Times New Roman"/>
          <w:sz w:val="28"/>
          <w:szCs w:val="28"/>
        </w:rPr>
        <w:br/>
      </w:r>
      <w:r w:rsidR="002D0E76" w:rsidRPr="002D0E76">
        <w:rPr>
          <w:rFonts w:cs="Times New Roman"/>
          <w:sz w:val="28"/>
          <w:szCs w:val="28"/>
        </w:rPr>
        <w:lastRenderedPageBreak/>
        <w:t>абзацу сьомого підпункту 1,</w:t>
      </w:r>
      <w:r w:rsidR="002D0E76">
        <w:rPr>
          <w:rFonts w:cs="Times New Roman"/>
          <w:sz w:val="28"/>
          <w:szCs w:val="28"/>
        </w:rPr>
        <w:t xml:space="preserve"> </w:t>
      </w:r>
      <w:r w:rsidR="002D0E76" w:rsidRPr="002D0E76">
        <w:rPr>
          <w:rFonts w:cs="Times New Roman"/>
          <w:sz w:val="28"/>
          <w:szCs w:val="28"/>
        </w:rPr>
        <w:t>окремих приписів підпунктів 2, 3, 5 пункту 3 частини другої статті 4</w:t>
      </w:r>
      <w:r w:rsidR="002D0E76">
        <w:rPr>
          <w:rFonts w:cs="Times New Roman"/>
          <w:sz w:val="28"/>
          <w:szCs w:val="28"/>
        </w:rPr>
        <w:t xml:space="preserve"> </w:t>
      </w:r>
      <w:r w:rsidR="002D0E76" w:rsidRPr="002D0E76">
        <w:rPr>
          <w:rFonts w:cs="Times New Roman"/>
          <w:sz w:val="28"/>
          <w:szCs w:val="28"/>
        </w:rPr>
        <w:t>Закону України „Про судовий збір“</w:t>
      </w:r>
      <w:r w:rsidR="00927F84">
        <w:rPr>
          <w:rFonts w:cs="Times New Roman"/>
          <w:sz w:val="28"/>
          <w:szCs w:val="28"/>
        </w:rPr>
        <w:t>.</w:t>
      </w:r>
    </w:p>
    <w:p w:rsidR="0048725F" w:rsidRPr="00E97839" w:rsidRDefault="0048725F" w:rsidP="0048725F">
      <w:pPr>
        <w:pStyle w:val="a3"/>
        <w:spacing w:before="0"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9E1264" w:rsidRPr="00B54567" w:rsidRDefault="009E1264" w:rsidP="004872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Заслухавши суддю-доповідача Первомайського О.О., Велика палата Конституційного Суду України</w:t>
      </w:r>
    </w:p>
    <w:p w:rsidR="00B612FE" w:rsidRDefault="00B612FE" w:rsidP="0048725F">
      <w:pPr>
        <w:pStyle w:val="30"/>
        <w:shd w:val="clear" w:color="auto" w:fill="auto"/>
        <w:spacing w:before="0" w:after="0" w:line="360" w:lineRule="auto"/>
        <w:rPr>
          <w:rStyle w:val="33pt"/>
          <w:rFonts w:cs="Times New Roman"/>
          <w:b/>
          <w:spacing w:val="0"/>
          <w:sz w:val="28"/>
          <w:szCs w:val="28"/>
        </w:rPr>
      </w:pPr>
    </w:p>
    <w:p w:rsidR="009E1264" w:rsidRPr="001F3767" w:rsidRDefault="009E1264" w:rsidP="0048725F">
      <w:pPr>
        <w:pStyle w:val="30"/>
        <w:shd w:val="clear" w:color="auto" w:fill="auto"/>
        <w:spacing w:before="0" w:after="0" w:line="360" w:lineRule="auto"/>
        <w:rPr>
          <w:rStyle w:val="33pt"/>
          <w:rFonts w:cs="Times New Roman"/>
          <w:b/>
          <w:spacing w:val="0"/>
          <w:sz w:val="28"/>
          <w:szCs w:val="28"/>
        </w:rPr>
      </w:pPr>
      <w:r w:rsidRPr="001F3767">
        <w:rPr>
          <w:rStyle w:val="33pt"/>
          <w:rFonts w:cs="Times New Roman"/>
          <w:b/>
          <w:spacing w:val="0"/>
          <w:sz w:val="28"/>
          <w:szCs w:val="28"/>
        </w:rPr>
        <w:t>у с т а н о в и л а:</w:t>
      </w:r>
    </w:p>
    <w:p w:rsidR="009E1264" w:rsidRPr="00B54567" w:rsidRDefault="009E1264" w:rsidP="0048725F">
      <w:pPr>
        <w:pStyle w:val="30"/>
        <w:shd w:val="clear" w:color="auto" w:fill="auto"/>
        <w:spacing w:before="0" w:after="0" w:line="360" w:lineRule="auto"/>
        <w:ind w:firstLine="567"/>
        <w:rPr>
          <w:rFonts w:cs="Times New Roman"/>
          <w:sz w:val="28"/>
          <w:szCs w:val="28"/>
        </w:rPr>
      </w:pPr>
    </w:p>
    <w:p w:rsidR="009E1264" w:rsidRDefault="009E1264" w:rsidP="0048725F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 </w:t>
      </w:r>
    </w:p>
    <w:p w:rsidR="009E1264" w:rsidRPr="00B54567" w:rsidRDefault="009E1264" w:rsidP="0048725F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E97839" w:rsidRPr="00E9783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скаргою</w:t>
      </w:r>
      <w:r w:rsidR="002D0E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2D0E76" w:rsidRPr="002D0E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Сивухіна</w:t>
      </w:r>
      <w:proofErr w:type="spellEnd"/>
      <w:r w:rsidR="002D0E76" w:rsidRPr="002D0E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Григорія Сергійовича щодо відповідності Конституції України (конституційності) абзаців другого, третього частини першої статті 3, абзацу сьомого підпункту 1, окремих приписів підпунктів 2, 3, 5 пункту 3 частини другої статті 4</w:t>
      </w:r>
      <w:r w:rsidR="002D0E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D0E76" w:rsidRPr="002D0E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Закону України „Про судовий збір“ </w:t>
      </w:r>
      <w:r w:rsidR="00E97839" w:rsidRPr="00E9783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(</w:t>
      </w:r>
      <w:proofErr w:type="spellStart"/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розподілено</w:t>
      </w:r>
      <w:proofErr w:type="spellEnd"/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A765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="002D0E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D0E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лютого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202</w:t>
      </w:r>
      <w:r w:rsidR="00FB3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року судді Конституційного Суду України</w:t>
      </w:r>
      <w:r w:rsidR="00FB3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Первомайському О.О.). </w:t>
      </w:r>
    </w:p>
    <w:p w:rsidR="009E1264" w:rsidRPr="00B54567" w:rsidRDefault="009E1264" w:rsidP="0048725F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9E1264" w:rsidRPr="00B54567" w:rsidRDefault="009E1264" w:rsidP="0048725F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Ураховуючи викладене та керуючись статтею 153 Конституції України, </w:t>
      </w:r>
      <w:r w:rsidR="009833DC">
        <w:rPr>
          <w:rFonts w:ascii="Times New Roman" w:hAnsi="Times New Roman" w:cs="Times New Roman"/>
          <w:color w:val="auto"/>
          <w:sz w:val="28"/>
          <w:szCs w:val="28"/>
          <w:lang w:eastAsia="en-US"/>
        </w:rPr>
        <w:br/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8758D7" w:rsidRPr="002B2B15" w:rsidRDefault="008758D7" w:rsidP="008758D7">
      <w:pPr>
        <w:pStyle w:val="30"/>
        <w:shd w:val="clear" w:color="auto" w:fill="auto"/>
        <w:spacing w:before="0" w:after="0" w:line="360" w:lineRule="auto"/>
        <w:rPr>
          <w:rStyle w:val="33pt"/>
          <w:rFonts w:cs="Times New Roman"/>
          <w:b/>
          <w:spacing w:val="0"/>
          <w:sz w:val="28"/>
          <w:szCs w:val="28"/>
        </w:rPr>
      </w:pPr>
      <w:r>
        <w:rPr>
          <w:rStyle w:val="33pt"/>
          <w:rFonts w:cs="Times New Roman"/>
          <w:b/>
          <w:spacing w:val="0"/>
          <w:sz w:val="28"/>
          <w:szCs w:val="28"/>
        </w:rPr>
        <w:lastRenderedPageBreak/>
        <w:t>п о с т а н о в и л а:</w:t>
      </w:r>
    </w:p>
    <w:p w:rsidR="009E1264" w:rsidRPr="00B54567" w:rsidRDefault="009E1264" w:rsidP="0048725F">
      <w:pPr>
        <w:pStyle w:val="30"/>
        <w:shd w:val="clear" w:color="auto" w:fill="auto"/>
        <w:spacing w:before="0" w:after="0" w:line="360" w:lineRule="auto"/>
        <w:ind w:firstLine="567"/>
        <w:rPr>
          <w:rStyle w:val="33pt"/>
          <w:rFonts w:cs="Times New Roman"/>
          <w:b/>
          <w:sz w:val="28"/>
          <w:szCs w:val="28"/>
        </w:rPr>
      </w:pPr>
    </w:p>
    <w:p w:rsidR="00E97839" w:rsidRPr="00E97839" w:rsidRDefault="009E1264" w:rsidP="0048725F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подовжити до </w:t>
      </w:r>
      <w:r w:rsidR="0048725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9 вересня 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202</w:t>
      </w:r>
      <w:r w:rsidR="00B7444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року строк постановлення Третьою колегією суддів Другого сенату Конституційного Суду України ухвали про відкриття </w:t>
      </w:r>
      <w:r w:rsidR="0048725F">
        <w:rPr>
          <w:rFonts w:ascii="Times New Roman" w:hAnsi="Times New Roman" w:cs="Times New Roman"/>
          <w:color w:val="auto"/>
          <w:sz w:val="28"/>
          <w:szCs w:val="28"/>
          <w:lang w:eastAsia="en-US"/>
        </w:rPr>
        <w:br/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або про відмову у відкритті конституційного провадження у справі за конституційною </w:t>
      </w:r>
      <w:r w:rsidR="00E97839" w:rsidRPr="00E9783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скаргою</w:t>
      </w:r>
      <w:r w:rsidR="00FB3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2D0E76" w:rsidRPr="002D0E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Сивухіна</w:t>
      </w:r>
      <w:proofErr w:type="spellEnd"/>
      <w:r w:rsidR="002D0E76" w:rsidRPr="002D0E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Григорія Сергійовича щодо відповідності Конституції України (конституційності) абзаців другого, третього </w:t>
      </w:r>
      <w:r w:rsidR="0048725F">
        <w:rPr>
          <w:rFonts w:ascii="Times New Roman" w:hAnsi="Times New Roman" w:cs="Times New Roman"/>
          <w:color w:val="auto"/>
          <w:sz w:val="28"/>
          <w:szCs w:val="28"/>
          <w:lang w:eastAsia="en-US"/>
        </w:rPr>
        <w:br/>
      </w:r>
      <w:r w:rsidR="002D0E76" w:rsidRPr="002D0E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частини першої статті 3, абзацу сьомого підпункту 1,</w:t>
      </w:r>
      <w:r w:rsidR="002D0E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D0E76" w:rsidRPr="002D0E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окремих приписів підпунктів 2, 3, 5 пункту 3 частини другої статті 4 Закону України „Про </w:t>
      </w:r>
      <w:r w:rsidR="0048725F">
        <w:rPr>
          <w:rFonts w:ascii="Times New Roman" w:hAnsi="Times New Roman" w:cs="Times New Roman"/>
          <w:color w:val="auto"/>
          <w:sz w:val="28"/>
          <w:szCs w:val="28"/>
          <w:lang w:eastAsia="en-US"/>
        </w:rPr>
        <w:br/>
      </w:r>
      <w:r w:rsidR="002D0E76" w:rsidRPr="002D0E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судовий збір“</w:t>
      </w:r>
      <w:r w:rsidR="002D0E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1F3767" w:rsidRPr="0036652D" w:rsidRDefault="001F3767" w:rsidP="0048725F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36652D" w:rsidRPr="0036652D" w:rsidRDefault="0036652D" w:rsidP="0048725F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36652D" w:rsidRPr="0036652D" w:rsidRDefault="0036652D" w:rsidP="0048725F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36652D" w:rsidRPr="0036652D" w:rsidRDefault="0036652D" w:rsidP="0036652D">
      <w:pPr>
        <w:pStyle w:val="ac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36652D"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:rsidR="0036652D" w:rsidRPr="0036652D" w:rsidRDefault="0036652D" w:rsidP="0036652D">
      <w:pPr>
        <w:pStyle w:val="ac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6652D"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36652D" w:rsidRPr="0036652D" w:rsidSect="00B54567">
      <w:headerReference w:type="default" r:id="rId6"/>
      <w:footerReference w:type="default" r:id="rId7"/>
      <w:footerReference w:type="first" r:id="rId8"/>
      <w:pgSz w:w="11905" w:h="16837" w:code="9"/>
      <w:pgMar w:top="1134" w:right="567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7F8" w:rsidRDefault="001317F8">
      <w:r>
        <w:separator/>
      </w:r>
    </w:p>
  </w:endnote>
  <w:endnote w:type="continuationSeparator" w:id="0">
    <w:p w:rsidR="001317F8" w:rsidRDefault="0013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67" w:rsidRPr="00B54567" w:rsidRDefault="001F3767">
    <w:pPr>
      <w:pStyle w:val="a7"/>
      <w:rPr>
        <w:rFonts w:ascii="Times New Roman" w:hAnsi="Times New Roman" w:cs="Times New Roman"/>
        <w:sz w:val="10"/>
        <w:szCs w:val="10"/>
      </w:rPr>
    </w:pPr>
    <w:r w:rsidRPr="00B54567">
      <w:rPr>
        <w:rFonts w:ascii="Times New Roman" w:hAnsi="Times New Roman" w:cs="Times New Roman"/>
        <w:sz w:val="10"/>
        <w:szCs w:val="10"/>
      </w:rPr>
      <w:fldChar w:fldCharType="begin"/>
    </w:r>
    <w:r w:rsidRPr="00B5456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54567">
      <w:rPr>
        <w:rFonts w:ascii="Times New Roman" w:hAnsi="Times New Roman" w:cs="Times New Roman"/>
        <w:sz w:val="10"/>
        <w:szCs w:val="10"/>
      </w:rPr>
      <w:fldChar w:fldCharType="separate"/>
    </w:r>
    <w:r w:rsidR="00DD05FC">
      <w:rPr>
        <w:rFonts w:ascii="Times New Roman" w:hAnsi="Times New Roman" w:cs="Times New Roman"/>
        <w:noProof/>
        <w:sz w:val="10"/>
        <w:szCs w:val="10"/>
      </w:rPr>
      <w:t>G:\2025\Suddi\Uhvala VP\85.docx</w:t>
    </w:r>
    <w:r w:rsidRPr="00B5456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67" w:rsidRPr="0048725F" w:rsidRDefault="0048725F">
    <w:pPr>
      <w:pStyle w:val="a7"/>
      <w:rPr>
        <w:rFonts w:ascii="Times New Roman" w:hAnsi="Times New Roman" w:cs="Times New Roman"/>
        <w:sz w:val="10"/>
        <w:szCs w:val="10"/>
      </w:rPr>
    </w:pPr>
    <w:r w:rsidRPr="0048725F">
      <w:rPr>
        <w:rFonts w:ascii="Times New Roman" w:hAnsi="Times New Roman" w:cs="Times New Roman"/>
        <w:sz w:val="10"/>
        <w:szCs w:val="10"/>
      </w:rPr>
      <w:fldChar w:fldCharType="begin"/>
    </w:r>
    <w:r w:rsidRPr="0048725F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48725F">
      <w:rPr>
        <w:rFonts w:ascii="Times New Roman" w:hAnsi="Times New Roman" w:cs="Times New Roman"/>
        <w:sz w:val="10"/>
        <w:szCs w:val="10"/>
      </w:rPr>
      <w:fldChar w:fldCharType="separate"/>
    </w:r>
    <w:r w:rsidR="00DD05FC">
      <w:rPr>
        <w:rFonts w:ascii="Times New Roman" w:hAnsi="Times New Roman" w:cs="Times New Roman"/>
        <w:noProof/>
        <w:sz w:val="10"/>
        <w:szCs w:val="10"/>
      </w:rPr>
      <w:t>G:\2025\Suddi\Uhvala VP\85.docx</w:t>
    </w:r>
    <w:r w:rsidRPr="0048725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7F8" w:rsidRDefault="001317F8">
      <w:r>
        <w:separator/>
      </w:r>
    </w:p>
  </w:footnote>
  <w:footnote w:type="continuationSeparator" w:id="0">
    <w:p w:rsidR="001317F8" w:rsidRDefault="0013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793" w:rsidRPr="00B54567" w:rsidRDefault="001F3767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B54567">
      <w:rPr>
        <w:rFonts w:ascii="Times New Roman" w:hAnsi="Times New Roman" w:cs="Times New Roman"/>
        <w:sz w:val="28"/>
        <w:szCs w:val="28"/>
      </w:rPr>
      <w:fldChar w:fldCharType="begin"/>
    </w:r>
    <w:r w:rsidRPr="00B54567">
      <w:rPr>
        <w:rFonts w:ascii="Times New Roman" w:hAnsi="Times New Roman" w:cs="Times New Roman"/>
        <w:sz w:val="28"/>
        <w:szCs w:val="28"/>
      </w:rPr>
      <w:instrText>PAGE   \* MERGEFORMAT</w:instrText>
    </w:r>
    <w:r w:rsidRPr="00B54567">
      <w:rPr>
        <w:rFonts w:ascii="Times New Roman" w:hAnsi="Times New Roman" w:cs="Times New Roman"/>
        <w:sz w:val="28"/>
        <w:szCs w:val="28"/>
      </w:rPr>
      <w:fldChar w:fldCharType="separate"/>
    </w:r>
    <w:r w:rsidR="00DD05FC">
      <w:rPr>
        <w:rFonts w:ascii="Times New Roman" w:hAnsi="Times New Roman" w:cs="Times New Roman"/>
        <w:noProof/>
        <w:sz w:val="28"/>
        <w:szCs w:val="28"/>
      </w:rPr>
      <w:t>3</w:t>
    </w:r>
    <w:r w:rsidRPr="00B54567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64"/>
    <w:rsid w:val="000021B1"/>
    <w:rsid w:val="000E736C"/>
    <w:rsid w:val="001216F7"/>
    <w:rsid w:val="00122089"/>
    <w:rsid w:val="001317F8"/>
    <w:rsid w:val="00170F64"/>
    <w:rsid w:val="0018430B"/>
    <w:rsid w:val="001A06EA"/>
    <w:rsid w:val="001D642B"/>
    <w:rsid w:val="001F3767"/>
    <w:rsid w:val="00201DD1"/>
    <w:rsid w:val="002A409C"/>
    <w:rsid w:val="002C5FBE"/>
    <w:rsid w:val="002D0E76"/>
    <w:rsid w:val="002E6693"/>
    <w:rsid w:val="002F60E1"/>
    <w:rsid w:val="003251DF"/>
    <w:rsid w:val="0036652D"/>
    <w:rsid w:val="003772B4"/>
    <w:rsid w:val="0044579F"/>
    <w:rsid w:val="0048725F"/>
    <w:rsid w:val="0048788E"/>
    <w:rsid w:val="004E2400"/>
    <w:rsid w:val="005520ED"/>
    <w:rsid w:val="0055566A"/>
    <w:rsid w:val="00575D0B"/>
    <w:rsid w:val="005D66EE"/>
    <w:rsid w:val="005F5D10"/>
    <w:rsid w:val="006A765F"/>
    <w:rsid w:val="006C14B7"/>
    <w:rsid w:val="006E2B34"/>
    <w:rsid w:val="00741987"/>
    <w:rsid w:val="007821F8"/>
    <w:rsid w:val="00822C8C"/>
    <w:rsid w:val="008758D7"/>
    <w:rsid w:val="0091158B"/>
    <w:rsid w:val="00926104"/>
    <w:rsid w:val="00927F84"/>
    <w:rsid w:val="0097307D"/>
    <w:rsid w:val="00975EF4"/>
    <w:rsid w:val="009833DC"/>
    <w:rsid w:val="009B5CF0"/>
    <w:rsid w:val="009E1264"/>
    <w:rsid w:val="00A90D44"/>
    <w:rsid w:val="00AA3C75"/>
    <w:rsid w:val="00B612FE"/>
    <w:rsid w:val="00B74444"/>
    <w:rsid w:val="00B77938"/>
    <w:rsid w:val="00B86F6E"/>
    <w:rsid w:val="00B96045"/>
    <w:rsid w:val="00C7469A"/>
    <w:rsid w:val="00D907F9"/>
    <w:rsid w:val="00DD05FC"/>
    <w:rsid w:val="00DF4D89"/>
    <w:rsid w:val="00E3601C"/>
    <w:rsid w:val="00E717AB"/>
    <w:rsid w:val="00E97839"/>
    <w:rsid w:val="00EC77E3"/>
    <w:rsid w:val="00F10516"/>
    <w:rsid w:val="00F50BFC"/>
    <w:rsid w:val="00FB3FD5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D6C4"/>
  <w15:chartTrackingRefBased/>
  <w15:docId w15:val="{9A697FDE-5805-47FC-A3AF-2B920813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1F3767"/>
    <w:pPr>
      <w:keepNext/>
      <w:spacing w:line="221" w:lineRule="auto"/>
      <w:jc w:val="center"/>
      <w:outlineLvl w:val="0"/>
    </w:pPr>
    <w:rPr>
      <w:rFonts w:ascii="Times New Roman" w:hAnsi="Times New Roman" w:cs="Times New Roman"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link w:val="30"/>
    <w:uiPriority w:val="99"/>
    <w:locked/>
    <w:rsid w:val="009E1264"/>
    <w:rPr>
      <w:b/>
      <w:sz w:val="26"/>
      <w:shd w:val="clear" w:color="auto" w:fill="FFFFFF"/>
    </w:rPr>
  </w:style>
  <w:style w:type="character" w:customStyle="1" w:styleId="11">
    <w:name w:val="Основний текст Знак1"/>
    <w:link w:val="a3"/>
    <w:uiPriority w:val="99"/>
    <w:locked/>
    <w:rsid w:val="009E1264"/>
    <w:rPr>
      <w:sz w:val="26"/>
      <w:shd w:val="clear" w:color="auto" w:fill="FFFFFF"/>
    </w:rPr>
  </w:style>
  <w:style w:type="character" w:customStyle="1" w:styleId="33pt">
    <w:name w:val="Основний текст (3) + Інтервал 3 pt"/>
    <w:uiPriority w:val="99"/>
    <w:rsid w:val="009E1264"/>
    <w:rPr>
      <w:rFonts w:ascii="Times New Roman" w:hAnsi="Times New Roman"/>
      <w:b/>
      <w:spacing w:val="70"/>
      <w:sz w:val="26"/>
    </w:rPr>
  </w:style>
  <w:style w:type="paragraph" w:customStyle="1" w:styleId="30">
    <w:name w:val="Основний текст (3)"/>
    <w:basedOn w:val="a"/>
    <w:link w:val="3"/>
    <w:uiPriority w:val="99"/>
    <w:rsid w:val="009E1264"/>
    <w:pPr>
      <w:shd w:val="clear" w:color="auto" w:fill="FFFFFF"/>
      <w:spacing w:before="120" w:after="360" w:line="240" w:lineRule="atLeast"/>
      <w:jc w:val="center"/>
    </w:pPr>
    <w:rPr>
      <w:rFonts w:ascii="Times New Roman" w:eastAsiaTheme="minorHAnsi" w:hAnsi="Times New Roman" w:cstheme="minorHAnsi"/>
      <w:b/>
      <w:color w:val="auto"/>
      <w:sz w:val="26"/>
      <w:szCs w:val="22"/>
      <w:lang w:eastAsia="en-US"/>
    </w:rPr>
  </w:style>
  <w:style w:type="paragraph" w:styleId="a3">
    <w:name w:val="Body Text"/>
    <w:basedOn w:val="a"/>
    <w:link w:val="11"/>
    <w:uiPriority w:val="99"/>
    <w:rsid w:val="009E1264"/>
    <w:pPr>
      <w:shd w:val="clear" w:color="auto" w:fill="FFFFFF"/>
      <w:spacing w:before="600" w:line="341" w:lineRule="exact"/>
    </w:pPr>
    <w:rPr>
      <w:rFonts w:ascii="Times New Roman" w:eastAsiaTheme="minorHAnsi" w:hAnsi="Times New Roman" w:cstheme="minorHAnsi"/>
      <w:color w:val="auto"/>
      <w:sz w:val="26"/>
      <w:szCs w:val="22"/>
      <w:lang w:eastAsia="en-US"/>
    </w:rPr>
  </w:style>
  <w:style w:type="character" w:customStyle="1" w:styleId="a4">
    <w:name w:val="Основний текст Знак"/>
    <w:basedOn w:val="a0"/>
    <w:uiPriority w:val="99"/>
    <w:semiHidden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5">
    <w:name w:val="header"/>
    <w:basedOn w:val="a"/>
    <w:link w:val="a6"/>
    <w:unhideWhenUsed/>
    <w:rsid w:val="009E126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9E126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1F3767"/>
    <w:rPr>
      <w:rFonts w:eastAsia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0E7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D0E76"/>
    <w:rPr>
      <w:rFonts w:ascii="Segoe UI" w:eastAsia="Times New Roman" w:hAnsi="Segoe UI" w:cs="Segoe UI"/>
      <w:color w:val="000000"/>
      <w:sz w:val="18"/>
      <w:szCs w:val="18"/>
      <w:lang w:eastAsia="uk-UA"/>
    </w:rPr>
  </w:style>
  <w:style w:type="table" w:styleId="ab">
    <w:name w:val="Table Grid"/>
    <w:basedOn w:val="a1"/>
    <w:uiPriority w:val="39"/>
    <w:rsid w:val="0048725F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36652D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36652D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2333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10</cp:revision>
  <cp:lastPrinted>2025-09-03T07:35:00Z</cp:lastPrinted>
  <dcterms:created xsi:type="dcterms:W3CDTF">2025-07-22T11:53:00Z</dcterms:created>
  <dcterms:modified xsi:type="dcterms:W3CDTF">2025-09-03T07:37:00Z</dcterms:modified>
</cp:coreProperties>
</file>