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724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724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724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724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724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724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724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724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724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53CC9" w:rsidRPr="00B72498" w:rsidRDefault="00253CC9" w:rsidP="00B72498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49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Pr="00B72498">
        <w:rPr>
          <w:rFonts w:ascii="Times New Roman" w:hAnsi="Times New Roman" w:cs="Times New Roman"/>
          <w:b/>
          <w:sz w:val="28"/>
          <w:szCs w:val="28"/>
          <w:lang w:val="uk-UA"/>
        </w:rPr>
        <w:t>Андрєєва Микити Андрійовича</w:t>
      </w:r>
      <w:r w:rsidRPr="00B7249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Pr="00B724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положень абзацу першого частини шостої </w:t>
      </w:r>
      <w:r w:rsidR="00B7249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B724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24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E1B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2498">
        <w:rPr>
          <w:rFonts w:ascii="Times New Roman" w:hAnsi="Times New Roman" w:cs="Times New Roman"/>
          <w:b/>
          <w:sz w:val="28"/>
          <w:szCs w:val="28"/>
          <w:lang w:val="uk-UA"/>
        </w:rPr>
        <w:t>статті 19 Закону України „Про вищу освіту“</w:t>
      </w:r>
    </w:p>
    <w:p w:rsidR="00253CC9" w:rsidRDefault="00253CC9" w:rsidP="00B724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72498" w:rsidRPr="00B724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53CC9" w:rsidRPr="00B72498" w:rsidRDefault="00253CC9" w:rsidP="00B7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B724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м. К и ї в </w:t>
      </w:r>
      <w:r w:rsidRPr="00B724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B724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B724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B724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B724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B724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 Справа </w:t>
      </w:r>
      <w:r w:rsidR="007E1B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Pr="00B724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3-218/2021(453/21)</w:t>
      </w:r>
    </w:p>
    <w:p w:rsidR="007E1B98" w:rsidRDefault="00B72498" w:rsidP="00B724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18 </w:t>
      </w:r>
      <w:r w:rsidR="00253CC9" w:rsidRPr="00B724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січня 2022 року</w:t>
      </w:r>
    </w:p>
    <w:p w:rsidR="00253CC9" w:rsidRPr="00B72498" w:rsidRDefault="007E1B98" w:rsidP="00B724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bookmarkStart w:id="0" w:name="_GoBack"/>
      <w:r w:rsidR="002035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253CC9" w:rsidRPr="00B724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-1(І)</w:t>
      </w:r>
      <w:bookmarkEnd w:id="0"/>
      <w:r w:rsidR="00253CC9" w:rsidRPr="00B724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</w:t>
      </w:r>
      <w:r w:rsidR="00F505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</w:p>
    <w:p w:rsidR="00253CC9" w:rsidRDefault="00253CC9" w:rsidP="00B7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498" w:rsidRPr="00B72498" w:rsidRDefault="00B72498" w:rsidP="00B7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01F" w:rsidRPr="00B72498" w:rsidRDefault="0013501F" w:rsidP="00B72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Перша колегія суддів Першого сенату Конституційного Суду України у складі:</w:t>
      </w:r>
    </w:p>
    <w:p w:rsidR="0013501F" w:rsidRPr="00B72498" w:rsidRDefault="0013501F" w:rsidP="00B72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72498" w:rsidRPr="00B72498" w:rsidRDefault="00B72498" w:rsidP="00B72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498">
        <w:rPr>
          <w:rFonts w:ascii="Times New Roman" w:hAnsi="Times New Roman" w:cs="Times New Roman"/>
          <w:sz w:val="28"/>
          <w:szCs w:val="28"/>
          <w:lang w:val="ru-RU"/>
        </w:rPr>
        <w:t>Колісник Віктор Павлович (голова засідання),</w:t>
      </w:r>
    </w:p>
    <w:p w:rsidR="00B72498" w:rsidRPr="00B72498" w:rsidRDefault="00B72498" w:rsidP="00B72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498">
        <w:rPr>
          <w:rFonts w:ascii="Times New Roman" w:hAnsi="Times New Roman" w:cs="Times New Roman"/>
          <w:sz w:val="28"/>
          <w:szCs w:val="28"/>
          <w:lang w:val="ru-RU"/>
        </w:rPr>
        <w:t>Кичун Віктор Іванович,</w:t>
      </w:r>
    </w:p>
    <w:p w:rsidR="00B72498" w:rsidRPr="00B72498" w:rsidRDefault="00B72498" w:rsidP="00B7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498">
        <w:rPr>
          <w:rFonts w:ascii="Times New Roman" w:hAnsi="Times New Roman" w:cs="Times New Roman"/>
          <w:sz w:val="28"/>
          <w:szCs w:val="28"/>
          <w:lang w:val="ru-RU"/>
        </w:rPr>
        <w:t>Філюк Петро Тодосьович (доповідач),</w:t>
      </w:r>
    </w:p>
    <w:p w:rsidR="00253CC9" w:rsidRPr="00B72498" w:rsidRDefault="00253CC9" w:rsidP="00B7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4A8B" w:rsidRPr="00B72498" w:rsidRDefault="00253CC9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81671F" w:rsidRPr="00B72498">
        <w:rPr>
          <w:rFonts w:ascii="Times New Roman" w:hAnsi="Times New Roman" w:cs="Times New Roman"/>
          <w:sz w:val="28"/>
          <w:szCs w:val="28"/>
          <w:lang w:val="uk-UA"/>
        </w:rPr>
        <w:t>Андрєєва Микити Андрійовича</w:t>
      </w:r>
      <w:r w:rsidR="0081671F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81671F" w:rsidRPr="00B72498">
        <w:rPr>
          <w:rFonts w:ascii="Times New Roman" w:hAnsi="Times New Roman" w:cs="Times New Roman"/>
          <w:sz w:val="28"/>
          <w:szCs w:val="28"/>
          <w:lang w:val="uk-UA"/>
        </w:rPr>
        <w:t>положень абзацу першого частини шостої статті 19 Закону України „Про вищу освіту“</w:t>
      </w:r>
      <w:r w:rsidR="007147ED"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 від 1 липн</w:t>
      </w:r>
      <w:r w:rsidR="00886A23"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я 2014 року </w:t>
      </w:r>
      <w:r w:rsidR="007E1B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86A23" w:rsidRPr="00B72498">
        <w:rPr>
          <w:rFonts w:ascii="Times New Roman" w:hAnsi="Times New Roman" w:cs="Times New Roman"/>
          <w:sz w:val="28"/>
          <w:szCs w:val="28"/>
          <w:lang w:val="uk-UA"/>
        </w:rPr>
        <w:t>1556–</w:t>
      </w:r>
      <w:r w:rsidR="00886A23" w:rsidRPr="00B72498">
        <w:rPr>
          <w:rFonts w:ascii="Times New Roman" w:hAnsi="Times New Roman" w:cs="Times New Roman"/>
          <w:sz w:val="28"/>
          <w:szCs w:val="28"/>
        </w:rPr>
        <w:t>VII</w:t>
      </w:r>
      <w:r w:rsidR="00886A23"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 (Відомості Верховної Ради України, 2014 р., </w:t>
      </w:r>
      <w:r w:rsidR="007E1B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86A23" w:rsidRPr="00B72498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7A0AF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86A23" w:rsidRPr="00B72498">
        <w:rPr>
          <w:rFonts w:ascii="Times New Roman" w:hAnsi="Times New Roman" w:cs="Times New Roman"/>
          <w:sz w:val="28"/>
          <w:szCs w:val="28"/>
          <w:lang w:val="uk-UA"/>
        </w:rPr>
        <w:t>38, ст. 2004) зі змінами</w:t>
      </w:r>
      <w:r w:rsidR="000060D1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53CC9" w:rsidRPr="00B72498" w:rsidRDefault="00253CC9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CC9" w:rsidRDefault="00253CC9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B72498" w:rsidRDefault="00B72498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498" w:rsidRPr="00B72498" w:rsidRDefault="00B72498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CC9" w:rsidRPr="00B72498" w:rsidRDefault="00253CC9" w:rsidP="00B724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с т а н о в и л а:</w:t>
      </w:r>
    </w:p>
    <w:p w:rsidR="00253CC9" w:rsidRPr="00B72498" w:rsidRDefault="00253CC9" w:rsidP="00B724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3CC9" w:rsidRPr="00B72498" w:rsidRDefault="00253CC9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509E6" w:rsidRPr="00B72498">
        <w:rPr>
          <w:rFonts w:ascii="Times New Roman" w:hAnsi="Times New Roman" w:cs="Times New Roman"/>
          <w:sz w:val="28"/>
          <w:szCs w:val="28"/>
          <w:lang w:val="uk-UA"/>
        </w:rPr>
        <w:t>Андрєєв М.А.</w:t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до Конституційного Суду України з клопотанням перевірити на відповідність </w:t>
      </w:r>
      <w:r w:rsidR="004509E6" w:rsidRPr="00B72498">
        <w:rPr>
          <w:rFonts w:ascii="Times New Roman" w:hAnsi="Times New Roman" w:cs="Times New Roman"/>
          <w:sz w:val="28"/>
          <w:szCs w:val="28"/>
          <w:lang w:val="uk-UA"/>
        </w:rPr>
        <w:t>частинам четвертій, п’ятій статті 36</w:t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 (конституційність) положення </w:t>
      </w:r>
      <w:r w:rsidR="004509E6" w:rsidRPr="00B72498">
        <w:rPr>
          <w:rFonts w:ascii="Times New Roman" w:hAnsi="Times New Roman" w:cs="Times New Roman"/>
          <w:sz w:val="28"/>
          <w:szCs w:val="28"/>
          <w:lang w:val="uk-UA"/>
        </w:rPr>
        <w:t>абзацу першого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br/>
      </w:r>
      <w:r w:rsidR="004509E6" w:rsidRPr="00B72498">
        <w:rPr>
          <w:rFonts w:ascii="Times New Roman" w:hAnsi="Times New Roman" w:cs="Times New Roman"/>
          <w:sz w:val="28"/>
          <w:szCs w:val="28"/>
          <w:lang w:val="uk-UA"/>
        </w:rPr>
        <w:t>частини шостої статті 19</w:t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9E6" w:rsidRPr="00B72498">
        <w:rPr>
          <w:rFonts w:ascii="Times New Roman" w:hAnsi="Times New Roman" w:cs="Times New Roman"/>
          <w:sz w:val="28"/>
          <w:szCs w:val="28"/>
          <w:lang w:val="uk-UA"/>
        </w:rPr>
        <w:t>Закону Україн</w:t>
      </w:r>
      <w:r w:rsidR="00214F94" w:rsidRPr="00B72498">
        <w:rPr>
          <w:rFonts w:ascii="Times New Roman" w:hAnsi="Times New Roman" w:cs="Times New Roman"/>
          <w:sz w:val="28"/>
          <w:szCs w:val="28"/>
          <w:lang w:val="uk-UA"/>
        </w:rPr>
        <w:t>и „Про вищу освіту“ від 1 липня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br/>
      </w:r>
      <w:r w:rsidR="004509E6"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2014 року </w:t>
      </w:r>
      <w:r w:rsidR="007E1B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509E6"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1556–VII </w:t>
      </w:r>
      <w:r w:rsidR="007A0AFB">
        <w:rPr>
          <w:rFonts w:ascii="Times New Roman" w:hAnsi="Times New Roman" w:cs="Times New Roman"/>
          <w:sz w:val="28"/>
          <w:szCs w:val="28"/>
          <w:lang w:val="uk-UA"/>
        </w:rPr>
        <w:t xml:space="preserve">зі змінами </w:t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4509E6" w:rsidRPr="00B72498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53CC9" w:rsidRPr="00B72498" w:rsidRDefault="00253CC9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оспорюваних положень </w:t>
      </w:r>
      <w:r w:rsidR="004509E6" w:rsidRPr="00B72498">
        <w:rPr>
          <w:rFonts w:ascii="Times New Roman" w:hAnsi="Times New Roman" w:cs="Times New Roman"/>
          <w:sz w:val="28"/>
          <w:szCs w:val="28"/>
          <w:lang w:val="uk-UA"/>
        </w:rPr>
        <w:t>Закону „</w:t>
      </w:r>
      <w:r w:rsidR="00111A8A" w:rsidRPr="00B724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509E6" w:rsidRPr="00B72498">
        <w:rPr>
          <w:rFonts w:ascii="Times New Roman" w:hAnsi="Times New Roman" w:cs="Times New Roman"/>
          <w:sz w:val="28"/>
          <w:szCs w:val="28"/>
          <w:lang w:val="uk-UA"/>
        </w:rPr>
        <w:t>рганізацію та проведення конкурсного відбору членів Національного агентства із забезпечення якості вищої освіти здійснює Конкурсна комісія, яка утворюється Кабінетом Міністр</w:t>
      </w:r>
      <w:r w:rsidR="00111A8A" w:rsidRPr="00B72498">
        <w:rPr>
          <w:rFonts w:ascii="Times New Roman" w:hAnsi="Times New Roman" w:cs="Times New Roman"/>
          <w:sz w:val="28"/>
          <w:szCs w:val="28"/>
          <w:lang w:val="uk-UA"/>
        </w:rPr>
        <w:t>ів України як дорадчий орган. К</w:t>
      </w:r>
      <w:r w:rsidR="004509E6" w:rsidRPr="00B72498">
        <w:rPr>
          <w:rFonts w:ascii="Times New Roman" w:hAnsi="Times New Roman" w:cs="Times New Roman"/>
          <w:sz w:val="28"/>
          <w:szCs w:val="28"/>
          <w:lang w:val="uk-UA"/>
        </w:rPr>
        <w:t>онкурсна комісія складається з дев’яти осіб, з яких чотири міжнародні представники делегуються від об’єднань Європейського простору вищої освіти (European Higher Education Area) і по одному представнику – від центрального органу виконавчої влади у сфері освіти і науки, спільного представницького органу всеукраїнських об’єднань організацій роботодавців, Національної академії наук України, Національної академії педагогічних наук України, національного об’єднання студентів України, що є членом Європейського союзу студентів (ESU)“</w:t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394E" w:rsidRPr="00B72498" w:rsidRDefault="00253CC9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та долучених до неї матеріалів </w:t>
      </w:r>
      <w:r w:rsidR="00FB1620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бачається, що </w:t>
      </w:r>
      <w:r w:rsidR="0069394E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Андрєєв М.А.</w:t>
      </w:r>
      <w:r w:rsidR="00FB1620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9394E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погоджуючись </w:t>
      </w:r>
      <w:r w:rsidR="00FB1620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69394E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результатами конкурсу на зайняття посади члена Національного агентства із забезпечення якості вищої освіти (далі – Агентство)</w:t>
      </w:r>
      <w:r w:rsidR="00FB1620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9394E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звернувся до Окружного адміністративного суду міста Києва з позовом про визнання протиправними і скасування рішень.</w:t>
      </w:r>
    </w:p>
    <w:p w:rsidR="0069394E" w:rsidRPr="00B72498" w:rsidRDefault="0069394E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Окружний адміністративний суд міста Києва</w:t>
      </w:r>
      <w:r w:rsidR="0089437B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рішенням від 23 жовтня</w:t>
      </w:r>
      <w:r w:rsid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750D97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2019 року, залишеним без змін постановою Шостого апеляційного адміністративного суду від 14 вересня 2020 року,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задоволенні адміністра</w:t>
      </w:r>
      <w:r w:rsidR="00750D97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тивного позову</w:t>
      </w:r>
      <w:r w:rsidR="00FB1620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Андрєєва М.А.</w:t>
      </w:r>
      <w:r w:rsidR="00750D97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відмовив.</w:t>
      </w:r>
    </w:p>
    <w:p w:rsidR="00750D97" w:rsidRPr="00B72498" w:rsidRDefault="00253CC9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Верховний Суд у складі колегії суддів Касаційного</w:t>
      </w:r>
      <w:r w:rsidR="00750D97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адміністративного 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суду </w:t>
      </w:r>
      <w:r w:rsidR="00750D97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постановою 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750D97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 жовтня 2021 року, зокрема, касаційну скаргу</w:t>
      </w:r>
      <w:r w:rsid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0D97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Андрєєва М.А. задовольни</w:t>
      </w:r>
      <w:r w:rsidR="00214F94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750D97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частково, рішення Окружного адміністративного суду міста Києва </w:t>
      </w:r>
      <w:r w:rsidR="00750D97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від 23 жовтня 2019 року та постанову Шостого апеляційного адміністративного суду від 14 вересня 2020 року скасував та ухвалив нове рішення, яким визнав протиправним і скасував рішення Конкурсної комісії з відбору членів Агентства та розпорядження Кабінету </w:t>
      </w:r>
      <w:r w:rsidR="00111A8A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750D97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іністрів України „Про затвердження складу Національного агентства із заб</w:t>
      </w:r>
      <w:r w:rsidR="00111A8A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езпечення якості вищої освіти“ </w:t>
      </w:r>
      <w:r w:rsid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27 грудня</w:t>
      </w:r>
      <w:r w:rsid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111A8A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2018 року </w:t>
      </w:r>
      <w:r w:rsidR="007E1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111A8A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1063</w:t>
      </w:r>
      <w:r w:rsid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111A8A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</w:t>
      </w:r>
    </w:p>
    <w:p w:rsidR="00720148" w:rsidRPr="00B72498" w:rsidRDefault="00645BDE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sz w:val="28"/>
          <w:szCs w:val="28"/>
          <w:lang w:val="uk-UA"/>
        </w:rPr>
        <w:t>Андрєєв М.А.</w:t>
      </w:r>
      <w:r w:rsidR="00253CC9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4D0849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висловлюючи клопотання визнати неконституційними оспорювані положення</w:t>
      </w:r>
      <w:r w:rsidR="00253CC9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C2548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</w:t>
      </w:r>
      <w:r w:rsidR="00253CC9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20148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зазначає, що </w:t>
      </w:r>
      <w:r w:rsidR="008F2E85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оскільки </w:t>
      </w:r>
      <w:r w:rsidR="00FB1620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720148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ромадська організація „Українська асоціація студентів“ </w:t>
      </w:r>
      <w:r w:rsidR="008F2E85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„є на сьогодні єдиним від України членом“ Європейського союзу студентів – вона </w:t>
      </w:r>
      <w:r w:rsidR="004D0849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</w:t>
      </w:r>
      <w:r w:rsidR="00720148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є </w:t>
      </w:r>
      <w:r w:rsidR="004D0849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720148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рівною</w:t>
      </w:r>
      <w:r w:rsidR="004D0849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720148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перед законом порівняно з іншими громадськими об’єднаннями</w:t>
      </w:r>
      <w:r w:rsidR="004D0849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8F2E85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</w:t>
      </w:r>
      <w:r w:rsidR="00FB1620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</w:t>
      </w:r>
      <w:r w:rsidR="008F2E85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було порушено його </w:t>
      </w:r>
      <w:r w:rsidR="004D0849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</w:t>
      </w:r>
      <w:r w:rsidR="008F2E85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 не бути обмеженим у правах за належність чи неналежність до політичних партій або громадських організацій</w:t>
      </w:r>
      <w:r w:rsidR="004D0849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720148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53CC9" w:rsidRPr="00B72498" w:rsidRDefault="00253CC9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53CC9" w:rsidRPr="00B72498" w:rsidRDefault="00253CC9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645BDE" w:rsidRPr="00B72498" w:rsidRDefault="00645BDE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вимогам, передбаченим, зокрема,</w:t>
      </w:r>
      <w:r w:rsid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55 цього закону (абзац перший частини першої статті 77).</w:t>
      </w:r>
    </w:p>
    <w:p w:rsidR="00C924EA" w:rsidRPr="00B72498" w:rsidRDefault="00C924EA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 аналізу конституційної скарги та долучених до неї матеріалів </w:t>
      </w:r>
      <w:r w:rsidR="00FB1620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бачається, що автор клопотання</w:t>
      </w:r>
      <w:r w:rsidR="00645BDE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навів обґрунтування тверджень щодо неконституційності оспорюваних положень Закону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924EA" w:rsidRPr="00B72498" w:rsidRDefault="00C924EA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автор клопотання не дотримав вимог пункту </w:t>
      </w:r>
      <w:r w:rsidR="00645BDE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частини </w:t>
      </w:r>
      <w:r w:rsidR="00645BDE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друг</w:t>
      </w:r>
      <w:r w:rsid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 w:rsid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</w:t>
      </w:r>
      <w:r w:rsidR="00645BDE"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55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„Про Конституційний Суд України“, що є підставою 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для відмови у відкритті конституційного провадження у справі згідно з 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пунктом 4 статті 62 цього закону – неприйнятність конституційної скарги.</w:t>
      </w:r>
    </w:p>
    <w:p w:rsidR="007A39B2" w:rsidRPr="00B72498" w:rsidRDefault="007A39B2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4EA" w:rsidRPr="00B72498" w:rsidRDefault="00C924EA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B7249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C924EA" w:rsidRPr="00B72498" w:rsidRDefault="00C924EA" w:rsidP="00B72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924EA" w:rsidRPr="00B72498" w:rsidRDefault="00C924EA" w:rsidP="00B724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C924EA" w:rsidRPr="00B72498" w:rsidRDefault="00C924EA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398" w:rsidRPr="00B72498" w:rsidRDefault="00282398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sz w:val="28"/>
          <w:szCs w:val="28"/>
          <w:lang w:val="uk-UA"/>
        </w:rPr>
        <w:t>1. Відмовити у відкритті конституційного провадження у справі за конституційною скаргою Андрєєва Микити Андрійовича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>положень абзацу першого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>частини шостої статті 19 Закону Україн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t>и „Про вищу освіту“ від 1 липня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 xml:space="preserve">2014 року </w:t>
      </w:r>
      <w:r w:rsidR="007E1B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>1556–</w:t>
      </w:r>
      <w:r w:rsidRPr="00B72498">
        <w:rPr>
          <w:rFonts w:ascii="Times New Roman" w:hAnsi="Times New Roman" w:cs="Times New Roman"/>
          <w:sz w:val="28"/>
          <w:szCs w:val="28"/>
        </w:rPr>
        <w:t>VII</w:t>
      </w:r>
      <w:r w:rsidR="007A0AFB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Pr="00B72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72498">
        <w:rPr>
          <w:rFonts w:ascii="Times New Roman" w:hAnsi="Times New Roman" w:cs="Times New Roman"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C924EA" w:rsidRPr="00B72498" w:rsidRDefault="00C924EA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4EA" w:rsidRPr="00B72498" w:rsidRDefault="00C924EA" w:rsidP="00B72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498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:rsidR="00C924EA" w:rsidRPr="00B72498" w:rsidRDefault="00C924EA" w:rsidP="00B7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6A0" w:rsidRDefault="00BD66A0" w:rsidP="00B7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350" w:rsidRDefault="00ED7350" w:rsidP="00B7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350" w:rsidRPr="00ED7350" w:rsidRDefault="00ED7350" w:rsidP="00ED7350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ED73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Перша колегія суддів</w:t>
      </w:r>
    </w:p>
    <w:p w:rsidR="00ED7350" w:rsidRPr="00ED7350" w:rsidRDefault="00ED7350" w:rsidP="00ED7350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ED73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Першого сенату</w:t>
      </w:r>
    </w:p>
    <w:p w:rsidR="00B72498" w:rsidRPr="00ED7350" w:rsidRDefault="00ED7350" w:rsidP="00ED7350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73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Конституційного Суду України</w:t>
      </w:r>
    </w:p>
    <w:sectPr w:rsidR="00B72498" w:rsidRPr="00ED7350" w:rsidSect="00B72498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CF" w:rsidRDefault="005967CF" w:rsidP="00395B78">
      <w:pPr>
        <w:spacing w:after="0" w:line="240" w:lineRule="auto"/>
      </w:pPr>
      <w:r>
        <w:separator/>
      </w:r>
    </w:p>
  </w:endnote>
  <w:endnote w:type="continuationSeparator" w:id="0">
    <w:p w:rsidR="005967CF" w:rsidRDefault="005967CF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98" w:rsidRPr="00B72498" w:rsidRDefault="00B72498">
    <w:pPr>
      <w:pStyle w:val="a7"/>
      <w:rPr>
        <w:rFonts w:ascii="Times New Roman" w:hAnsi="Times New Roman" w:cs="Times New Roman"/>
        <w:sz w:val="10"/>
        <w:szCs w:val="10"/>
      </w:rPr>
    </w:pPr>
    <w:r w:rsidRPr="00B72498">
      <w:rPr>
        <w:rFonts w:ascii="Times New Roman" w:hAnsi="Times New Roman" w:cs="Times New Roman"/>
        <w:sz w:val="10"/>
        <w:szCs w:val="10"/>
      </w:rPr>
      <w:fldChar w:fldCharType="begin"/>
    </w:r>
    <w:r w:rsidRPr="00B72498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B72498">
      <w:rPr>
        <w:rFonts w:ascii="Times New Roman" w:hAnsi="Times New Roman" w:cs="Times New Roman"/>
        <w:sz w:val="10"/>
        <w:szCs w:val="10"/>
      </w:rPr>
      <w:fldChar w:fldCharType="separate"/>
    </w:r>
    <w:r w:rsidR="00ED7350">
      <w:rPr>
        <w:rFonts w:ascii="Times New Roman" w:hAnsi="Times New Roman" w:cs="Times New Roman"/>
        <w:noProof/>
        <w:sz w:val="10"/>
        <w:szCs w:val="10"/>
        <w:lang w:val="uk-UA"/>
      </w:rPr>
      <w:t>G:\2022\Suddi\I senat\I koleg\3.docx</w:t>
    </w:r>
    <w:r w:rsidRPr="00B7249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98" w:rsidRPr="00B72498" w:rsidRDefault="00B72498">
    <w:pPr>
      <w:pStyle w:val="a7"/>
      <w:rPr>
        <w:rFonts w:ascii="Times New Roman" w:hAnsi="Times New Roman" w:cs="Times New Roman"/>
        <w:sz w:val="10"/>
        <w:szCs w:val="10"/>
      </w:rPr>
    </w:pPr>
    <w:r w:rsidRPr="00B72498">
      <w:rPr>
        <w:rFonts w:ascii="Times New Roman" w:hAnsi="Times New Roman" w:cs="Times New Roman"/>
        <w:sz w:val="10"/>
        <w:szCs w:val="10"/>
      </w:rPr>
      <w:fldChar w:fldCharType="begin"/>
    </w:r>
    <w:r w:rsidRPr="00B72498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B72498">
      <w:rPr>
        <w:rFonts w:ascii="Times New Roman" w:hAnsi="Times New Roman" w:cs="Times New Roman"/>
        <w:sz w:val="10"/>
        <w:szCs w:val="10"/>
      </w:rPr>
      <w:fldChar w:fldCharType="separate"/>
    </w:r>
    <w:r w:rsidR="00ED7350">
      <w:rPr>
        <w:rFonts w:ascii="Times New Roman" w:hAnsi="Times New Roman" w:cs="Times New Roman"/>
        <w:noProof/>
        <w:sz w:val="10"/>
        <w:szCs w:val="10"/>
        <w:lang w:val="uk-UA"/>
      </w:rPr>
      <w:t>G:\2022\Suddi\I senat\I koleg\3.docx</w:t>
    </w:r>
    <w:r w:rsidRPr="00B7249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CF" w:rsidRDefault="005967CF" w:rsidP="00395B78">
      <w:pPr>
        <w:spacing w:after="0" w:line="240" w:lineRule="auto"/>
      </w:pPr>
      <w:r>
        <w:separator/>
      </w:r>
    </w:p>
  </w:footnote>
  <w:footnote w:type="continuationSeparator" w:id="0">
    <w:p w:rsidR="005967CF" w:rsidRDefault="005967CF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A06B54" w:rsidRDefault="00395B78" w:rsidP="00A06B5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1B98" w:rsidRPr="007E1B9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80200"/>
    <w:rsid w:val="000C3EE7"/>
    <w:rsid w:val="00111A8A"/>
    <w:rsid w:val="00117616"/>
    <w:rsid w:val="0013501F"/>
    <w:rsid w:val="001B64D4"/>
    <w:rsid w:val="001C6FB6"/>
    <w:rsid w:val="001F4A8B"/>
    <w:rsid w:val="0020354B"/>
    <w:rsid w:val="00214F94"/>
    <w:rsid w:val="00253CC9"/>
    <w:rsid w:val="00282398"/>
    <w:rsid w:val="003845AD"/>
    <w:rsid w:val="00395B78"/>
    <w:rsid w:val="00396785"/>
    <w:rsid w:val="004509E6"/>
    <w:rsid w:val="00452327"/>
    <w:rsid w:val="004A1C0A"/>
    <w:rsid w:val="004D0849"/>
    <w:rsid w:val="004E2659"/>
    <w:rsid w:val="004F31D7"/>
    <w:rsid w:val="00535D9C"/>
    <w:rsid w:val="00583B9F"/>
    <w:rsid w:val="005967CF"/>
    <w:rsid w:val="005C1101"/>
    <w:rsid w:val="005C5037"/>
    <w:rsid w:val="00645BDE"/>
    <w:rsid w:val="0069394E"/>
    <w:rsid w:val="006D60EA"/>
    <w:rsid w:val="006F2C77"/>
    <w:rsid w:val="007147ED"/>
    <w:rsid w:val="00720148"/>
    <w:rsid w:val="00750D97"/>
    <w:rsid w:val="007A0AFB"/>
    <w:rsid w:val="007A39B2"/>
    <w:rsid w:val="007C60AA"/>
    <w:rsid w:val="007E1B98"/>
    <w:rsid w:val="0081671F"/>
    <w:rsid w:val="00867706"/>
    <w:rsid w:val="00886A23"/>
    <w:rsid w:val="0089437B"/>
    <w:rsid w:val="008F2E85"/>
    <w:rsid w:val="00915BAE"/>
    <w:rsid w:val="00925D0E"/>
    <w:rsid w:val="00927BBD"/>
    <w:rsid w:val="00944977"/>
    <w:rsid w:val="009D75AC"/>
    <w:rsid w:val="009F0735"/>
    <w:rsid w:val="00A03AA6"/>
    <w:rsid w:val="00A06B54"/>
    <w:rsid w:val="00A153BA"/>
    <w:rsid w:val="00A3605A"/>
    <w:rsid w:val="00AD1EC0"/>
    <w:rsid w:val="00AE07FC"/>
    <w:rsid w:val="00B56028"/>
    <w:rsid w:val="00B72498"/>
    <w:rsid w:val="00B906DF"/>
    <w:rsid w:val="00B93804"/>
    <w:rsid w:val="00B970F0"/>
    <w:rsid w:val="00BC712A"/>
    <w:rsid w:val="00BD66A0"/>
    <w:rsid w:val="00BF5F26"/>
    <w:rsid w:val="00C07DED"/>
    <w:rsid w:val="00C1725B"/>
    <w:rsid w:val="00C228B5"/>
    <w:rsid w:val="00C924EA"/>
    <w:rsid w:val="00CC2548"/>
    <w:rsid w:val="00CE0FE9"/>
    <w:rsid w:val="00CF57A7"/>
    <w:rsid w:val="00D43AA7"/>
    <w:rsid w:val="00D82C5C"/>
    <w:rsid w:val="00DA7D22"/>
    <w:rsid w:val="00DB3FFE"/>
    <w:rsid w:val="00DF0072"/>
    <w:rsid w:val="00E85ADE"/>
    <w:rsid w:val="00ED0BD8"/>
    <w:rsid w:val="00ED7350"/>
    <w:rsid w:val="00F159D1"/>
    <w:rsid w:val="00F15EBF"/>
    <w:rsid w:val="00F50562"/>
    <w:rsid w:val="00F71C64"/>
    <w:rsid w:val="00F93C3A"/>
    <w:rsid w:val="00F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2498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styleId="a9">
    <w:name w:val="annotation reference"/>
    <w:basedOn w:val="a0"/>
    <w:uiPriority w:val="99"/>
    <w:semiHidden/>
    <w:unhideWhenUsed/>
    <w:rsid w:val="0072014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0148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014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0148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014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7249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3752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П. Кияница</dc:creator>
  <cp:keywords/>
  <dc:description/>
  <cp:lastModifiedBy>Віктор В. Чередниченко</cp:lastModifiedBy>
  <cp:revision>2</cp:revision>
  <cp:lastPrinted>2022-01-20T08:11:00Z</cp:lastPrinted>
  <dcterms:created xsi:type="dcterms:W3CDTF">2023-08-30T07:20:00Z</dcterms:created>
  <dcterms:modified xsi:type="dcterms:W3CDTF">2023-08-30T07:20:00Z</dcterms:modified>
</cp:coreProperties>
</file>