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25D7D" w14:textId="77777777" w:rsidR="00835465" w:rsidRDefault="00835465" w:rsidP="0083546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bookmarkStart w:id="0" w:name="_Hlk101386702"/>
    </w:p>
    <w:p w14:paraId="78D9A507" w14:textId="77777777" w:rsidR="00835465" w:rsidRDefault="00835465" w:rsidP="0083546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22DFED9B" w14:textId="77777777" w:rsidR="00835465" w:rsidRDefault="00835465" w:rsidP="0083546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58C15CC1" w14:textId="77777777" w:rsidR="00835465" w:rsidRDefault="00835465" w:rsidP="0083546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539010CC" w14:textId="77777777" w:rsidR="00835465" w:rsidRDefault="00835465" w:rsidP="0083546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5742F92A" w14:textId="77777777" w:rsidR="00835465" w:rsidRDefault="00835465" w:rsidP="0083546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2DCC8A1A" w14:textId="77777777" w:rsidR="00835465" w:rsidRDefault="00835465" w:rsidP="0083546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4AAB16C6" w14:textId="77777777" w:rsidR="00835465" w:rsidRDefault="00835465" w:rsidP="0083546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1F69B673" w14:textId="77777777" w:rsidR="00835465" w:rsidRDefault="00835465" w:rsidP="0083546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7D0F6B89" w14:textId="77777777" w:rsidR="00835465" w:rsidRDefault="00835465" w:rsidP="0083546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4C5848BB" w14:textId="77777777" w:rsidR="00091E98" w:rsidRDefault="003D01B6" w:rsidP="00835465">
      <w:pPr>
        <w:spacing w:after="0" w:line="240" w:lineRule="auto"/>
        <w:ind w:left="709" w:right="113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546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про відмову у відкритті конституційного провадження у справі за конституційною скаргою </w:t>
      </w:r>
      <w:r w:rsidRPr="00835465">
        <w:rPr>
          <w:rFonts w:ascii="Times New Roman" w:hAnsi="Times New Roman" w:cs="Times New Roman"/>
          <w:b/>
          <w:sz w:val="28"/>
          <w:szCs w:val="28"/>
          <w:lang w:val="uk-UA"/>
        </w:rPr>
        <w:t>Мажари Лідії Василівни</w:t>
      </w:r>
      <w:r w:rsidRPr="0083546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щодо відповідності Конституції України (конституційності) </w:t>
      </w:r>
      <w:r w:rsidRPr="00835465">
        <w:rPr>
          <w:rFonts w:ascii="Times New Roman" w:hAnsi="Times New Roman" w:cs="Times New Roman"/>
          <w:b/>
          <w:sz w:val="28"/>
          <w:szCs w:val="28"/>
          <w:lang w:val="uk-UA"/>
        </w:rPr>
        <w:t>положень частини другої, пунктів 1, 2, 3 частини третьої статті 38 Закону України „Про систему гарантування вкладів фізичних осіб“ у редакції Закону України „Про внесення змін до деяких законодавчих актів України щодо запобігання негативному впливу на ста</w:t>
      </w:r>
      <w:r w:rsidR="00835465">
        <w:rPr>
          <w:rFonts w:ascii="Times New Roman" w:hAnsi="Times New Roman" w:cs="Times New Roman"/>
          <w:b/>
          <w:sz w:val="28"/>
          <w:szCs w:val="28"/>
          <w:lang w:val="uk-UA"/>
        </w:rPr>
        <w:t>більність банківської системи“</w:t>
      </w:r>
      <w:r w:rsidR="00835465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8354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4 липня 2014 року </w:t>
      </w:r>
      <w:r w:rsidR="00091E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Pr="00835465">
        <w:rPr>
          <w:rFonts w:ascii="Times New Roman" w:hAnsi="Times New Roman" w:cs="Times New Roman"/>
          <w:b/>
          <w:sz w:val="28"/>
          <w:szCs w:val="28"/>
          <w:lang w:val="uk-UA"/>
        </w:rPr>
        <w:t>1586–</w:t>
      </w:r>
      <w:r w:rsidRPr="00835465">
        <w:rPr>
          <w:rFonts w:ascii="Times New Roman" w:hAnsi="Times New Roman" w:cs="Times New Roman"/>
          <w:b/>
          <w:sz w:val="28"/>
          <w:szCs w:val="28"/>
        </w:rPr>
        <w:t>VII</w:t>
      </w:r>
      <w:r w:rsidR="00583082" w:rsidRPr="008354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</w:t>
      </w:r>
      <w:r w:rsidR="007A03DE" w:rsidRPr="008354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положень частин</w:t>
      </w:r>
      <w:r w:rsidR="003D760A" w:rsidRPr="008354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другої,</w:t>
      </w:r>
      <w:r w:rsidR="007A03DE" w:rsidRPr="008354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третьої статті 38 Закону України „Про систему гарантування </w:t>
      </w:r>
      <w:r w:rsidR="00835465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835465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91E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7A03DE" w:rsidRPr="008354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вкладів фізичних осіб“ у </w:t>
      </w:r>
      <w:r w:rsidR="00583082" w:rsidRPr="008354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чинній </w:t>
      </w:r>
      <w:r w:rsidR="007A03DE" w:rsidRPr="00835465">
        <w:rPr>
          <w:rFonts w:ascii="Times New Roman" w:hAnsi="Times New Roman" w:cs="Times New Roman"/>
          <w:b/>
          <w:sz w:val="28"/>
          <w:szCs w:val="28"/>
          <w:lang w:val="uk-UA"/>
        </w:rPr>
        <w:t>редакції</w:t>
      </w:r>
    </w:p>
    <w:bookmarkEnd w:id="0"/>
    <w:p w14:paraId="4E83473B" w14:textId="5418894E" w:rsidR="003D01B6" w:rsidRPr="00835465" w:rsidRDefault="003D01B6" w:rsidP="00835465">
      <w:pPr>
        <w:tabs>
          <w:tab w:val="left" w:pos="283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1D50723C" w14:textId="6998E586" w:rsidR="003D01B6" w:rsidRPr="00835465" w:rsidRDefault="003D01B6" w:rsidP="00835465">
      <w:pPr>
        <w:tabs>
          <w:tab w:val="left" w:pos="283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83546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м. К и ї в </w:t>
      </w:r>
      <w:r w:rsidRPr="0083546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</w:r>
      <w:r w:rsidRPr="0083546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</w:r>
      <w:r w:rsidRPr="0083546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</w:r>
      <w:r w:rsidRPr="0083546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</w:r>
      <w:r w:rsidRPr="0083546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ab/>
        <w:t xml:space="preserve">Справа </w:t>
      </w:r>
      <w:r w:rsidR="00091E9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№ </w:t>
      </w:r>
      <w:r w:rsidRPr="0083546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3-25/2022(51/22)</w:t>
      </w:r>
    </w:p>
    <w:p w14:paraId="3EC43D9A" w14:textId="77777777" w:rsidR="00091E98" w:rsidRDefault="00835465" w:rsidP="0083546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10</w:t>
      </w:r>
      <w:r w:rsidR="003D01B6" w:rsidRPr="0083546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1750E2" w:rsidRPr="0083546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травня</w:t>
      </w:r>
      <w:r w:rsidR="003D01B6" w:rsidRPr="0083546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2022 року</w:t>
      </w:r>
    </w:p>
    <w:p w14:paraId="2324607D" w14:textId="76629392" w:rsidR="003D01B6" w:rsidRPr="00835465" w:rsidRDefault="00091E98" w:rsidP="0083546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№ </w:t>
      </w:r>
      <w:bookmarkStart w:id="1" w:name="_GoBack"/>
      <w:r w:rsidR="0083546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40</w:t>
      </w:r>
      <w:r w:rsidR="003D01B6" w:rsidRPr="0083546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-1(І)</w:t>
      </w:r>
      <w:bookmarkEnd w:id="1"/>
      <w:r w:rsidR="003D01B6" w:rsidRPr="0083546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/2022</w:t>
      </w:r>
    </w:p>
    <w:p w14:paraId="45965DCC" w14:textId="77777777" w:rsidR="003D01B6" w:rsidRPr="00835465" w:rsidRDefault="003D01B6" w:rsidP="00835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993267" w14:textId="77777777" w:rsidR="003D01B6" w:rsidRPr="00835465" w:rsidRDefault="003D01B6" w:rsidP="008354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35465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Перша колегія суддів Першого сенату Конституційного Суду України у складі:</w:t>
      </w:r>
    </w:p>
    <w:p w14:paraId="742F6458" w14:textId="77777777" w:rsidR="003D01B6" w:rsidRPr="00835465" w:rsidRDefault="003D01B6" w:rsidP="008354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9297662" w14:textId="22D9A784" w:rsidR="003D01B6" w:rsidRPr="00835465" w:rsidRDefault="003D01B6" w:rsidP="008354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354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Колісник Віктор Павлович </w:t>
      </w:r>
      <w:r w:rsidR="00F400ED" w:rsidRPr="00835465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="00D051EF" w:rsidRPr="00835465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голова засідання</w:t>
      </w:r>
      <w:r w:rsidR="00F400ED" w:rsidRPr="00835465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Pr="00835465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</w:p>
    <w:p w14:paraId="26AF7587" w14:textId="4955530D" w:rsidR="003D01B6" w:rsidRPr="00835465" w:rsidRDefault="003D01B6" w:rsidP="008354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35465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Кичун Віктор Іванович,</w:t>
      </w:r>
    </w:p>
    <w:p w14:paraId="343C9369" w14:textId="4F22F50A" w:rsidR="003D01B6" w:rsidRPr="00835465" w:rsidRDefault="003D01B6" w:rsidP="008354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35465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Філюк Петр</w:t>
      </w:r>
      <w:r w:rsidR="00F400ED" w:rsidRPr="00835465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8354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Тодосьович </w:t>
      </w:r>
      <w:r w:rsidR="00F400ED" w:rsidRPr="00835465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Pr="00835465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доповідач</w:t>
      </w:r>
      <w:r w:rsidR="00F400ED" w:rsidRPr="00835465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Pr="00835465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</w:p>
    <w:p w14:paraId="12EFF50B" w14:textId="77777777" w:rsidR="003D01B6" w:rsidRPr="00835465" w:rsidRDefault="003D01B6" w:rsidP="008354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986EEE" w14:textId="06B02247" w:rsidR="003D01B6" w:rsidRPr="00835465" w:rsidRDefault="003D01B6" w:rsidP="00835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5465">
        <w:rPr>
          <w:rFonts w:ascii="Times New Roman" w:hAnsi="Times New Roman" w:cs="Times New Roman"/>
          <w:sz w:val="28"/>
          <w:szCs w:val="28"/>
          <w:lang w:val="uk-UA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3D760A" w:rsidRPr="00835465">
        <w:rPr>
          <w:rFonts w:ascii="Times New Roman" w:hAnsi="Times New Roman" w:cs="Times New Roman"/>
          <w:sz w:val="28"/>
          <w:szCs w:val="28"/>
          <w:lang w:val="uk-UA"/>
        </w:rPr>
        <w:t>Мажари Лідії Василівни</w:t>
      </w:r>
      <w:r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щодо відповідності Конституції України (конституційності) </w:t>
      </w:r>
      <w:r w:rsidRPr="00835465">
        <w:rPr>
          <w:rFonts w:ascii="Times New Roman" w:hAnsi="Times New Roman" w:cs="Times New Roman"/>
          <w:sz w:val="28"/>
          <w:szCs w:val="28"/>
          <w:lang w:val="uk-UA"/>
        </w:rPr>
        <w:t xml:space="preserve">положень </w:t>
      </w:r>
      <w:r w:rsidR="003D760A" w:rsidRPr="00835465">
        <w:rPr>
          <w:rFonts w:ascii="Times New Roman" w:hAnsi="Times New Roman" w:cs="Times New Roman"/>
          <w:sz w:val="28"/>
          <w:szCs w:val="28"/>
          <w:lang w:val="uk-UA"/>
        </w:rPr>
        <w:t xml:space="preserve">частини другої, пунктів 1, 2, 3 частини третьої статті 38 Закону України „Про систему гарантування вкладів фізичних осіб“ </w:t>
      </w:r>
      <w:r w:rsidR="007B2E05" w:rsidRPr="0083546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від 23 лютого 2012 року </w:t>
      </w:r>
      <w:r w:rsidR="00091E9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№ </w:t>
      </w:r>
      <w:r w:rsidR="007B2E05" w:rsidRPr="00835465">
        <w:rPr>
          <w:rFonts w:ascii="Times New Roman" w:hAnsi="Times New Roman" w:cs="Times New Roman"/>
          <w:iCs/>
          <w:sz w:val="28"/>
          <w:szCs w:val="28"/>
          <w:lang w:val="uk-UA"/>
        </w:rPr>
        <w:t>4452–</w:t>
      </w:r>
      <w:r w:rsidR="007B2E05" w:rsidRPr="00835465">
        <w:rPr>
          <w:rFonts w:ascii="Times New Roman" w:hAnsi="Times New Roman" w:cs="Times New Roman"/>
          <w:iCs/>
          <w:sz w:val="28"/>
          <w:szCs w:val="28"/>
        </w:rPr>
        <w:t>VI</w:t>
      </w:r>
      <w:r w:rsidR="007B2E05" w:rsidRPr="0083546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7B2E05" w:rsidRPr="00835465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(Відомості Верховної Ради України, 2012 р., </w:t>
      </w:r>
      <w:r w:rsidR="00091E98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№ </w:t>
      </w:r>
      <w:r w:rsidR="007B2E05" w:rsidRPr="00835465">
        <w:rPr>
          <w:rFonts w:ascii="Times New Roman" w:hAnsi="Times New Roman" w:cs="Times New Roman"/>
          <w:iCs/>
          <w:sz w:val="28"/>
          <w:szCs w:val="28"/>
          <w:lang w:val="uk-UA"/>
        </w:rPr>
        <w:t>50, ст. 564)</w:t>
      </w:r>
      <w:r w:rsidR="007B2E05" w:rsidRPr="0083546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D760A" w:rsidRPr="00835465">
        <w:rPr>
          <w:rFonts w:ascii="Times New Roman" w:hAnsi="Times New Roman" w:cs="Times New Roman"/>
          <w:sz w:val="28"/>
          <w:szCs w:val="28"/>
          <w:lang w:val="uk-UA"/>
        </w:rPr>
        <w:t>у редакції Закону України „Про внесення змін до деяких законодавчих актів України щодо запобігання негативному впливу на стабільність банківської системи“</w:t>
      </w:r>
      <w:r w:rsidR="00835465">
        <w:rPr>
          <w:rFonts w:ascii="Times New Roman" w:hAnsi="Times New Roman" w:cs="Times New Roman"/>
          <w:sz w:val="28"/>
          <w:szCs w:val="28"/>
          <w:lang w:val="uk-UA"/>
        </w:rPr>
        <w:br/>
      </w:r>
      <w:r w:rsidR="003D760A" w:rsidRPr="0083546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від 4 липня 2014 року </w:t>
      </w:r>
      <w:r w:rsidR="00091E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3D760A" w:rsidRPr="00835465">
        <w:rPr>
          <w:rFonts w:ascii="Times New Roman" w:hAnsi="Times New Roman" w:cs="Times New Roman"/>
          <w:sz w:val="28"/>
          <w:szCs w:val="28"/>
          <w:lang w:val="uk-UA"/>
        </w:rPr>
        <w:t xml:space="preserve">1586–VII </w:t>
      </w:r>
      <w:r w:rsidR="007B2E05" w:rsidRPr="00835465">
        <w:rPr>
          <w:rFonts w:ascii="Times New Roman" w:hAnsi="Times New Roman" w:cs="Times New Roman"/>
          <w:sz w:val="28"/>
          <w:szCs w:val="28"/>
          <w:lang w:val="uk-UA"/>
        </w:rPr>
        <w:t xml:space="preserve">(Відомості Верховної Ради України, 2014 р., </w:t>
      </w:r>
      <w:r w:rsidR="00091E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7B2E05" w:rsidRPr="00835465">
        <w:rPr>
          <w:rFonts w:ascii="Times New Roman" w:hAnsi="Times New Roman" w:cs="Times New Roman"/>
          <w:sz w:val="28"/>
          <w:szCs w:val="28"/>
          <w:lang w:val="uk-UA"/>
        </w:rPr>
        <w:t>33, ст. 1162)</w:t>
      </w:r>
      <w:r w:rsidR="000F1EA2" w:rsidRPr="00835465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3D760A" w:rsidRPr="00835465">
        <w:rPr>
          <w:rFonts w:ascii="Times New Roman" w:hAnsi="Times New Roman" w:cs="Times New Roman"/>
          <w:sz w:val="28"/>
          <w:szCs w:val="28"/>
          <w:lang w:val="uk-UA"/>
        </w:rPr>
        <w:t xml:space="preserve"> положень частин другої, третьої статті 38 Закону України „Про систему гарантування вкладів фізичних осіб“ </w:t>
      </w:r>
      <w:r w:rsidR="00835465">
        <w:rPr>
          <w:rFonts w:ascii="Times New Roman" w:hAnsi="Times New Roman" w:cs="Times New Roman"/>
          <w:sz w:val="28"/>
          <w:szCs w:val="28"/>
          <w:lang w:val="uk-UA"/>
        </w:rPr>
        <w:t>від 23 лютого 2012 року</w:t>
      </w:r>
      <w:r w:rsidR="00835465">
        <w:rPr>
          <w:rFonts w:ascii="Times New Roman" w:hAnsi="Times New Roman" w:cs="Times New Roman"/>
          <w:sz w:val="28"/>
          <w:szCs w:val="28"/>
          <w:lang w:val="uk-UA"/>
        </w:rPr>
        <w:br/>
      </w:r>
      <w:r w:rsidR="00091E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AF38A3" w:rsidRPr="00835465">
        <w:rPr>
          <w:rFonts w:ascii="Times New Roman" w:hAnsi="Times New Roman" w:cs="Times New Roman"/>
          <w:sz w:val="28"/>
          <w:szCs w:val="28"/>
          <w:lang w:val="uk-UA"/>
        </w:rPr>
        <w:t xml:space="preserve">4452–VI </w:t>
      </w:r>
      <w:r w:rsidR="003D760A" w:rsidRPr="00835465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0F1EA2" w:rsidRPr="00835465">
        <w:rPr>
          <w:rFonts w:ascii="Times New Roman" w:hAnsi="Times New Roman" w:cs="Times New Roman"/>
          <w:sz w:val="28"/>
          <w:szCs w:val="28"/>
          <w:lang w:val="uk-UA"/>
        </w:rPr>
        <w:t xml:space="preserve">чинній </w:t>
      </w:r>
      <w:r w:rsidR="003D760A" w:rsidRPr="00835465">
        <w:rPr>
          <w:rFonts w:ascii="Times New Roman" w:hAnsi="Times New Roman" w:cs="Times New Roman"/>
          <w:sz w:val="28"/>
          <w:szCs w:val="28"/>
          <w:lang w:val="uk-UA"/>
        </w:rPr>
        <w:t>редакції.</w:t>
      </w:r>
    </w:p>
    <w:p w14:paraId="64E46252" w14:textId="77777777" w:rsidR="003D01B6" w:rsidRPr="00835465" w:rsidRDefault="003D01B6" w:rsidP="008354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9CD708" w14:textId="77777777" w:rsidR="003D01B6" w:rsidRPr="00835465" w:rsidRDefault="003D01B6" w:rsidP="00835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5465">
        <w:rPr>
          <w:rFonts w:ascii="Times New Roman" w:hAnsi="Times New Roman" w:cs="Times New Roman"/>
          <w:sz w:val="28"/>
          <w:szCs w:val="28"/>
          <w:lang w:val="uk-UA"/>
        </w:rPr>
        <w:t>Заслухавши суддю-доповідача Філюка П.Т. та дослідивши матеріали справи, Перша колегія суддів Першого сенату Конституційного Суду України</w:t>
      </w:r>
    </w:p>
    <w:p w14:paraId="23F20F52" w14:textId="77777777" w:rsidR="003D01B6" w:rsidRPr="00835465" w:rsidRDefault="003D01B6" w:rsidP="008354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8428639" w14:textId="77777777" w:rsidR="003D01B6" w:rsidRPr="00835465" w:rsidRDefault="003D01B6" w:rsidP="008354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5465">
        <w:rPr>
          <w:rFonts w:ascii="Times New Roman" w:hAnsi="Times New Roman" w:cs="Times New Roman"/>
          <w:b/>
          <w:sz w:val="28"/>
          <w:szCs w:val="28"/>
          <w:lang w:val="uk-UA"/>
        </w:rPr>
        <w:t>у с т а н о в и л а:</w:t>
      </w:r>
    </w:p>
    <w:p w14:paraId="4B23EC7B" w14:textId="77777777" w:rsidR="003D01B6" w:rsidRPr="00835465" w:rsidRDefault="003D01B6" w:rsidP="008354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2FB0702" w14:textId="3D92E0D6" w:rsidR="00045BB6" w:rsidRPr="00835465" w:rsidRDefault="003D01B6" w:rsidP="00835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5465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D946D5" w:rsidRPr="00835465">
        <w:rPr>
          <w:rFonts w:ascii="Times New Roman" w:hAnsi="Times New Roman" w:cs="Times New Roman"/>
          <w:sz w:val="28"/>
          <w:szCs w:val="28"/>
          <w:lang w:val="uk-UA"/>
        </w:rPr>
        <w:t>Мажара Л.В.</w:t>
      </w:r>
      <w:r w:rsidRPr="00835465">
        <w:rPr>
          <w:rFonts w:ascii="Times New Roman" w:hAnsi="Times New Roman" w:cs="Times New Roman"/>
          <w:sz w:val="28"/>
          <w:szCs w:val="28"/>
          <w:lang w:val="uk-UA"/>
        </w:rPr>
        <w:t xml:space="preserve"> зверну</w:t>
      </w:r>
      <w:r w:rsidR="00D946D5" w:rsidRPr="00835465">
        <w:rPr>
          <w:rFonts w:ascii="Times New Roman" w:hAnsi="Times New Roman" w:cs="Times New Roman"/>
          <w:sz w:val="28"/>
          <w:szCs w:val="28"/>
          <w:lang w:val="uk-UA"/>
        </w:rPr>
        <w:t>лася</w:t>
      </w:r>
      <w:r w:rsidRPr="00835465">
        <w:rPr>
          <w:rFonts w:ascii="Times New Roman" w:hAnsi="Times New Roman" w:cs="Times New Roman"/>
          <w:sz w:val="28"/>
          <w:szCs w:val="28"/>
          <w:lang w:val="uk-UA"/>
        </w:rPr>
        <w:t xml:space="preserve"> до Конституційного Суду України з клопотанням перевірити на відповідність </w:t>
      </w:r>
      <w:r w:rsidR="00835465">
        <w:rPr>
          <w:rFonts w:ascii="Times New Roman" w:hAnsi="Times New Roman" w:cs="Times New Roman"/>
          <w:sz w:val="28"/>
          <w:szCs w:val="28"/>
          <w:lang w:val="uk-UA"/>
        </w:rPr>
        <w:t>частині першій статті 8,</w:t>
      </w:r>
      <w:r w:rsidR="00835465">
        <w:rPr>
          <w:rFonts w:ascii="Times New Roman" w:hAnsi="Times New Roman" w:cs="Times New Roman"/>
          <w:sz w:val="28"/>
          <w:szCs w:val="28"/>
          <w:lang w:val="uk-UA"/>
        </w:rPr>
        <w:br/>
      </w:r>
      <w:r w:rsidR="00D72F09" w:rsidRPr="00835465">
        <w:rPr>
          <w:rFonts w:ascii="Times New Roman" w:hAnsi="Times New Roman" w:cs="Times New Roman"/>
          <w:sz w:val="28"/>
          <w:szCs w:val="28"/>
          <w:lang w:val="uk-UA"/>
        </w:rPr>
        <w:t>частинам першій, другій статті 24, частин</w:t>
      </w:r>
      <w:r w:rsidR="00835465">
        <w:rPr>
          <w:rFonts w:ascii="Times New Roman" w:hAnsi="Times New Roman" w:cs="Times New Roman"/>
          <w:sz w:val="28"/>
          <w:szCs w:val="28"/>
          <w:lang w:val="uk-UA"/>
        </w:rPr>
        <w:t>ам першій, четвертій статті 41,</w:t>
      </w:r>
      <w:r w:rsidR="00835465">
        <w:rPr>
          <w:rFonts w:ascii="Times New Roman" w:hAnsi="Times New Roman" w:cs="Times New Roman"/>
          <w:sz w:val="28"/>
          <w:szCs w:val="28"/>
          <w:lang w:val="uk-UA"/>
        </w:rPr>
        <w:br/>
      </w:r>
      <w:r w:rsidR="00D72F09" w:rsidRPr="00835465">
        <w:rPr>
          <w:rFonts w:ascii="Times New Roman" w:hAnsi="Times New Roman" w:cs="Times New Roman"/>
          <w:sz w:val="28"/>
          <w:szCs w:val="28"/>
          <w:lang w:val="uk-UA"/>
        </w:rPr>
        <w:t xml:space="preserve">частині першій статті 55, частині першій статті 57, </w:t>
      </w:r>
      <w:r w:rsidR="00045BB6" w:rsidRPr="00835465">
        <w:rPr>
          <w:rFonts w:ascii="Times New Roman" w:hAnsi="Times New Roman" w:cs="Times New Roman"/>
          <w:sz w:val="28"/>
          <w:szCs w:val="28"/>
          <w:lang w:val="uk-UA"/>
        </w:rPr>
        <w:t xml:space="preserve">статті 58 </w:t>
      </w:r>
      <w:r w:rsidR="00AF38A3" w:rsidRPr="0083546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35465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Конституції України (конституційність) положення </w:t>
      </w:r>
      <w:r w:rsidR="00835465">
        <w:rPr>
          <w:rFonts w:ascii="Times New Roman" w:hAnsi="Times New Roman" w:cs="Times New Roman"/>
          <w:sz w:val="28"/>
          <w:szCs w:val="28"/>
          <w:lang w:val="uk-UA"/>
        </w:rPr>
        <w:t>частини другої,</w:t>
      </w:r>
      <w:r w:rsidR="00835465">
        <w:rPr>
          <w:rFonts w:ascii="Times New Roman" w:hAnsi="Times New Roman" w:cs="Times New Roman"/>
          <w:sz w:val="28"/>
          <w:szCs w:val="28"/>
          <w:lang w:val="uk-UA"/>
        </w:rPr>
        <w:br/>
      </w:r>
      <w:r w:rsidR="006E61C5" w:rsidRPr="00835465">
        <w:rPr>
          <w:rFonts w:ascii="Times New Roman" w:hAnsi="Times New Roman" w:cs="Times New Roman"/>
          <w:sz w:val="28"/>
          <w:szCs w:val="28"/>
          <w:lang w:val="uk-UA"/>
        </w:rPr>
        <w:t xml:space="preserve">пунктів 1, 2, 3 частини третьої статті 38 Закону України „Про систему гарантування вкладів фізичних осіб“ від 23 лютого 2012 року </w:t>
      </w:r>
      <w:r w:rsidR="00091E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6E61C5" w:rsidRPr="00835465">
        <w:rPr>
          <w:rFonts w:ascii="Times New Roman" w:hAnsi="Times New Roman" w:cs="Times New Roman"/>
          <w:sz w:val="28"/>
          <w:szCs w:val="28"/>
          <w:lang w:val="uk-UA"/>
        </w:rPr>
        <w:t xml:space="preserve">4452–VI </w:t>
      </w:r>
      <w:r w:rsidR="00AF38A3" w:rsidRPr="00835465">
        <w:rPr>
          <w:rFonts w:ascii="Times New Roman" w:hAnsi="Times New Roman" w:cs="Times New Roman"/>
          <w:sz w:val="28"/>
          <w:szCs w:val="28"/>
          <w:lang w:val="uk-UA"/>
        </w:rPr>
        <w:br/>
        <w:t xml:space="preserve">(далі – Закон) </w:t>
      </w:r>
      <w:r w:rsidR="006E61C5" w:rsidRPr="00835465">
        <w:rPr>
          <w:rFonts w:ascii="Times New Roman" w:hAnsi="Times New Roman" w:cs="Times New Roman"/>
          <w:sz w:val="28"/>
          <w:szCs w:val="28"/>
          <w:lang w:val="uk-UA"/>
        </w:rPr>
        <w:t xml:space="preserve">у редакції Закону України „Про внесення змін до деяких законодавчих актів України щодо запобігання негативному впливу на стабільність банківської системи“ від 4 липня 2014 року </w:t>
      </w:r>
      <w:r w:rsidR="00091E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6E61C5" w:rsidRPr="00835465">
        <w:rPr>
          <w:rFonts w:ascii="Times New Roman" w:hAnsi="Times New Roman" w:cs="Times New Roman"/>
          <w:sz w:val="28"/>
          <w:szCs w:val="28"/>
          <w:lang w:val="uk-UA"/>
        </w:rPr>
        <w:t xml:space="preserve">1586–VII (далі – Закон </w:t>
      </w:r>
      <w:bookmarkStart w:id="2" w:name="_Hlk101391709"/>
      <w:r w:rsidR="00091E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bookmarkEnd w:id="2"/>
      <w:r w:rsidR="00AF38A3" w:rsidRPr="00835465">
        <w:rPr>
          <w:rFonts w:ascii="Times New Roman" w:hAnsi="Times New Roman" w:cs="Times New Roman"/>
          <w:sz w:val="28"/>
          <w:szCs w:val="28"/>
          <w:lang w:val="uk-UA"/>
        </w:rPr>
        <w:t>1586</w:t>
      </w:r>
      <w:r w:rsidR="006E61C5" w:rsidRPr="00835465">
        <w:rPr>
          <w:rFonts w:ascii="Times New Roman" w:hAnsi="Times New Roman" w:cs="Times New Roman"/>
          <w:sz w:val="28"/>
          <w:szCs w:val="28"/>
          <w:lang w:val="uk-UA"/>
        </w:rPr>
        <w:t>) та положен</w:t>
      </w:r>
      <w:r w:rsidR="00955CD1" w:rsidRPr="00835465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6E61C5" w:rsidRPr="00835465">
        <w:rPr>
          <w:rFonts w:ascii="Times New Roman" w:hAnsi="Times New Roman" w:cs="Times New Roman"/>
          <w:sz w:val="28"/>
          <w:szCs w:val="28"/>
          <w:lang w:val="uk-UA"/>
        </w:rPr>
        <w:t xml:space="preserve"> частин другої, третьої статті 38 Закону </w:t>
      </w:r>
      <w:r w:rsidR="00955CD1" w:rsidRPr="0083546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E61C5" w:rsidRPr="00835465">
        <w:rPr>
          <w:rFonts w:ascii="Times New Roman" w:hAnsi="Times New Roman" w:cs="Times New Roman"/>
          <w:sz w:val="28"/>
          <w:szCs w:val="28"/>
          <w:lang w:val="uk-UA"/>
        </w:rPr>
        <w:t xml:space="preserve"> чинній редакції.</w:t>
      </w:r>
    </w:p>
    <w:p w14:paraId="1CA44F66" w14:textId="041E0ADA" w:rsidR="008F0ACA" w:rsidRPr="00835465" w:rsidRDefault="003D01B6" w:rsidP="008354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Зі змісту конституційної скарги та долучених до неї матеріалів убачається, що </w:t>
      </w:r>
      <w:r w:rsidR="00D051EF"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7D6903"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5101F"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липні 2017 року П</w:t>
      </w:r>
      <w:r w:rsidR="00F73430"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ублічне акціонерне товариство </w:t>
      </w:r>
      <w:r w:rsidR="00C5101F"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„Дельта Банк“</w:t>
      </w:r>
      <w:r w:rsidR="001A546A"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(далі –</w:t>
      </w:r>
      <w:r w:rsid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F73430"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ПАТ „Дельта Банк“) </w:t>
      </w:r>
      <w:r w:rsidR="00C5101F"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звернулося до </w:t>
      </w:r>
      <w:r w:rsidR="008F0ACA"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Бориславського міського суду Львівської області</w:t>
      </w:r>
      <w:r w:rsidR="00C5101F"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позовом до Мажари Л.В. про визнання недійсним договору про розірвання іпотечного договору та застосування наслідків недійсності правочину.</w:t>
      </w:r>
      <w:r w:rsidR="008F0ACA"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Бориславський міський </w:t>
      </w:r>
      <w:r w:rsid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суд Львівської області рішенням</w:t>
      </w:r>
      <w:r w:rsid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="008F0ACA"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 15 березня 2019 року відмовив у задоволенні позову.</w:t>
      </w:r>
    </w:p>
    <w:p w14:paraId="787D2EF2" w14:textId="77777777" w:rsidR="00091E98" w:rsidRDefault="009518B8" w:rsidP="008354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Львівський апеляційний суд постановою від 1 грудня </w:t>
      </w:r>
      <w:r w:rsidR="00356B40"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2020 року апеля</w:t>
      </w:r>
      <w:r w:rsidR="00D051EF"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ційну скаргу ПАТ „Дельта Банк“ </w:t>
      </w:r>
      <w:r w:rsidR="00356B40"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задовольни</w:t>
      </w:r>
      <w:r w:rsidR="00955CD1"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356B40"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частково, рішення Бориславського міського суду Львівської області від 15 березня 2019 року скасував, ухвалив нову постанову, якою позов задовольнив частково</w:t>
      </w:r>
      <w:r w:rsidR="00D051EF"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0010A784" w14:textId="097C16A3" w:rsidR="001C1816" w:rsidRPr="00835465" w:rsidRDefault="001C1816" w:rsidP="008354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Верховний Суд у складі колегії суддів Третьої судової палати Касаційного цивільного суду постано</w:t>
      </w:r>
      <w:r w:rsidR="009763D7"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вою від 10 листопада 2021 року</w:t>
      </w:r>
      <w:r w:rsidR="00CB2758"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зокрема, залишив касаційну скаргу представника Мажари Л.В</w:t>
      </w:r>
      <w:r w:rsidR="00955CD1"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CB2758"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без задоволення, постанову Львівського апеляційного суду від 1 грудня 2020 року – без змін.</w:t>
      </w:r>
    </w:p>
    <w:p w14:paraId="48DCEBD2" w14:textId="1E94D14A" w:rsidR="00F9287D" w:rsidRPr="00835465" w:rsidRDefault="003D01B6" w:rsidP="008354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35465">
        <w:rPr>
          <w:rFonts w:ascii="Times New Roman" w:hAnsi="Times New Roman" w:cs="Times New Roman"/>
          <w:sz w:val="28"/>
          <w:szCs w:val="28"/>
          <w:lang w:val="uk-UA"/>
        </w:rPr>
        <w:t>Автор клопотання</w:t>
      </w:r>
      <w:r w:rsidR="00F9287D" w:rsidRPr="008354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287D"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стверджує</w:t>
      </w:r>
      <w:r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F9287D"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що внаслідок застосування судами оспорюваних положень Закону в редакції </w:t>
      </w:r>
      <w:r w:rsidR="00AF38A3"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Закону </w:t>
      </w:r>
      <w:r w:rsidR="00091E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№ </w:t>
      </w:r>
      <w:r w:rsidR="00AF38A3"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1586</w:t>
      </w:r>
      <w:r w:rsidR="00F9287D"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порушено </w:t>
      </w:r>
      <w:r w:rsidR="00955CD1"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його</w:t>
      </w:r>
      <w:r w:rsidR="00F9287D"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право власності на кошти та земельну ділянку, яка була предметом іпотеки за іпотечним договором, а також конституційні права на рівність, на судовий захист, на знання своїх прав і обовʼязків, право не відповідати за діяння, які на час їх вчинення не визнавалися законом як правопорушення.</w:t>
      </w:r>
    </w:p>
    <w:p w14:paraId="7894DAE1" w14:textId="40F792F8" w:rsidR="00201791" w:rsidRPr="00835465" w:rsidRDefault="00201791" w:rsidP="008354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Також Мажара Л.В. просить «з огляду на те, що чинні положення </w:t>
      </w:r>
      <w:r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  <w:t>частин другої, третьої статті 38 Закону України „Про систему гарантування вкладів фізичних осіб“ суттєво порушують права багатьох учасників цивільних відносин» вирішити питання щодо відповідності Конституції України (конституційності) оспорюваних положень Закону в чинній редакції.</w:t>
      </w:r>
    </w:p>
    <w:p w14:paraId="6483C1F4" w14:textId="77777777" w:rsidR="003D01B6" w:rsidRPr="00835465" w:rsidRDefault="003D01B6" w:rsidP="008354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040D4CA" w14:textId="77777777" w:rsidR="00D051EF" w:rsidRPr="00835465" w:rsidRDefault="003D01B6" w:rsidP="008354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 Вирішуючи питання щодо відкриття конституційного провадження у справі, Перша колегія суддів Першого сенату Конституційного Суду України виходить із такого.</w:t>
      </w:r>
    </w:p>
    <w:p w14:paraId="39452B24" w14:textId="450B9598" w:rsidR="003D01B6" w:rsidRPr="00835465" w:rsidRDefault="003D01B6" w:rsidP="008354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35465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„Про Конституційний Суд України“ </w:t>
      </w:r>
      <w:r w:rsidR="00EE33CE" w:rsidRPr="00835465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є подане до </w:t>
      </w:r>
      <w:r w:rsidR="0037193F" w:rsidRPr="00835465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Конституційного </w:t>
      </w:r>
      <w:r w:rsidR="00EE33CE" w:rsidRPr="00835465">
        <w:rPr>
          <w:rFonts w:ascii="Times New Roman" w:hAnsi="Times New Roman" w:cs="Times New Roman"/>
          <w:sz w:val="28"/>
          <w:szCs w:val="28"/>
          <w:lang w:val="uk-UA"/>
        </w:rPr>
        <w:t xml:space="preserve">Суду </w:t>
      </w:r>
      <w:r w:rsidR="0037193F" w:rsidRPr="00835465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="00EE33CE" w:rsidRPr="00835465">
        <w:rPr>
          <w:rFonts w:ascii="Times New Roman" w:hAnsi="Times New Roman" w:cs="Times New Roman"/>
          <w:sz w:val="28"/>
          <w:szCs w:val="28"/>
          <w:lang w:val="uk-UA"/>
        </w:rPr>
        <w:t xml:space="preserve">письмове клопотання щодо перевірки на відповідність Конституції України (конституційність) закону України (його окремих положень), що застосований в остаточному судовому рішенні у справі суб’єкта права на конституційну скаргу (частина перша статті 55); </w:t>
      </w:r>
      <w:r w:rsidRPr="00835465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конституційна скарга має містити, зокрема, обґрунтування тверджень щодо неконституційності закону України (його </w:t>
      </w:r>
      <w:r w:rsidRPr="0083546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</w:t>
      </w:r>
      <w:bookmarkStart w:id="3" w:name="_Hlk101398318"/>
      <w:r w:rsidR="00EE33CE" w:rsidRPr="00835465">
        <w:rPr>
          <w:rFonts w:ascii="Times New Roman" w:hAnsi="Times New Roman" w:cs="Times New Roman"/>
          <w:sz w:val="28"/>
          <w:szCs w:val="28"/>
          <w:lang w:val="uk-UA"/>
        </w:rPr>
        <w:t>суб’єктом права на конституційну скаргу є особа, яка вважає, що застосований в остаточному судовому рішенні в її справі закон України (його окремі положення) суперечить Конституції України (</w:t>
      </w:r>
      <w:r w:rsidR="0037193F" w:rsidRPr="00835465">
        <w:rPr>
          <w:rFonts w:ascii="Times New Roman" w:hAnsi="Times New Roman" w:cs="Times New Roman"/>
          <w:sz w:val="28"/>
          <w:szCs w:val="28"/>
          <w:lang w:val="uk-UA"/>
        </w:rPr>
        <w:t xml:space="preserve">абзац перший </w:t>
      </w:r>
      <w:r w:rsidR="00EE33CE" w:rsidRPr="00835465">
        <w:rPr>
          <w:rFonts w:ascii="Times New Roman" w:hAnsi="Times New Roman" w:cs="Times New Roman"/>
          <w:sz w:val="28"/>
          <w:szCs w:val="28"/>
          <w:lang w:val="uk-UA"/>
        </w:rPr>
        <w:t>частин</w:t>
      </w:r>
      <w:r w:rsidR="0037193F" w:rsidRPr="0083546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E33CE" w:rsidRPr="00835465">
        <w:rPr>
          <w:rFonts w:ascii="Times New Roman" w:hAnsi="Times New Roman" w:cs="Times New Roman"/>
          <w:sz w:val="28"/>
          <w:szCs w:val="28"/>
          <w:lang w:val="uk-UA"/>
        </w:rPr>
        <w:t xml:space="preserve"> перш</w:t>
      </w:r>
      <w:r w:rsidR="0037193F" w:rsidRPr="00835465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EE33CE" w:rsidRPr="00835465">
        <w:rPr>
          <w:rFonts w:ascii="Times New Roman" w:hAnsi="Times New Roman" w:cs="Times New Roman"/>
          <w:sz w:val="28"/>
          <w:szCs w:val="28"/>
          <w:lang w:val="uk-UA"/>
        </w:rPr>
        <w:t xml:space="preserve"> статті 56); </w:t>
      </w:r>
      <w:r w:rsidRPr="00835465">
        <w:rPr>
          <w:rFonts w:ascii="Times New Roman" w:hAnsi="Times New Roman" w:cs="Times New Roman"/>
          <w:sz w:val="28"/>
          <w:szCs w:val="28"/>
          <w:lang w:val="uk-UA"/>
        </w:rPr>
        <w:t>конституційна скарга вважається прийнятною за умов її відп</w:t>
      </w:r>
      <w:r w:rsidR="00EE33CE" w:rsidRPr="00835465">
        <w:rPr>
          <w:rFonts w:ascii="Times New Roman" w:hAnsi="Times New Roman" w:cs="Times New Roman"/>
          <w:sz w:val="28"/>
          <w:szCs w:val="28"/>
          <w:lang w:val="uk-UA"/>
        </w:rPr>
        <w:t>овідності вимогам, передбаченим</w:t>
      </w:r>
      <w:r w:rsidRPr="00835465">
        <w:rPr>
          <w:rFonts w:ascii="Times New Roman" w:hAnsi="Times New Roman" w:cs="Times New Roman"/>
          <w:sz w:val="28"/>
          <w:szCs w:val="28"/>
          <w:lang w:val="uk-UA"/>
        </w:rPr>
        <w:t xml:space="preserve"> статт</w:t>
      </w:r>
      <w:r w:rsidR="00EE33CE" w:rsidRPr="00835465">
        <w:rPr>
          <w:rFonts w:ascii="Times New Roman" w:hAnsi="Times New Roman" w:cs="Times New Roman"/>
          <w:sz w:val="28"/>
          <w:szCs w:val="28"/>
          <w:lang w:val="uk-UA"/>
        </w:rPr>
        <w:t xml:space="preserve">ями </w:t>
      </w:r>
      <w:r w:rsidRPr="00835465">
        <w:rPr>
          <w:rFonts w:ascii="Times New Roman" w:hAnsi="Times New Roman" w:cs="Times New Roman"/>
          <w:sz w:val="28"/>
          <w:szCs w:val="28"/>
          <w:lang w:val="uk-UA"/>
        </w:rPr>
        <w:t>55</w:t>
      </w:r>
      <w:r w:rsidR="00EE33CE" w:rsidRPr="00835465">
        <w:rPr>
          <w:rFonts w:ascii="Times New Roman" w:hAnsi="Times New Roman" w:cs="Times New Roman"/>
          <w:sz w:val="28"/>
          <w:szCs w:val="28"/>
          <w:lang w:val="uk-UA"/>
        </w:rPr>
        <w:t>, 56</w:t>
      </w:r>
      <w:r w:rsidRPr="00835465">
        <w:rPr>
          <w:rFonts w:ascii="Times New Roman" w:hAnsi="Times New Roman" w:cs="Times New Roman"/>
          <w:sz w:val="28"/>
          <w:szCs w:val="28"/>
          <w:lang w:val="uk-UA"/>
        </w:rPr>
        <w:t xml:space="preserve"> цього зако</w:t>
      </w:r>
      <w:r w:rsidR="00835465">
        <w:rPr>
          <w:rFonts w:ascii="Times New Roman" w:hAnsi="Times New Roman" w:cs="Times New Roman"/>
          <w:sz w:val="28"/>
          <w:szCs w:val="28"/>
          <w:lang w:val="uk-UA"/>
        </w:rPr>
        <w:t>ну (абзац перший частини першої</w:t>
      </w:r>
      <w:r w:rsidR="0083546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35465">
        <w:rPr>
          <w:rFonts w:ascii="Times New Roman" w:hAnsi="Times New Roman" w:cs="Times New Roman"/>
          <w:sz w:val="28"/>
          <w:szCs w:val="28"/>
          <w:lang w:val="uk-UA"/>
        </w:rPr>
        <w:t>статті 77).</w:t>
      </w:r>
      <w:bookmarkEnd w:id="3"/>
    </w:p>
    <w:p w14:paraId="2D94C86B" w14:textId="4AA9788D" w:rsidR="003D01B6" w:rsidRPr="00835465" w:rsidRDefault="00955CD1" w:rsidP="008354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="003D01B6"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аналізу конституційної скарги та долучених до неї матеріалів убачається, що </w:t>
      </w:r>
      <w:r w:rsidR="00545D71"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автор клопотання фактично вислов</w:t>
      </w:r>
      <w:r w:rsidR="00A606AB"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ив</w:t>
      </w:r>
      <w:r w:rsidR="00545D71"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незгоду із застосуванням судами </w:t>
      </w:r>
      <w:r w:rsidR="00A606AB"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 його справі </w:t>
      </w:r>
      <w:r w:rsidR="00545D71"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оспорюваних положень Закону </w:t>
      </w:r>
      <w:r w:rsidR="00A606AB"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545D71"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редакції </w:t>
      </w:r>
      <w:r w:rsidR="0037193F"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Закону </w:t>
      </w:r>
      <w:r w:rsidR="00091E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№ </w:t>
      </w:r>
      <w:r w:rsidR="0037193F"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1586</w:t>
      </w:r>
      <w:r w:rsidR="00A606AB"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D051EF"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що не може вважатися обґрунтуванням </w:t>
      </w:r>
      <w:r w:rsidR="003D01B6"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тверджень щодо неконституційності</w:t>
      </w:r>
      <w:r w:rsidR="003229C3"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цих положень</w:t>
      </w:r>
      <w:r w:rsidR="003D01B6"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737651A7" w14:textId="5D3DE71B" w:rsidR="0037193F" w:rsidRPr="00835465" w:rsidRDefault="0037193F" w:rsidP="008354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Отже, автор клопотання не дотримав вимог пункту 6 </w:t>
      </w:r>
      <w:r w:rsid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частини другої</w:t>
      </w:r>
      <w:r w:rsid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статті 55 Закону України „Про Конституційний Суд України“, що є підставою для відмови у відкритті конституційног</w:t>
      </w:r>
      <w:r w:rsid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 провадження у справі згідно з</w:t>
      </w:r>
      <w:r w:rsid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пунктом 4 статті 62 цього закону – неприйнятність конституційної скарги.</w:t>
      </w:r>
    </w:p>
    <w:p w14:paraId="6881DC2D" w14:textId="41649B4B" w:rsidR="00EE33CE" w:rsidRPr="00835465" w:rsidRDefault="00197490" w:rsidP="008354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Також з</w:t>
      </w:r>
      <w:r w:rsidR="00EE33CE"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 змісту </w:t>
      </w:r>
      <w:r w:rsidR="00E52DB3"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постанови Верховного Суду у складі колегії суддів Третьої судової палати Касаційного цивільного суду від 10 листопада 2021 року</w:t>
      </w:r>
      <w:r w:rsidR="00D051EF"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яка є остаточним судовим рішенням у справі автора клопотання,</w:t>
      </w:r>
      <w:r w:rsidR="00EE33CE"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051EF"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вбачається</w:t>
      </w:r>
      <w:r w:rsidR="00EE33CE"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що оспорювані положення Закону </w:t>
      </w:r>
      <w:r w:rsidR="00A606AB"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EE33CE"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чинній редакції в </w:t>
      </w:r>
      <w:r w:rsidR="00D051EF"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ній </w:t>
      </w:r>
      <w:r w:rsidR="00A606AB"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 застосовувалися,</w:t>
      </w:r>
      <w:r w:rsidR="00E52DB3"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606AB"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тому </w:t>
      </w:r>
      <w:r w:rsidR="00D051EF"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Мажара Л.В.</w:t>
      </w:r>
      <w:r w:rsidR="00E52DB3"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не є субʼєктом права на конституційну скаргу</w:t>
      </w:r>
      <w:r w:rsidR="00545D71"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051EF"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цій частині</w:t>
      </w:r>
      <w:r w:rsidR="00E52DB3"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3FD96E2A" w14:textId="21E0386F" w:rsidR="003D01B6" w:rsidRPr="00835465" w:rsidRDefault="00E52DB3" w:rsidP="0083546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4" w:name="_Hlk101398351"/>
      <w:r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Таким чином</w:t>
      </w:r>
      <w:r w:rsidR="003D01B6"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автор клопотання не дотрим</w:t>
      </w:r>
      <w:r w:rsidR="0037193F"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ав</w:t>
      </w:r>
      <w:r w:rsidR="003D01B6"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вимог </w:t>
      </w:r>
      <w:r w:rsidR="0037193F" w:rsidRPr="00835465">
        <w:rPr>
          <w:rFonts w:ascii="Times New Roman" w:hAnsi="Times New Roman" w:cs="Times New Roman"/>
          <w:sz w:val="28"/>
          <w:szCs w:val="28"/>
          <w:lang w:val="uk-UA"/>
        </w:rPr>
        <w:t>абзацу першого</w:t>
      </w:r>
      <w:r w:rsidR="003D01B6"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E33CE" w:rsidRPr="00835465">
        <w:rPr>
          <w:rFonts w:ascii="Times New Roman" w:hAnsi="Times New Roman" w:cs="Times New Roman"/>
          <w:sz w:val="28"/>
          <w:szCs w:val="28"/>
          <w:lang w:val="uk-UA"/>
        </w:rPr>
        <w:t xml:space="preserve">частини першої статті 56 </w:t>
      </w:r>
      <w:r w:rsidR="003D01B6"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Закону України „Про Конституційний Суд України“, що є підставою для відмови у відкритті конституційного провадження у справі згідно з пункт</w:t>
      </w:r>
      <w:r w:rsidR="0037193F"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ом</w:t>
      </w:r>
      <w:r w:rsidR="003D01B6"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7193F"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3D01B6"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статті 62 цього закону</w:t>
      </w:r>
      <w:bookmarkEnd w:id="4"/>
      <w:r w:rsidR="003D01B6"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bookmarkStart w:id="5" w:name="_Hlk101398988"/>
      <w:r w:rsidR="00EE33CE" w:rsidRPr="00835465">
        <w:rPr>
          <w:rFonts w:ascii="Times New Roman" w:hAnsi="Times New Roman" w:cs="Times New Roman"/>
          <w:sz w:val="28"/>
          <w:szCs w:val="28"/>
          <w:lang w:val="uk-UA"/>
        </w:rPr>
        <w:t xml:space="preserve">звернення до </w:t>
      </w:r>
      <w:r w:rsidR="0037193F" w:rsidRPr="00835465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Конституційного </w:t>
      </w:r>
      <w:r w:rsidR="00EE33CE" w:rsidRPr="00835465">
        <w:rPr>
          <w:rFonts w:ascii="Times New Roman" w:hAnsi="Times New Roman" w:cs="Times New Roman"/>
          <w:sz w:val="28"/>
          <w:szCs w:val="28"/>
          <w:lang w:val="uk-UA"/>
        </w:rPr>
        <w:t xml:space="preserve">Суду </w:t>
      </w:r>
      <w:r w:rsidR="0037193F" w:rsidRPr="00835465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="00EE33CE" w:rsidRPr="00835465">
        <w:rPr>
          <w:rFonts w:ascii="Times New Roman" w:hAnsi="Times New Roman" w:cs="Times New Roman"/>
          <w:sz w:val="28"/>
          <w:szCs w:val="28"/>
          <w:lang w:val="uk-UA"/>
        </w:rPr>
        <w:t>неналежним суб’єктом</w:t>
      </w:r>
      <w:bookmarkEnd w:id="5"/>
      <w:r w:rsidR="003D01B6"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35874E7" w14:textId="77777777" w:rsidR="00410378" w:rsidRPr="00835465" w:rsidRDefault="00410378" w:rsidP="00835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1D3FB3" w14:textId="77777777" w:rsidR="003D01B6" w:rsidRPr="00835465" w:rsidRDefault="003D01B6" w:rsidP="00835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5465">
        <w:rPr>
          <w:rFonts w:ascii="Times New Roman" w:hAnsi="Times New Roman" w:cs="Times New Roman"/>
          <w:sz w:val="28"/>
          <w:szCs w:val="28"/>
          <w:lang w:val="uk-UA"/>
        </w:rPr>
        <w:t>Ураховуючи викладене та керуючись статтями 147, 151</w:t>
      </w:r>
      <w:r w:rsidRPr="0083546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835465">
        <w:rPr>
          <w:rFonts w:ascii="Times New Roman" w:hAnsi="Times New Roman" w:cs="Times New Roman"/>
          <w:sz w:val="28"/>
          <w:szCs w:val="28"/>
          <w:lang w:val="uk-UA"/>
        </w:rPr>
        <w:t>, 153 Конституції України, на підставі статей 7, 32, 37, 55, 56, 58, 62, 77, 86 Закону України „Про Конституційний Суд України“, відповідно до § 45, § 56 Регламенту Конституційного Суду України Перша колегія суддів Першого сенату Конституційного Суду України</w:t>
      </w:r>
    </w:p>
    <w:p w14:paraId="792181ED" w14:textId="77777777" w:rsidR="003D01B6" w:rsidRPr="00835465" w:rsidRDefault="003D01B6" w:rsidP="008354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5826161" w14:textId="77777777" w:rsidR="003D01B6" w:rsidRPr="00835465" w:rsidRDefault="003D01B6" w:rsidP="0083546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5465">
        <w:rPr>
          <w:rFonts w:ascii="Times New Roman" w:hAnsi="Times New Roman" w:cs="Times New Roman"/>
          <w:b/>
          <w:sz w:val="28"/>
          <w:szCs w:val="28"/>
          <w:lang w:val="uk-UA"/>
        </w:rPr>
        <w:t>у х в а л и л а:</w:t>
      </w:r>
    </w:p>
    <w:p w14:paraId="45DE7884" w14:textId="77777777" w:rsidR="003D01B6" w:rsidRPr="00835465" w:rsidRDefault="003D01B6" w:rsidP="00835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C2353A" w14:textId="371BC691" w:rsidR="003D01B6" w:rsidRPr="00835465" w:rsidRDefault="003D01B6" w:rsidP="00835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5465">
        <w:rPr>
          <w:rFonts w:ascii="Times New Roman" w:hAnsi="Times New Roman" w:cs="Times New Roman"/>
          <w:sz w:val="28"/>
          <w:szCs w:val="28"/>
          <w:lang w:val="uk-UA"/>
        </w:rPr>
        <w:t xml:space="preserve">1. Відмовити у відкритті конституційного провадження у справі за конституційною скаргою </w:t>
      </w:r>
      <w:r w:rsidR="001555CB" w:rsidRPr="00835465">
        <w:rPr>
          <w:rFonts w:ascii="Times New Roman" w:hAnsi="Times New Roman" w:cs="Times New Roman"/>
          <w:sz w:val="28"/>
          <w:szCs w:val="28"/>
          <w:lang w:val="uk-UA"/>
        </w:rPr>
        <w:t>Мажари Лідії Василівни</w:t>
      </w:r>
      <w:r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щодо відповідності Конституції України (конституційності) </w:t>
      </w:r>
      <w:r w:rsidRPr="00835465">
        <w:rPr>
          <w:rFonts w:ascii="Times New Roman" w:hAnsi="Times New Roman" w:cs="Times New Roman"/>
          <w:sz w:val="28"/>
          <w:szCs w:val="28"/>
          <w:lang w:val="uk-UA"/>
        </w:rPr>
        <w:t xml:space="preserve">положень </w:t>
      </w:r>
      <w:r w:rsidR="00835465">
        <w:rPr>
          <w:rFonts w:ascii="Times New Roman" w:hAnsi="Times New Roman" w:cs="Times New Roman"/>
          <w:sz w:val="28"/>
          <w:szCs w:val="28"/>
          <w:lang w:val="uk-UA"/>
        </w:rPr>
        <w:t>частини другої,</w:t>
      </w:r>
      <w:r w:rsidR="00835465">
        <w:rPr>
          <w:rFonts w:ascii="Times New Roman" w:hAnsi="Times New Roman" w:cs="Times New Roman"/>
          <w:sz w:val="28"/>
          <w:szCs w:val="28"/>
          <w:lang w:val="uk-UA"/>
        </w:rPr>
        <w:br/>
      </w:r>
      <w:r w:rsidR="00727018" w:rsidRPr="00835465">
        <w:rPr>
          <w:rFonts w:ascii="Times New Roman" w:hAnsi="Times New Roman" w:cs="Times New Roman"/>
          <w:sz w:val="28"/>
          <w:szCs w:val="28"/>
          <w:lang w:val="uk-UA"/>
        </w:rPr>
        <w:t xml:space="preserve">пунктів 1, 2, 3 частини третьої статті 38 Закону України „Про систему гарантування вкладів фізичних осіб“ </w:t>
      </w:r>
      <w:r w:rsidR="0037193F" w:rsidRPr="00835465">
        <w:rPr>
          <w:rFonts w:ascii="Times New Roman" w:hAnsi="Times New Roman" w:cs="Times New Roman"/>
          <w:sz w:val="28"/>
          <w:szCs w:val="28"/>
          <w:lang w:val="uk-UA"/>
        </w:rPr>
        <w:t>ві</w:t>
      </w:r>
      <w:r w:rsidR="00835465">
        <w:rPr>
          <w:rFonts w:ascii="Times New Roman" w:hAnsi="Times New Roman" w:cs="Times New Roman"/>
          <w:sz w:val="28"/>
          <w:szCs w:val="28"/>
          <w:lang w:val="uk-UA"/>
        </w:rPr>
        <w:t xml:space="preserve">д 23 лютого 2012 року </w:t>
      </w:r>
      <w:r w:rsidR="00091E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835465">
        <w:rPr>
          <w:rFonts w:ascii="Times New Roman" w:hAnsi="Times New Roman" w:cs="Times New Roman"/>
          <w:sz w:val="28"/>
          <w:szCs w:val="28"/>
          <w:lang w:val="uk-UA"/>
        </w:rPr>
        <w:t>4452–VI</w:t>
      </w:r>
      <w:r w:rsidR="00835465">
        <w:rPr>
          <w:rFonts w:ascii="Times New Roman" w:hAnsi="Times New Roman" w:cs="Times New Roman"/>
          <w:sz w:val="28"/>
          <w:szCs w:val="28"/>
          <w:lang w:val="uk-UA"/>
        </w:rPr>
        <w:br/>
      </w:r>
      <w:r w:rsidR="00727018" w:rsidRPr="00835465">
        <w:rPr>
          <w:rFonts w:ascii="Times New Roman" w:hAnsi="Times New Roman" w:cs="Times New Roman"/>
          <w:sz w:val="28"/>
          <w:szCs w:val="28"/>
          <w:lang w:val="uk-UA"/>
        </w:rPr>
        <w:t xml:space="preserve">у редакції Закону України „Про внесення змін до деяких законодавчих актів України щодо запобігання негативному впливу на стабільність банківської системи“ від 4 липня 2014 року </w:t>
      </w:r>
      <w:r w:rsidR="00091E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727018" w:rsidRPr="00835465">
        <w:rPr>
          <w:rFonts w:ascii="Times New Roman" w:hAnsi="Times New Roman" w:cs="Times New Roman"/>
          <w:sz w:val="28"/>
          <w:szCs w:val="28"/>
          <w:lang w:val="uk-UA"/>
        </w:rPr>
        <w:t>1586–VII</w:t>
      </w:r>
      <w:r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251F6" w:rsidRPr="008354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</w:t>
      </w:r>
      <w:r w:rsidR="008251F6" w:rsidRPr="00835465">
        <w:rPr>
          <w:rFonts w:ascii="Times New Roman" w:hAnsi="Times New Roman" w:cs="Times New Roman"/>
          <w:sz w:val="28"/>
          <w:szCs w:val="28"/>
          <w:lang w:val="uk-UA"/>
        </w:rPr>
        <w:t xml:space="preserve">положень частин другої, третьої статті 38 Закону України „Про систему гарантування вкладів фізичних осіб“ від 23 лютого 2012 року </w:t>
      </w:r>
      <w:r w:rsidR="00091E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8251F6" w:rsidRPr="00835465">
        <w:rPr>
          <w:rFonts w:ascii="Times New Roman" w:hAnsi="Times New Roman" w:cs="Times New Roman"/>
          <w:sz w:val="28"/>
          <w:szCs w:val="28"/>
          <w:lang w:val="uk-UA"/>
        </w:rPr>
        <w:t xml:space="preserve">4452–VI у чинній редакції </w:t>
      </w:r>
      <w:r w:rsidRPr="00835465">
        <w:rPr>
          <w:rFonts w:ascii="Times New Roman" w:hAnsi="Times New Roman" w:cs="Times New Roman"/>
          <w:sz w:val="28"/>
          <w:szCs w:val="28"/>
          <w:lang w:val="uk-UA"/>
        </w:rPr>
        <w:t>на підставі пункт</w:t>
      </w:r>
      <w:r w:rsidR="00C149EB" w:rsidRPr="00835465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8354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49EB" w:rsidRPr="00835465">
        <w:rPr>
          <w:rFonts w:ascii="Times New Roman" w:hAnsi="Times New Roman" w:cs="Times New Roman"/>
          <w:sz w:val="28"/>
          <w:szCs w:val="28"/>
          <w:lang w:val="uk-UA"/>
        </w:rPr>
        <w:t xml:space="preserve">1, </w:t>
      </w:r>
      <w:r w:rsidR="0083546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3546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35465">
        <w:rPr>
          <w:rFonts w:ascii="Times New Roman" w:hAnsi="Times New Roman" w:cs="Times New Roman"/>
          <w:sz w:val="28"/>
          <w:szCs w:val="28"/>
          <w:lang w:val="uk-UA"/>
        </w:rPr>
        <w:t xml:space="preserve">статті 62 Закону України „Про Конституційний Суд України“ – </w:t>
      </w:r>
      <w:r w:rsidR="00C149EB" w:rsidRPr="00835465">
        <w:rPr>
          <w:rFonts w:ascii="Times New Roman" w:hAnsi="Times New Roman" w:cs="Times New Roman"/>
          <w:sz w:val="28"/>
          <w:szCs w:val="28"/>
          <w:lang w:val="uk-UA"/>
        </w:rPr>
        <w:t xml:space="preserve">звернення до Конституційного Суду України неналежним суб’єктом; </w:t>
      </w:r>
      <w:r w:rsidRPr="00835465">
        <w:rPr>
          <w:rFonts w:ascii="Times New Roman" w:hAnsi="Times New Roman" w:cs="Times New Roman"/>
          <w:sz w:val="28"/>
          <w:szCs w:val="28"/>
          <w:lang w:val="uk-UA"/>
        </w:rPr>
        <w:t>неприйнятність конституційної скарги.</w:t>
      </w:r>
    </w:p>
    <w:p w14:paraId="7E40EF45" w14:textId="77777777" w:rsidR="003D760A" w:rsidRPr="00835465" w:rsidRDefault="003D760A" w:rsidP="00835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283117" w14:textId="310435AB" w:rsidR="003D01B6" w:rsidRDefault="001555CB" w:rsidP="008354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546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D01B6" w:rsidRPr="00835465">
        <w:rPr>
          <w:rFonts w:ascii="Times New Roman" w:hAnsi="Times New Roman" w:cs="Times New Roman"/>
          <w:sz w:val="28"/>
          <w:szCs w:val="28"/>
          <w:lang w:val="uk-UA"/>
        </w:rPr>
        <w:t>. Ухвала є остаточною.</w:t>
      </w:r>
    </w:p>
    <w:p w14:paraId="098BA3BC" w14:textId="6D9B6253" w:rsidR="00835465" w:rsidRDefault="00835465" w:rsidP="00835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18099A" w14:textId="7BC0DBE2" w:rsidR="00835465" w:rsidRDefault="00835465" w:rsidP="00835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C06E47" w14:textId="51D9F172" w:rsidR="00835465" w:rsidRDefault="00835465" w:rsidP="00835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5AA6FB" w14:textId="77777777" w:rsidR="00E449B4" w:rsidRPr="00E449B4" w:rsidRDefault="00E449B4" w:rsidP="00E449B4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E449B4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Перша колегія суддів</w:t>
      </w:r>
    </w:p>
    <w:p w14:paraId="031652BB" w14:textId="77777777" w:rsidR="00E449B4" w:rsidRPr="00E449B4" w:rsidRDefault="00E449B4" w:rsidP="00E449B4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E449B4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Першого сенату</w:t>
      </w:r>
    </w:p>
    <w:p w14:paraId="31107596" w14:textId="39EAE314" w:rsidR="00E449B4" w:rsidRPr="00E449B4" w:rsidRDefault="00E449B4" w:rsidP="00E449B4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E449B4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Конституційного Суду України</w:t>
      </w:r>
    </w:p>
    <w:sectPr w:rsidR="00E449B4" w:rsidRPr="00E449B4" w:rsidSect="00835465">
      <w:headerReference w:type="default" r:id="rId7"/>
      <w:footerReference w:type="default" r:id="rId8"/>
      <w:footerReference w:type="first" r:id="rId9"/>
      <w:pgSz w:w="11907" w:h="16840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C5D26" w14:textId="77777777" w:rsidR="00D71CBF" w:rsidRDefault="00D71CBF">
      <w:pPr>
        <w:spacing w:after="0" w:line="240" w:lineRule="auto"/>
      </w:pPr>
      <w:r>
        <w:separator/>
      </w:r>
    </w:p>
  </w:endnote>
  <w:endnote w:type="continuationSeparator" w:id="0">
    <w:p w14:paraId="1AAD7A4B" w14:textId="77777777" w:rsidR="00D71CBF" w:rsidRDefault="00D71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6A84F" w14:textId="7D086C36" w:rsidR="00835465" w:rsidRPr="00835465" w:rsidRDefault="00835465">
    <w:pPr>
      <w:pStyle w:val="a6"/>
      <w:rPr>
        <w:rFonts w:ascii="Times New Roman" w:hAnsi="Times New Roman" w:cs="Times New Roman"/>
        <w:sz w:val="10"/>
        <w:szCs w:val="10"/>
      </w:rPr>
    </w:pPr>
    <w:r w:rsidRPr="00835465">
      <w:rPr>
        <w:rFonts w:ascii="Times New Roman" w:hAnsi="Times New Roman" w:cs="Times New Roman"/>
        <w:sz w:val="10"/>
        <w:szCs w:val="10"/>
      </w:rPr>
      <w:fldChar w:fldCharType="begin"/>
    </w:r>
    <w:r w:rsidRPr="00835465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835465">
      <w:rPr>
        <w:rFonts w:ascii="Times New Roman" w:hAnsi="Times New Roman" w:cs="Times New Roman"/>
        <w:sz w:val="10"/>
        <w:szCs w:val="10"/>
      </w:rPr>
      <w:fldChar w:fldCharType="separate"/>
    </w:r>
    <w:r w:rsidR="00E449B4">
      <w:rPr>
        <w:rFonts w:ascii="Times New Roman" w:hAnsi="Times New Roman" w:cs="Times New Roman"/>
        <w:noProof/>
        <w:sz w:val="10"/>
        <w:szCs w:val="10"/>
        <w:lang w:val="uk-UA"/>
      </w:rPr>
      <w:t>G:\2022\Suddi\I senat\I koleg\10.docx</w:t>
    </w:r>
    <w:r w:rsidRPr="00835465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D5618" w14:textId="0942605B" w:rsidR="00835465" w:rsidRPr="00835465" w:rsidRDefault="00835465">
    <w:pPr>
      <w:pStyle w:val="a6"/>
      <w:rPr>
        <w:rFonts w:ascii="Times New Roman" w:hAnsi="Times New Roman" w:cs="Times New Roman"/>
        <w:sz w:val="10"/>
        <w:szCs w:val="10"/>
      </w:rPr>
    </w:pPr>
    <w:r w:rsidRPr="00835465">
      <w:rPr>
        <w:rFonts w:ascii="Times New Roman" w:hAnsi="Times New Roman" w:cs="Times New Roman"/>
        <w:sz w:val="10"/>
        <w:szCs w:val="10"/>
      </w:rPr>
      <w:fldChar w:fldCharType="begin"/>
    </w:r>
    <w:r w:rsidRPr="00835465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835465">
      <w:rPr>
        <w:rFonts w:ascii="Times New Roman" w:hAnsi="Times New Roman" w:cs="Times New Roman"/>
        <w:sz w:val="10"/>
        <w:szCs w:val="10"/>
      </w:rPr>
      <w:fldChar w:fldCharType="separate"/>
    </w:r>
    <w:r w:rsidR="00E449B4">
      <w:rPr>
        <w:rFonts w:ascii="Times New Roman" w:hAnsi="Times New Roman" w:cs="Times New Roman"/>
        <w:noProof/>
        <w:sz w:val="10"/>
        <w:szCs w:val="10"/>
        <w:lang w:val="uk-UA"/>
      </w:rPr>
      <w:t>G:\2022\Suddi\I senat\I koleg\10.docx</w:t>
    </w:r>
    <w:r w:rsidRPr="00835465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CB685" w14:textId="77777777" w:rsidR="00D71CBF" w:rsidRDefault="00D71CBF">
      <w:pPr>
        <w:spacing w:after="0" w:line="240" w:lineRule="auto"/>
      </w:pPr>
      <w:r>
        <w:separator/>
      </w:r>
    </w:p>
  </w:footnote>
  <w:footnote w:type="continuationSeparator" w:id="0">
    <w:p w14:paraId="14F04543" w14:textId="77777777" w:rsidR="00D71CBF" w:rsidRDefault="00D71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64906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9BDF675" w14:textId="7573E09E" w:rsidR="00395B78" w:rsidRPr="00A06B54" w:rsidRDefault="003D760A" w:rsidP="00A06B5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95B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95B7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95B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91E98" w:rsidRPr="00091E98">
          <w:rPr>
            <w:rFonts w:ascii="Times New Roman" w:hAnsi="Times New Roman" w:cs="Times New Roman"/>
            <w:noProof/>
            <w:sz w:val="28"/>
            <w:szCs w:val="28"/>
            <w:lang w:val="uk-UA"/>
          </w:rPr>
          <w:t>2</w:t>
        </w:r>
        <w:r w:rsidRPr="00395B7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1B6"/>
    <w:rsid w:val="00045BB6"/>
    <w:rsid w:val="00091E98"/>
    <w:rsid w:val="000D525C"/>
    <w:rsid w:val="000F1EA2"/>
    <w:rsid w:val="00113167"/>
    <w:rsid w:val="0012069D"/>
    <w:rsid w:val="001555CB"/>
    <w:rsid w:val="001750E2"/>
    <w:rsid w:val="00197490"/>
    <w:rsid w:val="001A546A"/>
    <w:rsid w:val="001C1816"/>
    <w:rsid w:val="00201791"/>
    <w:rsid w:val="00266E17"/>
    <w:rsid w:val="00276D66"/>
    <w:rsid w:val="003229C3"/>
    <w:rsid w:val="00326A17"/>
    <w:rsid w:val="00356B40"/>
    <w:rsid w:val="0037193F"/>
    <w:rsid w:val="003D01B6"/>
    <w:rsid w:val="003D760A"/>
    <w:rsid w:val="003D77A6"/>
    <w:rsid w:val="00410378"/>
    <w:rsid w:val="004112FB"/>
    <w:rsid w:val="004425D9"/>
    <w:rsid w:val="00462DA9"/>
    <w:rsid w:val="00493CAC"/>
    <w:rsid w:val="004E6199"/>
    <w:rsid w:val="005339D4"/>
    <w:rsid w:val="00545D71"/>
    <w:rsid w:val="00583082"/>
    <w:rsid w:val="00634F75"/>
    <w:rsid w:val="006E61C5"/>
    <w:rsid w:val="00727018"/>
    <w:rsid w:val="0074195A"/>
    <w:rsid w:val="007A03DE"/>
    <w:rsid w:val="007B2E05"/>
    <w:rsid w:val="007D6903"/>
    <w:rsid w:val="008251F6"/>
    <w:rsid w:val="00835465"/>
    <w:rsid w:val="008B1E49"/>
    <w:rsid w:val="008C520E"/>
    <w:rsid w:val="008F0ACA"/>
    <w:rsid w:val="009035E4"/>
    <w:rsid w:val="009518B8"/>
    <w:rsid w:val="00955CD1"/>
    <w:rsid w:val="009763D7"/>
    <w:rsid w:val="00A30AF8"/>
    <w:rsid w:val="00A31084"/>
    <w:rsid w:val="00A606AB"/>
    <w:rsid w:val="00AF38A3"/>
    <w:rsid w:val="00B00067"/>
    <w:rsid w:val="00B321B7"/>
    <w:rsid w:val="00B5285F"/>
    <w:rsid w:val="00BB266C"/>
    <w:rsid w:val="00C149EB"/>
    <w:rsid w:val="00C5101F"/>
    <w:rsid w:val="00CB2758"/>
    <w:rsid w:val="00D051EF"/>
    <w:rsid w:val="00D50C88"/>
    <w:rsid w:val="00D71CBF"/>
    <w:rsid w:val="00D72F09"/>
    <w:rsid w:val="00D946D5"/>
    <w:rsid w:val="00DC4D6A"/>
    <w:rsid w:val="00DC78D0"/>
    <w:rsid w:val="00E102B1"/>
    <w:rsid w:val="00E449B4"/>
    <w:rsid w:val="00E52DB3"/>
    <w:rsid w:val="00EA40D4"/>
    <w:rsid w:val="00EE33CE"/>
    <w:rsid w:val="00F400ED"/>
    <w:rsid w:val="00F509A2"/>
    <w:rsid w:val="00F73430"/>
    <w:rsid w:val="00F9287D"/>
    <w:rsid w:val="00F95258"/>
    <w:rsid w:val="00F9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342C"/>
  <w15:chartTrackingRefBased/>
  <w15:docId w15:val="{7F38294B-0528-481B-84F1-1AFF9831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1B6"/>
    <w:rPr>
      <w:lang w:val="en-US"/>
    </w:rPr>
  </w:style>
  <w:style w:type="paragraph" w:styleId="1">
    <w:name w:val="heading 1"/>
    <w:basedOn w:val="a"/>
    <w:next w:val="a"/>
    <w:link w:val="10"/>
    <w:qFormat/>
    <w:rsid w:val="00835465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D01B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3D01B6"/>
    <w:rPr>
      <w:lang w:val="en-US"/>
    </w:rPr>
  </w:style>
  <w:style w:type="paragraph" w:styleId="a5">
    <w:name w:val="List Paragraph"/>
    <w:basedOn w:val="a"/>
    <w:uiPriority w:val="34"/>
    <w:qFormat/>
    <w:rsid w:val="00D72F0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DC78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C78D0"/>
    <w:rPr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8B1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B1E49"/>
    <w:rPr>
      <w:rFonts w:ascii="Segoe UI" w:hAnsi="Segoe UI" w:cs="Segoe UI"/>
      <w:sz w:val="18"/>
      <w:szCs w:val="18"/>
      <w:lang w:val="en-US"/>
    </w:rPr>
  </w:style>
  <w:style w:type="character" w:customStyle="1" w:styleId="10">
    <w:name w:val="Заголовок 1 Знак"/>
    <w:basedOn w:val="a0"/>
    <w:link w:val="1"/>
    <w:rsid w:val="0083546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7A54F-6C59-4AC9-9D33-946EB1D8C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5259</Words>
  <Characters>2998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І. Бенедик</dc:creator>
  <cp:keywords/>
  <dc:description/>
  <cp:lastModifiedBy>Віктор В. Чередниченко</cp:lastModifiedBy>
  <cp:revision>2</cp:revision>
  <cp:lastPrinted>2022-05-11T10:50:00Z</cp:lastPrinted>
  <dcterms:created xsi:type="dcterms:W3CDTF">2023-08-30T07:20:00Z</dcterms:created>
  <dcterms:modified xsi:type="dcterms:W3CDTF">2023-08-30T07:20:00Z</dcterms:modified>
</cp:coreProperties>
</file>