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F2" w:rsidRPr="00E84EF2" w:rsidRDefault="00E84EF2" w:rsidP="00E84EF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84EF2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громадянина </w:t>
      </w:r>
      <w:proofErr w:type="spellStart"/>
      <w:r w:rsidRPr="00E84EF2">
        <w:rPr>
          <w:rFonts w:eastAsia="Times New Roman" w:cs="Times New Roman"/>
          <w:sz w:val="24"/>
          <w:szCs w:val="24"/>
          <w:lang w:eastAsia="uk-UA"/>
        </w:rPr>
        <w:t>Дорошкевича</w:t>
      </w:r>
      <w:proofErr w:type="spellEnd"/>
      <w:r w:rsidRPr="00E84EF2">
        <w:rPr>
          <w:rFonts w:eastAsia="Times New Roman" w:cs="Times New Roman"/>
          <w:sz w:val="24"/>
          <w:szCs w:val="24"/>
          <w:lang w:eastAsia="uk-UA"/>
        </w:rPr>
        <w:t xml:space="preserve"> Володимира Олександровича щодо офіційного тлумачення поняття "народ", вживаного в частині другій статті 5 Конституції України</w:t>
      </w:r>
    </w:p>
    <w:p w:rsidR="00E84EF2" w:rsidRPr="00E84EF2" w:rsidRDefault="00E84EF2" w:rsidP="00E84EF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84EF2">
        <w:rPr>
          <w:rFonts w:eastAsia="Times New Roman" w:cs="Times New Roman"/>
          <w:sz w:val="24"/>
          <w:szCs w:val="24"/>
          <w:lang w:eastAsia="uk-UA"/>
        </w:rPr>
        <w:t>№ 49-у від 13.07.2000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 - суддя-доповідач,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розглянула    питання    про   відкриття    конституційного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за конституційним зверненням  громадянина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Дорошкевича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Володимира Олександровича щодо офіційного тлумачення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поняття "народ", вживаного в частині другій статті 5 Конституції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Шаповала  В.М.  та  дослідивши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Громадянин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Дорошкевич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 звернувся до Конституційного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 з  клопотанням дати офіційне  тлумачення  поняття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"народ",   вживаного  в  частині  другій  статті  5  Конституції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України, посилаючись на неоднозначне застосування цього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терміна</w:t>
      </w:r>
      <w:proofErr w:type="spellEnd"/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Центральною виборчою комісією.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Як  зазначає  суб'єкт  права на  конституційне  звернення,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поняття  "народ",  яке  міститься  в  частині  другій  статті  5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 охоплюється  весь  виборчий  корпус.   Це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поняття   означає  сукупність  громадян  України   з   активними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виборчими правами.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Дорошкевич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В.О  вважає,  що  обрання  Президента  України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до  частини третьої статті 46  Закону  України  "Про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вибори   Президента   України"   є  неконституційним,   оскільки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зазначена   норма   Закону   передбачає   легітимність   обрання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Президентом  України лише за наявності більше  половини  голосів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виборців, які взяли участь у голосуванні, а не всіх виборців.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На  думку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Дорошкевича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В.О., прийнята Центральною  виборчою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комісією  постанова  "Про повідомлення  про  результати  виборів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Президента  України  14 листопада  1999 року"  від  18 листопада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1999  року  № 436 не відповідає вимогам статей 5, 12 Конституції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Колегія   суддів   Конституційного  Суду   України   з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 провадження у справі  за  зверненням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громадянина   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Дорошкевича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В.О.    через     невідповідність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звернення  вимогам,  передбаченим  Конституцією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  і  Законом України "Про Конституційний Суд України",  а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також  непідвідомчість   Конституційному  Суду  України  питань,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порушених у конституційному зверненні.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Конституційний Суд України  погодився з ухвалою Колегії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суддів  Конституційного Суду України  з конституційних  звернень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(подань)  про відмову у відкритті провадження виходячи  з  того,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що  згідно зі статтею 94 Закону України  "Про Конституційний Суд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України"   підставою   для    конституційного   звернення   щодо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 Конституції України та законів України  є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неоднозначного  застосування положень Конституції  або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законів  України  судами   України,  іншими  органами  державної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влади, якщо суб'єкт права  на конституційне звернення вважає, що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це може призвести або призвело  до порушення його конституційних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прав і свобод.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Аналіз  матеріалів справи  дає підстави дійти  висновку,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що  суб'єктом  права  на  конституційне звернення  не  дотримано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вимог щодо змісту конституційного звернення,  визначених статтею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42  Закону  України  "Про Конституційний Суд України".  Зокрема,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при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обгрунтуванні</w:t>
      </w:r>
      <w:proofErr w:type="spellEnd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необхідності  в  офіційному  тлумаченні  не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наведено  фактів неоднозначного  застосування положення  частини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другої статті  5  Конституції  України,  яка   містить   поняття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"народ",  судами  або іншими органами державної влади, що було б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підставою для суб'єкта права на конституційне звернення вважати,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що   це   може  призвести   або   призвело  до   порушення  його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прав  і свобод.  Суб'єкт права  на конституційне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також не зазначив, які  саме його конституційні права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і свободи можуть бути порушені або були дійсно порушені.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Автор   фактично   порушує   питання   про   невідповідність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статтям  5,  12  Конституції України частини третьої  статті  46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вибори Президента України"  та  постанови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Центральної  виборчої комісії "Про повідомлення  про  результати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виборів   Президента   України  14  листопада  1999  року"   від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18  листопада  1999 року № 436. Однак відповідно  до  статті  40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 громадяни  не  є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суб'єктами  права  на конституційне подання з  питань  прийняття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рішень   Конституційним  Судом  України  щодо   конституційності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законів.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Крім  того,   відповідно  до  статей  147,  150  Конституції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  та  статті  13  Закону України "Про Конституційний  Суд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України"   до  повноважень   Конституційного  Суду  України   не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належить   прийняття   рішень  щодо  конституційності   постанов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Центральної   виборчої  комісії.  Таким  чином,  підстави   для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відкриття конституційного провадження у цій справі відсутні.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На   підставі    викладеного  та   керуючись   статтею   150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 пунктами 2, 3  статті 45, статтями  50, 94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України",  Конституційний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 конституційним  зверненням  громадянина  </w:t>
      </w:r>
      <w:proofErr w:type="spellStart"/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Дорошкевича</w:t>
      </w:r>
      <w:proofErr w:type="spellEnd"/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Володимира  Олександровича  щодо офіційного  тлумачення  поняття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"народ",   вживаного  в  частині  другій  статті  5  Конституції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України,  -  невідповідність конституційного звернення  вимогам,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 Конституцією  України  і  Законом  України   "Про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 Суд   України",   а   також    непідвідомчість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 питань, порушених у конституційному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зверненні.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2.  Ухвала Конституційного Суду України є остаточною  і  не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КОНСТИТУЦІЙНИЙ СУД УКРАЇНИ</w:t>
      </w:r>
    </w:p>
    <w:p w:rsidR="00E84EF2" w:rsidRPr="00E84EF2" w:rsidRDefault="00E84EF2" w:rsidP="00E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84EF2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F2"/>
    <w:rsid w:val="001D0879"/>
    <w:rsid w:val="003719C1"/>
    <w:rsid w:val="003B7FFD"/>
    <w:rsid w:val="004F1D25"/>
    <w:rsid w:val="0059121A"/>
    <w:rsid w:val="0080677D"/>
    <w:rsid w:val="00E84EF2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FB69-DC73-4BEB-8734-96F307A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4E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EF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4187</Words>
  <Characters>2388</Characters>
  <Application>Microsoft Office Word</Application>
  <DocSecurity>0</DocSecurity>
  <Lines>19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2023-08-23T10:48:00Z</dcterms:created>
  <dcterms:modified xsi:type="dcterms:W3CDTF">2023-08-23T10:48:00Z</dcterms:modified>
</cp:coreProperties>
</file>