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DE" w:rsidRDefault="00B230DE" w:rsidP="00EB0177">
      <w:pPr>
        <w:spacing w:after="0" w:line="240" w:lineRule="auto"/>
        <w:rPr>
          <w:rFonts w:ascii="Times New Roman" w:hAnsi="Times New Roman"/>
          <w:b/>
          <w:sz w:val="28"/>
          <w:szCs w:val="28"/>
        </w:rPr>
      </w:pPr>
    </w:p>
    <w:p w:rsidR="00EB0177" w:rsidRDefault="00EB0177" w:rsidP="00EB0177">
      <w:pPr>
        <w:spacing w:after="0" w:line="240" w:lineRule="auto"/>
        <w:rPr>
          <w:rFonts w:ascii="Times New Roman" w:hAnsi="Times New Roman"/>
          <w:b/>
          <w:sz w:val="28"/>
          <w:szCs w:val="28"/>
        </w:rPr>
      </w:pPr>
    </w:p>
    <w:p w:rsidR="00EB0177" w:rsidRDefault="00EB0177" w:rsidP="00EB0177">
      <w:pPr>
        <w:spacing w:after="0" w:line="240" w:lineRule="auto"/>
        <w:rPr>
          <w:rFonts w:ascii="Times New Roman" w:hAnsi="Times New Roman"/>
          <w:b/>
          <w:sz w:val="28"/>
          <w:szCs w:val="28"/>
        </w:rPr>
      </w:pPr>
    </w:p>
    <w:p w:rsidR="00EB0177" w:rsidRDefault="00EB0177" w:rsidP="00EB0177">
      <w:pPr>
        <w:spacing w:after="0" w:line="240" w:lineRule="auto"/>
        <w:rPr>
          <w:rFonts w:ascii="Times New Roman" w:hAnsi="Times New Roman"/>
          <w:b/>
          <w:sz w:val="28"/>
          <w:szCs w:val="28"/>
        </w:rPr>
      </w:pPr>
    </w:p>
    <w:p w:rsidR="00EB0177" w:rsidRDefault="00EB0177" w:rsidP="00EB0177">
      <w:pPr>
        <w:spacing w:after="0" w:line="240" w:lineRule="auto"/>
        <w:rPr>
          <w:rFonts w:ascii="Times New Roman" w:hAnsi="Times New Roman"/>
          <w:b/>
          <w:sz w:val="28"/>
          <w:szCs w:val="28"/>
        </w:rPr>
      </w:pPr>
    </w:p>
    <w:p w:rsidR="00EB0177" w:rsidRDefault="00EB0177" w:rsidP="00EB0177">
      <w:pPr>
        <w:spacing w:after="0" w:line="240" w:lineRule="auto"/>
        <w:rPr>
          <w:rFonts w:ascii="Times New Roman" w:hAnsi="Times New Roman"/>
          <w:b/>
          <w:sz w:val="28"/>
          <w:szCs w:val="28"/>
        </w:rPr>
      </w:pPr>
    </w:p>
    <w:p w:rsidR="00EB0177" w:rsidRPr="00EB0177" w:rsidRDefault="00EB0177" w:rsidP="00EB0177">
      <w:pPr>
        <w:spacing w:after="0" w:line="240" w:lineRule="auto"/>
        <w:rPr>
          <w:rFonts w:ascii="Times New Roman" w:hAnsi="Times New Roman"/>
          <w:b/>
          <w:sz w:val="28"/>
          <w:szCs w:val="28"/>
        </w:rPr>
      </w:pPr>
    </w:p>
    <w:p w:rsidR="00B230DE" w:rsidRPr="00EB0177" w:rsidRDefault="00B230DE" w:rsidP="00EB0177">
      <w:pPr>
        <w:spacing w:after="0" w:line="240" w:lineRule="auto"/>
        <w:jc w:val="both"/>
        <w:rPr>
          <w:rFonts w:ascii="Times New Roman" w:eastAsia="Times New Roman" w:hAnsi="Times New Roman"/>
          <w:b/>
          <w:sz w:val="28"/>
          <w:szCs w:val="28"/>
          <w:lang w:eastAsia="uk-UA"/>
        </w:rPr>
      </w:pPr>
      <w:r w:rsidRPr="00EB0177">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670123" w:rsidRPr="00EB0177">
        <w:rPr>
          <w:rFonts w:ascii="Times New Roman" w:hAnsi="Times New Roman"/>
          <w:b/>
          <w:sz w:val="28"/>
          <w:szCs w:val="28"/>
        </w:rPr>
        <w:t xml:space="preserve">Акціонерного товариства </w:t>
      </w:r>
      <w:r w:rsidR="0000690B" w:rsidRPr="00EB0177">
        <w:rPr>
          <w:rFonts w:ascii="Times New Roman" w:hAnsi="Times New Roman"/>
          <w:b/>
          <w:sz w:val="28"/>
          <w:szCs w:val="28"/>
        </w:rPr>
        <w:t>«</w:t>
      </w:r>
      <w:r w:rsidR="00670123" w:rsidRPr="00EB0177">
        <w:rPr>
          <w:rFonts w:ascii="Times New Roman" w:hAnsi="Times New Roman"/>
          <w:b/>
          <w:sz w:val="28"/>
          <w:szCs w:val="28"/>
        </w:rPr>
        <w:t>Оператор газорозподільної системи „Львівгаз“</w:t>
      </w:r>
      <w:r w:rsidR="0000690B" w:rsidRPr="00EB0177">
        <w:rPr>
          <w:rFonts w:ascii="Times New Roman" w:hAnsi="Times New Roman"/>
          <w:b/>
          <w:sz w:val="28"/>
          <w:szCs w:val="28"/>
        </w:rPr>
        <w:t>»</w:t>
      </w:r>
      <w:r w:rsidRPr="00EB0177">
        <w:rPr>
          <w:rFonts w:ascii="Times New Roman" w:hAnsi="Times New Roman"/>
          <w:b/>
          <w:sz w:val="28"/>
          <w:szCs w:val="28"/>
        </w:rPr>
        <w:t xml:space="preserve"> щодо відповідності Конституції України (конституційності) </w:t>
      </w:r>
      <w:r w:rsidR="00670123" w:rsidRPr="00EB0177">
        <w:rPr>
          <w:rFonts w:ascii="Times New Roman" w:hAnsi="Times New Roman"/>
          <w:b/>
          <w:sz w:val="28"/>
          <w:szCs w:val="28"/>
        </w:rPr>
        <w:t xml:space="preserve">абзаців четвертого, </w:t>
      </w:r>
      <w:r w:rsidR="00F01E82" w:rsidRPr="00EB0177">
        <w:rPr>
          <w:rFonts w:ascii="Times New Roman" w:hAnsi="Times New Roman"/>
          <w:b/>
          <w:sz w:val="28"/>
          <w:szCs w:val="28"/>
        </w:rPr>
        <w:t>п’ятого</w:t>
      </w:r>
      <w:r w:rsidR="00670123" w:rsidRPr="00EB0177">
        <w:rPr>
          <w:rFonts w:ascii="Times New Roman" w:hAnsi="Times New Roman"/>
          <w:b/>
          <w:sz w:val="28"/>
          <w:szCs w:val="28"/>
        </w:rPr>
        <w:t xml:space="preserve"> частини першої статті 1, статті 5 Закону України „Про заходи, спрямовані на врегулювання заборгованості теплопостачальних</w:t>
      </w:r>
      <w:r w:rsidR="00EB0177">
        <w:rPr>
          <w:rFonts w:ascii="Times New Roman" w:hAnsi="Times New Roman"/>
          <w:b/>
          <w:sz w:val="28"/>
          <w:szCs w:val="28"/>
        </w:rPr>
        <w:t xml:space="preserve"> та теплогенеруючих організацій</w:t>
      </w:r>
      <w:r w:rsidR="00EB0177">
        <w:rPr>
          <w:rFonts w:ascii="Times New Roman" w:hAnsi="Times New Roman"/>
          <w:b/>
          <w:sz w:val="28"/>
          <w:szCs w:val="28"/>
        </w:rPr>
        <w:br/>
      </w:r>
      <w:r w:rsidR="00670123" w:rsidRPr="00EB0177">
        <w:rPr>
          <w:rFonts w:ascii="Times New Roman" w:hAnsi="Times New Roman"/>
          <w:b/>
          <w:sz w:val="28"/>
          <w:szCs w:val="28"/>
        </w:rPr>
        <w:t>та підприємств централізованого водопостачання і водовідведення</w:t>
      </w:r>
      <w:r w:rsidR="00F01E82" w:rsidRPr="00EB0177">
        <w:rPr>
          <w:rFonts w:ascii="Times New Roman" w:hAnsi="Times New Roman"/>
          <w:b/>
          <w:sz w:val="28"/>
          <w:szCs w:val="28"/>
        </w:rPr>
        <w:t>“</w:t>
      </w:r>
      <w:r w:rsidR="00670123" w:rsidRPr="00EB0177">
        <w:rPr>
          <w:rFonts w:ascii="Times New Roman" w:hAnsi="Times New Roman"/>
          <w:b/>
          <w:sz w:val="28"/>
          <w:szCs w:val="28"/>
        </w:rPr>
        <w:t xml:space="preserve"> </w:t>
      </w:r>
      <w:r w:rsidR="00EB0177">
        <w:rPr>
          <w:rFonts w:ascii="Times New Roman" w:hAnsi="Times New Roman"/>
          <w:b/>
          <w:sz w:val="28"/>
          <w:szCs w:val="28"/>
        </w:rPr>
        <w:br/>
      </w:r>
    </w:p>
    <w:p w:rsidR="00B230DE" w:rsidRPr="00EB0177" w:rsidRDefault="00B230DE" w:rsidP="00EB0177">
      <w:pPr>
        <w:tabs>
          <w:tab w:val="right" w:pos="9638"/>
        </w:tabs>
        <w:spacing w:after="0" w:line="240" w:lineRule="auto"/>
        <w:rPr>
          <w:rFonts w:ascii="Times New Roman" w:hAnsi="Times New Roman"/>
          <w:sz w:val="28"/>
          <w:szCs w:val="28"/>
        </w:rPr>
      </w:pPr>
      <w:r w:rsidRPr="00EB0177">
        <w:rPr>
          <w:rFonts w:ascii="Times New Roman" w:hAnsi="Times New Roman"/>
          <w:sz w:val="28"/>
          <w:szCs w:val="28"/>
        </w:rPr>
        <w:t xml:space="preserve">К и ї в </w:t>
      </w:r>
      <w:r w:rsidR="00901756" w:rsidRPr="00EB0177">
        <w:rPr>
          <w:rFonts w:ascii="Times New Roman" w:hAnsi="Times New Roman"/>
          <w:sz w:val="28"/>
          <w:szCs w:val="28"/>
        </w:rPr>
        <w:tab/>
      </w:r>
      <w:r w:rsidRPr="00EB0177">
        <w:rPr>
          <w:rFonts w:ascii="Times New Roman" w:hAnsi="Times New Roman"/>
          <w:sz w:val="28"/>
          <w:szCs w:val="28"/>
        </w:rPr>
        <w:t>Справ</w:t>
      </w:r>
      <w:r w:rsidR="003A168F" w:rsidRPr="00EB0177">
        <w:rPr>
          <w:rFonts w:ascii="Times New Roman" w:hAnsi="Times New Roman"/>
          <w:sz w:val="28"/>
          <w:szCs w:val="28"/>
        </w:rPr>
        <w:t xml:space="preserve">а </w:t>
      </w:r>
      <w:r w:rsidR="00B60339">
        <w:rPr>
          <w:rFonts w:ascii="Times New Roman" w:hAnsi="Times New Roman"/>
          <w:sz w:val="28"/>
          <w:szCs w:val="28"/>
        </w:rPr>
        <w:t xml:space="preserve">№ </w:t>
      </w:r>
      <w:r w:rsidR="003A168F" w:rsidRPr="00EB0177">
        <w:rPr>
          <w:rFonts w:ascii="Times New Roman" w:hAnsi="Times New Roman"/>
          <w:sz w:val="28"/>
          <w:szCs w:val="28"/>
        </w:rPr>
        <w:t>3-47/2023(97</w:t>
      </w:r>
      <w:r w:rsidRPr="00EB0177">
        <w:rPr>
          <w:rFonts w:ascii="Times New Roman" w:hAnsi="Times New Roman"/>
          <w:sz w:val="28"/>
          <w:szCs w:val="28"/>
        </w:rPr>
        <w:t>/23)</w:t>
      </w:r>
    </w:p>
    <w:p w:rsidR="00B230DE" w:rsidRPr="00EB0177" w:rsidRDefault="00C11282" w:rsidP="00EB0177">
      <w:pPr>
        <w:spacing w:after="0" w:line="240" w:lineRule="auto"/>
        <w:rPr>
          <w:rFonts w:ascii="Times New Roman" w:hAnsi="Times New Roman"/>
          <w:sz w:val="28"/>
          <w:szCs w:val="28"/>
        </w:rPr>
      </w:pPr>
      <w:r w:rsidRPr="00EB0177">
        <w:rPr>
          <w:rFonts w:ascii="Times New Roman" w:hAnsi="Times New Roman"/>
          <w:sz w:val="28"/>
          <w:szCs w:val="28"/>
        </w:rPr>
        <w:t>6</w:t>
      </w:r>
      <w:r w:rsidR="00B230DE" w:rsidRPr="00EB0177">
        <w:rPr>
          <w:rFonts w:ascii="Times New Roman" w:hAnsi="Times New Roman"/>
          <w:sz w:val="28"/>
          <w:szCs w:val="28"/>
        </w:rPr>
        <w:t xml:space="preserve"> </w:t>
      </w:r>
      <w:r w:rsidR="003A168F" w:rsidRPr="00EB0177">
        <w:rPr>
          <w:rFonts w:ascii="Times New Roman" w:hAnsi="Times New Roman"/>
          <w:sz w:val="28"/>
          <w:szCs w:val="28"/>
        </w:rPr>
        <w:t>квітня</w:t>
      </w:r>
      <w:r w:rsidR="00B230DE" w:rsidRPr="00EB0177">
        <w:rPr>
          <w:rFonts w:ascii="Times New Roman" w:hAnsi="Times New Roman"/>
          <w:sz w:val="28"/>
          <w:szCs w:val="28"/>
        </w:rPr>
        <w:t xml:space="preserve"> 2023 року</w:t>
      </w:r>
    </w:p>
    <w:p w:rsidR="00B230DE" w:rsidRPr="00EB0177" w:rsidRDefault="00B60339" w:rsidP="00EB0177">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FA1FC7">
        <w:rPr>
          <w:rFonts w:ascii="Times New Roman" w:hAnsi="Times New Roman"/>
          <w:sz w:val="28"/>
          <w:szCs w:val="28"/>
        </w:rPr>
        <w:t>52</w:t>
      </w:r>
      <w:r w:rsidR="00B230DE" w:rsidRPr="00EB0177">
        <w:rPr>
          <w:rFonts w:ascii="Times New Roman" w:hAnsi="Times New Roman"/>
          <w:sz w:val="28"/>
          <w:szCs w:val="28"/>
        </w:rPr>
        <w:t>-2(ІІ)</w:t>
      </w:r>
      <w:bookmarkEnd w:id="0"/>
      <w:r w:rsidR="00B230DE" w:rsidRPr="00EB0177">
        <w:rPr>
          <w:rFonts w:ascii="Times New Roman" w:hAnsi="Times New Roman"/>
          <w:sz w:val="28"/>
          <w:szCs w:val="28"/>
        </w:rPr>
        <w:t>/2023</w:t>
      </w:r>
    </w:p>
    <w:p w:rsidR="00B230DE" w:rsidRPr="00EB0177" w:rsidRDefault="00B230DE" w:rsidP="00EB0177">
      <w:pPr>
        <w:spacing w:after="0" w:line="240" w:lineRule="auto"/>
        <w:rPr>
          <w:rFonts w:ascii="Times New Roman" w:hAnsi="Times New Roman"/>
          <w:sz w:val="28"/>
          <w:szCs w:val="28"/>
        </w:rPr>
      </w:pPr>
    </w:p>
    <w:p w:rsidR="00B230DE" w:rsidRPr="00EB0177" w:rsidRDefault="00B230DE" w:rsidP="00EB0177">
      <w:pPr>
        <w:spacing w:after="0" w:line="240" w:lineRule="auto"/>
        <w:ind w:firstLine="567"/>
        <w:jc w:val="both"/>
        <w:rPr>
          <w:rFonts w:ascii="Times New Roman" w:hAnsi="Times New Roman"/>
          <w:sz w:val="28"/>
          <w:szCs w:val="28"/>
        </w:rPr>
      </w:pPr>
      <w:r w:rsidRPr="00EB0177">
        <w:rPr>
          <w:rFonts w:ascii="Times New Roman" w:hAnsi="Times New Roman"/>
          <w:sz w:val="28"/>
          <w:szCs w:val="28"/>
        </w:rPr>
        <w:t>Друга колегія суддів Другого сенату Конституційного Суду України у складі:</w:t>
      </w:r>
    </w:p>
    <w:p w:rsidR="00B230DE" w:rsidRPr="00EB0177" w:rsidRDefault="00B230DE" w:rsidP="00EB0177">
      <w:pPr>
        <w:spacing w:after="0" w:line="240" w:lineRule="auto"/>
        <w:ind w:firstLine="567"/>
        <w:jc w:val="both"/>
        <w:rPr>
          <w:rFonts w:ascii="Times New Roman" w:hAnsi="Times New Roman"/>
          <w:sz w:val="28"/>
          <w:szCs w:val="28"/>
        </w:rPr>
      </w:pPr>
    </w:p>
    <w:p w:rsidR="00B230DE" w:rsidRPr="00EB0177" w:rsidRDefault="00B230DE" w:rsidP="00EB0177">
      <w:pPr>
        <w:spacing w:after="0" w:line="240" w:lineRule="auto"/>
        <w:ind w:firstLine="567"/>
        <w:jc w:val="both"/>
        <w:rPr>
          <w:rFonts w:ascii="Times New Roman" w:hAnsi="Times New Roman"/>
          <w:sz w:val="28"/>
          <w:szCs w:val="28"/>
        </w:rPr>
      </w:pPr>
      <w:r w:rsidRPr="00EB0177">
        <w:rPr>
          <w:rFonts w:ascii="Times New Roman" w:hAnsi="Times New Roman"/>
          <w:sz w:val="28"/>
          <w:szCs w:val="28"/>
        </w:rPr>
        <w:t>Лемак Василь Васильович (голова засідання),</w:t>
      </w:r>
    </w:p>
    <w:p w:rsidR="00B230DE" w:rsidRPr="00EB0177" w:rsidRDefault="00B230DE" w:rsidP="00EB0177">
      <w:pPr>
        <w:spacing w:after="0" w:line="240" w:lineRule="auto"/>
        <w:ind w:firstLine="567"/>
        <w:jc w:val="both"/>
        <w:rPr>
          <w:rFonts w:ascii="Times New Roman" w:hAnsi="Times New Roman"/>
          <w:sz w:val="28"/>
          <w:szCs w:val="28"/>
        </w:rPr>
      </w:pPr>
      <w:r w:rsidRPr="00EB0177">
        <w:rPr>
          <w:rFonts w:ascii="Times New Roman" w:hAnsi="Times New Roman"/>
          <w:sz w:val="28"/>
          <w:szCs w:val="28"/>
        </w:rPr>
        <w:t>Головатий Сергій Петрович (доповідач),</w:t>
      </w:r>
    </w:p>
    <w:p w:rsidR="00B230DE" w:rsidRPr="00EB0177" w:rsidRDefault="000C7092" w:rsidP="00EB0177">
      <w:pPr>
        <w:autoSpaceDE w:val="0"/>
        <w:autoSpaceDN w:val="0"/>
        <w:adjustRightInd w:val="0"/>
        <w:spacing w:after="0" w:line="240" w:lineRule="auto"/>
        <w:ind w:firstLine="567"/>
        <w:jc w:val="both"/>
        <w:rPr>
          <w:rFonts w:ascii="Times New Roman" w:hAnsi="Times New Roman"/>
          <w:sz w:val="28"/>
          <w:szCs w:val="28"/>
        </w:rPr>
      </w:pPr>
      <w:r w:rsidRPr="00EB0177">
        <w:rPr>
          <w:rFonts w:ascii="Times New Roman" w:hAnsi="Times New Roman"/>
          <w:sz w:val="28"/>
          <w:szCs w:val="28"/>
        </w:rPr>
        <w:t>Городовенко Віктор Валентинович</w:t>
      </w:r>
      <w:r w:rsidR="00D44370" w:rsidRPr="00EB0177">
        <w:rPr>
          <w:rFonts w:ascii="Times New Roman" w:hAnsi="Times New Roman"/>
          <w:sz w:val="28"/>
          <w:szCs w:val="28"/>
        </w:rPr>
        <w:t>,</w:t>
      </w:r>
    </w:p>
    <w:p w:rsidR="00D44370" w:rsidRPr="00EB0177" w:rsidRDefault="00D44370" w:rsidP="00EB0177">
      <w:pPr>
        <w:spacing w:after="0" w:line="240" w:lineRule="auto"/>
        <w:ind w:firstLine="567"/>
        <w:jc w:val="both"/>
        <w:rPr>
          <w:rFonts w:ascii="Times New Roman" w:hAnsi="Times New Roman"/>
          <w:sz w:val="28"/>
          <w:szCs w:val="28"/>
        </w:rPr>
      </w:pPr>
    </w:p>
    <w:p w:rsidR="00B230DE" w:rsidRDefault="00B230DE" w:rsidP="00EB0177">
      <w:pPr>
        <w:spacing w:after="0" w:line="360" w:lineRule="auto"/>
        <w:ind w:firstLine="567"/>
        <w:jc w:val="both"/>
        <w:rPr>
          <w:rFonts w:ascii="Times New Roman" w:eastAsia="Times New Roman" w:hAnsi="Times New Roman"/>
          <w:sz w:val="28"/>
          <w:szCs w:val="28"/>
          <w:lang w:eastAsia="uk-UA"/>
        </w:rPr>
      </w:pPr>
      <w:r w:rsidRPr="00EB0177">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873C32" w:rsidRPr="00EB0177">
        <w:rPr>
          <w:rFonts w:ascii="Times New Roman" w:eastAsia="Times New Roman" w:hAnsi="Times New Roman"/>
          <w:sz w:val="28"/>
          <w:szCs w:val="28"/>
          <w:lang w:eastAsia="uk-UA"/>
        </w:rPr>
        <w:t xml:space="preserve">Акціонерного товариства </w:t>
      </w:r>
      <w:r w:rsidR="001424C8" w:rsidRPr="00EB0177">
        <w:rPr>
          <w:rFonts w:ascii="Times New Roman" w:eastAsia="Times New Roman" w:hAnsi="Times New Roman"/>
          <w:sz w:val="28"/>
          <w:szCs w:val="28"/>
          <w:lang w:eastAsia="uk-UA"/>
        </w:rPr>
        <w:t>«</w:t>
      </w:r>
      <w:r w:rsidR="00873C32" w:rsidRPr="00EB0177">
        <w:rPr>
          <w:rFonts w:ascii="Times New Roman" w:eastAsia="Times New Roman" w:hAnsi="Times New Roman"/>
          <w:sz w:val="28"/>
          <w:szCs w:val="28"/>
          <w:lang w:eastAsia="uk-UA"/>
        </w:rPr>
        <w:t>Оператор газорозподільної системи „Львівгаз“</w:t>
      </w:r>
      <w:r w:rsidR="001424C8" w:rsidRPr="00EB0177">
        <w:rPr>
          <w:rFonts w:ascii="Times New Roman" w:eastAsia="Times New Roman" w:hAnsi="Times New Roman"/>
          <w:sz w:val="28"/>
          <w:szCs w:val="28"/>
          <w:lang w:eastAsia="uk-UA"/>
        </w:rPr>
        <w:t>»</w:t>
      </w:r>
      <w:r w:rsidR="00873C32" w:rsidRPr="00EB0177">
        <w:rPr>
          <w:rFonts w:ascii="Times New Roman" w:eastAsia="Times New Roman" w:hAnsi="Times New Roman"/>
          <w:sz w:val="28"/>
          <w:szCs w:val="28"/>
          <w:lang w:eastAsia="uk-UA"/>
        </w:rPr>
        <w:t xml:space="preserve"> щодо відповідності Конституції України (конституційнос</w:t>
      </w:r>
      <w:r w:rsidR="00EB0177">
        <w:rPr>
          <w:rFonts w:ascii="Times New Roman" w:eastAsia="Times New Roman" w:hAnsi="Times New Roman"/>
          <w:sz w:val="28"/>
          <w:szCs w:val="28"/>
          <w:lang w:eastAsia="uk-UA"/>
        </w:rPr>
        <w:t>ті) абзаців четвертого, п’ятого</w:t>
      </w:r>
      <w:r w:rsidR="00EB0177">
        <w:rPr>
          <w:rFonts w:ascii="Times New Roman" w:eastAsia="Times New Roman" w:hAnsi="Times New Roman"/>
          <w:sz w:val="28"/>
          <w:szCs w:val="28"/>
          <w:lang w:eastAsia="uk-UA"/>
        </w:rPr>
        <w:br/>
      </w:r>
      <w:r w:rsidR="00873C32" w:rsidRPr="00EB0177">
        <w:rPr>
          <w:rFonts w:ascii="Times New Roman" w:eastAsia="Times New Roman" w:hAnsi="Times New Roman"/>
          <w:sz w:val="28"/>
          <w:szCs w:val="28"/>
          <w:lang w:eastAsia="uk-UA"/>
        </w:rPr>
        <w:t>частини</w:t>
      </w:r>
      <w:r w:rsidR="00EB0177">
        <w:rPr>
          <w:rFonts w:ascii="Times New Roman" w:eastAsia="Times New Roman" w:hAnsi="Times New Roman"/>
          <w:sz w:val="28"/>
          <w:szCs w:val="28"/>
          <w:lang w:eastAsia="uk-UA"/>
        </w:rPr>
        <w:t xml:space="preserve"> </w:t>
      </w:r>
      <w:r w:rsidR="00873C32" w:rsidRPr="00EB0177">
        <w:rPr>
          <w:rFonts w:ascii="Times New Roman" w:eastAsia="Times New Roman" w:hAnsi="Times New Roman"/>
          <w:sz w:val="28"/>
          <w:szCs w:val="28"/>
          <w:lang w:eastAsia="uk-UA"/>
        </w:rPr>
        <w:t xml:space="preserve">першої статті 1, статті 5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від 3 листопада 2016 року </w:t>
      </w:r>
      <w:r w:rsidR="00B60339">
        <w:rPr>
          <w:rFonts w:ascii="Times New Roman" w:eastAsia="Times New Roman" w:hAnsi="Times New Roman"/>
          <w:sz w:val="28"/>
          <w:szCs w:val="28"/>
          <w:lang w:eastAsia="uk-UA"/>
        </w:rPr>
        <w:t xml:space="preserve">№ </w:t>
      </w:r>
      <w:r w:rsidR="00873C32" w:rsidRPr="00EB0177">
        <w:rPr>
          <w:rFonts w:ascii="Times New Roman" w:eastAsia="Times New Roman" w:hAnsi="Times New Roman"/>
          <w:sz w:val="28"/>
          <w:szCs w:val="28"/>
          <w:lang w:eastAsia="uk-UA"/>
        </w:rPr>
        <w:t>1730–VIII (Відомості Верховної Ради України</w:t>
      </w:r>
      <w:r w:rsidR="00EB0177">
        <w:rPr>
          <w:rFonts w:ascii="Times New Roman" w:eastAsia="Times New Roman" w:hAnsi="Times New Roman"/>
          <w:sz w:val="28"/>
          <w:szCs w:val="28"/>
          <w:lang w:eastAsia="uk-UA"/>
        </w:rPr>
        <w:t>,</w:t>
      </w:r>
      <w:r w:rsidR="00EB0177">
        <w:rPr>
          <w:rFonts w:ascii="Times New Roman" w:eastAsia="Times New Roman" w:hAnsi="Times New Roman"/>
          <w:sz w:val="28"/>
          <w:szCs w:val="28"/>
          <w:lang w:eastAsia="uk-UA"/>
        </w:rPr>
        <w:br/>
      </w:r>
      <w:r w:rsidR="00873C32" w:rsidRPr="00EB0177">
        <w:rPr>
          <w:rFonts w:ascii="Times New Roman" w:eastAsia="Times New Roman" w:hAnsi="Times New Roman"/>
          <w:sz w:val="28"/>
          <w:szCs w:val="28"/>
          <w:lang w:eastAsia="uk-UA"/>
        </w:rPr>
        <w:t xml:space="preserve">2016 р., </w:t>
      </w:r>
      <w:r w:rsidR="00B60339">
        <w:rPr>
          <w:rFonts w:ascii="Times New Roman" w:eastAsia="Times New Roman" w:hAnsi="Times New Roman"/>
          <w:sz w:val="28"/>
          <w:szCs w:val="28"/>
          <w:lang w:eastAsia="uk-UA"/>
        </w:rPr>
        <w:t xml:space="preserve">№ </w:t>
      </w:r>
      <w:r w:rsidR="00873C32" w:rsidRPr="00EB0177">
        <w:rPr>
          <w:rFonts w:ascii="Times New Roman" w:eastAsia="Times New Roman" w:hAnsi="Times New Roman"/>
          <w:sz w:val="28"/>
          <w:szCs w:val="28"/>
          <w:lang w:eastAsia="uk-UA"/>
        </w:rPr>
        <w:t>51, ст. 839) зі змінами.</w:t>
      </w:r>
    </w:p>
    <w:p w:rsidR="00EB0177" w:rsidRPr="00EB0177" w:rsidRDefault="00EB0177" w:rsidP="00EB0177">
      <w:pPr>
        <w:spacing w:after="0" w:line="360" w:lineRule="auto"/>
        <w:ind w:firstLine="567"/>
        <w:jc w:val="both"/>
        <w:rPr>
          <w:rFonts w:ascii="Times New Roman" w:eastAsia="Times New Roman" w:hAnsi="Times New Roman"/>
          <w:sz w:val="28"/>
          <w:szCs w:val="28"/>
          <w:lang w:eastAsia="uk-UA"/>
        </w:rPr>
      </w:pPr>
    </w:p>
    <w:p w:rsidR="00B60339" w:rsidRDefault="00B230DE"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B230DE" w:rsidRPr="00EB0177" w:rsidRDefault="00B230DE" w:rsidP="00EB0177">
      <w:pPr>
        <w:autoSpaceDE w:val="0"/>
        <w:autoSpaceDN w:val="0"/>
        <w:adjustRightInd w:val="0"/>
        <w:spacing w:after="0" w:line="360" w:lineRule="auto"/>
        <w:ind w:firstLine="567"/>
        <w:jc w:val="center"/>
        <w:rPr>
          <w:rFonts w:ascii="Times New Roman" w:hAnsi="Times New Roman"/>
          <w:b/>
          <w:sz w:val="28"/>
          <w:szCs w:val="28"/>
        </w:rPr>
      </w:pPr>
    </w:p>
    <w:p w:rsidR="00B230DE" w:rsidRPr="00EB0177" w:rsidRDefault="00B230DE" w:rsidP="00EB0177">
      <w:pPr>
        <w:autoSpaceDE w:val="0"/>
        <w:autoSpaceDN w:val="0"/>
        <w:adjustRightInd w:val="0"/>
        <w:spacing w:after="0" w:line="360" w:lineRule="auto"/>
        <w:jc w:val="center"/>
        <w:rPr>
          <w:rFonts w:ascii="Times New Roman" w:hAnsi="Times New Roman"/>
          <w:b/>
          <w:sz w:val="28"/>
          <w:szCs w:val="28"/>
        </w:rPr>
      </w:pPr>
      <w:r w:rsidRPr="00EB0177">
        <w:rPr>
          <w:rFonts w:ascii="Times New Roman" w:hAnsi="Times New Roman"/>
          <w:b/>
          <w:sz w:val="28"/>
          <w:szCs w:val="28"/>
        </w:rPr>
        <w:lastRenderedPageBreak/>
        <w:t>у с т а н о в и л а:</w:t>
      </w:r>
    </w:p>
    <w:p w:rsidR="00B230DE" w:rsidRPr="00EB0177" w:rsidRDefault="00B230DE" w:rsidP="00EB0177">
      <w:pPr>
        <w:autoSpaceDE w:val="0"/>
        <w:autoSpaceDN w:val="0"/>
        <w:adjustRightInd w:val="0"/>
        <w:spacing w:after="0" w:line="360" w:lineRule="auto"/>
        <w:ind w:firstLine="567"/>
        <w:jc w:val="center"/>
        <w:rPr>
          <w:rFonts w:ascii="Times New Roman" w:hAnsi="Times New Roman"/>
          <w:b/>
          <w:sz w:val="28"/>
          <w:szCs w:val="28"/>
        </w:rPr>
      </w:pPr>
    </w:p>
    <w:p w:rsidR="00B230DE" w:rsidRPr="00EB0177" w:rsidRDefault="00B230DE"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hAnsi="Times New Roman"/>
          <w:sz w:val="28"/>
          <w:szCs w:val="28"/>
        </w:rPr>
        <w:t xml:space="preserve">1. </w:t>
      </w:r>
      <w:r w:rsidR="00471178" w:rsidRPr="00EB0177">
        <w:rPr>
          <w:rFonts w:ascii="Times New Roman" w:eastAsia="Times New Roman" w:hAnsi="Times New Roman"/>
          <w:sz w:val="28"/>
          <w:szCs w:val="28"/>
          <w:lang w:eastAsia="uk-UA"/>
        </w:rPr>
        <w:t xml:space="preserve">Акціонерне товариство </w:t>
      </w:r>
      <w:r w:rsidR="003D7C9D" w:rsidRPr="00EB0177">
        <w:rPr>
          <w:rFonts w:ascii="Times New Roman" w:eastAsia="Times New Roman" w:hAnsi="Times New Roman"/>
          <w:sz w:val="28"/>
          <w:szCs w:val="28"/>
          <w:lang w:eastAsia="uk-UA"/>
        </w:rPr>
        <w:t>«</w:t>
      </w:r>
      <w:r w:rsidR="00471178" w:rsidRPr="00EB0177">
        <w:rPr>
          <w:rFonts w:ascii="Times New Roman" w:eastAsia="Times New Roman" w:hAnsi="Times New Roman"/>
          <w:sz w:val="28"/>
          <w:szCs w:val="28"/>
          <w:lang w:eastAsia="uk-UA"/>
        </w:rPr>
        <w:t>Оператор газорозподільної системи „Львівгаз“</w:t>
      </w:r>
      <w:r w:rsidR="003D7C9D" w:rsidRPr="00EB0177">
        <w:rPr>
          <w:rFonts w:ascii="Times New Roman" w:eastAsia="Times New Roman" w:hAnsi="Times New Roman"/>
          <w:sz w:val="28"/>
          <w:szCs w:val="28"/>
          <w:lang w:eastAsia="uk-UA"/>
        </w:rPr>
        <w:t>»</w:t>
      </w:r>
      <w:r w:rsidR="00471178"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 xml:space="preserve">як суб’єкт права на конституційну скаргу (далі – </w:t>
      </w:r>
      <w:r w:rsidR="00471178" w:rsidRPr="00EB0177">
        <w:rPr>
          <w:rFonts w:ascii="Times New Roman" w:hAnsi="Times New Roman"/>
          <w:sz w:val="28"/>
          <w:szCs w:val="28"/>
        </w:rPr>
        <w:t>Товариство</w:t>
      </w:r>
      <w:r w:rsidRPr="00EB0177">
        <w:rPr>
          <w:rFonts w:ascii="Times New Roman" w:hAnsi="Times New Roman"/>
          <w:sz w:val="28"/>
          <w:szCs w:val="28"/>
        </w:rPr>
        <w:t>) зверну</w:t>
      </w:r>
      <w:r w:rsidR="00471178" w:rsidRPr="00EB0177">
        <w:rPr>
          <w:rFonts w:ascii="Times New Roman" w:hAnsi="Times New Roman"/>
          <w:sz w:val="28"/>
          <w:szCs w:val="28"/>
        </w:rPr>
        <w:t>лося</w:t>
      </w:r>
      <w:r w:rsidRPr="00EB0177">
        <w:rPr>
          <w:rFonts w:ascii="Times New Roman" w:hAnsi="Times New Roman"/>
          <w:sz w:val="28"/>
          <w:szCs w:val="28"/>
        </w:rPr>
        <w:t xml:space="preserve"> до Конституційного Суду України з клопотанням визнати </w:t>
      </w:r>
      <w:r w:rsidR="00471178" w:rsidRPr="00EB0177">
        <w:rPr>
          <w:rFonts w:ascii="Times New Roman" w:hAnsi="Times New Roman"/>
          <w:sz w:val="28"/>
          <w:szCs w:val="28"/>
        </w:rPr>
        <w:t>такими</w:t>
      </w:r>
      <w:r w:rsidRPr="00EB0177">
        <w:rPr>
          <w:rFonts w:ascii="Times New Roman" w:hAnsi="Times New Roman"/>
          <w:sz w:val="28"/>
          <w:szCs w:val="28"/>
        </w:rPr>
        <w:t xml:space="preserve">, що </w:t>
      </w:r>
      <w:r w:rsidR="00471178" w:rsidRPr="00EB0177">
        <w:rPr>
          <w:rFonts w:ascii="Times New Roman" w:hAnsi="Times New Roman"/>
          <w:sz w:val="28"/>
          <w:szCs w:val="28"/>
        </w:rPr>
        <w:t>не відповідають</w:t>
      </w:r>
      <w:r w:rsidRPr="00EB0177">
        <w:rPr>
          <w:rFonts w:ascii="Times New Roman" w:hAnsi="Times New Roman"/>
          <w:sz w:val="28"/>
          <w:szCs w:val="28"/>
        </w:rPr>
        <w:t xml:space="preserve"> Конституції України</w:t>
      </w:r>
      <w:r w:rsidR="00471178" w:rsidRPr="00EB0177">
        <w:rPr>
          <w:rFonts w:ascii="Times New Roman" w:hAnsi="Times New Roman"/>
          <w:sz w:val="28"/>
          <w:szCs w:val="28"/>
        </w:rPr>
        <w:t xml:space="preserve"> (є неконституційними</w:t>
      </w:r>
      <w:r w:rsidRPr="00EB0177">
        <w:rPr>
          <w:rFonts w:ascii="Times New Roman" w:hAnsi="Times New Roman"/>
          <w:sz w:val="28"/>
          <w:szCs w:val="28"/>
        </w:rPr>
        <w:t xml:space="preserve">), </w:t>
      </w:r>
      <w:r w:rsidR="00471178" w:rsidRPr="00EB0177">
        <w:rPr>
          <w:rFonts w:ascii="Times New Roman" w:eastAsia="Times New Roman" w:hAnsi="Times New Roman"/>
          <w:sz w:val="28"/>
          <w:szCs w:val="28"/>
          <w:lang w:eastAsia="uk-UA"/>
        </w:rPr>
        <w:t>абзаци</w:t>
      </w:r>
      <w:r w:rsidR="00EB0177">
        <w:rPr>
          <w:rFonts w:ascii="Times New Roman" w:eastAsia="Times New Roman" w:hAnsi="Times New Roman"/>
          <w:sz w:val="28"/>
          <w:szCs w:val="28"/>
          <w:lang w:eastAsia="uk-UA"/>
        </w:rPr>
        <w:t xml:space="preserve"> </w:t>
      </w:r>
      <w:r w:rsidR="00471178" w:rsidRPr="00EB0177">
        <w:rPr>
          <w:rFonts w:ascii="Times New Roman" w:eastAsia="Times New Roman" w:hAnsi="Times New Roman"/>
          <w:sz w:val="28"/>
          <w:szCs w:val="28"/>
          <w:lang w:eastAsia="uk-UA"/>
        </w:rPr>
        <w:t xml:space="preserve">четвертий, п’ятий частини першої статті 1, статтю 5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від 3 листопада 2016 року </w:t>
      </w:r>
      <w:r w:rsidR="00B60339">
        <w:rPr>
          <w:rFonts w:ascii="Times New Roman" w:eastAsia="Times New Roman" w:hAnsi="Times New Roman"/>
          <w:sz w:val="28"/>
          <w:szCs w:val="28"/>
          <w:lang w:eastAsia="uk-UA"/>
        </w:rPr>
        <w:t xml:space="preserve">№ </w:t>
      </w:r>
      <w:r w:rsidR="00471178" w:rsidRPr="00EB0177">
        <w:rPr>
          <w:rFonts w:ascii="Times New Roman" w:eastAsia="Times New Roman" w:hAnsi="Times New Roman"/>
          <w:sz w:val="28"/>
          <w:szCs w:val="28"/>
          <w:lang w:eastAsia="uk-UA"/>
        </w:rPr>
        <w:t>1730–VIII</w:t>
      </w:r>
      <w:r w:rsidR="005339AA" w:rsidRPr="00EB0177">
        <w:rPr>
          <w:rFonts w:ascii="Times New Roman" w:eastAsia="Times New Roman" w:hAnsi="Times New Roman"/>
          <w:sz w:val="28"/>
          <w:szCs w:val="28"/>
          <w:lang w:eastAsia="uk-UA"/>
        </w:rPr>
        <w:t xml:space="preserve"> </w:t>
      </w:r>
      <w:r w:rsidR="006A5966" w:rsidRPr="00EB0177">
        <w:rPr>
          <w:rFonts w:ascii="Times New Roman" w:eastAsia="Times New Roman" w:hAnsi="Times New Roman"/>
          <w:sz w:val="28"/>
          <w:szCs w:val="28"/>
          <w:lang w:eastAsia="uk-UA"/>
        </w:rPr>
        <w:t>зі змінами</w:t>
      </w:r>
      <w:r w:rsidR="00C43B20" w:rsidRPr="00EB0177">
        <w:rPr>
          <w:rFonts w:ascii="Times New Roman" w:eastAsia="Times New Roman" w:hAnsi="Times New Roman"/>
          <w:sz w:val="28"/>
          <w:szCs w:val="28"/>
          <w:lang w:eastAsia="uk-UA"/>
        </w:rPr>
        <w:t xml:space="preserve"> </w:t>
      </w:r>
      <w:r w:rsidR="00EB0177">
        <w:rPr>
          <w:rFonts w:ascii="Times New Roman" w:eastAsia="Times New Roman" w:hAnsi="Times New Roman"/>
          <w:sz w:val="28"/>
          <w:szCs w:val="28"/>
          <w:lang w:eastAsia="uk-UA"/>
        </w:rPr>
        <w:t>(далі –</w:t>
      </w:r>
      <w:r w:rsidR="00EB0177">
        <w:rPr>
          <w:rFonts w:ascii="Times New Roman" w:eastAsia="Times New Roman" w:hAnsi="Times New Roman"/>
          <w:sz w:val="28"/>
          <w:szCs w:val="28"/>
          <w:lang w:eastAsia="uk-UA"/>
        </w:rPr>
        <w:br/>
      </w:r>
      <w:r w:rsidR="00471178" w:rsidRPr="00EB0177">
        <w:rPr>
          <w:rFonts w:ascii="Times New Roman" w:eastAsia="Times New Roman" w:hAnsi="Times New Roman"/>
          <w:sz w:val="28"/>
          <w:szCs w:val="28"/>
          <w:lang w:eastAsia="uk-UA"/>
        </w:rPr>
        <w:t xml:space="preserve">Закон </w:t>
      </w:r>
      <w:r w:rsidR="00B60339">
        <w:rPr>
          <w:rFonts w:ascii="Times New Roman" w:eastAsia="Times New Roman" w:hAnsi="Times New Roman"/>
          <w:sz w:val="28"/>
          <w:szCs w:val="28"/>
          <w:lang w:eastAsia="uk-UA"/>
        </w:rPr>
        <w:t xml:space="preserve">№ </w:t>
      </w:r>
      <w:r w:rsidR="00471178" w:rsidRPr="00EB0177">
        <w:rPr>
          <w:rFonts w:ascii="Times New Roman" w:eastAsia="Times New Roman" w:hAnsi="Times New Roman"/>
          <w:sz w:val="28"/>
          <w:szCs w:val="28"/>
          <w:lang w:eastAsia="uk-UA"/>
        </w:rPr>
        <w:t>1730</w:t>
      </w:r>
      <w:r w:rsidRPr="00EB0177">
        <w:rPr>
          <w:rFonts w:ascii="Times New Roman" w:eastAsia="Times New Roman" w:hAnsi="Times New Roman"/>
          <w:sz w:val="28"/>
          <w:szCs w:val="28"/>
          <w:lang w:eastAsia="uk-UA"/>
        </w:rPr>
        <w:t>)</w:t>
      </w:r>
      <w:r w:rsidRPr="00EB0177">
        <w:rPr>
          <w:rFonts w:ascii="Times New Roman" w:hAnsi="Times New Roman"/>
          <w:sz w:val="28"/>
          <w:szCs w:val="28"/>
        </w:rPr>
        <w:t>.</w:t>
      </w:r>
    </w:p>
    <w:p w:rsidR="00D505AA" w:rsidRPr="00EB0177" w:rsidRDefault="00D505AA"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Відповідно до абзаців четвертого, п’ятого частини першої статті 1</w:t>
      </w:r>
      <w:r w:rsidR="00EB0177">
        <w:rPr>
          <w:rFonts w:ascii="Times New Roman" w:hAnsi="Times New Roman"/>
          <w:sz w:val="28"/>
          <w:szCs w:val="28"/>
        </w:rPr>
        <w:br/>
      </w:r>
      <w:r w:rsidRPr="00EB0177">
        <w:rPr>
          <w:rFonts w:ascii="Times New Roman" w:hAnsi="Times New Roman"/>
          <w:sz w:val="28"/>
          <w:szCs w:val="28"/>
        </w:rPr>
        <w:t xml:space="preserve">Закону </w:t>
      </w:r>
      <w:r w:rsidR="00B60339">
        <w:rPr>
          <w:rFonts w:ascii="Times New Roman" w:hAnsi="Times New Roman"/>
          <w:sz w:val="28"/>
          <w:szCs w:val="28"/>
        </w:rPr>
        <w:t xml:space="preserve">№ </w:t>
      </w:r>
      <w:r w:rsidRPr="00EB0177">
        <w:rPr>
          <w:rFonts w:ascii="Times New Roman" w:hAnsi="Times New Roman"/>
          <w:sz w:val="28"/>
          <w:szCs w:val="28"/>
        </w:rPr>
        <w:t>1730 „заборгованість, що підлягає врегулюванню відповідно до цього Закону (далі – заборгованість), (до такої кредиторської заборгованості, зокрема, включається заборгованість, щодо якої ухвалено судове рішення про стягнення або затверджено мирову угоду):</w:t>
      </w:r>
    </w:p>
    <w:p w:rsidR="00D505AA" w:rsidRPr="00EB0177" w:rsidRDefault="00D505AA"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кредиторська заборгованість теплопостачальних та теплогенеруючих організацій перед постачальником природного газу, постачальниками інших енергоносіїв, операторами газорозподільних систем, оператором газотранспортної системи та особою, що виконувала функції оператора газотранспортної системи до 31 грудня 2019 року включно, за спожитий природний газ та інші енергоносії, використані для виробництва теплової та електричної енергії (у тому числі за договорами купівлі-продажу природного газу для власних потреб, що був використаний виключно для виробництва теплової та електричної енергії), надання послуг з централізованого опалення та централізованого постачання гарячої води, послуг з постачання теплової енергії та постачання гарячої води (у тому числі у разі заміни сторони у зобов’язанні та/або у разі правонаступництва), а також послуги з його розподілу і транспортування“</w:t>
      </w:r>
      <w:r w:rsidR="005339AA" w:rsidRPr="00EB0177">
        <w:rPr>
          <w:rFonts w:ascii="Times New Roman" w:hAnsi="Times New Roman"/>
          <w:sz w:val="28"/>
          <w:szCs w:val="28"/>
        </w:rPr>
        <w:t>.</w:t>
      </w:r>
    </w:p>
    <w:p w:rsidR="00B230DE" w:rsidRPr="00EB0177" w:rsidRDefault="006F3CDE"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lastRenderedPageBreak/>
        <w:t>С</w:t>
      </w:r>
      <w:r w:rsidR="005339AA" w:rsidRPr="00EB0177">
        <w:rPr>
          <w:rFonts w:ascii="Times New Roman" w:hAnsi="Times New Roman"/>
          <w:sz w:val="28"/>
          <w:szCs w:val="28"/>
        </w:rPr>
        <w:t>татт</w:t>
      </w:r>
      <w:r w:rsidRPr="00EB0177">
        <w:rPr>
          <w:rFonts w:ascii="Times New Roman" w:hAnsi="Times New Roman"/>
          <w:sz w:val="28"/>
          <w:szCs w:val="28"/>
        </w:rPr>
        <w:t>я</w:t>
      </w:r>
      <w:r w:rsidR="005339AA" w:rsidRPr="00EB0177">
        <w:rPr>
          <w:rFonts w:ascii="Times New Roman" w:hAnsi="Times New Roman"/>
          <w:sz w:val="28"/>
          <w:szCs w:val="28"/>
        </w:rPr>
        <w:t xml:space="preserve"> 5 Закону </w:t>
      </w:r>
      <w:r w:rsidR="00B60339">
        <w:rPr>
          <w:rFonts w:ascii="Times New Roman" w:hAnsi="Times New Roman"/>
          <w:sz w:val="28"/>
          <w:szCs w:val="28"/>
        </w:rPr>
        <w:t xml:space="preserve">№ </w:t>
      </w:r>
      <w:r w:rsidRPr="00EB0177">
        <w:rPr>
          <w:rFonts w:ascii="Times New Roman" w:hAnsi="Times New Roman"/>
          <w:sz w:val="28"/>
          <w:szCs w:val="28"/>
        </w:rPr>
        <w:t xml:space="preserve">1730 </w:t>
      </w:r>
      <w:r w:rsidR="00036EC8" w:rsidRPr="00EB0177">
        <w:rPr>
          <w:rFonts w:ascii="Times New Roman" w:hAnsi="Times New Roman"/>
          <w:sz w:val="28"/>
          <w:szCs w:val="28"/>
        </w:rPr>
        <w:t>унормовує</w:t>
      </w:r>
      <w:r w:rsidRPr="00EB0177">
        <w:rPr>
          <w:rFonts w:ascii="Times New Roman" w:hAnsi="Times New Roman"/>
          <w:sz w:val="28"/>
          <w:szCs w:val="28"/>
        </w:rPr>
        <w:t xml:space="preserve"> </w:t>
      </w:r>
      <w:r w:rsidR="00B31547" w:rsidRPr="00EB0177">
        <w:rPr>
          <w:rFonts w:ascii="Times New Roman" w:hAnsi="Times New Roman"/>
          <w:sz w:val="28"/>
          <w:szCs w:val="28"/>
        </w:rPr>
        <w:t>питання</w:t>
      </w:r>
      <w:r w:rsidRPr="00EB0177">
        <w:rPr>
          <w:rFonts w:ascii="Times New Roman" w:hAnsi="Times New Roman"/>
          <w:sz w:val="28"/>
          <w:szCs w:val="28"/>
        </w:rPr>
        <w:t xml:space="preserve"> реструктуризації заборгованості теплопостачальних та теплогенеруючих організацій за спожитий природний газ, а також послуги з його розподілу і транспортування, за теплову енергію, послуги з централізованого водопостачання та централізованого водовідведення</w:t>
      </w:r>
      <w:r w:rsidR="00B31547" w:rsidRPr="00EB0177">
        <w:rPr>
          <w:rFonts w:ascii="Times New Roman" w:hAnsi="Times New Roman"/>
          <w:sz w:val="28"/>
          <w:szCs w:val="28"/>
        </w:rPr>
        <w:t>.</w:t>
      </w:r>
    </w:p>
    <w:p w:rsidR="00B60339" w:rsidRDefault="005339AA"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Товариство вважає, що</w:t>
      </w:r>
      <w:r w:rsidR="00B230DE" w:rsidRPr="00EB0177">
        <w:rPr>
          <w:rFonts w:ascii="Times New Roman" w:hAnsi="Times New Roman"/>
          <w:sz w:val="28"/>
          <w:szCs w:val="28"/>
        </w:rPr>
        <w:t xml:space="preserve"> </w:t>
      </w:r>
      <w:r w:rsidR="00B5565B" w:rsidRPr="00EB0177">
        <w:rPr>
          <w:rFonts w:ascii="Times New Roman" w:hAnsi="Times New Roman"/>
          <w:sz w:val="28"/>
          <w:szCs w:val="28"/>
        </w:rPr>
        <w:t xml:space="preserve">оспорювані приписи Закону </w:t>
      </w:r>
      <w:r w:rsidR="00B60339">
        <w:rPr>
          <w:rFonts w:ascii="Times New Roman" w:hAnsi="Times New Roman"/>
          <w:sz w:val="28"/>
          <w:szCs w:val="28"/>
        </w:rPr>
        <w:t xml:space="preserve">№ </w:t>
      </w:r>
      <w:r w:rsidR="00B5565B" w:rsidRPr="00EB0177">
        <w:rPr>
          <w:rFonts w:ascii="Times New Roman" w:hAnsi="Times New Roman"/>
          <w:sz w:val="28"/>
          <w:szCs w:val="28"/>
        </w:rPr>
        <w:t>1730</w:t>
      </w:r>
      <w:r w:rsidR="00B230DE" w:rsidRPr="00EB0177">
        <w:rPr>
          <w:rFonts w:ascii="Times New Roman" w:hAnsi="Times New Roman"/>
          <w:sz w:val="28"/>
          <w:szCs w:val="28"/>
        </w:rPr>
        <w:t xml:space="preserve"> не відповіда</w:t>
      </w:r>
      <w:r w:rsidR="00B5565B" w:rsidRPr="00EB0177">
        <w:rPr>
          <w:rFonts w:ascii="Times New Roman" w:hAnsi="Times New Roman"/>
          <w:sz w:val="28"/>
          <w:szCs w:val="28"/>
        </w:rPr>
        <w:t>ють</w:t>
      </w:r>
      <w:r w:rsidR="00B230DE" w:rsidRPr="00EB0177">
        <w:rPr>
          <w:rFonts w:ascii="Times New Roman" w:hAnsi="Times New Roman"/>
          <w:sz w:val="28"/>
          <w:szCs w:val="28"/>
        </w:rPr>
        <w:t xml:space="preserve"> </w:t>
      </w:r>
      <w:r w:rsidR="00B5565B" w:rsidRPr="00EB0177">
        <w:rPr>
          <w:rFonts w:ascii="Times New Roman" w:hAnsi="Times New Roman"/>
          <w:sz w:val="28"/>
          <w:szCs w:val="28"/>
        </w:rPr>
        <w:t xml:space="preserve">частині другій </w:t>
      </w:r>
      <w:r w:rsidR="00B230DE" w:rsidRPr="00EB0177">
        <w:rPr>
          <w:rFonts w:ascii="Times New Roman" w:hAnsi="Times New Roman"/>
          <w:sz w:val="28"/>
          <w:szCs w:val="28"/>
        </w:rPr>
        <w:t xml:space="preserve">статті 8, </w:t>
      </w:r>
      <w:r w:rsidR="00B5565B" w:rsidRPr="00EB0177">
        <w:rPr>
          <w:rFonts w:ascii="Times New Roman" w:hAnsi="Times New Roman"/>
          <w:sz w:val="28"/>
          <w:szCs w:val="28"/>
        </w:rPr>
        <w:t xml:space="preserve">частині першій статті 41, </w:t>
      </w:r>
      <w:r w:rsidR="00B230DE" w:rsidRPr="00EB0177">
        <w:rPr>
          <w:rFonts w:ascii="Times New Roman" w:hAnsi="Times New Roman"/>
          <w:sz w:val="28"/>
          <w:szCs w:val="28"/>
        </w:rPr>
        <w:t>статті 129</w:t>
      </w:r>
      <w:r w:rsidR="00B5565B" w:rsidRPr="00EB0177">
        <w:rPr>
          <w:rFonts w:ascii="Times New Roman" w:hAnsi="Times New Roman"/>
          <w:sz w:val="28"/>
          <w:szCs w:val="28"/>
          <w:vertAlign w:val="superscript"/>
        </w:rPr>
        <w:t>1</w:t>
      </w:r>
      <w:r w:rsidR="00B230DE" w:rsidRPr="00EB0177">
        <w:rPr>
          <w:rFonts w:ascii="Times New Roman" w:hAnsi="Times New Roman"/>
          <w:sz w:val="28"/>
          <w:szCs w:val="28"/>
        </w:rPr>
        <w:t xml:space="preserve"> Конституції України.</w:t>
      </w:r>
    </w:p>
    <w:p w:rsidR="00B230DE" w:rsidRPr="00EB0177" w:rsidRDefault="00B230DE"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 xml:space="preserve">Обґрунтовуючи </w:t>
      </w:r>
      <w:r w:rsidR="008C57DF" w:rsidRPr="00EB0177">
        <w:rPr>
          <w:rFonts w:ascii="Times New Roman" w:hAnsi="Times New Roman"/>
          <w:sz w:val="28"/>
          <w:szCs w:val="28"/>
        </w:rPr>
        <w:t xml:space="preserve">свою </w:t>
      </w:r>
      <w:r w:rsidRPr="00EB0177">
        <w:rPr>
          <w:rFonts w:ascii="Times New Roman" w:hAnsi="Times New Roman"/>
          <w:sz w:val="28"/>
          <w:szCs w:val="28"/>
        </w:rPr>
        <w:t>позицію щодо неконституційності</w:t>
      </w:r>
      <w:r w:rsidR="00EB0177">
        <w:rPr>
          <w:rFonts w:ascii="Times New Roman" w:hAnsi="Times New Roman"/>
          <w:sz w:val="28"/>
          <w:szCs w:val="28"/>
        </w:rPr>
        <w:t xml:space="preserve"> </w:t>
      </w:r>
      <w:r w:rsidR="008C57DF" w:rsidRPr="00EB0177">
        <w:rPr>
          <w:rFonts w:ascii="Times New Roman" w:hAnsi="Times New Roman"/>
          <w:sz w:val="28"/>
          <w:szCs w:val="28"/>
        </w:rPr>
        <w:t xml:space="preserve">абзаців четвертого, п’ятого частини першої статті 1, статті 5 Закону </w:t>
      </w:r>
      <w:r w:rsidR="00B60339">
        <w:rPr>
          <w:rFonts w:ascii="Times New Roman" w:hAnsi="Times New Roman"/>
          <w:sz w:val="28"/>
          <w:szCs w:val="28"/>
        </w:rPr>
        <w:t xml:space="preserve">№ </w:t>
      </w:r>
      <w:r w:rsidR="008C57DF" w:rsidRPr="00EB0177">
        <w:rPr>
          <w:rFonts w:ascii="Times New Roman" w:hAnsi="Times New Roman"/>
          <w:sz w:val="28"/>
          <w:szCs w:val="28"/>
        </w:rPr>
        <w:t>1730</w:t>
      </w:r>
      <w:r w:rsidRPr="00EB0177">
        <w:rPr>
          <w:rFonts w:ascii="Times New Roman" w:hAnsi="Times New Roman"/>
          <w:sz w:val="28"/>
          <w:szCs w:val="28"/>
        </w:rPr>
        <w:t xml:space="preserve">, </w:t>
      </w:r>
      <w:r w:rsidR="008C57DF" w:rsidRPr="00EB0177">
        <w:rPr>
          <w:rFonts w:ascii="Times New Roman" w:hAnsi="Times New Roman"/>
          <w:sz w:val="28"/>
          <w:szCs w:val="28"/>
        </w:rPr>
        <w:t>Товариство</w:t>
      </w:r>
      <w:r w:rsidRPr="00EB0177">
        <w:rPr>
          <w:rFonts w:ascii="Times New Roman" w:hAnsi="Times New Roman"/>
          <w:sz w:val="28"/>
          <w:szCs w:val="28"/>
        </w:rPr>
        <w:t xml:space="preserve"> посилається на </w:t>
      </w:r>
      <w:r w:rsidR="008C57DF" w:rsidRPr="00EB0177">
        <w:rPr>
          <w:rFonts w:ascii="Times New Roman" w:hAnsi="Times New Roman"/>
          <w:sz w:val="28"/>
          <w:szCs w:val="28"/>
        </w:rPr>
        <w:t xml:space="preserve">окремі приписи Конституції України, Господарського процесуального кодексу України, Закону </w:t>
      </w:r>
      <w:r w:rsidR="00B60339">
        <w:rPr>
          <w:rFonts w:ascii="Times New Roman" w:hAnsi="Times New Roman"/>
          <w:sz w:val="28"/>
          <w:szCs w:val="28"/>
        </w:rPr>
        <w:t xml:space="preserve">№ </w:t>
      </w:r>
      <w:r w:rsidR="008C57DF" w:rsidRPr="00EB0177">
        <w:rPr>
          <w:rFonts w:ascii="Times New Roman" w:hAnsi="Times New Roman"/>
          <w:sz w:val="28"/>
          <w:szCs w:val="28"/>
        </w:rPr>
        <w:t>1730, Закону України „Про виконання рішень та застосування практики Європейського суду з прав людини“ від</w:t>
      </w:r>
      <w:r w:rsidR="00EB0177">
        <w:rPr>
          <w:rFonts w:ascii="Times New Roman" w:hAnsi="Times New Roman"/>
          <w:sz w:val="28"/>
          <w:szCs w:val="28"/>
        </w:rPr>
        <w:t xml:space="preserve"> 23 лютого</w:t>
      </w:r>
      <w:r w:rsidR="00EB0177">
        <w:rPr>
          <w:rFonts w:ascii="Times New Roman" w:hAnsi="Times New Roman"/>
          <w:sz w:val="28"/>
          <w:szCs w:val="28"/>
        </w:rPr>
        <w:br/>
      </w:r>
      <w:r w:rsidR="008C57DF" w:rsidRPr="00EB0177">
        <w:rPr>
          <w:rFonts w:ascii="Times New Roman" w:hAnsi="Times New Roman"/>
          <w:sz w:val="28"/>
          <w:szCs w:val="28"/>
        </w:rPr>
        <w:t xml:space="preserve">2006 року </w:t>
      </w:r>
      <w:r w:rsidR="00B60339">
        <w:rPr>
          <w:rFonts w:ascii="Times New Roman" w:hAnsi="Times New Roman"/>
          <w:sz w:val="28"/>
          <w:szCs w:val="28"/>
        </w:rPr>
        <w:t xml:space="preserve">№ </w:t>
      </w:r>
      <w:r w:rsidR="008C57DF" w:rsidRPr="00EB0177">
        <w:rPr>
          <w:rFonts w:ascii="Times New Roman" w:hAnsi="Times New Roman"/>
          <w:sz w:val="28"/>
          <w:szCs w:val="28"/>
        </w:rPr>
        <w:t xml:space="preserve">3477–IV, Закону України „Про заходи, спрямовані на подолання кризових явищ та забезпечення фінансової стабільності на ринку природного газу“ від 14 липня 2021 року </w:t>
      </w:r>
      <w:r w:rsidR="00B60339">
        <w:rPr>
          <w:rFonts w:ascii="Times New Roman" w:hAnsi="Times New Roman"/>
          <w:sz w:val="28"/>
          <w:szCs w:val="28"/>
        </w:rPr>
        <w:t xml:space="preserve">№ </w:t>
      </w:r>
      <w:r w:rsidR="008C57DF" w:rsidRPr="00EB0177">
        <w:rPr>
          <w:rFonts w:ascii="Times New Roman" w:hAnsi="Times New Roman"/>
          <w:sz w:val="28"/>
          <w:szCs w:val="28"/>
        </w:rPr>
        <w:t>1639–IX</w:t>
      </w:r>
      <w:r w:rsidR="00EB0177">
        <w:rPr>
          <w:rFonts w:ascii="Times New Roman" w:hAnsi="Times New Roman"/>
          <w:sz w:val="28"/>
          <w:szCs w:val="28"/>
        </w:rPr>
        <w:t xml:space="preserve"> </w:t>
      </w:r>
      <w:r w:rsidR="00082E81" w:rsidRPr="00EB0177">
        <w:rPr>
          <w:rFonts w:ascii="Times New Roman" w:hAnsi="Times New Roman"/>
          <w:sz w:val="28"/>
          <w:szCs w:val="28"/>
        </w:rPr>
        <w:t xml:space="preserve">зі змінами </w:t>
      </w:r>
      <w:r w:rsidR="008C57DF" w:rsidRPr="00EB0177">
        <w:rPr>
          <w:rFonts w:ascii="Times New Roman" w:hAnsi="Times New Roman"/>
          <w:sz w:val="28"/>
          <w:szCs w:val="28"/>
        </w:rPr>
        <w:t xml:space="preserve">(далі – Закон </w:t>
      </w:r>
      <w:r w:rsidR="00B60339">
        <w:rPr>
          <w:rFonts w:ascii="Times New Roman" w:hAnsi="Times New Roman"/>
          <w:sz w:val="28"/>
          <w:szCs w:val="28"/>
        </w:rPr>
        <w:t xml:space="preserve">№ </w:t>
      </w:r>
      <w:r w:rsidR="008C57DF" w:rsidRPr="00EB0177">
        <w:rPr>
          <w:rFonts w:ascii="Times New Roman" w:hAnsi="Times New Roman"/>
          <w:sz w:val="28"/>
          <w:szCs w:val="28"/>
        </w:rPr>
        <w:t xml:space="preserve">1639), на рішення Конституційного Суду України, практику Європейського суду з прав людини, а також на судові рішення </w:t>
      </w:r>
      <w:r w:rsidR="007F2989" w:rsidRPr="00EB0177">
        <w:rPr>
          <w:rFonts w:ascii="Times New Roman" w:hAnsi="Times New Roman"/>
          <w:sz w:val="28"/>
          <w:szCs w:val="28"/>
        </w:rPr>
        <w:t>в</w:t>
      </w:r>
      <w:r w:rsidR="008C57DF" w:rsidRPr="00EB0177">
        <w:rPr>
          <w:rFonts w:ascii="Times New Roman" w:hAnsi="Times New Roman"/>
          <w:sz w:val="28"/>
          <w:szCs w:val="28"/>
        </w:rPr>
        <w:t xml:space="preserve"> його справі.</w:t>
      </w:r>
    </w:p>
    <w:p w:rsidR="008C57DF" w:rsidRPr="00EB0177" w:rsidRDefault="008C57DF" w:rsidP="00EB0177">
      <w:pPr>
        <w:autoSpaceDE w:val="0"/>
        <w:autoSpaceDN w:val="0"/>
        <w:adjustRightInd w:val="0"/>
        <w:spacing w:after="0" w:line="360" w:lineRule="auto"/>
        <w:ind w:firstLine="567"/>
        <w:jc w:val="both"/>
        <w:rPr>
          <w:rFonts w:ascii="Times New Roman" w:hAnsi="Times New Roman"/>
          <w:bCs/>
          <w:sz w:val="28"/>
          <w:szCs w:val="28"/>
          <w:shd w:val="clear" w:color="auto" w:fill="FFFFFF"/>
        </w:rPr>
      </w:pPr>
    </w:p>
    <w:p w:rsidR="00B230DE" w:rsidRPr="00EB0177" w:rsidRDefault="00B230DE"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bCs/>
          <w:sz w:val="28"/>
          <w:szCs w:val="28"/>
          <w:shd w:val="clear" w:color="auto" w:fill="FFFFFF"/>
        </w:rPr>
        <w:t>2.</w:t>
      </w:r>
      <w:r w:rsidRPr="00EB0177">
        <w:rPr>
          <w:rFonts w:ascii="Times New Roman" w:hAnsi="Times New Roman"/>
          <w:sz w:val="28"/>
          <w:szCs w:val="28"/>
        </w:rPr>
        <w:t xml:space="preserve"> Зі змісту конституційної скарги та долучених до неї документів </w:t>
      </w:r>
      <w:r w:rsidR="00B232B6" w:rsidRPr="00EB0177">
        <w:rPr>
          <w:rFonts w:ascii="Times New Roman" w:hAnsi="Times New Roman"/>
          <w:sz w:val="28"/>
          <w:szCs w:val="28"/>
        </w:rPr>
        <w:t>і</w:t>
      </w:r>
      <w:r w:rsidRPr="00EB0177">
        <w:rPr>
          <w:rFonts w:ascii="Times New Roman" w:hAnsi="Times New Roman"/>
          <w:sz w:val="28"/>
          <w:szCs w:val="28"/>
        </w:rPr>
        <w:t xml:space="preserve"> матеріалів випливає таке.</w:t>
      </w:r>
    </w:p>
    <w:p w:rsidR="00B230DE" w:rsidRPr="00EB0177" w:rsidRDefault="00B230DE"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2D5621" w:rsidRPr="00EB0177" w:rsidRDefault="00B230DE"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2.1. </w:t>
      </w:r>
      <w:r w:rsidR="002D5621" w:rsidRPr="00EB0177">
        <w:rPr>
          <w:rFonts w:ascii="Times New Roman" w:eastAsia="Times New Roman" w:hAnsi="Times New Roman"/>
          <w:sz w:val="28"/>
          <w:szCs w:val="28"/>
          <w:lang w:eastAsia="uk-UA"/>
        </w:rPr>
        <w:t>Комунальне підприємство „Дрогобичтеплоенерго“ Дрогобицької міської ради (далі – Підприємство)</w:t>
      </w:r>
      <w:r w:rsidR="00437729" w:rsidRPr="00EB0177">
        <w:rPr>
          <w:rFonts w:ascii="Times New Roman" w:eastAsia="Times New Roman" w:hAnsi="Times New Roman"/>
          <w:sz w:val="28"/>
          <w:szCs w:val="28"/>
          <w:lang w:eastAsia="uk-UA"/>
        </w:rPr>
        <w:t xml:space="preserve"> </w:t>
      </w:r>
      <w:r w:rsidR="00ED2664" w:rsidRPr="00EB0177">
        <w:rPr>
          <w:rFonts w:ascii="Times New Roman" w:eastAsia="Times New Roman" w:hAnsi="Times New Roman"/>
          <w:sz w:val="28"/>
          <w:szCs w:val="28"/>
          <w:lang w:eastAsia="uk-UA"/>
        </w:rPr>
        <w:t xml:space="preserve">звернулося до Товариства з пропозицією </w:t>
      </w:r>
      <w:r w:rsidR="002D5621" w:rsidRPr="00EB0177">
        <w:rPr>
          <w:rFonts w:ascii="Times New Roman" w:eastAsia="Times New Roman" w:hAnsi="Times New Roman"/>
          <w:sz w:val="28"/>
          <w:szCs w:val="28"/>
          <w:lang w:eastAsia="uk-UA"/>
        </w:rPr>
        <w:t>укласти</w:t>
      </w:r>
      <w:r w:rsidR="00437729" w:rsidRPr="00EB0177">
        <w:rPr>
          <w:rFonts w:ascii="Times New Roman" w:eastAsia="Times New Roman" w:hAnsi="Times New Roman"/>
          <w:sz w:val="28"/>
          <w:szCs w:val="28"/>
          <w:lang w:eastAsia="uk-UA"/>
        </w:rPr>
        <w:t xml:space="preserve"> </w:t>
      </w:r>
      <w:r w:rsidR="002D5621" w:rsidRPr="00EB0177">
        <w:rPr>
          <w:rFonts w:ascii="Times New Roman" w:eastAsia="Times New Roman" w:hAnsi="Times New Roman"/>
          <w:sz w:val="28"/>
          <w:szCs w:val="28"/>
          <w:lang w:eastAsia="uk-UA"/>
        </w:rPr>
        <w:t xml:space="preserve">договір про реструктуризацію заборгованості </w:t>
      </w:r>
      <w:r w:rsidR="00036EC8" w:rsidRPr="00EB0177">
        <w:rPr>
          <w:rFonts w:ascii="Times New Roman" w:eastAsia="Times New Roman" w:hAnsi="Times New Roman"/>
          <w:sz w:val="28"/>
          <w:szCs w:val="28"/>
          <w:lang w:eastAsia="uk-UA"/>
        </w:rPr>
        <w:t>за розподіл природн</w:t>
      </w:r>
      <w:r w:rsidR="00ED2664" w:rsidRPr="00EB0177">
        <w:rPr>
          <w:rFonts w:ascii="Times New Roman" w:eastAsia="Times New Roman" w:hAnsi="Times New Roman"/>
          <w:sz w:val="28"/>
          <w:szCs w:val="28"/>
          <w:lang w:eastAsia="uk-UA"/>
        </w:rPr>
        <w:t>ого газу</w:t>
      </w:r>
      <w:r w:rsidR="00437729" w:rsidRPr="00EB0177">
        <w:rPr>
          <w:rFonts w:ascii="Times New Roman" w:eastAsia="Times New Roman" w:hAnsi="Times New Roman"/>
          <w:sz w:val="28"/>
          <w:szCs w:val="28"/>
          <w:lang w:eastAsia="uk-UA"/>
        </w:rPr>
        <w:t xml:space="preserve"> (далі – Договір)</w:t>
      </w:r>
      <w:r w:rsidR="00B232B6" w:rsidRPr="00EB0177">
        <w:rPr>
          <w:rFonts w:ascii="Times New Roman" w:eastAsia="Times New Roman" w:hAnsi="Times New Roman"/>
          <w:sz w:val="28"/>
          <w:szCs w:val="28"/>
          <w:lang w:eastAsia="uk-UA"/>
        </w:rPr>
        <w:t xml:space="preserve"> на умовах, що їх визначено Законом </w:t>
      </w:r>
      <w:r w:rsidR="00B60339">
        <w:rPr>
          <w:rFonts w:ascii="Times New Roman" w:eastAsia="Times New Roman" w:hAnsi="Times New Roman"/>
          <w:sz w:val="28"/>
          <w:szCs w:val="28"/>
          <w:lang w:eastAsia="uk-UA"/>
        </w:rPr>
        <w:t xml:space="preserve">№ </w:t>
      </w:r>
      <w:r w:rsidR="00B232B6" w:rsidRPr="00EB0177">
        <w:rPr>
          <w:rFonts w:ascii="Times New Roman" w:eastAsia="Times New Roman" w:hAnsi="Times New Roman"/>
          <w:sz w:val="28"/>
          <w:szCs w:val="28"/>
          <w:lang w:eastAsia="uk-UA"/>
        </w:rPr>
        <w:t xml:space="preserve">1730. </w:t>
      </w:r>
      <w:r w:rsidR="002D5621" w:rsidRPr="00EB0177">
        <w:rPr>
          <w:rFonts w:ascii="Times New Roman" w:eastAsia="Times New Roman" w:hAnsi="Times New Roman"/>
          <w:sz w:val="28"/>
          <w:szCs w:val="28"/>
          <w:lang w:eastAsia="uk-UA"/>
        </w:rPr>
        <w:t xml:space="preserve">До </w:t>
      </w:r>
      <w:r w:rsidR="00ED2664" w:rsidRPr="00EB0177">
        <w:rPr>
          <w:rFonts w:ascii="Times New Roman" w:eastAsia="Times New Roman" w:hAnsi="Times New Roman"/>
          <w:sz w:val="28"/>
          <w:szCs w:val="28"/>
          <w:lang w:eastAsia="uk-UA"/>
        </w:rPr>
        <w:t xml:space="preserve">відповідного </w:t>
      </w:r>
      <w:r w:rsidR="002D5621" w:rsidRPr="00EB0177">
        <w:rPr>
          <w:rFonts w:ascii="Times New Roman" w:eastAsia="Times New Roman" w:hAnsi="Times New Roman"/>
          <w:sz w:val="28"/>
          <w:szCs w:val="28"/>
          <w:lang w:eastAsia="uk-UA"/>
        </w:rPr>
        <w:t xml:space="preserve">листа </w:t>
      </w:r>
      <w:r w:rsidR="005B694E" w:rsidRPr="00EB0177">
        <w:rPr>
          <w:rFonts w:ascii="Times New Roman" w:eastAsia="Times New Roman" w:hAnsi="Times New Roman"/>
          <w:sz w:val="28"/>
          <w:szCs w:val="28"/>
          <w:lang w:eastAsia="uk-UA"/>
        </w:rPr>
        <w:t>і</w:t>
      </w:r>
      <w:r w:rsidR="00ED2664" w:rsidRPr="00EB0177">
        <w:rPr>
          <w:rFonts w:ascii="Times New Roman" w:eastAsia="Times New Roman" w:hAnsi="Times New Roman"/>
          <w:sz w:val="28"/>
          <w:szCs w:val="28"/>
          <w:lang w:eastAsia="uk-UA"/>
        </w:rPr>
        <w:t xml:space="preserve">з зазначеною пропозицією Підприємство </w:t>
      </w:r>
      <w:r w:rsidR="00B232B6" w:rsidRPr="00EB0177">
        <w:rPr>
          <w:rFonts w:ascii="Times New Roman" w:eastAsia="Times New Roman" w:hAnsi="Times New Roman"/>
          <w:sz w:val="28"/>
          <w:szCs w:val="28"/>
          <w:lang w:eastAsia="uk-UA"/>
        </w:rPr>
        <w:t>долучило</w:t>
      </w:r>
      <w:r w:rsidR="00437729" w:rsidRPr="00EB0177">
        <w:rPr>
          <w:rFonts w:ascii="Times New Roman" w:eastAsia="Times New Roman" w:hAnsi="Times New Roman"/>
          <w:sz w:val="28"/>
          <w:szCs w:val="28"/>
          <w:lang w:eastAsia="uk-UA"/>
        </w:rPr>
        <w:t>, зокрема,</w:t>
      </w:r>
      <w:r w:rsidR="002D5621" w:rsidRPr="00EB0177">
        <w:rPr>
          <w:rFonts w:ascii="Times New Roman" w:eastAsia="Times New Roman" w:hAnsi="Times New Roman"/>
          <w:sz w:val="28"/>
          <w:szCs w:val="28"/>
          <w:lang w:eastAsia="uk-UA"/>
        </w:rPr>
        <w:t xml:space="preserve"> три </w:t>
      </w:r>
      <w:r w:rsidR="00ED2664" w:rsidRPr="00EB0177">
        <w:rPr>
          <w:rFonts w:ascii="Times New Roman" w:eastAsia="Times New Roman" w:hAnsi="Times New Roman"/>
          <w:sz w:val="28"/>
          <w:szCs w:val="28"/>
          <w:lang w:eastAsia="uk-UA"/>
        </w:rPr>
        <w:t>примірники</w:t>
      </w:r>
      <w:r w:rsidR="002D5621" w:rsidRPr="00EB0177">
        <w:rPr>
          <w:rFonts w:ascii="Times New Roman" w:eastAsia="Times New Roman" w:hAnsi="Times New Roman"/>
          <w:sz w:val="28"/>
          <w:szCs w:val="28"/>
          <w:lang w:eastAsia="uk-UA"/>
        </w:rPr>
        <w:t xml:space="preserve"> про</w:t>
      </w:r>
      <w:r w:rsidR="00ED2664" w:rsidRPr="00EB0177">
        <w:rPr>
          <w:rFonts w:ascii="Times New Roman" w:eastAsia="Times New Roman" w:hAnsi="Times New Roman"/>
          <w:sz w:val="28"/>
          <w:szCs w:val="28"/>
          <w:lang w:eastAsia="uk-UA"/>
        </w:rPr>
        <w:t>є</w:t>
      </w:r>
      <w:r w:rsidR="002D5621" w:rsidRPr="00EB0177">
        <w:rPr>
          <w:rFonts w:ascii="Times New Roman" w:eastAsia="Times New Roman" w:hAnsi="Times New Roman"/>
          <w:sz w:val="28"/>
          <w:szCs w:val="28"/>
          <w:lang w:eastAsia="uk-UA"/>
        </w:rPr>
        <w:t xml:space="preserve">кту </w:t>
      </w:r>
      <w:r w:rsidR="00437729" w:rsidRPr="00EB0177">
        <w:rPr>
          <w:rFonts w:ascii="Times New Roman" w:eastAsia="Times New Roman" w:hAnsi="Times New Roman"/>
          <w:sz w:val="28"/>
          <w:szCs w:val="28"/>
          <w:lang w:eastAsia="uk-UA"/>
        </w:rPr>
        <w:t>Д</w:t>
      </w:r>
      <w:r w:rsidR="002D5621" w:rsidRPr="00EB0177">
        <w:rPr>
          <w:rFonts w:ascii="Times New Roman" w:eastAsia="Times New Roman" w:hAnsi="Times New Roman"/>
          <w:sz w:val="28"/>
          <w:szCs w:val="28"/>
          <w:lang w:eastAsia="uk-UA"/>
        </w:rPr>
        <w:t>оговору</w:t>
      </w:r>
      <w:r w:rsidR="00ED2664" w:rsidRPr="00EB0177">
        <w:rPr>
          <w:rFonts w:ascii="Times New Roman" w:eastAsia="Times New Roman" w:hAnsi="Times New Roman"/>
          <w:sz w:val="28"/>
          <w:szCs w:val="28"/>
          <w:lang w:eastAsia="uk-UA"/>
        </w:rPr>
        <w:t xml:space="preserve">, </w:t>
      </w:r>
      <w:r w:rsidR="002D5621" w:rsidRPr="00EB0177">
        <w:rPr>
          <w:rFonts w:ascii="Times New Roman" w:eastAsia="Times New Roman" w:hAnsi="Times New Roman"/>
          <w:sz w:val="28"/>
          <w:szCs w:val="28"/>
          <w:lang w:eastAsia="uk-UA"/>
        </w:rPr>
        <w:t>підписа</w:t>
      </w:r>
      <w:r w:rsidR="00B232B6" w:rsidRPr="00EB0177">
        <w:rPr>
          <w:rFonts w:ascii="Times New Roman" w:eastAsia="Times New Roman" w:hAnsi="Times New Roman"/>
          <w:sz w:val="28"/>
          <w:szCs w:val="28"/>
          <w:lang w:eastAsia="uk-UA"/>
        </w:rPr>
        <w:t>них керівником</w:t>
      </w:r>
      <w:r w:rsidR="002D5621" w:rsidRPr="00EB0177">
        <w:rPr>
          <w:rFonts w:ascii="Times New Roman" w:eastAsia="Times New Roman" w:hAnsi="Times New Roman"/>
          <w:sz w:val="28"/>
          <w:szCs w:val="28"/>
          <w:lang w:eastAsia="uk-UA"/>
        </w:rPr>
        <w:t xml:space="preserve"> </w:t>
      </w:r>
      <w:r w:rsidR="00ED2664" w:rsidRPr="00EB0177">
        <w:rPr>
          <w:rFonts w:ascii="Times New Roman" w:eastAsia="Times New Roman" w:hAnsi="Times New Roman"/>
          <w:sz w:val="28"/>
          <w:szCs w:val="28"/>
          <w:lang w:eastAsia="uk-UA"/>
        </w:rPr>
        <w:t>Підприємства</w:t>
      </w:r>
      <w:r w:rsidR="002D5621" w:rsidRPr="00EB0177">
        <w:rPr>
          <w:rFonts w:ascii="Times New Roman" w:eastAsia="Times New Roman" w:hAnsi="Times New Roman"/>
          <w:sz w:val="28"/>
          <w:szCs w:val="28"/>
          <w:lang w:eastAsia="uk-UA"/>
        </w:rPr>
        <w:t xml:space="preserve"> та </w:t>
      </w:r>
      <w:r w:rsidR="00B232B6" w:rsidRPr="00EB0177">
        <w:rPr>
          <w:rFonts w:ascii="Times New Roman" w:eastAsia="Times New Roman" w:hAnsi="Times New Roman"/>
          <w:sz w:val="28"/>
          <w:szCs w:val="28"/>
          <w:lang w:eastAsia="uk-UA"/>
        </w:rPr>
        <w:t>погоджених</w:t>
      </w:r>
      <w:r w:rsidR="002D5621" w:rsidRPr="00EB0177">
        <w:rPr>
          <w:rFonts w:ascii="Times New Roman" w:eastAsia="Times New Roman" w:hAnsi="Times New Roman"/>
          <w:sz w:val="28"/>
          <w:szCs w:val="28"/>
          <w:lang w:eastAsia="uk-UA"/>
        </w:rPr>
        <w:t xml:space="preserve"> уповноваженим представником </w:t>
      </w:r>
      <w:r w:rsidR="00ED2664" w:rsidRPr="00EB0177">
        <w:rPr>
          <w:rFonts w:ascii="Times New Roman" w:eastAsia="Times New Roman" w:hAnsi="Times New Roman"/>
          <w:sz w:val="28"/>
          <w:szCs w:val="28"/>
          <w:lang w:eastAsia="uk-UA"/>
        </w:rPr>
        <w:t xml:space="preserve">органу місцевого самоврядування, </w:t>
      </w:r>
      <w:r w:rsidR="00437729" w:rsidRPr="00EB0177">
        <w:rPr>
          <w:rFonts w:ascii="Times New Roman" w:eastAsia="Times New Roman" w:hAnsi="Times New Roman"/>
          <w:sz w:val="28"/>
          <w:szCs w:val="28"/>
          <w:lang w:eastAsia="uk-UA"/>
        </w:rPr>
        <w:t>акт</w:t>
      </w:r>
      <w:r w:rsidR="002D5621" w:rsidRPr="00EB0177">
        <w:rPr>
          <w:rFonts w:ascii="Times New Roman" w:eastAsia="Times New Roman" w:hAnsi="Times New Roman"/>
          <w:sz w:val="28"/>
          <w:szCs w:val="28"/>
          <w:lang w:eastAsia="uk-UA"/>
        </w:rPr>
        <w:t>и звірян</w:t>
      </w:r>
      <w:r w:rsidR="00741CD1" w:rsidRPr="00EB0177">
        <w:rPr>
          <w:rFonts w:ascii="Times New Roman" w:eastAsia="Times New Roman" w:hAnsi="Times New Roman"/>
          <w:sz w:val="28"/>
          <w:szCs w:val="28"/>
          <w:lang w:eastAsia="uk-UA"/>
        </w:rPr>
        <w:t>ня взаєморозрахунків,</w:t>
      </w:r>
      <w:r w:rsidR="00437729" w:rsidRPr="00EB0177">
        <w:rPr>
          <w:rFonts w:ascii="Times New Roman" w:eastAsia="Times New Roman" w:hAnsi="Times New Roman"/>
          <w:sz w:val="28"/>
          <w:szCs w:val="28"/>
          <w:lang w:eastAsia="uk-UA"/>
        </w:rPr>
        <w:t xml:space="preserve"> графіки погашення заборгованості</w:t>
      </w:r>
      <w:r w:rsidR="002D5621" w:rsidRPr="00EB0177">
        <w:rPr>
          <w:rFonts w:ascii="Times New Roman" w:eastAsia="Times New Roman" w:hAnsi="Times New Roman"/>
          <w:sz w:val="28"/>
          <w:szCs w:val="28"/>
          <w:lang w:eastAsia="uk-UA"/>
        </w:rPr>
        <w:t>.</w:t>
      </w:r>
    </w:p>
    <w:p w:rsidR="00437729" w:rsidRPr="00EB0177" w:rsidRDefault="00437729"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lastRenderedPageBreak/>
        <w:t xml:space="preserve">Відповідно до частини восьмої статті 5 Закону </w:t>
      </w:r>
      <w:r w:rsidR="00B60339">
        <w:rPr>
          <w:rFonts w:ascii="Times New Roman" w:eastAsia="Times New Roman" w:hAnsi="Times New Roman"/>
          <w:sz w:val="28"/>
          <w:szCs w:val="28"/>
          <w:lang w:eastAsia="uk-UA"/>
        </w:rPr>
        <w:t xml:space="preserve">№ </w:t>
      </w:r>
      <w:r w:rsidRPr="00EB0177">
        <w:rPr>
          <w:rFonts w:ascii="Times New Roman" w:eastAsia="Times New Roman" w:hAnsi="Times New Roman"/>
          <w:sz w:val="28"/>
          <w:szCs w:val="28"/>
          <w:lang w:eastAsia="uk-UA"/>
        </w:rPr>
        <w:t>1730 к</w:t>
      </w:r>
      <w:r w:rsidR="00F12493" w:rsidRPr="00EB0177">
        <w:rPr>
          <w:rFonts w:ascii="Times New Roman" w:eastAsia="Times New Roman" w:hAnsi="Times New Roman"/>
          <w:sz w:val="28"/>
          <w:szCs w:val="28"/>
          <w:lang w:eastAsia="uk-UA"/>
        </w:rPr>
        <w:t xml:space="preserve">ожна </w:t>
      </w:r>
      <w:r w:rsidRPr="00EB0177">
        <w:rPr>
          <w:rFonts w:ascii="Times New Roman" w:eastAsia="Times New Roman" w:hAnsi="Times New Roman"/>
          <w:sz w:val="28"/>
          <w:szCs w:val="28"/>
          <w:lang w:eastAsia="uk-UA"/>
        </w:rPr>
        <w:t>з</w:t>
      </w:r>
      <w:r w:rsidR="00F12493" w:rsidRPr="00EB0177">
        <w:rPr>
          <w:rFonts w:ascii="Times New Roman" w:eastAsia="Times New Roman" w:hAnsi="Times New Roman"/>
          <w:sz w:val="28"/>
          <w:szCs w:val="28"/>
          <w:lang w:eastAsia="uk-UA"/>
        </w:rPr>
        <w:t>і</w:t>
      </w:r>
      <w:r w:rsidRPr="00EB0177">
        <w:rPr>
          <w:rFonts w:ascii="Times New Roman" w:eastAsia="Times New Roman" w:hAnsi="Times New Roman"/>
          <w:sz w:val="28"/>
          <w:szCs w:val="28"/>
          <w:lang w:eastAsia="uk-UA"/>
        </w:rPr>
        <w:t xml:space="preserve"> сторін зобов’язана укласти договір про реструктуризацію заборгованості у строк, що не перевищує 10 календарних днів з дня його отримання, якщо сума за таким договором підтверджена актами звіряння між учасниками процедури врегулювання заборгованості.</w:t>
      </w:r>
    </w:p>
    <w:p w:rsidR="00B60339" w:rsidRDefault="00437729"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Товариство не уклало запропонован</w:t>
      </w:r>
      <w:r w:rsidR="00765F55">
        <w:rPr>
          <w:rFonts w:ascii="Times New Roman" w:eastAsia="Times New Roman" w:hAnsi="Times New Roman"/>
          <w:sz w:val="28"/>
          <w:szCs w:val="28"/>
          <w:lang w:eastAsia="uk-UA"/>
        </w:rPr>
        <w:t>ого</w:t>
      </w:r>
      <w:r w:rsidRPr="00EB0177">
        <w:rPr>
          <w:rFonts w:ascii="Times New Roman" w:eastAsia="Times New Roman" w:hAnsi="Times New Roman"/>
          <w:sz w:val="28"/>
          <w:szCs w:val="28"/>
          <w:lang w:eastAsia="uk-UA"/>
        </w:rPr>
        <w:t xml:space="preserve"> Підприємством Догов</w:t>
      </w:r>
      <w:r w:rsidR="00765F55">
        <w:rPr>
          <w:rFonts w:ascii="Times New Roman" w:eastAsia="Times New Roman" w:hAnsi="Times New Roman"/>
          <w:sz w:val="28"/>
          <w:szCs w:val="28"/>
          <w:lang w:eastAsia="uk-UA"/>
        </w:rPr>
        <w:t>о</w:t>
      </w:r>
      <w:r w:rsidRPr="00EB0177">
        <w:rPr>
          <w:rFonts w:ascii="Times New Roman" w:eastAsia="Times New Roman" w:hAnsi="Times New Roman"/>
          <w:sz w:val="28"/>
          <w:szCs w:val="28"/>
          <w:lang w:eastAsia="uk-UA"/>
        </w:rPr>
        <w:t>р</w:t>
      </w:r>
      <w:r w:rsidR="00765F55">
        <w:rPr>
          <w:rFonts w:ascii="Times New Roman" w:eastAsia="Times New Roman" w:hAnsi="Times New Roman"/>
          <w:sz w:val="28"/>
          <w:szCs w:val="28"/>
          <w:lang w:eastAsia="uk-UA"/>
        </w:rPr>
        <w:t>у</w:t>
      </w:r>
      <w:r w:rsidRPr="00EB0177">
        <w:rPr>
          <w:rFonts w:ascii="Times New Roman" w:eastAsia="Times New Roman" w:hAnsi="Times New Roman"/>
          <w:sz w:val="28"/>
          <w:szCs w:val="28"/>
          <w:lang w:eastAsia="uk-UA"/>
        </w:rPr>
        <w:t>.</w:t>
      </w:r>
    </w:p>
    <w:p w:rsidR="00437729" w:rsidRPr="00EB0177" w:rsidRDefault="00437729"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Підприємство звернулос</w:t>
      </w:r>
      <w:r w:rsidR="00C909A6" w:rsidRPr="00EB0177">
        <w:rPr>
          <w:rFonts w:ascii="Times New Roman" w:eastAsia="Times New Roman" w:hAnsi="Times New Roman"/>
          <w:sz w:val="28"/>
          <w:szCs w:val="28"/>
          <w:lang w:eastAsia="uk-UA"/>
        </w:rPr>
        <w:t>я</w:t>
      </w:r>
      <w:r w:rsidRPr="00EB0177">
        <w:rPr>
          <w:rFonts w:ascii="Times New Roman" w:eastAsia="Times New Roman" w:hAnsi="Times New Roman"/>
          <w:sz w:val="28"/>
          <w:szCs w:val="28"/>
          <w:lang w:eastAsia="uk-UA"/>
        </w:rPr>
        <w:t xml:space="preserve"> до Господарського суду Львівської області з позовом до Товариства про визнання Договору укладеним</w:t>
      </w:r>
      <w:r w:rsidR="005B694E" w:rsidRPr="00EB0177">
        <w:rPr>
          <w:rFonts w:ascii="Times New Roman" w:eastAsia="Times New Roman" w:hAnsi="Times New Roman"/>
          <w:sz w:val="28"/>
          <w:szCs w:val="28"/>
          <w:lang w:eastAsia="uk-UA"/>
        </w:rPr>
        <w:t>.</w:t>
      </w:r>
    </w:p>
    <w:p w:rsidR="00B230DE" w:rsidRPr="00EB0177" w:rsidRDefault="00C909A6"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Господарський суд Львівської області рішенням від 6 червня 2022 року позов Підприємства задовольнив – визнав </w:t>
      </w:r>
      <w:r w:rsidR="00F12493" w:rsidRPr="00EB0177">
        <w:rPr>
          <w:rFonts w:ascii="Times New Roman" w:eastAsia="Times New Roman" w:hAnsi="Times New Roman"/>
          <w:sz w:val="28"/>
          <w:szCs w:val="28"/>
          <w:lang w:eastAsia="uk-UA"/>
        </w:rPr>
        <w:t xml:space="preserve">Договір </w:t>
      </w:r>
      <w:r w:rsidRPr="00EB0177">
        <w:rPr>
          <w:rFonts w:ascii="Times New Roman" w:eastAsia="Times New Roman" w:hAnsi="Times New Roman"/>
          <w:sz w:val="28"/>
          <w:szCs w:val="28"/>
          <w:lang w:eastAsia="uk-UA"/>
        </w:rPr>
        <w:t xml:space="preserve">укладеним у редакції, </w:t>
      </w:r>
      <w:r w:rsidR="00F12493" w:rsidRPr="00EB0177">
        <w:rPr>
          <w:rFonts w:ascii="Times New Roman" w:eastAsia="Times New Roman" w:hAnsi="Times New Roman"/>
          <w:sz w:val="28"/>
          <w:szCs w:val="28"/>
          <w:lang w:eastAsia="uk-UA"/>
        </w:rPr>
        <w:t xml:space="preserve">що її </w:t>
      </w:r>
      <w:r w:rsidR="00741CD1" w:rsidRPr="00EB0177">
        <w:rPr>
          <w:rFonts w:ascii="Times New Roman" w:eastAsia="Times New Roman" w:hAnsi="Times New Roman"/>
          <w:sz w:val="28"/>
          <w:szCs w:val="28"/>
          <w:lang w:eastAsia="uk-UA"/>
        </w:rPr>
        <w:t>запропону</w:t>
      </w:r>
      <w:r w:rsidRPr="00EB0177">
        <w:rPr>
          <w:rFonts w:ascii="Times New Roman" w:eastAsia="Times New Roman" w:hAnsi="Times New Roman"/>
          <w:sz w:val="28"/>
          <w:szCs w:val="28"/>
          <w:lang w:eastAsia="uk-UA"/>
        </w:rPr>
        <w:t>ва</w:t>
      </w:r>
      <w:r w:rsidR="00F12493" w:rsidRPr="00EB0177">
        <w:rPr>
          <w:rFonts w:ascii="Times New Roman" w:eastAsia="Times New Roman" w:hAnsi="Times New Roman"/>
          <w:sz w:val="28"/>
          <w:szCs w:val="28"/>
          <w:lang w:eastAsia="uk-UA"/>
        </w:rPr>
        <w:t>ло</w:t>
      </w:r>
      <w:r w:rsidRPr="00EB0177">
        <w:rPr>
          <w:rFonts w:ascii="Times New Roman" w:eastAsia="Times New Roman" w:hAnsi="Times New Roman"/>
          <w:sz w:val="28"/>
          <w:szCs w:val="28"/>
          <w:lang w:eastAsia="uk-UA"/>
        </w:rPr>
        <w:t xml:space="preserve"> </w:t>
      </w:r>
      <w:r w:rsidR="00F12493" w:rsidRPr="00EB0177">
        <w:rPr>
          <w:rFonts w:ascii="Times New Roman" w:eastAsia="Times New Roman" w:hAnsi="Times New Roman"/>
          <w:sz w:val="28"/>
          <w:szCs w:val="28"/>
          <w:lang w:eastAsia="uk-UA"/>
        </w:rPr>
        <w:t>Підприємство</w:t>
      </w:r>
      <w:r w:rsidRPr="00EB0177">
        <w:rPr>
          <w:rFonts w:ascii="Times New Roman" w:eastAsia="Times New Roman" w:hAnsi="Times New Roman"/>
          <w:sz w:val="28"/>
          <w:szCs w:val="28"/>
          <w:lang w:eastAsia="uk-UA"/>
        </w:rPr>
        <w:t>.</w:t>
      </w:r>
    </w:p>
    <w:p w:rsidR="00C909A6" w:rsidRPr="00EB0177" w:rsidRDefault="00C909A6"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FB136A" w:rsidRPr="00EB0177" w:rsidRDefault="00B230DE"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2.2. </w:t>
      </w:r>
      <w:r w:rsidR="00FB136A" w:rsidRPr="00EB0177">
        <w:rPr>
          <w:rFonts w:ascii="Times New Roman" w:eastAsia="Times New Roman" w:hAnsi="Times New Roman"/>
          <w:sz w:val="28"/>
          <w:szCs w:val="28"/>
          <w:lang w:eastAsia="uk-UA"/>
        </w:rPr>
        <w:t xml:space="preserve">Товариство оскаржило апеляційним порядком рішення суду </w:t>
      </w:r>
      <w:r w:rsidR="004609F3" w:rsidRPr="00EB0177">
        <w:rPr>
          <w:rFonts w:ascii="Times New Roman" w:eastAsia="Times New Roman" w:hAnsi="Times New Roman"/>
          <w:sz w:val="28"/>
          <w:szCs w:val="28"/>
          <w:lang w:eastAsia="uk-UA"/>
        </w:rPr>
        <w:t>першої інстанції</w:t>
      </w:r>
      <w:r w:rsidR="00FB136A" w:rsidRPr="00EB0177">
        <w:rPr>
          <w:rFonts w:ascii="Times New Roman" w:eastAsia="Times New Roman" w:hAnsi="Times New Roman"/>
          <w:sz w:val="28"/>
          <w:szCs w:val="28"/>
          <w:lang w:eastAsia="uk-UA"/>
        </w:rPr>
        <w:t>.</w:t>
      </w:r>
    </w:p>
    <w:p w:rsidR="00FB136A" w:rsidRPr="00EB0177" w:rsidRDefault="00FB1912"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Західний апеляційний господарський суд постановою від 6 вересня</w:t>
      </w:r>
      <w:r w:rsidR="00EB0177">
        <w:rPr>
          <w:rFonts w:ascii="Times New Roman" w:eastAsia="Times New Roman" w:hAnsi="Times New Roman"/>
          <w:sz w:val="28"/>
          <w:szCs w:val="28"/>
          <w:lang w:eastAsia="uk-UA"/>
        </w:rPr>
        <w:br/>
      </w:r>
      <w:r w:rsidRPr="00EB0177">
        <w:rPr>
          <w:rFonts w:ascii="Times New Roman" w:eastAsia="Times New Roman" w:hAnsi="Times New Roman"/>
          <w:sz w:val="28"/>
          <w:szCs w:val="28"/>
          <w:lang w:eastAsia="uk-UA"/>
        </w:rPr>
        <w:t>2022 року рішення Господарського суду Львівської області від 6 червня</w:t>
      </w:r>
      <w:r w:rsidR="00DC272C" w:rsidRPr="00EB0177">
        <w:rPr>
          <w:rFonts w:ascii="Times New Roman" w:eastAsia="Times New Roman" w:hAnsi="Times New Roman"/>
          <w:sz w:val="28"/>
          <w:szCs w:val="28"/>
          <w:lang w:eastAsia="uk-UA"/>
        </w:rPr>
        <w:br/>
      </w:r>
      <w:r w:rsidRPr="00EB0177">
        <w:rPr>
          <w:rFonts w:ascii="Times New Roman" w:eastAsia="Times New Roman" w:hAnsi="Times New Roman"/>
          <w:sz w:val="28"/>
          <w:szCs w:val="28"/>
          <w:lang w:eastAsia="uk-UA"/>
        </w:rPr>
        <w:t xml:space="preserve">2022 року залишив без змін, а апеляційну скаргу Товариства </w:t>
      </w:r>
      <w:r w:rsidR="00DB53C4" w:rsidRPr="00EB0177">
        <w:rPr>
          <w:rFonts w:ascii="Times New Roman" w:eastAsia="Times New Roman" w:hAnsi="Times New Roman"/>
          <w:sz w:val="28"/>
          <w:szCs w:val="28"/>
          <w:lang w:eastAsia="uk-UA"/>
        </w:rPr>
        <w:t xml:space="preserve">– </w:t>
      </w:r>
      <w:r w:rsidRPr="00EB0177">
        <w:rPr>
          <w:rFonts w:ascii="Times New Roman" w:eastAsia="Times New Roman" w:hAnsi="Times New Roman"/>
          <w:sz w:val="28"/>
          <w:szCs w:val="28"/>
          <w:lang w:eastAsia="uk-UA"/>
        </w:rPr>
        <w:t>без задоволення.</w:t>
      </w:r>
    </w:p>
    <w:p w:rsidR="00FB1912" w:rsidRPr="00EB0177" w:rsidRDefault="00FB1912"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DC272C" w:rsidRPr="00EB0177" w:rsidRDefault="00B230DE"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2.3. </w:t>
      </w:r>
      <w:r w:rsidR="00DC272C" w:rsidRPr="00EB0177">
        <w:rPr>
          <w:rFonts w:ascii="Times New Roman" w:eastAsia="Times New Roman" w:hAnsi="Times New Roman"/>
          <w:sz w:val="28"/>
          <w:szCs w:val="28"/>
          <w:lang w:eastAsia="uk-UA"/>
        </w:rPr>
        <w:t>Товариство оскаржило касаційним порядком рішення судів першої та апеляційної інстанцій.</w:t>
      </w:r>
    </w:p>
    <w:p w:rsidR="00CD6603" w:rsidRPr="00EB0177" w:rsidRDefault="004609F3"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Колегія суддів Касаційного господарського суду у складі Верховного Суду </w:t>
      </w:r>
      <w:r w:rsidR="00CD6603" w:rsidRPr="00EB0177">
        <w:rPr>
          <w:rFonts w:ascii="Times New Roman" w:eastAsia="Times New Roman" w:hAnsi="Times New Roman"/>
          <w:sz w:val="28"/>
          <w:szCs w:val="28"/>
          <w:lang w:eastAsia="uk-UA"/>
        </w:rPr>
        <w:t>постановою від 8 грудня 2022 року, яка є остаточним судовим рішенням у справі Товариства, касаційну скаргу Товариства залишила без задоволення, а рішення судів першої та апеляційної інстанцій – без змін.</w:t>
      </w:r>
    </w:p>
    <w:p w:rsidR="00CD6603" w:rsidRPr="00EB0177" w:rsidRDefault="00CD6603" w:rsidP="00EB0177">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087722" w:rsidRPr="00EB0177" w:rsidRDefault="00B230D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3.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B230DE" w:rsidRPr="00EB0177" w:rsidRDefault="00B230D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Згідно із Законом України „Про Конституційний Суд України“ у</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конституційній скарзі має міститись обґрунтування тверджень щодо</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неконституційності закону України (його окремих приписів) із</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зазначенням того, яке з гарантованих Конституцією України прав</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людини, на думку суб’єкта права на конституційну скаргу, зазнало</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порушення внаслідок застосування закону (пункт 6 частини другої</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статті 55); конституційна скарга є прийнятною за умов її</w:t>
      </w:r>
      <w:r w:rsidRPr="00EB0177">
        <w:rPr>
          <w:rFonts w:ascii="Times New Roman" w:eastAsia="Times New Roman" w:hAnsi="Times New Roman"/>
          <w:sz w:val="28"/>
          <w:szCs w:val="28"/>
          <w:lang w:eastAsia="uk-UA"/>
        </w:rPr>
        <w:t xml:space="preserve"> </w:t>
      </w:r>
      <w:r w:rsidRPr="00EB0177">
        <w:rPr>
          <w:rFonts w:ascii="Times New Roman" w:hAnsi="Times New Roman"/>
          <w:sz w:val="28"/>
          <w:szCs w:val="28"/>
        </w:rPr>
        <w:t>відповідності вимогам, визначеним, зокрема, статтею 55 цього</w:t>
      </w:r>
      <w:r w:rsidRPr="00EB0177">
        <w:rPr>
          <w:rFonts w:ascii="Times New Roman" w:eastAsia="Times New Roman" w:hAnsi="Times New Roman"/>
          <w:sz w:val="28"/>
          <w:szCs w:val="28"/>
          <w:lang w:eastAsia="uk-UA"/>
        </w:rPr>
        <w:t xml:space="preserve"> </w:t>
      </w:r>
      <w:r w:rsidR="00EB0177">
        <w:rPr>
          <w:rFonts w:ascii="Times New Roman" w:hAnsi="Times New Roman"/>
          <w:sz w:val="28"/>
          <w:szCs w:val="28"/>
        </w:rPr>
        <w:t>закону</w:t>
      </w:r>
      <w:r w:rsidR="00EB0177">
        <w:rPr>
          <w:rFonts w:ascii="Times New Roman" w:hAnsi="Times New Roman"/>
          <w:sz w:val="28"/>
          <w:szCs w:val="28"/>
        </w:rPr>
        <w:br/>
      </w:r>
      <w:r w:rsidRPr="00EB0177">
        <w:rPr>
          <w:rFonts w:ascii="Times New Roman" w:hAnsi="Times New Roman"/>
          <w:sz w:val="28"/>
          <w:szCs w:val="28"/>
        </w:rPr>
        <w:t>(абзац перший частини першої статті 77).</w:t>
      </w:r>
    </w:p>
    <w:p w:rsidR="00B230DE" w:rsidRPr="00EB0177" w:rsidRDefault="00B230DE" w:rsidP="00EB0177">
      <w:pPr>
        <w:spacing w:after="0" w:line="360" w:lineRule="auto"/>
        <w:ind w:firstLine="567"/>
        <w:jc w:val="both"/>
        <w:rPr>
          <w:rFonts w:ascii="Times New Roman" w:eastAsia="Times New Roman" w:hAnsi="Times New Roman"/>
          <w:sz w:val="28"/>
          <w:szCs w:val="28"/>
          <w:lang w:eastAsia="uk-UA"/>
        </w:rPr>
      </w:pPr>
    </w:p>
    <w:p w:rsidR="00087722" w:rsidRPr="00EB0177" w:rsidRDefault="00B230DE" w:rsidP="00EB0177">
      <w:pPr>
        <w:spacing w:after="0" w:line="360" w:lineRule="auto"/>
        <w:ind w:firstLine="567"/>
        <w:jc w:val="both"/>
        <w:rPr>
          <w:rFonts w:ascii="Times New Roman" w:eastAsia="Times New Roman" w:hAnsi="Times New Roman"/>
          <w:sz w:val="28"/>
          <w:szCs w:val="28"/>
          <w:lang w:eastAsia="uk-UA"/>
        </w:rPr>
      </w:pPr>
      <w:r w:rsidRPr="00EB0177">
        <w:rPr>
          <w:rFonts w:ascii="Times New Roman" w:eastAsia="Times New Roman" w:hAnsi="Times New Roman"/>
          <w:sz w:val="28"/>
          <w:szCs w:val="28"/>
          <w:lang w:eastAsia="uk-UA"/>
        </w:rPr>
        <w:t xml:space="preserve">3.1. </w:t>
      </w:r>
      <w:r w:rsidR="00087722" w:rsidRPr="00EB0177">
        <w:rPr>
          <w:rFonts w:ascii="Times New Roman" w:eastAsia="Times New Roman" w:hAnsi="Times New Roman"/>
          <w:sz w:val="28"/>
          <w:szCs w:val="28"/>
          <w:lang w:eastAsia="uk-UA"/>
        </w:rPr>
        <w:t>Товариство</w:t>
      </w:r>
      <w:r w:rsidR="004761F9" w:rsidRPr="00EB0177">
        <w:rPr>
          <w:rFonts w:ascii="Times New Roman" w:eastAsia="Times New Roman" w:hAnsi="Times New Roman"/>
          <w:sz w:val="28"/>
          <w:szCs w:val="28"/>
          <w:lang w:eastAsia="uk-UA"/>
        </w:rPr>
        <w:t xml:space="preserve"> вважає, що абзац</w:t>
      </w:r>
      <w:r w:rsidR="00EB01E6" w:rsidRPr="00EB0177">
        <w:rPr>
          <w:rFonts w:ascii="Times New Roman" w:eastAsia="Times New Roman" w:hAnsi="Times New Roman"/>
          <w:sz w:val="28"/>
          <w:szCs w:val="28"/>
          <w:lang w:eastAsia="uk-UA"/>
        </w:rPr>
        <w:t>и</w:t>
      </w:r>
      <w:r w:rsidR="004761F9" w:rsidRPr="00EB0177">
        <w:rPr>
          <w:rFonts w:ascii="Times New Roman" w:eastAsia="Times New Roman" w:hAnsi="Times New Roman"/>
          <w:sz w:val="28"/>
          <w:szCs w:val="28"/>
          <w:lang w:eastAsia="uk-UA"/>
        </w:rPr>
        <w:t xml:space="preserve"> четверт</w:t>
      </w:r>
      <w:r w:rsidR="00EB01E6" w:rsidRPr="00EB0177">
        <w:rPr>
          <w:rFonts w:ascii="Times New Roman" w:eastAsia="Times New Roman" w:hAnsi="Times New Roman"/>
          <w:sz w:val="28"/>
          <w:szCs w:val="28"/>
          <w:lang w:eastAsia="uk-UA"/>
        </w:rPr>
        <w:t>ий, п’ятий</w:t>
      </w:r>
      <w:r w:rsidR="004761F9" w:rsidRPr="00EB0177">
        <w:rPr>
          <w:rFonts w:ascii="Times New Roman" w:eastAsia="Times New Roman" w:hAnsi="Times New Roman"/>
          <w:sz w:val="28"/>
          <w:szCs w:val="28"/>
          <w:lang w:eastAsia="uk-UA"/>
        </w:rPr>
        <w:t xml:space="preserve"> частини</w:t>
      </w:r>
      <w:r w:rsidR="00EB0177">
        <w:rPr>
          <w:rFonts w:ascii="Times New Roman" w:eastAsia="Times New Roman" w:hAnsi="Times New Roman"/>
          <w:sz w:val="28"/>
          <w:szCs w:val="28"/>
          <w:lang w:eastAsia="uk-UA"/>
        </w:rPr>
        <w:t xml:space="preserve"> першої</w:t>
      </w:r>
      <w:r w:rsidR="00EB0177">
        <w:rPr>
          <w:rFonts w:ascii="Times New Roman" w:eastAsia="Times New Roman" w:hAnsi="Times New Roman"/>
          <w:sz w:val="28"/>
          <w:szCs w:val="28"/>
          <w:lang w:eastAsia="uk-UA"/>
        </w:rPr>
        <w:br/>
      </w:r>
      <w:r w:rsidR="004761F9" w:rsidRPr="00EB0177">
        <w:rPr>
          <w:rFonts w:ascii="Times New Roman" w:eastAsia="Times New Roman" w:hAnsi="Times New Roman"/>
          <w:sz w:val="28"/>
          <w:szCs w:val="28"/>
          <w:lang w:eastAsia="uk-UA"/>
        </w:rPr>
        <w:t xml:space="preserve">статті 1 Закону </w:t>
      </w:r>
      <w:r w:rsidR="00B60339">
        <w:rPr>
          <w:rFonts w:ascii="Times New Roman" w:eastAsia="Times New Roman" w:hAnsi="Times New Roman"/>
          <w:sz w:val="28"/>
          <w:szCs w:val="28"/>
          <w:lang w:eastAsia="uk-UA"/>
        </w:rPr>
        <w:t xml:space="preserve">№ </w:t>
      </w:r>
      <w:r w:rsidR="004761F9" w:rsidRPr="00EB0177">
        <w:rPr>
          <w:rFonts w:ascii="Times New Roman" w:eastAsia="Times New Roman" w:hAnsi="Times New Roman"/>
          <w:sz w:val="28"/>
          <w:szCs w:val="28"/>
          <w:lang w:eastAsia="uk-UA"/>
        </w:rPr>
        <w:t xml:space="preserve">1730, якими, зокрема, </w:t>
      </w:r>
      <w:r w:rsidR="00DB53C4" w:rsidRPr="00EB0177">
        <w:rPr>
          <w:rFonts w:ascii="Times New Roman" w:eastAsia="Times New Roman" w:hAnsi="Times New Roman"/>
          <w:sz w:val="28"/>
          <w:szCs w:val="28"/>
          <w:lang w:eastAsia="uk-UA"/>
        </w:rPr>
        <w:t>у</w:t>
      </w:r>
      <w:r w:rsidR="004761F9" w:rsidRPr="00EB0177">
        <w:rPr>
          <w:rFonts w:ascii="Times New Roman" w:eastAsia="Times New Roman" w:hAnsi="Times New Roman"/>
          <w:sz w:val="28"/>
          <w:szCs w:val="28"/>
          <w:lang w:eastAsia="uk-UA"/>
        </w:rPr>
        <w:t xml:space="preserve">становлено, що до заборгованості, яка підлягає врегулюванню відповідно до Закону </w:t>
      </w:r>
      <w:r w:rsidR="00B60339">
        <w:rPr>
          <w:rFonts w:ascii="Times New Roman" w:eastAsia="Times New Roman" w:hAnsi="Times New Roman"/>
          <w:sz w:val="28"/>
          <w:szCs w:val="28"/>
          <w:lang w:eastAsia="uk-UA"/>
        </w:rPr>
        <w:t xml:space="preserve">№ </w:t>
      </w:r>
      <w:r w:rsidR="004761F9" w:rsidRPr="00EB0177">
        <w:rPr>
          <w:rFonts w:ascii="Times New Roman" w:eastAsia="Times New Roman" w:hAnsi="Times New Roman"/>
          <w:sz w:val="28"/>
          <w:szCs w:val="28"/>
          <w:lang w:eastAsia="uk-UA"/>
        </w:rPr>
        <w:t>1730</w:t>
      </w:r>
      <w:r w:rsidR="00476D8E" w:rsidRPr="00EB0177">
        <w:rPr>
          <w:rFonts w:ascii="Times New Roman" w:eastAsia="Times New Roman" w:hAnsi="Times New Roman"/>
          <w:sz w:val="28"/>
          <w:szCs w:val="28"/>
          <w:lang w:eastAsia="uk-UA"/>
        </w:rPr>
        <w:t>, належить</w:t>
      </w:r>
      <w:r w:rsidR="004761F9" w:rsidRPr="00EB0177">
        <w:rPr>
          <w:rFonts w:ascii="Times New Roman" w:eastAsia="Times New Roman" w:hAnsi="Times New Roman"/>
          <w:sz w:val="28"/>
          <w:szCs w:val="28"/>
          <w:lang w:eastAsia="uk-UA"/>
        </w:rPr>
        <w:t xml:space="preserve"> „заборгованість щодо якої ухвалено судове рішення про стягнення“,</w:t>
      </w:r>
      <w:r w:rsidR="00087722" w:rsidRPr="00EB0177">
        <w:rPr>
          <w:rFonts w:ascii="Times New Roman" w:eastAsia="Times New Roman" w:hAnsi="Times New Roman"/>
          <w:sz w:val="28"/>
          <w:szCs w:val="28"/>
          <w:lang w:eastAsia="uk-UA"/>
        </w:rPr>
        <w:t xml:space="preserve"> обмежують право Товариства на володіння, користування і розпоряджання</w:t>
      </w:r>
      <w:r w:rsidR="00BE5543" w:rsidRPr="00EB0177">
        <w:rPr>
          <w:rFonts w:ascii="Times New Roman" w:eastAsia="Times New Roman" w:hAnsi="Times New Roman"/>
          <w:sz w:val="28"/>
          <w:szCs w:val="28"/>
          <w:lang w:eastAsia="uk-UA"/>
        </w:rPr>
        <w:t xml:space="preserve"> коштами, які належать</w:t>
      </w:r>
      <w:r w:rsidR="00087722" w:rsidRPr="00EB0177">
        <w:rPr>
          <w:rFonts w:ascii="Times New Roman" w:eastAsia="Times New Roman" w:hAnsi="Times New Roman"/>
          <w:sz w:val="28"/>
          <w:szCs w:val="28"/>
          <w:lang w:eastAsia="uk-UA"/>
        </w:rPr>
        <w:t xml:space="preserve"> </w:t>
      </w:r>
      <w:r w:rsidR="00DB53C4" w:rsidRPr="00EB0177">
        <w:rPr>
          <w:rFonts w:ascii="Times New Roman" w:eastAsia="Times New Roman" w:hAnsi="Times New Roman"/>
          <w:sz w:val="28"/>
          <w:szCs w:val="28"/>
          <w:lang w:eastAsia="uk-UA"/>
        </w:rPr>
        <w:t xml:space="preserve">Товариству </w:t>
      </w:r>
      <w:r w:rsidR="00087722" w:rsidRPr="00EB0177">
        <w:rPr>
          <w:rFonts w:ascii="Times New Roman" w:eastAsia="Times New Roman" w:hAnsi="Times New Roman"/>
          <w:sz w:val="28"/>
          <w:szCs w:val="28"/>
          <w:lang w:eastAsia="uk-UA"/>
        </w:rPr>
        <w:t xml:space="preserve">згідно </w:t>
      </w:r>
      <w:r w:rsidR="00BE5543" w:rsidRPr="00EB0177">
        <w:rPr>
          <w:rFonts w:ascii="Times New Roman" w:eastAsia="Times New Roman" w:hAnsi="Times New Roman"/>
          <w:sz w:val="28"/>
          <w:szCs w:val="28"/>
          <w:lang w:eastAsia="uk-UA"/>
        </w:rPr>
        <w:t xml:space="preserve">з </w:t>
      </w:r>
      <w:r w:rsidR="00087722" w:rsidRPr="00EB0177">
        <w:rPr>
          <w:rFonts w:ascii="Times New Roman" w:eastAsia="Times New Roman" w:hAnsi="Times New Roman"/>
          <w:sz w:val="28"/>
          <w:szCs w:val="28"/>
          <w:lang w:eastAsia="uk-UA"/>
        </w:rPr>
        <w:t>договор</w:t>
      </w:r>
      <w:r w:rsidR="00BE5543" w:rsidRPr="00EB0177">
        <w:rPr>
          <w:rFonts w:ascii="Times New Roman" w:eastAsia="Times New Roman" w:hAnsi="Times New Roman"/>
          <w:sz w:val="28"/>
          <w:szCs w:val="28"/>
          <w:lang w:eastAsia="uk-UA"/>
        </w:rPr>
        <w:t>ами</w:t>
      </w:r>
      <w:r w:rsidR="00087722" w:rsidRPr="00EB0177">
        <w:rPr>
          <w:rFonts w:ascii="Times New Roman" w:eastAsia="Times New Roman" w:hAnsi="Times New Roman"/>
          <w:sz w:val="28"/>
          <w:szCs w:val="28"/>
          <w:lang w:eastAsia="uk-UA"/>
        </w:rPr>
        <w:t xml:space="preserve"> розподілу природного газу, укладеними з теплопостачальними і теплогенеруючими підприємствами</w:t>
      </w:r>
      <w:r w:rsidR="004761F9" w:rsidRPr="00EB0177">
        <w:rPr>
          <w:rFonts w:ascii="Times New Roman" w:eastAsia="Times New Roman" w:hAnsi="Times New Roman"/>
          <w:sz w:val="28"/>
          <w:szCs w:val="28"/>
          <w:lang w:eastAsia="uk-UA"/>
        </w:rPr>
        <w:t>.</w:t>
      </w:r>
      <w:r w:rsidR="004761F9" w:rsidRPr="00EB0177">
        <w:rPr>
          <w:rFonts w:ascii="Times New Roman" w:hAnsi="Times New Roman"/>
          <w:sz w:val="28"/>
          <w:szCs w:val="28"/>
        </w:rPr>
        <w:t xml:space="preserve"> </w:t>
      </w:r>
      <w:r w:rsidR="004761F9" w:rsidRPr="00EB0177">
        <w:rPr>
          <w:rFonts w:ascii="Times New Roman" w:eastAsia="Times New Roman" w:hAnsi="Times New Roman"/>
          <w:sz w:val="28"/>
          <w:szCs w:val="28"/>
          <w:lang w:eastAsia="uk-UA"/>
        </w:rPr>
        <w:t xml:space="preserve">Проте обґрунтування цих тверджень </w:t>
      </w:r>
      <w:r w:rsidR="00DB53C4" w:rsidRPr="00EB0177">
        <w:rPr>
          <w:rFonts w:ascii="Times New Roman" w:eastAsia="Times New Roman" w:hAnsi="Times New Roman"/>
          <w:sz w:val="28"/>
          <w:szCs w:val="28"/>
          <w:lang w:eastAsia="uk-UA"/>
        </w:rPr>
        <w:t>і</w:t>
      </w:r>
      <w:r w:rsidR="004761F9" w:rsidRPr="00EB0177">
        <w:rPr>
          <w:rFonts w:ascii="Times New Roman" w:eastAsia="Times New Roman" w:hAnsi="Times New Roman"/>
          <w:sz w:val="28"/>
          <w:szCs w:val="28"/>
          <w:lang w:eastAsia="uk-UA"/>
        </w:rPr>
        <w:t xml:space="preserve"> логічного зв’язку між зазначеними приписами Закону </w:t>
      </w:r>
      <w:r w:rsidR="00B60339">
        <w:rPr>
          <w:rFonts w:ascii="Times New Roman" w:eastAsia="Times New Roman" w:hAnsi="Times New Roman"/>
          <w:sz w:val="28"/>
          <w:szCs w:val="28"/>
          <w:lang w:eastAsia="uk-UA"/>
        </w:rPr>
        <w:t xml:space="preserve">№ </w:t>
      </w:r>
      <w:r w:rsidR="004761F9" w:rsidRPr="00EB0177">
        <w:rPr>
          <w:rFonts w:ascii="Times New Roman" w:eastAsia="Times New Roman" w:hAnsi="Times New Roman"/>
          <w:sz w:val="28"/>
          <w:szCs w:val="28"/>
          <w:lang w:eastAsia="uk-UA"/>
        </w:rPr>
        <w:t>1730 та приписами Конституції України, на відпові</w:t>
      </w:r>
      <w:r w:rsidR="00AB6CD3">
        <w:rPr>
          <w:rFonts w:ascii="Times New Roman" w:eastAsia="Times New Roman" w:hAnsi="Times New Roman"/>
          <w:sz w:val="28"/>
          <w:szCs w:val="28"/>
          <w:lang w:eastAsia="uk-UA"/>
        </w:rPr>
        <w:t>дні</w:t>
      </w:r>
      <w:r w:rsidR="004761F9" w:rsidRPr="00EB0177">
        <w:rPr>
          <w:rFonts w:ascii="Times New Roman" w:eastAsia="Times New Roman" w:hAnsi="Times New Roman"/>
          <w:sz w:val="28"/>
          <w:szCs w:val="28"/>
          <w:lang w:eastAsia="uk-UA"/>
        </w:rPr>
        <w:t xml:space="preserve">сть яким Товариство просить перевірити оспорювані приписи Закону </w:t>
      </w:r>
      <w:r w:rsidR="00B60339">
        <w:rPr>
          <w:rFonts w:ascii="Times New Roman" w:eastAsia="Times New Roman" w:hAnsi="Times New Roman"/>
          <w:sz w:val="28"/>
          <w:szCs w:val="28"/>
          <w:lang w:eastAsia="uk-UA"/>
        </w:rPr>
        <w:t xml:space="preserve">№ </w:t>
      </w:r>
      <w:r w:rsidR="004761F9" w:rsidRPr="00EB0177">
        <w:rPr>
          <w:rFonts w:ascii="Times New Roman" w:eastAsia="Times New Roman" w:hAnsi="Times New Roman"/>
          <w:sz w:val="28"/>
          <w:szCs w:val="28"/>
          <w:lang w:eastAsia="uk-UA"/>
        </w:rPr>
        <w:t>1730, Товариство не навело.</w:t>
      </w:r>
    </w:p>
    <w:p w:rsidR="00B230DE" w:rsidRPr="00EB0177" w:rsidRDefault="00B230DE" w:rsidP="00EB0177">
      <w:pPr>
        <w:spacing w:after="0" w:line="360" w:lineRule="auto"/>
        <w:ind w:firstLine="567"/>
        <w:jc w:val="both"/>
        <w:rPr>
          <w:rFonts w:ascii="Times New Roman" w:hAnsi="Times New Roman"/>
          <w:sz w:val="28"/>
          <w:szCs w:val="28"/>
        </w:rPr>
      </w:pPr>
    </w:p>
    <w:p w:rsidR="0042103F" w:rsidRPr="00EB0177" w:rsidRDefault="00B230D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 xml:space="preserve">3.2. </w:t>
      </w:r>
      <w:r w:rsidR="0042103F" w:rsidRPr="00EB0177">
        <w:rPr>
          <w:rFonts w:ascii="Times New Roman" w:hAnsi="Times New Roman"/>
          <w:sz w:val="28"/>
          <w:szCs w:val="28"/>
        </w:rPr>
        <w:t>Товариство, обґрунтовуючи неконституційність статті 5</w:t>
      </w:r>
      <w:r w:rsidR="00EB0177">
        <w:rPr>
          <w:rFonts w:ascii="Times New Roman" w:hAnsi="Times New Roman"/>
          <w:sz w:val="28"/>
          <w:szCs w:val="28"/>
        </w:rPr>
        <w:t xml:space="preserve"> </w:t>
      </w:r>
      <w:r w:rsidR="0042103F" w:rsidRPr="00EB0177">
        <w:rPr>
          <w:rFonts w:ascii="Times New Roman" w:hAnsi="Times New Roman"/>
          <w:sz w:val="28"/>
          <w:szCs w:val="28"/>
        </w:rPr>
        <w:t xml:space="preserve">Закону </w:t>
      </w:r>
      <w:r w:rsidR="00B60339">
        <w:rPr>
          <w:rFonts w:ascii="Times New Roman" w:hAnsi="Times New Roman"/>
          <w:sz w:val="28"/>
          <w:szCs w:val="28"/>
        </w:rPr>
        <w:t xml:space="preserve">№ </w:t>
      </w:r>
      <w:r w:rsidR="0042103F" w:rsidRPr="00EB0177">
        <w:rPr>
          <w:rFonts w:ascii="Times New Roman" w:hAnsi="Times New Roman"/>
          <w:sz w:val="28"/>
          <w:szCs w:val="28"/>
        </w:rPr>
        <w:t>1730</w:t>
      </w:r>
      <w:r w:rsidR="00476D8E" w:rsidRPr="00EB0177">
        <w:rPr>
          <w:rFonts w:ascii="Times New Roman" w:hAnsi="Times New Roman"/>
          <w:sz w:val="28"/>
          <w:szCs w:val="28"/>
        </w:rPr>
        <w:t>,</w:t>
      </w:r>
      <w:r w:rsidR="0042103F" w:rsidRPr="00EB0177">
        <w:rPr>
          <w:rFonts w:ascii="Times New Roman" w:hAnsi="Times New Roman"/>
          <w:sz w:val="28"/>
          <w:szCs w:val="28"/>
        </w:rPr>
        <w:t xml:space="preserve"> </w:t>
      </w:r>
      <w:r w:rsidR="00135612" w:rsidRPr="00EB0177">
        <w:rPr>
          <w:rFonts w:ascii="Times New Roman" w:hAnsi="Times New Roman"/>
          <w:sz w:val="28"/>
          <w:szCs w:val="28"/>
        </w:rPr>
        <w:t>зазначає</w:t>
      </w:r>
      <w:r w:rsidR="0042103F" w:rsidRPr="00EB0177">
        <w:rPr>
          <w:rFonts w:ascii="Times New Roman" w:hAnsi="Times New Roman"/>
          <w:sz w:val="28"/>
          <w:szCs w:val="28"/>
        </w:rPr>
        <w:t>, що абзацами першим, другим, третім</w:t>
      </w:r>
      <w:r w:rsidR="00906168" w:rsidRPr="00EB0177">
        <w:rPr>
          <w:rFonts w:ascii="Times New Roman" w:hAnsi="Times New Roman"/>
          <w:sz w:val="28"/>
          <w:szCs w:val="28"/>
        </w:rPr>
        <w:t xml:space="preserve"> частини другої</w:t>
      </w:r>
      <w:r w:rsidR="0042103F" w:rsidRPr="00EB0177">
        <w:rPr>
          <w:rFonts w:ascii="Times New Roman" w:hAnsi="Times New Roman"/>
          <w:sz w:val="28"/>
          <w:szCs w:val="28"/>
        </w:rPr>
        <w:t xml:space="preserve"> статті</w:t>
      </w:r>
      <w:r w:rsidR="00EB0177">
        <w:rPr>
          <w:rFonts w:ascii="Times New Roman" w:hAnsi="Times New Roman"/>
          <w:sz w:val="28"/>
          <w:szCs w:val="28"/>
        </w:rPr>
        <w:t xml:space="preserve"> </w:t>
      </w:r>
      <w:r w:rsidR="0042103F" w:rsidRPr="00EB0177">
        <w:rPr>
          <w:rFonts w:ascii="Times New Roman" w:hAnsi="Times New Roman"/>
          <w:sz w:val="28"/>
          <w:szCs w:val="28"/>
        </w:rPr>
        <w:t>5</w:t>
      </w:r>
      <w:r w:rsidR="00EB0177">
        <w:rPr>
          <w:rFonts w:ascii="Times New Roman" w:hAnsi="Times New Roman"/>
          <w:sz w:val="28"/>
          <w:szCs w:val="28"/>
        </w:rPr>
        <w:t xml:space="preserve"> </w:t>
      </w:r>
      <w:r w:rsidR="0042103F" w:rsidRPr="00EB0177">
        <w:rPr>
          <w:rFonts w:ascii="Times New Roman" w:hAnsi="Times New Roman"/>
          <w:sz w:val="28"/>
          <w:szCs w:val="28"/>
        </w:rPr>
        <w:t>Закону встановлено „можливість реструктуризації зобов’язань теплопостачальної або теплогенеруючої організації на 72 календарні місяці рівними час</w:t>
      </w:r>
      <w:r w:rsidR="00476D8E" w:rsidRPr="00EB0177">
        <w:rPr>
          <w:rFonts w:ascii="Times New Roman" w:hAnsi="Times New Roman"/>
          <w:sz w:val="28"/>
          <w:szCs w:val="28"/>
        </w:rPr>
        <w:t>тинами</w:t>
      </w:r>
      <w:r w:rsidR="0042103F" w:rsidRPr="00EB0177">
        <w:rPr>
          <w:rFonts w:ascii="Times New Roman" w:hAnsi="Times New Roman"/>
          <w:sz w:val="28"/>
          <w:szCs w:val="28"/>
        </w:rPr>
        <w:t>, а також в залежності від дотримання певних умов – від 84</w:t>
      </w:r>
      <w:r w:rsidR="00EB0177">
        <w:rPr>
          <w:rFonts w:ascii="Times New Roman" w:hAnsi="Times New Roman"/>
          <w:sz w:val="28"/>
          <w:szCs w:val="28"/>
        </w:rPr>
        <w:t xml:space="preserve"> календарних місяців</w:t>
      </w:r>
      <w:r w:rsidR="00EB0177">
        <w:rPr>
          <w:rFonts w:ascii="Times New Roman" w:hAnsi="Times New Roman"/>
          <w:sz w:val="28"/>
          <w:szCs w:val="28"/>
        </w:rPr>
        <w:br/>
      </w:r>
      <w:r w:rsidR="0042103F" w:rsidRPr="00EB0177">
        <w:rPr>
          <w:rFonts w:ascii="Times New Roman" w:hAnsi="Times New Roman"/>
          <w:sz w:val="28"/>
          <w:szCs w:val="28"/>
        </w:rPr>
        <w:t>до 180 місяців включно“</w:t>
      </w:r>
      <w:r w:rsidR="00476D8E" w:rsidRPr="00EB0177">
        <w:rPr>
          <w:rFonts w:ascii="Times New Roman" w:hAnsi="Times New Roman"/>
          <w:sz w:val="28"/>
          <w:szCs w:val="28"/>
        </w:rPr>
        <w:t xml:space="preserve">. </w:t>
      </w:r>
      <w:r w:rsidR="00135612" w:rsidRPr="00EB0177">
        <w:rPr>
          <w:rFonts w:ascii="Times New Roman" w:hAnsi="Times New Roman"/>
          <w:sz w:val="28"/>
          <w:szCs w:val="28"/>
        </w:rPr>
        <w:t>Товариство твердить</w:t>
      </w:r>
      <w:r w:rsidR="00476D8E" w:rsidRPr="00EB0177">
        <w:rPr>
          <w:rFonts w:ascii="Times New Roman" w:hAnsi="Times New Roman"/>
          <w:sz w:val="28"/>
          <w:szCs w:val="28"/>
        </w:rPr>
        <w:t>,</w:t>
      </w:r>
      <w:r w:rsidR="00135612" w:rsidRPr="00EB0177">
        <w:rPr>
          <w:rFonts w:ascii="Times New Roman" w:hAnsi="Times New Roman"/>
          <w:sz w:val="28"/>
          <w:szCs w:val="28"/>
        </w:rPr>
        <w:t xml:space="preserve"> що</w:t>
      </w:r>
      <w:r w:rsidR="00476D8E" w:rsidRPr="00EB0177">
        <w:rPr>
          <w:rFonts w:ascii="Times New Roman" w:hAnsi="Times New Roman"/>
          <w:sz w:val="28"/>
          <w:szCs w:val="28"/>
        </w:rPr>
        <w:t xml:space="preserve"> таке законодавче регулювання порушує принцип пропорційності</w:t>
      </w:r>
      <w:r w:rsidR="0042103F" w:rsidRPr="00EB0177">
        <w:rPr>
          <w:rFonts w:ascii="Times New Roman" w:hAnsi="Times New Roman"/>
          <w:sz w:val="28"/>
          <w:szCs w:val="28"/>
        </w:rPr>
        <w:t>, адже в</w:t>
      </w:r>
      <w:r w:rsidR="00EB0177">
        <w:rPr>
          <w:rFonts w:ascii="Times New Roman" w:hAnsi="Times New Roman"/>
          <w:sz w:val="28"/>
          <w:szCs w:val="28"/>
        </w:rPr>
        <w:t xml:space="preserve"> </w:t>
      </w:r>
      <w:r w:rsidR="00476D8E" w:rsidRPr="00EB0177">
        <w:rPr>
          <w:rFonts w:ascii="Times New Roman" w:hAnsi="Times New Roman"/>
          <w:sz w:val="28"/>
          <w:szCs w:val="28"/>
        </w:rPr>
        <w:t xml:space="preserve">Законі </w:t>
      </w:r>
      <w:r w:rsidR="00B60339">
        <w:rPr>
          <w:rFonts w:ascii="Times New Roman" w:hAnsi="Times New Roman"/>
          <w:sz w:val="28"/>
          <w:szCs w:val="28"/>
        </w:rPr>
        <w:t xml:space="preserve">№ </w:t>
      </w:r>
      <w:r w:rsidR="00476D8E" w:rsidRPr="00EB0177">
        <w:rPr>
          <w:rFonts w:ascii="Times New Roman" w:hAnsi="Times New Roman"/>
          <w:sz w:val="28"/>
          <w:szCs w:val="28"/>
        </w:rPr>
        <w:t>1639</w:t>
      </w:r>
      <w:r w:rsidR="0042103F" w:rsidRPr="00EB0177">
        <w:rPr>
          <w:rFonts w:ascii="Times New Roman" w:hAnsi="Times New Roman"/>
          <w:sz w:val="28"/>
          <w:szCs w:val="28"/>
        </w:rPr>
        <w:t xml:space="preserve">, який </w:t>
      </w:r>
      <w:r w:rsidR="00476D8E" w:rsidRPr="00EB0177">
        <w:rPr>
          <w:rFonts w:ascii="Times New Roman" w:hAnsi="Times New Roman"/>
          <w:sz w:val="28"/>
          <w:szCs w:val="28"/>
        </w:rPr>
        <w:t>у</w:t>
      </w:r>
      <w:r w:rsidR="0042103F" w:rsidRPr="00EB0177">
        <w:rPr>
          <w:rFonts w:ascii="Times New Roman" w:hAnsi="Times New Roman"/>
          <w:sz w:val="28"/>
          <w:szCs w:val="28"/>
        </w:rPr>
        <w:t>регульовує проблемну</w:t>
      </w:r>
      <w:r w:rsidR="00476D8E" w:rsidRPr="00EB0177">
        <w:rPr>
          <w:rFonts w:ascii="Times New Roman" w:hAnsi="Times New Roman"/>
          <w:sz w:val="28"/>
          <w:szCs w:val="28"/>
        </w:rPr>
        <w:t xml:space="preserve"> </w:t>
      </w:r>
      <w:r w:rsidR="0042103F" w:rsidRPr="00EB0177">
        <w:rPr>
          <w:rFonts w:ascii="Times New Roman" w:hAnsi="Times New Roman"/>
          <w:sz w:val="28"/>
          <w:szCs w:val="28"/>
        </w:rPr>
        <w:t xml:space="preserve">заборгованість </w:t>
      </w:r>
      <w:r w:rsidR="00476D8E" w:rsidRPr="00EB0177">
        <w:rPr>
          <w:rFonts w:ascii="Times New Roman" w:hAnsi="Times New Roman"/>
          <w:sz w:val="28"/>
          <w:szCs w:val="28"/>
        </w:rPr>
        <w:t>Товариства</w:t>
      </w:r>
      <w:r w:rsidR="0042103F" w:rsidRPr="00EB0177">
        <w:rPr>
          <w:rFonts w:ascii="Times New Roman" w:hAnsi="Times New Roman"/>
          <w:sz w:val="28"/>
          <w:szCs w:val="28"/>
        </w:rPr>
        <w:t xml:space="preserve"> як газорозподільного підприємства, </w:t>
      </w:r>
      <w:r w:rsidR="00DB53C4" w:rsidRPr="00EB0177">
        <w:rPr>
          <w:rFonts w:ascii="Times New Roman" w:hAnsi="Times New Roman"/>
          <w:sz w:val="28"/>
          <w:szCs w:val="28"/>
        </w:rPr>
        <w:t>у</w:t>
      </w:r>
      <w:r w:rsidR="00476D8E" w:rsidRPr="00EB0177">
        <w:rPr>
          <w:rFonts w:ascii="Times New Roman" w:hAnsi="Times New Roman"/>
          <w:sz w:val="28"/>
          <w:szCs w:val="28"/>
        </w:rPr>
        <w:t>становлено</w:t>
      </w:r>
      <w:r w:rsidR="0042103F" w:rsidRPr="00EB0177">
        <w:rPr>
          <w:rFonts w:ascii="Times New Roman" w:hAnsi="Times New Roman"/>
          <w:sz w:val="28"/>
          <w:szCs w:val="28"/>
        </w:rPr>
        <w:t xml:space="preserve"> можливість</w:t>
      </w:r>
      <w:r w:rsidR="00476D8E" w:rsidRPr="00EB0177">
        <w:rPr>
          <w:rFonts w:ascii="Times New Roman" w:hAnsi="Times New Roman"/>
          <w:sz w:val="28"/>
          <w:szCs w:val="28"/>
        </w:rPr>
        <w:t xml:space="preserve"> </w:t>
      </w:r>
      <w:r w:rsidR="0042103F" w:rsidRPr="00EB0177">
        <w:rPr>
          <w:rFonts w:ascii="Times New Roman" w:hAnsi="Times New Roman"/>
          <w:sz w:val="28"/>
          <w:szCs w:val="28"/>
        </w:rPr>
        <w:t>рестр</w:t>
      </w:r>
      <w:r w:rsidR="00476D8E" w:rsidRPr="00EB0177">
        <w:rPr>
          <w:rFonts w:ascii="Times New Roman" w:hAnsi="Times New Roman"/>
          <w:sz w:val="28"/>
          <w:szCs w:val="28"/>
        </w:rPr>
        <w:t>уктуризації його боргу лише на три</w:t>
      </w:r>
      <w:r w:rsidR="0042103F" w:rsidRPr="00EB0177">
        <w:rPr>
          <w:rFonts w:ascii="Times New Roman" w:hAnsi="Times New Roman"/>
          <w:sz w:val="28"/>
          <w:szCs w:val="28"/>
        </w:rPr>
        <w:t xml:space="preserve"> місяці.</w:t>
      </w:r>
      <w:r w:rsidR="00476D8E" w:rsidRPr="00EB0177">
        <w:rPr>
          <w:rFonts w:ascii="Times New Roman" w:hAnsi="Times New Roman"/>
          <w:sz w:val="28"/>
          <w:szCs w:val="28"/>
        </w:rPr>
        <w:t xml:space="preserve"> Однак </w:t>
      </w:r>
      <w:r w:rsidR="00135612" w:rsidRPr="00EB0177">
        <w:rPr>
          <w:rFonts w:ascii="Times New Roman" w:hAnsi="Times New Roman"/>
          <w:sz w:val="28"/>
          <w:szCs w:val="28"/>
        </w:rPr>
        <w:t xml:space="preserve">твердження про невідповідність строків реструктуризації заборгованості, </w:t>
      </w:r>
      <w:r w:rsidR="00D06CAF" w:rsidRPr="00EB0177">
        <w:rPr>
          <w:rFonts w:ascii="Times New Roman" w:hAnsi="Times New Roman"/>
          <w:sz w:val="28"/>
          <w:szCs w:val="28"/>
        </w:rPr>
        <w:t>визначених</w:t>
      </w:r>
      <w:r w:rsidR="00135612" w:rsidRPr="00EB0177">
        <w:rPr>
          <w:rFonts w:ascii="Times New Roman" w:hAnsi="Times New Roman"/>
          <w:sz w:val="28"/>
          <w:szCs w:val="28"/>
        </w:rPr>
        <w:t xml:space="preserve"> </w:t>
      </w:r>
      <w:r w:rsidR="00391ED0" w:rsidRPr="00EB0177">
        <w:rPr>
          <w:rFonts w:ascii="Times New Roman" w:hAnsi="Times New Roman"/>
          <w:sz w:val="28"/>
          <w:szCs w:val="28"/>
        </w:rPr>
        <w:t>приписами</w:t>
      </w:r>
      <w:r w:rsidR="00135612" w:rsidRPr="00EB0177">
        <w:rPr>
          <w:rFonts w:ascii="Times New Roman" w:hAnsi="Times New Roman"/>
          <w:sz w:val="28"/>
          <w:szCs w:val="28"/>
        </w:rPr>
        <w:t xml:space="preserve"> ста</w:t>
      </w:r>
      <w:r w:rsidR="00180E9D" w:rsidRPr="00EB0177">
        <w:rPr>
          <w:rFonts w:ascii="Times New Roman" w:hAnsi="Times New Roman"/>
          <w:sz w:val="28"/>
          <w:szCs w:val="28"/>
        </w:rPr>
        <w:t>т</w:t>
      </w:r>
      <w:r w:rsidR="00135612" w:rsidRPr="00EB0177">
        <w:rPr>
          <w:rFonts w:ascii="Times New Roman" w:hAnsi="Times New Roman"/>
          <w:sz w:val="28"/>
          <w:szCs w:val="28"/>
        </w:rPr>
        <w:t>ті 5</w:t>
      </w:r>
      <w:r w:rsidR="00EB0177">
        <w:rPr>
          <w:rFonts w:ascii="Times New Roman" w:hAnsi="Times New Roman"/>
          <w:sz w:val="28"/>
          <w:szCs w:val="28"/>
        </w:rPr>
        <w:t xml:space="preserve"> </w:t>
      </w:r>
      <w:r w:rsidR="00135612" w:rsidRPr="00EB0177">
        <w:rPr>
          <w:rFonts w:ascii="Times New Roman" w:hAnsi="Times New Roman"/>
          <w:sz w:val="28"/>
          <w:szCs w:val="28"/>
        </w:rPr>
        <w:t xml:space="preserve">Закону </w:t>
      </w:r>
      <w:r w:rsidR="00B60339">
        <w:rPr>
          <w:rFonts w:ascii="Times New Roman" w:hAnsi="Times New Roman"/>
          <w:sz w:val="28"/>
          <w:szCs w:val="28"/>
        </w:rPr>
        <w:t xml:space="preserve">№ </w:t>
      </w:r>
      <w:r w:rsidR="00135612" w:rsidRPr="00EB0177">
        <w:rPr>
          <w:rFonts w:ascii="Times New Roman" w:hAnsi="Times New Roman"/>
          <w:sz w:val="28"/>
          <w:szCs w:val="28"/>
        </w:rPr>
        <w:t xml:space="preserve">1730, строкам реструктуризації заборгованості, </w:t>
      </w:r>
      <w:r w:rsidR="00D06CAF" w:rsidRPr="00EB0177">
        <w:rPr>
          <w:rFonts w:ascii="Times New Roman" w:hAnsi="Times New Roman"/>
          <w:sz w:val="28"/>
          <w:szCs w:val="28"/>
        </w:rPr>
        <w:t>визначеним</w:t>
      </w:r>
      <w:r w:rsidR="00135612" w:rsidRPr="00EB0177">
        <w:rPr>
          <w:rFonts w:ascii="Times New Roman" w:hAnsi="Times New Roman"/>
          <w:sz w:val="28"/>
          <w:szCs w:val="28"/>
        </w:rPr>
        <w:t xml:space="preserve"> приписами</w:t>
      </w:r>
      <w:r w:rsidR="00180E9D" w:rsidRPr="00EB0177">
        <w:rPr>
          <w:rFonts w:ascii="Times New Roman" w:hAnsi="Times New Roman"/>
          <w:sz w:val="28"/>
          <w:szCs w:val="28"/>
        </w:rPr>
        <w:t xml:space="preserve"> </w:t>
      </w:r>
      <w:r w:rsidR="00135612" w:rsidRPr="00EB0177">
        <w:rPr>
          <w:rFonts w:ascii="Times New Roman" w:hAnsi="Times New Roman"/>
          <w:sz w:val="28"/>
          <w:szCs w:val="28"/>
        </w:rPr>
        <w:t xml:space="preserve">Закону </w:t>
      </w:r>
      <w:r w:rsidR="00B60339">
        <w:rPr>
          <w:rFonts w:ascii="Times New Roman" w:hAnsi="Times New Roman"/>
          <w:sz w:val="28"/>
          <w:szCs w:val="28"/>
        </w:rPr>
        <w:t xml:space="preserve">№ </w:t>
      </w:r>
      <w:r w:rsidR="00135612" w:rsidRPr="00EB0177">
        <w:rPr>
          <w:rFonts w:ascii="Times New Roman" w:hAnsi="Times New Roman"/>
          <w:sz w:val="28"/>
          <w:szCs w:val="28"/>
        </w:rPr>
        <w:t>1639, не є обґрунтуванням неконституційності статті 5</w:t>
      </w:r>
      <w:r w:rsidR="00EB0177">
        <w:rPr>
          <w:rFonts w:ascii="Times New Roman" w:hAnsi="Times New Roman"/>
          <w:sz w:val="28"/>
          <w:szCs w:val="28"/>
        </w:rPr>
        <w:t xml:space="preserve"> </w:t>
      </w:r>
      <w:r w:rsidR="00135612" w:rsidRPr="00EB0177">
        <w:rPr>
          <w:rFonts w:ascii="Times New Roman" w:hAnsi="Times New Roman"/>
          <w:sz w:val="28"/>
          <w:szCs w:val="28"/>
        </w:rPr>
        <w:t xml:space="preserve">Закону </w:t>
      </w:r>
      <w:r w:rsidR="00B60339">
        <w:rPr>
          <w:rFonts w:ascii="Times New Roman" w:hAnsi="Times New Roman"/>
          <w:sz w:val="28"/>
          <w:szCs w:val="28"/>
        </w:rPr>
        <w:t xml:space="preserve">№ </w:t>
      </w:r>
      <w:r w:rsidR="00135612" w:rsidRPr="00EB0177">
        <w:rPr>
          <w:rFonts w:ascii="Times New Roman" w:hAnsi="Times New Roman"/>
          <w:sz w:val="28"/>
          <w:szCs w:val="28"/>
        </w:rPr>
        <w:t>1730.</w:t>
      </w:r>
    </w:p>
    <w:p w:rsidR="00B60339" w:rsidRDefault="00391ED0"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Конституційна скарга Товариства не міс</w:t>
      </w:r>
      <w:r w:rsidR="00DB53C4" w:rsidRPr="00EB0177">
        <w:rPr>
          <w:rFonts w:ascii="Times New Roman" w:hAnsi="Times New Roman"/>
          <w:sz w:val="28"/>
          <w:szCs w:val="28"/>
        </w:rPr>
        <w:t>т</w:t>
      </w:r>
      <w:r w:rsidRPr="00EB0177">
        <w:rPr>
          <w:rFonts w:ascii="Times New Roman" w:hAnsi="Times New Roman"/>
          <w:sz w:val="28"/>
          <w:szCs w:val="28"/>
        </w:rPr>
        <w:t xml:space="preserve">ить обґрунтування неконституційності статті 5 Закону </w:t>
      </w:r>
      <w:r w:rsidR="00B60339">
        <w:rPr>
          <w:rFonts w:ascii="Times New Roman" w:hAnsi="Times New Roman"/>
          <w:sz w:val="28"/>
          <w:szCs w:val="28"/>
        </w:rPr>
        <w:t xml:space="preserve">№ </w:t>
      </w:r>
      <w:r w:rsidRPr="00EB0177">
        <w:rPr>
          <w:rFonts w:ascii="Times New Roman" w:hAnsi="Times New Roman"/>
          <w:sz w:val="28"/>
          <w:szCs w:val="28"/>
        </w:rPr>
        <w:t>1730</w:t>
      </w:r>
      <w:r w:rsidR="00CB0A57" w:rsidRPr="00EB0177">
        <w:rPr>
          <w:rFonts w:ascii="Times New Roman" w:hAnsi="Times New Roman"/>
          <w:sz w:val="28"/>
          <w:szCs w:val="28"/>
        </w:rPr>
        <w:t xml:space="preserve"> у цілому</w:t>
      </w:r>
      <w:r w:rsidRPr="00EB0177">
        <w:rPr>
          <w:rFonts w:ascii="Times New Roman" w:hAnsi="Times New Roman"/>
          <w:sz w:val="28"/>
          <w:szCs w:val="28"/>
        </w:rPr>
        <w:t>.</w:t>
      </w:r>
    </w:p>
    <w:p w:rsidR="00476D8E" w:rsidRPr="00EB0177" w:rsidRDefault="00476D8E" w:rsidP="00EB0177">
      <w:pPr>
        <w:spacing w:after="0" w:line="360" w:lineRule="auto"/>
        <w:ind w:firstLine="567"/>
        <w:jc w:val="both"/>
        <w:rPr>
          <w:rFonts w:ascii="Times New Roman" w:hAnsi="Times New Roman"/>
          <w:sz w:val="28"/>
          <w:szCs w:val="28"/>
        </w:rPr>
      </w:pPr>
    </w:p>
    <w:p w:rsidR="00B60339" w:rsidRDefault="00476D8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 xml:space="preserve">3.3. </w:t>
      </w:r>
      <w:r w:rsidR="00B230DE" w:rsidRPr="00EB0177">
        <w:rPr>
          <w:rFonts w:ascii="Times New Roman" w:hAnsi="Times New Roman"/>
          <w:sz w:val="28"/>
          <w:szCs w:val="28"/>
        </w:rPr>
        <w:t xml:space="preserve">Аналіз </w:t>
      </w:r>
      <w:r w:rsidR="006A5966" w:rsidRPr="00EB0177">
        <w:rPr>
          <w:rFonts w:ascii="Times New Roman" w:hAnsi="Times New Roman"/>
          <w:sz w:val="28"/>
          <w:szCs w:val="28"/>
        </w:rPr>
        <w:t xml:space="preserve">змісту </w:t>
      </w:r>
      <w:r w:rsidR="00B230DE" w:rsidRPr="00EB0177">
        <w:rPr>
          <w:rFonts w:ascii="Times New Roman" w:hAnsi="Times New Roman"/>
          <w:sz w:val="28"/>
          <w:szCs w:val="28"/>
        </w:rPr>
        <w:t xml:space="preserve">конституційної скарги та долучених до неї документів </w:t>
      </w:r>
      <w:r w:rsidR="00DB53C4" w:rsidRPr="00EB0177">
        <w:rPr>
          <w:rFonts w:ascii="Times New Roman" w:hAnsi="Times New Roman"/>
          <w:sz w:val="28"/>
          <w:szCs w:val="28"/>
        </w:rPr>
        <w:t>і</w:t>
      </w:r>
      <w:r w:rsidR="00B230DE" w:rsidRPr="00EB0177">
        <w:rPr>
          <w:rFonts w:ascii="Times New Roman" w:hAnsi="Times New Roman"/>
          <w:sz w:val="28"/>
          <w:szCs w:val="28"/>
        </w:rPr>
        <w:t xml:space="preserve"> матеріалів свідчить, що </w:t>
      </w:r>
      <w:r w:rsidR="00391ED0" w:rsidRPr="00EB0177">
        <w:rPr>
          <w:rFonts w:ascii="Times New Roman" w:hAnsi="Times New Roman"/>
          <w:sz w:val="28"/>
          <w:szCs w:val="28"/>
        </w:rPr>
        <w:t>Товариство</w:t>
      </w:r>
      <w:r w:rsidR="00B230DE" w:rsidRPr="00EB0177">
        <w:rPr>
          <w:rFonts w:ascii="Times New Roman" w:hAnsi="Times New Roman"/>
          <w:sz w:val="28"/>
          <w:szCs w:val="28"/>
        </w:rPr>
        <w:t>, оспорюючи конституційність</w:t>
      </w:r>
      <w:r w:rsidR="00EB0177">
        <w:rPr>
          <w:rFonts w:ascii="Times New Roman" w:hAnsi="Times New Roman"/>
          <w:sz w:val="28"/>
          <w:szCs w:val="28"/>
        </w:rPr>
        <w:br/>
      </w:r>
      <w:r w:rsidR="00391ED0" w:rsidRPr="00EB0177">
        <w:rPr>
          <w:rFonts w:ascii="Times New Roman" w:hAnsi="Times New Roman"/>
          <w:sz w:val="28"/>
          <w:szCs w:val="28"/>
        </w:rPr>
        <w:t xml:space="preserve">абзаців четвертого, п’ятого частини першої статті 1, статті 5 Закону </w:t>
      </w:r>
      <w:r w:rsidR="00B60339">
        <w:rPr>
          <w:rFonts w:ascii="Times New Roman" w:hAnsi="Times New Roman"/>
          <w:sz w:val="28"/>
          <w:szCs w:val="28"/>
        </w:rPr>
        <w:t xml:space="preserve">№ </w:t>
      </w:r>
      <w:r w:rsidR="00391ED0" w:rsidRPr="00EB0177">
        <w:rPr>
          <w:rFonts w:ascii="Times New Roman" w:hAnsi="Times New Roman"/>
          <w:sz w:val="28"/>
          <w:szCs w:val="28"/>
        </w:rPr>
        <w:t>1730</w:t>
      </w:r>
      <w:r w:rsidR="00B230DE" w:rsidRPr="00EB0177">
        <w:rPr>
          <w:rFonts w:ascii="Times New Roman" w:hAnsi="Times New Roman"/>
          <w:sz w:val="28"/>
          <w:szCs w:val="28"/>
        </w:rPr>
        <w:t xml:space="preserve">, </w:t>
      </w:r>
      <w:r w:rsidR="006A5966" w:rsidRPr="00EB0177">
        <w:rPr>
          <w:rFonts w:ascii="Times New Roman" w:hAnsi="Times New Roman"/>
          <w:sz w:val="28"/>
          <w:szCs w:val="28"/>
        </w:rPr>
        <w:t xml:space="preserve">висловило незгоду з юридичним регулюванням особливостей реструктуризації заборгованості теплопостачальних та теплогенеруючих організацій за спожитий природний газ, а також послуги з його розподілу і транспортування та з судовими рішеннями, ухваленими в його справі, що не є обґрунтуванням неконституційності оспорюваних приписів Закону </w:t>
      </w:r>
      <w:r w:rsidR="00B60339">
        <w:rPr>
          <w:rFonts w:ascii="Times New Roman" w:hAnsi="Times New Roman"/>
          <w:sz w:val="28"/>
          <w:szCs w:val="28"/>
        </w:rPr>
        <w:t xml:space="preserve">№ </w:t>
      </w:r>
      <w:r w:rsidR="006A5966" w:rsidRPr="00EB0177">
        <w:rPr>
          <w:rFonts w:ascii="Times New Roman" w:hAnsi="Times New Roman"/>
          <w:sz w:val="28"/>
          <w:szCs w:val="28"/>
        </w:rPr>
        <w:t>1730.</w:t>
      </w:r>
    </w:p>
    <w:p w:rsidR="00B230DE" w:rsidRPr="00EB0177" w:rsidRDefault="00B230D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 xml:space="preserve">Отже, </w:t>
      </w:r>
      <w:r w:rsidR="006A5966" w:rsidRPr="00EB0177">
        <w:rPr>
          <w:rFonts w:ascii="Times New Roman" w:hAnsi="Times New Roman"/>
          <w:sz w:val="28"/>
          <w:szCs w:val="28"/>
        </w:rPr>
        <w:t>Товариство</w:t>
      </w:r>
      <w:r w:rsidRPr="00EB0177">
        <w:rPr>
          <w:rFonts w:ascii="Times New Roman" w:hAnsi="Times New Roman"/>
          <w:sz w:val="28"/>
          <w:szCs w:val="28"/>
        </w:rPr>
        <w:t xml:space="preserve"> не дотрима</w:t>
      </w:r>
      <w:r w:rsidR="006A5966" w:rsidRPr="00EB0177">
        <w:rPr>
          <w:rFonts w:ascii="Times New Roman" w:hAnsi="Times New Roman"/>
          <w:sz w:val="28"/>
          <w:szCs w:val="28"/>
        </w:rPr>
        <w:t>ло</w:t>
      </w:r>
      <w:r w:rsidRPr="00EB0177">
        <w:rPr>
          <w:rFonts w:ascii="Times New Roman" w:hAnsi="Times New Roman"/>
          <w:sz w:val="28"/>
          <w:szCs w:val="28"/>
        </w:rPr>
        <w:t xml:space="preserve">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B230DE" w:rsidRPr="00EB0177" w:rsidRDefault="00B230DE" w:rsidP="00EB0177">
      <w:pPr>
        <w:spacing w:after="0" w:line="360" w:lineRule="auto"/>
        <w:ind w:firstLine="567"/>
        <w:jc w:val="both"/>
        <w:rPr>
          <w:rFonts w:ascii="Times New Roman" w:hAnsi="Times New Roman"/>
          <w:sz w:val="28"/>
          <w:szCs w:val="28"/>
        </w:rPr>
      </w:pPr>
    </w:p>
    <w:p w:rsidR="00B60339" w:rsidRDefault="00B230DE" w:rsidP="00EB0177">
      <w:pPr>
        <w:spacing w:after="0" w:line="360" w:lineRule="auto"/>
        <w:ind w:firstLine="567"/>
        <w:jc w:val="both"/>
        <w:rPr>
          <w:rFonts w:ascii="Times New Roman" w:hAnsi="Times New Roman"/>
          <w:sz w:val="28"/>
          <w:szCs w:val="28"/>
        </w:rPr>
      </w:pPr>
      <w:r w:rsidRPr="00EB0177">
        <w:rPr>
          <w:rFonts w:ascii="Times New Roman" w:hAnsi="Times New Roman"/>
          <w:sz w:val="28"/>
          <w:szCs w:val="28"/>
        </w:rPr>
        <w:t>Ураховуючи викладене та керуючись статтями 147, 151</w:t>
      </w:r>
      <w:r w:rsidRPr="00EB0177">
        <w:rPr>
          <w:rFonts w:ascii="Times New Roman" w:hAnsi="Times New Roman"/>
          <w:sz w:val="28"/>
          <w:szCs w:val="28"/>
          <w:vertAlign w:val="superscript"/>
        </w:rPr>
        <w:t>1</w:t>
      </w:r>
      <w:r w:rsidRPr="00EB0177">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AB6CD3" w:rsidRPr="00EB0177" w:rsidRDefault="00AB6CD3" w:rsidP="00EB0177">
      <w:pPr>
        <w:spacing w:after="0" w:line="360" w:lineRule="auto"/>
        <w:ind w:firstLine="567"/>
        <w:jc w:val="both"/>
        <w:rPr>
          <w:rFonts w:ascii="Times New Roman" w:hAnsi="Times New Roman"/>
          <w:sz w:val="28"/>
          <w:szCs w:val="28"/>
        </w:rPr>
      </w:pPr>
    </w:p>
    <w:p w:rsidR="00B230DE" w:rsidRPr="00EB0177" w:rsidRDefault="00B230DE" w:rsidP="00EB0177">
      <w:pPr>
        <w:pStyle w:val="11"/>
        <w:autoSpaceDE w:val="0"/>
        <w:autoSpaceDN w:val="0"/>
        <w:adjustRightInd w:val="0"/>
        <w:spacing w:after="0" w:line="360" w:lineRule="auto"/>
        <w:ind w:left="0"/>
        <w:jc w:val="center"/>
        <w:rPr>
          <w:rFonts w:ascii="Times New Roman" w:hAnsi="Times New Roman"/>
          <w:b/>
          <w:sz w:val="28"/>
          <w:szCs w:val="28"/>
        </w:rPr>
      </w:pPr>
      <w:r w:rsidRPr="00EB0177">
        <w:rPr>
          <w:rFonts w:ascii="Times New Roman" w:hAnsi="Times New Roman"/>
          <w:b/>
          <w:sz w:val="28"/>
          <w:szCs w:val="28"/>
        </w:rPr>
        <w:t>у х в а л и л а:</w:t>
      </w:r>
    </w:p>
    <w:p w:rsidR="00B230DE" w:rsidRPr="00EB0177" w:rsidRDefault="00B230DE" w:rsidP="00EB0177">
      <w:pPr>
        <w:pStyle w:val="11"/>
        <w:autoSpaceDE w:val="0"/>
        <w:autoSpaceDN w:val="0"/>
        <w:adjustRightInd w:val="0"/>
        <w:spacing w:after="0" w:line="360" w:lineRule="auto"/>
        <w:ind w:left="0" w:firstLine="567"/>
        <w:jc w:val="center"/>
        <w:rPr>
          <w:rFonts w:ascii="Times New Roman" w:hAnsi="Times New Roman"/>
          <w:b/>
          <w:sz w:val="28"/>
          <w:szCs w:val="28"/>
        </w:rPr>
      </w:pPr>
    </w:p>
    <w:p w:rsidR="00B230DE" w:rsidRPr="00EB0177" w:rsidRDefault="00B230DE" w:rsidP="00EB0177">
      <w:pPr>
        <w:autoSpaceDE w:val="0"/>
        <w:autoSpaceDN w:val="0"/>
        <w:adjustRightInd w:val="0"/>
        <w:spacing w:after="0" w:line="360" w:lineRule="auto"/>
        <w:ind w:firstLine="567"/>
        <w:jc w:val="both"/>
        <w:rPr>
          <w:rFonts w:ascii="Times New Roman" w:hAnsi="Times New Roman"/>
          <w:sz w:val="28"/>
          <w:szCs w:val="28"/>
        </w:rPr>
      </w:pPr>
      <w:r w:rsidRPr="00EB0177">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6A5966" w:rsidRPr="00EB0177">
        <w:rPr>
          <w:rFonts w:ascii="Times New Roman" w:eastAsia="Times New Roman" w:hAnsi="Times New Roman"/>
          <w:sz w:val="28"/>
          <w:szCs w:val="28"/>
          <w:lang w:eastAsia="uk-UA"/>
        </w:rPr>
        <w:t xml:space="preserve">Акціонерного товариства </w:t>
      </w:r>
      <w:r w:rsidR="00C6388F" w:rsidRPr="00EB0177">
        <w:rPr>
          <w:rFonts w:ascii="Times New Roman" w:eastAsia="Times New Roman" w:hAnsi="Times New Roman"/>
          <w:sz w:val="28"/>
          <w:szCs w:val="28"/>
          <w:lang w:eastAsia="uk-UA"/>
        </w:rPr>
        <w:t>«</w:t>
      </w:r>
      <w:r w:rsidR="006A5966" w:rsidRPr="00EB0177">
        <w:rPr>
          <w:rFonts w:ascii="Times New Roman" w:eastAsia="Times New Roman" w:hAnsi="Times New Roman"/>
          <w:sz w:val="28"/>
          <w:szCs w:val="28"/>
          <w:lang w:eastAsia="uk-UA"/>
        </w:rPr>
        <w:t>Оператор газорозподільної системи „Львівгаз“</w:t>
      </w:r>
      <w:r w:rsidR="00C6388F" w:rsidRPr="00EB0177">
        <w:rPr>
          <w:rFonts w:ascii="Times New Roman" w:eastAsia="Times New Roman" w:hAnsi="Times New Roman"/>
          <w:sz w:val="28"/>
          <w:szCs w:val="28"/>
          <w:lang w:eastAsia="uk-UA"/>
        </w:rPr>
        <w:t>»</w:t>
      </w:r>
      <w:r w:rsidR="006A5966" w:rsidRPr="00EB0177">
        <w:rPr>
          <w:rFonts w:ascii="Times New Roman" w:eastAsia="Times New Roman" w:hAnsi="Times New Roman"/>
          <w:sz w:val="28"/>
          <w:szCs w:val="28"/>
          <w:lang w:eastAsia="uk-UA"/>
        </w:rPr>
        <w:t xml:space="preserve"> щодо відповідності Конституції України (конституційності) абзаців четвертого, п’ятого частини першої статті 1, статті 5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від 3 листопада 2016 року </w:t>
      </w:r>
      <w:r w:rsidR="00B60339">
        <w:rPr>
          <w:rFonts w:ascii="Times New Roman" w:eastAsia="Times New Roman" w:hAnsi="Times New Roman"/>
          <w:sz w:val="28"/>
          <w:szCs w:val="28"/>
          <w:lang w:eastAsia="uk-UA"/>
        </w:rPr>
        <w:t xml:space="preserve">№ </w:t>
      </w:r>
      <w:r w:rsidR="006A5966" w:rsidRPr="00EB0177">
        <w:rPr>
          <w:rFonts w:ascii="Times New Roman" w:eastAsia="Times New Roman" w:hAnsi="Times New Roman"/>
          <w:sz w:val="28"/>
          <w:szCs w:val="28"/>
          <w:lang w:eastAsia="uk-UA"/>
        </w:rPr>
        <w:t xml:space="preserve">1730–VIII зі змінами </w:t>
      </w:r>
      <w:r w:rsidRPr="00EB0177">
        <w:rPr>
          <w:rFonts w:ascii="Times New Roman" w:hAnsi="Times New Roman"/>
          <w:sz w:val="28"/>
          <w:szCs w:val="28"/>
        </w:rPr>
        <w:t>на підставі пункту 4 статті 62 Закону України „Про Конституційний Суд України“</w:t>
      </w:r>
      <w:r w:rsidR="00EB0177">
        <w:rPr>
          <w:rFonts w:ascii="Times New Roman" w:hAnsi="Times New Roman"/>
          <w:sz w:val="28"/>
          <w:szCs w:val="28"/>
        </w:rPr>
        <w:t xml:space="preserve"> </w:t>
      </w:r>
      <w:r w:rsidRPr="00EB0177">
        <w:rPr>
          <w:rFonts w:ascii="Times New Roman" w:hAnsi="Times New Roman"/>
          <w:sz w:val="28"/>
          <w:szCs w:val="28"/>
        </w:rPr>
        <w:t>– неприйнятність конституційної скарги.</w:t>
      </w:r>
    </w:p>
    <w:p w:rsidR="00B230DE" w:rsidRPr="00EB0177" w:rsidRDefault="00B230DE" w:rsidP="00EB0177">
      <w:pPr>
        <w:autoSpaceDE w:val="0"/>
        <w:autoSpaceDN w:val="0"/>
        <w:adjustRightInd w:val="0"/>
        <w:spacing w:after="0" w:line="360" w:lineRule="auto"/>
        <w:ind w:firstLine="567"/>
        <w:jc w:val="both"/>
        <w:rPr>
          <w:rFonts w:ascii="Times New Roman" w:hAnsi="Times New Roman"/>
          <w:sz w:val="28"/>
          <w:szCs w:val="28"/>
        </w:rPr>
      </w:pPr>
    </w:p>
    <w:p w:rsidR="00B230DE" w:rsidRDefault="00B230DE" w:rsidP="00EB0177">
      <w:pPr>
        <w:pStyle w:val="12"/>
        <w:autoSpaceDE w:val="0"/>
        <w:autoSpaceDN w:val="0"/>
        <w:adjustRightInd w:val="0"/>
        <w:spacing w:after="0" w:line="360" w:lineRule="auto"/>
        <w:ind w:left="0" w:firstLine="567"/>
        <w:jc w:val="both"/>
        <w:rPr>
          <w:rFonts w:ascii="Times New Roman" w:hAnsi="Times New Roman"/>
          <w:sz w:val="28"/>
          <w:szCs w:val="28"/>
        </w:rPr>
      </w:pPr>
      <w:r w:rsidRPr="00EB0177">
        <w:rPr>
          <w:rFonts w:ascii="Times New Roman" w:hAnsi="Times New Roman"/>
          <w:sz w:val="28"/>
          <w:szCs w:val="28"/>
        </w:rPr>
        <w:t>2. Ухвала Другої колегії суддів Другого сенату Конституційного Суду України є остаточною.</w:t>
      </w:r>
    </w:p>
    <w:p w:rsidR="00EB0177" w:rsidRDefault="00EB0177" w:rsidP="00EB0177">
      <w:pPr>
        <w:pStyle w:val="12"/>
        <w:autoSpaceDE w:val="0"/>
        <w:autoSpaceDN w:val="0"/>
        <w:adjustRightInd w:val="0"/>
        <w:spacing w:after="0" w:line="240" w:lineRule="auto"/>
        <w:ind w:left="0" w:firstLine="567"/>
        <w:jc w:val="both"/>
        <w:rPr>
          <w:rFonts w:ascii="Times New Roman" w:hAnsi="Times New Roman"/>
          <w:sz w:val="28"/>
          <w:szCs w:val="28"/>
        </w:rPr>
      </w:pPr>
    </w:p>
    <w:p w:rsidR="00EB0177" w:rsidRDefault="00EB0177" w:rsidP="00EB0177">
      <w:pPr>
        <w:pStyle w:val="12"/>
        <w:autoSpaceDE w:val="0"/>
        <w:autoSpaceDN w:val="0"/>
        <w:adjustRightInd w:val="0"/>
        <w:spacing w:after="0" w:line="240" w:lineRule="auto"/>
        <w:ind w:left="0" w:firstLine="567"/>
        <w:jc w:val="both"/>
        <w:rPr>
          <w:rFonts w:ascii="Times New Roman" w:hAnsi="Times New Roman"/>
          <w:sz w:val="28"/>
          <w:szCs w:val="28"/>
        </w:rPr>
      </w:pPr>
    </w:p>
    <w:p w:rsidR="00793832" w:rsidRDefault="00793832" w:rsidP="00793832">
      <w:pPr>
        <w:pStyle w:val="12"/>
        <w:autoSpaceDE w:val="0"/>
        <w:autoSpaceDN w:val="0"/>
        <w:adjustRightInd w:val="0"/>
        <w:spacing w:after="0" w:line="240" w:lineRule="auto"/>
        <w:ind w:left="0"/>
        <w:jc w:val="both"/>
        <w:rPr>
          <w:rFonts w:ascii="Times New Roman" w:hAnsi="Times New Roman"/>
          <w:sz w:val="28"/>
          <w:szCs w:val="28"/>
          <w:lang w:val="ru-RU"/>
        </w:rPr>
      </w:pPr>
    </w:p>
    <w:p w:rsidR="00793832" w:rsidRPr="00793832" w:rsidRDefault="00793832" w:rsidP="00793832">
      <w:pPr>
        <w:pStyle w:val="12"/>
        <w:autoSpaceDE w:val="0"/>
        <w:autoSpaceDN w:val="0"/>
        <w:adjustRightInd w:val="0"/>
        <w:spacing w:after="0" w:line="240" w:lineRule="auto"/>
        <w:ind w:left="4254"/>
        <w:jc w:val="center"/>
        <w:rPr>
          <w:rFonts w:ascii="Times New Roman" w:hAnsi="Times New Roman"/>
          <w:b/>
          <w:caps/>
          <w:sz w:val="28"/>
          <w:szCs w:val="28"/>
        </w:rPr>
      </w:pPr>
      <w:r w:rsidRPr="00793832">
        <w:rPr>
          <w:rFonts w:ascii="Times New Roman" w:hAnsi="Times New Roman"/>
          <w:b/>
          <w:caps/>
          <w:sz w:val="28"/>
          <w:szCs w:val="28"/>
        </w:rPr>
        <w:t>Друга колегія суддів</w:t>
      </w:r>
    </w:p>
    <w:p w:rsidR="00793832" w:rsidRPr="00793832" w:rsidRDefault="00793832" w:rsidP="00793832">
      <w:pPr>
        <w:pStyle w:val="12"/>
        <w:autoSpaceDE w:val="0"/>
        <w:autoSpaceDN w:val="0"/>
        <w:adjustRightInd w:val="0"/>
        <w:spacing w:after="0" w:line="240" w:lineRule="auto"/>
        <w:ind w:left="4254"/>
        <w:jc w:val="center"/>
        <w:rPr>
          <w:rFonts w:ascii="Times New Roman" w:hAnsi="Times New Roman"/>
          <w:b/>
          <w:caps/>
          <w:sz w:val="28"/>
          <w:szCs w:val="28"/>
        </w:rPr>
      </w:pPr>
      <w:r w:rsidRPr="00793832">
        <w:rPr>
          <w:rFonts w:ascii="Times New Roman" w:hAnsi="Times New Roman"/>
          <w:b/>
          <w:caps/>
          <w:sz w:val="28"/>
          <w:szCs w:val="28"/>
        </w:rPr>
        <w:t>Другого сенату</w:t>
      </w:r>
    </w:p>
    <w:p w:rsidR="00EB0177" w:rsidRPr="00793832" w:rsidRDefault="00793832" w:rsidP="00793832">
      <w:pPr>
        <w:pStyle w:val="12"/>
        <w:autoSpaceDE w:val="0"/>
        <w:autoSpaceDN w:val="0"/>
        <w:adjustRightInd w:val="0"/>
        <w:spacing w:after="0" w:line="240" w:lineRule="auto"/>
        <w:ind w:left="4254"/>
        <w:jc w:val="center"/>
        <w:rPr>
          <w:rFonts w:ascii="Times New Roman" w:hAnsi="Times New Roman"/>
          <w:b/>
          <w:caps/>
          <w:sz w:val="28"/>
          <w:szCs w:val="28"/>
          <w:lang w:val="ru-RU"/>
        </w:rPr>
      </w:pPr>
      <w:r w:rsidRPr="00793832">
        <w:rPr>
          <w:rFonts w:ascii="Times New Roman" w:hAnsi="Times New Roman"/>
          <w:b/>
          <w:caps/>
          <w:sz w:val="28"/>
          <w:szCs w:val="28"/>
        </w:rPr>
        <w:t>Конституційного Суду України</w:t>
      </w:r>
    </w:p>
    <w:sectPr w:rsidR="00EB0177" w:rsidRPr="00793832" w:rsidSect="00EB0177">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F0" w:rsidRDefault="00F15DF0">
      <w:pPr>
        <w:spacing w:after="0" w:line="240" w:lineRule="auto"/>
      </w:pPr>
      <w:r>
        <w:separator/>
      </w:r>
    </w:p>
  </w:endnote>
  <w:endnote w:type="continuationSeparator" w:id="0">
    <w:p w:rsidR="00F15DF0" w:rsidRDefault="00F1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77" w:rsidRPr="00EB0177" w:rsidRDefault="00EB0177">
    <w:pPr>
      <w:pStyle w:val="a7"/>
      <w:rPr>
        <w:rFonts w:ascii="Times New Roman" w:hAnsi="Times New Roman"/>
        <w:sz w:val="10"/>
        <w:szCs w:val="10"/>
      </w:rPr>
    </w:pPr>
    <w:r w:rsidRPr="00EB0177">
      <w:rPr>
        <w:rFonts w:ascii="Times New Roman" w:hAnsi="Times New Roman"/>
        <w:sz w:val="10"/>
        <w:szCs w:val="10"/>
      </w:rPr>
      <w:fldChar w:fldCharType="begin"/>
    </w:r>
    <w:r w:rsidRPr="00EB0177">
      <w:rPr>
        <w:rFonts w:ascii="Times New Roman" w:hAnsi="Times New Roman"/>
        <w:sz w:val="10"/>
        <w:szCs w:val="10"/>
      </w:rPr>
      <w:instrText xml:space="preserve"> FILENAME \p \* MERGEFORMAT </w:instrText>
    </w:r>
    <w:r w:rsidRPr="00EB0177">
      <w:rPr>
        <w:rFonts w:ascii="Times New Roman" w:hAnsi="Times New Roman"/>
        <w:sz w:val="10"/>
        <w:szCs w:val="10"/>
      </w:rPr>
      <w:fldChar w:fldCharType="separate"/>
    </w:r>
    <w:r w:rsidR="00793832">
      <w:rPr>
        <w:rFonts w:ascii="Times New Roman" w:hAnsi="Times New Roman"/>
        <w:noProof/>
        <w:sz w:val="10"/>
        <w:szCs w:val="10"/>
      </w:rPr>
      <w:t>G:\2023\Suddi\II senat\II koleg\7.docx</w:t>
    </w:r>
    <w:r w:rsidRPr="00EB0177">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77" w:rsidRPr="00EB0177" w:rsidRDefault="00EB0177">
    <w:pPr>
      <w:pStyle w:val="a7"/>
      <w:rPr>
        <w:rFonts w:ascii="Times New Roman" w:hAnsi="Times New Roman"/>
        <w:sz w:val="10"/>
        <w:szCs w:val="10"/>
      </w:rPr>
    </w:pPr>
    <w:r w:rsidRPr="00EB0177">
      <w:rPr>
        <w:rFonts w:ascii="Times New Roman" w:hAnsi="Times New Roman"/>
        <w:sz w:val="10"/>
        <w:szCs w:val="10"/>
      </w:rPr>
      <w:fldChar w:fldCharType="begin"/>
    </w:r>
    <w:r w:rsidRPr="00EB0177">
      <w:rPr>
        <w:rFonts w:ascii="Times New Roman" w:hAnsi="Times New Roman"/>
        <w:sz w:val="10"/>
        <w:szCs w:val="10"/>
      </w:rPr>
      <w:instrText xml:space="preserve"> FILENAME \p \* MERGEFORMAT </w:instrText>
    </w:r>
    <w:r w:rsidRPr="00EB0177">
      <w:rPr>
        <w:rFonts w:ascii="Times New Roman" w:hAnsi="Times New Roman"/>
        <w:sz w:val="10"/>
        <w:szCs w:val="10"/>
      </w:rPr>
      <w:fldChar w:fldCharType="separate"/>
    </w:r>
    <w:r w:rsidR="00793832">
      <w:rPr>
        <w:rFonts w:ascii="Times New Roman" w:hAnsi="Times New Roman"/>
        <w:noProof/>
        <w:sz w:val="10"/>
        <w:szCs w:val="10"/>
      </w:rPr>
      <w:t>G:\2023\Suddi\II senat\II koleg\7.docx</w:t>
    </w:r>
    <w:r w:rsidRPr="00EB0177">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F0" w:rsidRDefault="00F15DF0">
      <w:pPr>
        <w:spacing w:after="0" w:line="240" w:lineRule="auto"/>
      </w:pPr>
      <w:r>
        <w:separator/>
      </w:r>
    </w:p>
  </w:footnote>
  <w:footnote w:type="continuationSeparator" w:id="0">
    <w:p w:rsidR="00F15DF0" w:rsidRDefault="00F1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47002071"/>
      <w:docPartObj>
        <w:docPartGallery w:val="Page Numbers (Top of Page)"/>
        <w:docPartUnique/>
      </w:docPartObj>
    </w:sdtPr>
    <w:sdtEndPr>
      <w:rPr>
        <w:sz w:val="28"/>
        <w:szCs w:val="28"/>
      </w:rPr>
    </w:sdtEndPr>
    <w:sdtContent>
      <w:p w:rsidR="006E49D2" w:rsidRPr="00EB0177" w:rsidRDefault="000F675F">
        <w:pPr>
          <w:pStyle w:val="a3"/>
          <w:jc w:val="center"/>
          <w:rPr>
            <w:rFonts w:ascii="Times New Roman" w:hAnsi="Times New Roman"/>
            <w:sz w:val="28"/>
            <w:szCs w:val="28"/>
          </w:rPr>
        </w:pPr>
        <w:r w:rsidRPr="00EB0177">
          <w:rPr>
            <w:rFonts w:ascii="Times New Roman" w:hAnsi="Times New Roman"/>
            <w:sz w:val="28"/>
            <w:szCs w:val="28"/>
          </w:rPr>
          <w:fldChar w:fldCharType="begin"/>
        </w:r>
        <w:r w:rsidRPr="00EB0177">
          <w:rPr>
            <w:rFonts w:ascii="Times New Roman" w:hAnsi="Times New Roman"/>
            <w:sz w:val="28"/>
            <w:szCs w:val="28"/>
          </w:rPr>
          <w:instrText>PAGE   \* MERGEFORMAT</w:instrText>
        </w:r>
        <w:r w:rsidRPr="00EB0177">
          <w:rPr>
            <w:rFonts w:ascii="Times New Roman" w:hAnsi="Times New Roman"/>
            <w:sz w:val="28"/>
            <w:szCs w:val="28"/>
          </w:rPr>
          <w:fldChar w:fldCharType="separate"/>
        </w:r>
        <w:r w:rsidR="00B60339" w:rsidRPr="00B60339">
          <w:rPr>
            <w:rFonts w:ascii="Times New Roman" w:hAnsi="Times New Roman"/>
            <w:noProof/>
            <w:sz w:val="28"/>
            <w:szCs w:val="28"/>
            <w:lang w:val="uk-UA"/>
          </w:rPr>
          <w:t>2</w:t>
        </w:r>
        <w:r w:rsidRPr="00EB0177">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E"/>
    <w:rsid w:val="0000690B"/>
    <w:rsid w:val="00036EC8"/>
    <w:rsid w:val="00082E81"/>
    <w:rsid w:val="00087722"/>
    <w:rsid w:val="000A5A9A"/>
    <w:rsid w:val="000C7092"/>
    <w:rsid w:val="000F0F0A"/>
    <w:rsid w:val="000F675F"/>
    <w:rsid w:val="00135612"/>
    <w:rsid w:val="001424C8"/>
    <w:rsid w:val="00155403"/>
    <w:rsid w:val="0016745A"/>
    <w:rsid w:val="00180E9D"/>
    <w:rsid w:val="00213417"/>
    <w:rsid w:val="00266DBC"/>
    <w:rsid w:val="00267A86"/>
    <w:rsid w:val="00280617"/>
    <w:rsid w:val="002D425F"/>
    <w:rsid w:val="002D5621"/>
    <w:rsid w:val="00300E0A"/>
    <w:rsid w:val="0034238B"/>
    <w:rsid w:val="00391ED0"/>
    <w:rsid w:val="003A168F"/>
    <w:rsid w:val="003D7C9D"/>
    <w:rsid w:val="0042103F"/>
    <w:rsid w:val="00437729"/>
    <w:rsid w:val="004609F3"/>
    <w:rsid w:val="0047094F"/>
    <w:rsid w:val="00471178"/>
    <w:rsid w:val="004761F9"/>
    <w:rsid w:val="00476D8E"/>
    <w:rsid w:val="005339AA"/>
    <w:rsid w:val="005B694E"/>
    <w:rsid w:val="005C0CA8"/>
    <w:rsid w:val="005E2434"/>
    <w:rsid w:val="006176F4"/>
    <w:rsid w:val="00670123"/>
    <w:rsid w:val="00671DD9"/>
    <w:rsid w:val="00687428"/>
    <w:rsid w:val="006A5966"/>
    <w:rsid w:val="006F0456"/>
    <w:rsid w:val="006F3CDE"/>
    <w:rsid w:val="007115A7"/>
    <w:rsid w:val="00741CD1"/>
    <w:rsid w:val="00765F55"/>
    <w:rsid w:val="00791B61"/>
    <w:rsid w:val="00793832"/>
    <w:rsid w:val="007C725D"/>
    <w:rsid w:val="007F2989"/>
    <w:rsid w:val="00873C32"/>
    <w:rsid w:val="008B3D7B"/>
    <w:rsid w:val="008B5DEC"/>
    <w:rsid w:val="008C57DF"/>
    <w:rsid w:val="008F0258"/>
    <w:rsid w:val="008F15D2"/>
    <w:rsid w:val="00901756"/>
    <w:rsid w:val="00903441"/>
    <w:rsid w:val="00906168"/>
    <w:rsid w:val="009209CA"/>
    <w:rsid w:val="009B0304"/>
    <w:rsid w:val="00A155A9"/>
    <w:rsid w:val="00A93DA7"/>
    <w:rsid w:val="00AB6CD3"/>
    <w:rsid w:val="00B230DE"/>
    <w:rsid w:val="00B232B6"/>
    <w:rsid w:val="00B31547"/>
    <w:rsid w:val="00B32A60"/>
    <w:rsid w:val="00B52F01"/>
    <w:rsid w:val="00B5565B"/>
    <w:rsid w:val="00B60339"/>
    <w:rsid w:val="00B6688F"/>
    <w:rsid w:val="00BE5543"/>
    <w:rsid w:val="00BF0C57"/>
    <w:rsid w:val="00C11282"/>
    <w:rsid w:val="00C16490"/>
    <w:rsid w:val="00C27C36"/>
    <w:rsid w:val="00C43B20"/>
    <w:rsid w:val="00C51446"/>
    <w:rsid w:val="00C6388F"/>
    <w:rsid w:val="00C71DC8"/>
    <w:rsid w:val="00C909A6"/>
    <w:rsid w:val="00CB0A57"/>
    <w:rsid w:val="00CB2708"/>
    <w:rsid w:val="00CC01B1"/>
    <w:rsid w:val="00CD6603"/>
    <w:rsid w:val="00CE00AE"/>
    <w:rsid w:val="00CE4F63"/>
    <w:rsid w:val="00CF107E"/>
    <w:rsid w:val="00D06CAF"/>
    <w:rsid w:val="00D217D0"/>
    <w:rsid w:val="00D435CE"/>
    <w:rsid w:val="00D44370"/>
    <w:rsid w:val="00D505AA"/>
    <w:rsid w:val="00D56677"/>
    <w:rsid w:val="00D65F59"/>
    <w:rsid w:val="00D70D21"/>
    <w:rsid w:val="00D710B2"/>
    <w:rsid w:val="00DB495A"/>
    <w:rsid w:val="00DB53C4"/>
    <w:rsid w:val="00DC272C"/>
    <w:rsid w:val="00DC38B3"/>
    <w:rsid w:val="00DC407A"/>
    <w:rsid w:val="00E33F38"/>
    <w:rsid w:val="00E52C98"/>
    <w:rsid w:val="00EB0177"/>
    <w:rsid w:val="00EB01E6"/>
    <w:rsid w:val="00ED2664"/>
    <w:rsid w:val="00F01E82"/>
    <w:rsid w:val="00F12493"/>
    <w:rsid w:val="00F15DF0"/>
    <w:rsid w:val="00FA1FC7"/>
    <w:rsid w:val="00FA368B"/>
    <w:rsid w:val="00FB136A"/>
    <w:rsid w:val="00FB1912"/>
    <w:rsid w:val="00FE64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572CF-8D28-4FA3-B87F-7D0E8D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DE"/>
    <w:rPr>
      <w:rFonts w:ascii="Calibri" w:eastAsia="Calibri" w:hAnsi="Calibri" w:cs="Times New Roman"/>
      <w:sz w:val="22"/>
    </w:rPr>
  </w:style>
  <w:style w:type="paragraph" w:styleId="1">
    <w:name w:val="heading 1"/>
    <w:basedOn w:val="a"/>
    <w:next w:val="a"/>
    <w:link w:val="10"/>
    <w:qFormat/>
    <w:rsid w:val="00EB0177"/>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230DE"/>
    <w:pPr>
      <w:ind w:left="720"/>
    </w:pPr>
    <w:rPr>
      <w:rFonts w:eastAsia="Times New Roman"/>
    </w:rPr>
  </w:style>
  <w:style w:type="paragraph" w:styleId="a3">
    <w:name w:val="header"/>
    <w:basedOn w:val="a"/>
    <w:link w:val="a4"/>
    <w:unhideWhenUsed/>
    <w:rsid w:val="00B230DE"/>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B230DE"/>
    <w:rPr>
      <w:rFonts w:ascii="Calibri" w:eastAsia="Calibri" w:hAnsi="Calibri" w:cs="Times New Roman"/>
      <w:sz w:val="22"/>
      <w:lang w:val="en-US"/>
    </w:rPr>
  </w:style>
  <w:style w:type="paragraph" w:customStyle="1" w:styleId="12">
    <w:name w:val="Абзац списка1"/>
    <w:basedOn w:val="a"/>
    <w:rsid w:val="00B230DE"/>
    <w:pPr>
      <w:ind w:left="720"/>
    </w:pPr>
    <w:rPr>
      <w:rFonts w:eastAsia="Times New Roman"/>
    </w:rPr>
  </w:style>
  <w:style w:type="paragraph" w:styleId="HTML">
    <w:name w:val="HTML Preformatted"/>
    <w:basedOn w:val="a"/>
    <w:link w:val="HTML0"/>
    <w:rsid w:val="00B2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B230DE"/>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4761F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761F9"/>
    <w:rPr>
      <w:rFonts w:ascii="Segoe UI" w:eastAsia="Calibri" w:hAnsi="Segoe UI" w:cs="Segoe UI"/>
      <w:sz w:val="18"/>
      <w:szCs w:val="18"/>
    </w:rPr>
  </w:style>
  <w:style w:type="paragraph" w:styleId="a7">
    <w:name w:val="footer"/>
    <w:basedOn w:val="a"/>
    <w:link w:val="a8"/>
    <w:uiPriority w:val="99"/>
    <w:unhideWhenUsed/>
    <w:rsid w:val="00C27C3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27C36"/>
    <w:rPr>
      <w:rFonts w:ascii="Calibri" w:eastAsia="Calibri" w:hAnsi="Calibri" w:cs="Times New Roman"/>
      <w:sz w:val="22"/>
    </w:rPr>
  </w:style>
  <w:style w:type="character" w:customStyle="1" w:styleId="10">
    <w:name w:val="Заголовок 1 Знак"/>
    <w:basedOn w:val="a0"/>
    <w:link w:val="1"/>
    <w:rsid w:val="00EB0177"/>
    <w:rPr>
      <w:rFonts w:ascii="Peterburg" w:eastAsia="Times New Roman" w:hAnsi="Peterburg"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6949</Words>
  <Characters>3962</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2023-04-07T05:40:00Z</cp:lastPrinted>
  <dcterms:created xsi:type="dcterms:W3CDTF">2023-08-30T07:16:00Z</dcterms:created>
  <dcterms:modified xsi:type="dcterms:W3CDTF">2023-08-30T07:16:00Z</dcterms:modified>
</cp:coreProperties>
</file>