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84" w:rsidRDefault="00974184" w:rsidP="00974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84" w:rsidRDefault="00974184" w:rsidP="00974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84" w:rsidRDefault="00974184" w:rsidP="00974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84" w:rsidRDefault="00974184" w:rsidP="00974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84" w:rsidRDefault="00974184" w:rsidP="00974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84" w:rsidRDefault="00974184" w:rsidP="00974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84" w:rsidRDefault="00974184" w:rsidP="00974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5CE" w:rsidRPr="00974184" w:rsidRDefault="004F4831" w:rsidP="0097418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184">
        <w:rPr>
          <w:rFonts w:ascii="Times New Roman" w:hAnsi="Times New Roman"/>
          <w:b/>
          <w:sz w:val="28"/>
          <w:szCs w:val="28"/>
        </w:rPr>
        <w:t xml:space="preserve">про </w:t>
      </w:r>
      <w:r w:rsidR="008A7944" w:rsidRPr="00974184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974184">
        <w:rPr>
          <w:rFonts w:ascii="Times New Roman" w:hAnsi="Times New Roman"/>
          <w:b/>
          <w:sz w:val="28"/>
          <w:szCs w:val="28"/>
        </w:rPr>
        <w:t>відкритт</w:t>
      </w:r>
      <w:r w:rsidR="008A7944" w:rsidRPr="00974184">
        <w:rPr>
          <w:rFonts w:ascii="Times New Roman" w:hAnsi="Times New Roman"/>
          <w:b/>
          <w:sz w:val="28"/>
          <w:szCs w:val="28"/>
        </w:rPr>
        <w:t>і</w:t>
      </w:r>
      <w:r w:rsidRPr="00974184">
        <w:rPr>
          <w:rFonts w:ascii="Times New Roman" w:hAnsi="Times New Roman"/>
          <w:b/>
          <w:sz w:val="28"/>
          <w:szCs w:val="28"/>
        </w:rPr>
        <w:t xml:space="preserve"> конституційного провадження у справі за конституційною скаргою </w:t>
      </w:r>
      <w:r w:rsidR="00547BAD" w:rsidRPr="00974184">
        <w:rPr>
          <w:rFonts w:ascii="Times New Roman" w:hAnsi="Times New Roman"/>
          <w:b/>
          <w:sz w:val="28"/>
          <w:szCs w:val="28"/>
        </w:rPr>
        <w:t>Сай Ольги Василівни</w:t>
      </w:r>
      <w:r w:rsidR="00B60525" w:rsidRPr="00974184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547BAD" w:rsidRPr="00974184">
        <w:rPr>
          <w:rFonts w:ascii="Times New Roman" w:hAnsi="Times New Roman"/>
          <w:b/>
          <w:sz w:val="28"/>
          <w:szCs w:val="28"/>
        </w:rPr>
        <w:t xml:space="preserve">окремого припису частини другої </w:t>
      </w:r>
      <w:r w:rsidR="00974184">
        <w:rPr>
          <w:rFonts w:ascii="Times New Roman" w:hAnsi="Times New Roman"/>
          <w:b/>
          <w:sz w:val="28"/>
          <w:szCs w:val="28"/>
        </w:rPr>
        <w:br/>
      </w:r>
      <w:r w:rsidR="00974184">
        <w:rPr>
          <w:rFonts w:ascii="Times New Roman" w:hAnsi="Times New Roman"/>
          <w:b/>
          <w:sz w:val="28"/>
          <w:szCs w:val="28"/>
        </w:rPr>
        <w:tab/>
      </w:r>
      <w:r w:rsidR="00547BAD" w:rsidRPr="00974184">
        <w:rPr>
          <w:rFonts w:ascii="Times New Roman" w:hAnsi="Times New Roman"/>
          <w:b/>
          <w:sz w:val="28"/>
          <w:szCs w:val="28"/>
        </w:rPr>
        <w:t>статті 365 Цивільного кодексу України</w:t>
      </w:r>
    </w:p>
    <w:p w:rsidR="007E38EE" w:rsidRPr="00974184" w:rsidRDefault="007E38EE" w:rsidP="00974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A38" w:rsidRPr="00974184" w:rsidRDefault="00A23D34" w:rsidP="00974184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>К и ї в</w:t>
      </w:r>
      <w:r w:rsidRPr="00974184">
        <w:rPr>
          <w:rFonts w:ascii="Times New Roman" w:hAnsi="Times New Roman"/>
          <w:sz w:val="28"/>
          <w:szCs w:val="28"/>
        </w:rPr>
        <w:tab/>
      </w:r>
      <w:r w:rsidR="004F4831" w:rsidRPr="00974184">
        <w:rPr>
          <w:rFonts w:ascii="Times New Roman" w:hAnsi="Times New Roman"/>
          <w:sz w:val="28"/>
          <w:szCs w:val="28"/>
        </w:rPr>
        <w:t>Справа №</w:t>
      </w:r>
      <w:r w:rsidRPr="00974184">
        <w:rPr>
          <w:rFonts w:ascii="Times New Roman" w:hAnsi="Times New Roman"/>
          <w:sz w:val="28"/>
          <w:szCs w:val="28"/>
        </w:rPr>
        <w:t xml:space="preserve"> </w:t>
      </w:r>
      <w:r w:rsidR="00DC154C" w:rsidRPr="00974184">
        <w:rPr>
          <w:rFonts w:ascii="Times New Roman" w:hAnsi="Times New Roman"/>
          <w:sz w:val="28"/>
          <w:szCs w:val="28"/>
        </w:rPr>
        <w:t>3</w:t>
      </w:r>
      <w:r w:rsidR="00CB7B95" w:rsidRPr="00974184">
        <w:rPr>
          <w:rFonts w:ascii="Times New Roman" w:hAnsi="Times New Roman"/>
          <w:sz w:val="28"/>
          <w:szCs w:val="28"/>
        </w:rPr>
        <w:t>-</w:t>
      </w:r>
      <w:r w:rsidR="00547BAD" w:rsidRPr="00974184">
        <w:rPr>
          <w:rFonts w:ascii="Times New Roman" w:hAnsi="Times New Roman"/>
          <w:sz w:val="28"/>
          <w:szCs w:val="28"/>
        </w:rPr>
        <w:t>113</w:t>
      </w:r>
      <w:r w:rsidR="00DC154C" w:rsidRPr="00974184">
        <w:rPr>
          <w:rFonts w:ascii="Times New Roman" w:hAnsi="Times New Roman"/>
          <w:sz w:val="28"/>
          <w:szCs w:val="28"/>
        </w:rPr>
        <w:t>/20</w:t>
      </w:r>
      <w:r w:rsidR="00483FDE" w:rsidRPr="00974184">
        <w:rPr>
          <w:rFonts w:ascii="Times New Roman" w:hAnsi="Times New Roman"/>
          <w:sz w:val="28"/>
          <w:szCs w:val="28"/>
        </w:rPr>
        <w:t>2</w:t>
      </w:r>
      <w:r w:rsidR="00D031E7" w:rsidRPr="00974184">
        <w:rPr>
          <w:rFonts w:ascii="Times New Roman" w:hAnsi="Times New Roman"/>
          <w:sz w:val="28"/>
          <w:szCs w:val="28"/>
        </w:rPr>
        <w:t>5</w:t>
      </w:r>
      <w:r w:rsidR="00DC154C" w:rsidRPr="00974184">
        <w:rPr>
          <w:rFonts w:ascii="Times New Roman" w:hAnsi="Times New Roman"/>
          <w:sz w:val="28"/>
          <w:szCs w:val="28"/>
        </w:rPr>
        <w:t>(</w:t>
      </w:r>
      <w:r w:rsidR="00547BAD" w:rsidRPr="00974184">
        <w:rPr>
          <w:rFonts w:ascii="Times New Roman" w:hAnsi="Times New Roman"/>
          <w:sz w:val="28"/>
          <w:szCs w:val="28"/>
        </w:rPr>
        <w:t>22</w:t>
      </w:r>
      <w:r w:rsidR="0080661F" w:rsidRPr="00974184">
        <w:rPr>
          <w:rFonts w:ascii="Times New Roman" w:hAnsi="Times New Roman"/>
          <w:sz w:val="28"/>
          <w:szCs w:val="28"/>
        </w:rPr>
        <w:t>4</w:t>
      </w:r>
      <w:r w:rsidRPr="00974184">
        <w:rPr>
          <w:rFonts w:ascii="Times New Roman" w:hAnsi="Times New Roman"/>
          <w:sz w:val="28"/>
          <w:szCs w:val="28"/>
        </w:rPr>
        <w:t>/</w:t>
      </w:r>
      <w:r w:rsidR="00483FDE" w:rsidRPr="00974184">
        <w:rPr>
          <w:rFonts w:ascii="Times New Roman" w:hAnsi="Times New Roman"/>
          <w:sz w:val="28"/>
          <w:szCs w:val="28"/>
        </w:rPr>
        <w:t>2</w:t>
      </w:r>
      <w:r w:rsidR="00D031E7" w:rsidRPr="00974184">
        <w:rPr>
          <w:rFonts w:ascii="Times New Roman" w:hAnsi="Times New Roman"/>
          <w:sz w:val="28"/>
          <w:szCs w:val="28"/>
        </w:rPr>
        <w:t>5</w:t>
      </w:r>
      <w:r w:rsidR="00DC154C" w:rsidRPr="00974184">
        <w:rPr>
          <w:rFonts w:ascii="Times New Roman" w:hAnsi="Times New Roman"/>
          <w:sz w:val="28"/>
          <w:szCs w:val="28"/>
        </w:rPr>
        <w:t>)</w:t>
      </w:r>
    </w:p>
    <w:p w:rsidR="004F4831" w:rsidRPr="00974184" w:rsidRDefault="00256D06" w:rsidP="00974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>8</w:t>
      </w:r>
      <w:r w:rsidR="00547BAD" w:rsidRPr="00974184">
        <w:rPr>
          <w:rFonts w:ascii="Times New Roman" w:hAnsi="Times New Roman"/>
          <w:sz w:val="28"/>
          <w:szCs w:val="28"/>
        </w:rPr>
        <w:t xml:space="preserve"> липня</w:t>
      </w:r>
      <w:r w:rsidR="00666A29" w:rsidRPr="00974184">
        <w:rPr>
          <w:rFonts w:ascii="Times New Roman" w:hAnsi="Times New Roman"/>
          <w:sz w:val="28"/>
          <w:szCs w:val="28"/>
        </w:rPr>
        <w:t xml:space="preserve"> 20</w:t>
      </w:r>
      <w:r w:rsidR="00483FDE" w:rsidRPr="00974184">
        <w:rPr>
          <w:rFonts w:ascii="Times New Roman" w:hAnsi="Times New Roman"/>
          <w:sz w:val="28"/>
          <w:szCs w:val="28"/>
        </w:rPr>
        <w:t>2</w:t>
      </w:r>
      <w:r w:rsidR="00B60525" w:rsidRPr="00974184">
        <w:rPr>
          <w:rFonts w:ascii="Times New Roman" w:hAnsi="Times New Roman"/>
          <w:sz w:val="28"/>
          <w:szCs w:val="28"/>
        </w:rPr>
        <w:t>5</w:t>
      </w:r>
      <w:r w:rsidR="004F4831" w:rsidRPr="00974184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974184" w:rsidRDefault="004F4831" w:rsidP="00974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>№</w:t>
      </w:r>
      <w:r w:rsidR="00974184">
        <w:rPr>
          <w:rFonts w:ascii="Times New Roman" w:hAnsi="Times New Roman"/>
          <w:sz w:val="28"/>
          <w:szCs w:val="28"/>
        </w:rPr>
        <w:t xml:space="preserve"> </w:t>
      </w:r>
      <w:r w:rsidR="00256D06" w:rsidRPr="00974184">
        <w:rPr>
          <w:rFonts w:ascii="Times New Roman" w:hAnsi="Times New Roman"/>
          <w:sz w:val="28"/>
          <w:szCs w:val="28"/>
        </w:rPr>
        <w:t>54</w:t>
      </w:r>
      <w:r w:rsidR="00CB7B95" w:rsidRPr="00974184">
        <w:rPr>
          <w:rFonts w:ascii="Times New Roman" w:hAnsi="Times New Roman"/>
          <w:sz w:val="28"/>
          <w:szCs w:val="28"/>
        </w:rPr>
        <w:t>-</w:t>
      </w:r>
      <w:r w:rsidR="002A3827" w:rsidRPr="00974184">
        <w:rPr>
          <w:rFonts w:ascii="Times New Roman" w:hAnsi="Times New Roman"/>
          <w:sz w:val="28"/>
          <w:szCs w:val="28"/>
        </w:rPr>
        <w:t>3(ІІ)</w:t>
      </w:r>
      <w:r w:rsidRPr="00974184">
        <w:rPr>
          <w:rFonts w:ascii="Times New Roman" w:hAnsi="Times New Roman"/>
          <w:sz w:val="28"/>
          <w:szCs w:val="28"/>
        </w:rPr>
        <w:t>/20</w:t>
      </w:r>
      <w:r w:rsidR="00483FDE" w:rsidRPr="00974184">
        <w:rPr>
          <w:rFonts w:ascii="Times New Roman" w:hAnsi="Times New Roman"/>
          <w:sz w:val="28"/>
          <w:szCs w:val="28"/>
        </w:rPr>
        <w:t>2</w:t>
      </w:r>
      <w:r w:rsidR="00B60525" w:rsidRPr="00974184">
        <w:rPr>
          <w:rFonts w:ascii="Times New Roman" w:hAnsi="Times New Roman"/>
          <w:sz w:val="28"/>
          <w:szCs w:val="28"/>
        </w:rPr>
        <w:t>5</w:t>
      </w:r>
    </w:p>
    <w:p w:rsidR="002B4065" w:rsidRPr="00974184" w:rsidRDefault="002B4065" w:rsidP="009741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7AD" w:rsidRPr="00974184" w:rsidRDefault="001F07AD" w:rsidP="0097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1F07AD" w:rsidRPr="00974184" w:rsidRDefault="001F07AD" w:rsidP="0097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AD" w:rsidRPr="00974184" w:rsidRDefault="001F07AD" w:rsidP="0097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1F07AD" w:rsidRPr="00974184" w:rsidRDefault="001F07AD" w:rsidP="0097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1F07AD" w:rsidRPr="00974184" w:rsidRDefault="00D17685" w:rsidP="0097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D17685" w:rsidRPr="00974184" w:rsidRDefault="00D17685" w:rsidP="0097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BAD" w:rsidRPr="00974184" w:rsidRDefault="00964D6B" w:rsidP="009741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547BAD" w:rsidRPr="00974184">
        <w:rPr>
          <w:rFonts w:ascii="Times New Roman" w:hAnsi="Times New Roman"/>
          <w:sz w:val="28"/>
          <w:szCs w:val="28"/>
        </w:rPr>
        <w:t>Сай Ольги Василівни щодо відповідності Конституції України (конституційності) окремого припису частини другої статті 365 Цивільного кодексу України.</w:t>
      </w:r>
    </w:p>
    <w:p w:rsidR="007253E6" w:rsidRPr="00974184" w:rsidRDefault="007253E6" w:rsidP="009741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974184" w:rsidRDefault="00B4226B" w:rsidP="009741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034A2D" w:rsidRPr="00974184" w:rsidRDefault="00034A2D" w:rsidP="0097418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974184" w:rsidRDefault="004F4831" w:rsidP="009741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184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A55CE" w:rsidRPr="00974184" w:rsidRDefault="008A55CE" w:rsidP="00974184">
      <w:pPr>
        <w:pStyle w:val="af7"/>
        <w:ind w:firstLine="567"/>
      </w:pPr>
    </w:p>
    <w:p w:rsidR="007870F0" w:rsidRPr="00974184" w:rsidRDefault="006E64F1" w:rsidP="00974184">
      <w:pPr>
        <w:pStyle w:val="af7"/>
        <w:ind w:firstLine="567"/>
      </w:pPr>
      <w:r w:rsidRPr="00974184">
        <w:t>1.</w:t>
      </w:r>
      <w:r w:rsidR="00F475DE" w:rsidRPr="00974184">
        <w:t xml:space="preserve"> </w:t>
      </w:r>
      <w:r w:rsidR="00547BAD" w:rsidRPr="00974184">
        <w:t>Сай О.В.</w:t>
      </w:r>
      <w:r w:rsidR="009D211D" w:rsidRPr="00974184">
        <w:t xml:space="preserve"> </w:t>
      </w:r>
      <w:r w:rsidR="0006153D" w:rsidRPr="00974184">
        <w:t>зверну</w:t>
      </w:r>
      <w:r w:rsidR="00547BAD" w:rsidRPr="00974184">
        <w:t>ла</w:t>
      </w:r>
      <w:r w:rsidR="0006153D" w:rsidRPr="00974184">
        <w:t xml:space="preserve">ся до Конституційного Суду України з клопотанням </w:t>
      </w:r>
      <w:r w:rsidR="00547BAD" w:rsidRPr="00974184">
        <w:t>визнати таким, що не відповіда</w:t>
      </w:r>
      <w:r w:rsidR="007870F0" w:rsidRPr="00974184">
        <w:t>є</w:t>
      </w:r>
      <w:r w:rsidR="00547BAD" w:rsidRPr="00974184">
        <w:t xml:space="preserve"> </w:t>
      </w:r>
      <w:r w:rsidR="0023700E" w:rsidRPr="00974184">
        <w:t>частин</w:t>
      </w:r>
      <w:r w:rsidR="00974184">
        <w:t>ам четвертій, п’ятій статті 41,</w:t>
      </w:r>
      <w:r w:rsidR="00974184">
        <w:br/>
      </w:r>
      <w:r w:rsidR="0023700E" w:rsidRPr="00974184">
        <w:t xml:space="preserve">частині першій статті 55 </w:t>
      </w:r>
      <w:r w:rsidR="00547BAD" w:rsidRPr="00974184">
        <w:t xml:space="preserve">Конституції України </w:t>
      </w:r>
      <w:r w:rsidR="0023700E" w:rsidRPr="00974184">
        <w:t xml:space="preserve">у </w:t>
      </w:r>
      <w:r w:rsidR="00252628" w:rsidRPr="00974184">
        <w:t>взаємозв’язку</w:t>
      </w:r>
      <w:r w:rsidR="00974184">
        <w:t xml:space="preserve"> з</w:t>
      </w:r>
      <w:r w:rsidR="00974184">
        <w:br/>
      </w:r>
      <w:r w:rsidR="0023700E" w:rsidRPr="00974184">
        <w:t xml:space="preserve">частиною першою статті 8, пунктом 9 частини другої статті 129 Конституції України </w:t>
      </w:r>
      <w:r w:rsidR="00547BAD" w:rsidRPr="00974184">
        <w:t>(є неконституційним), окрем</w:t>
      </w:r>
      <w:r w:rsidR="007870F0" w:rsidRPr="00974184">
        <w:t>ий</w:t>
      </w:r>
      <w:r w:rsidR="00547BAD" w:rsidRPr="00974184">
        <w:t xml:space="preserve"> припис частини другої статті 365 </w:t>
      </w:r>
      <w:r w:rsidR="00547BAD" w:rsidRPr="00974184">
        <w:lastRenderedPageBreak/>
        <w:t xml:space="preserve">Цивільного кодексу України </w:t>
      </w:r>
      <w:bookmarkStart w:id="0" w:name="_Hlk171678194"/>
      <w:r w:rsidR="004776FE" w:rsidRPr="00974184">
        <w:t>(далі ‒ Кодекс)</w:t>
      </w:r>
      <w:r w:rsidR="003962BA" w:rsidRPr="00974184">
        <w:t xml:space="preserve">, згідно з яким </w:t>
      </w:r>
      <w:r w:rsidR="003D5156" w:rsidRPr="00974184">
        <w:t xml:space="preserve">суд постановляє рішення про припинення права особи на частку у спільному майні </w:t>
      </w:r>
      <w:r w:rsidR="003962BA" w:rsidRPr="00974184">
        <w:t>„</w:t>
      </w:r>
      <w:r w:rsidR="003D5156" w:rsidRPr="00974184">
        <w:t>за умови попереднього внесення позивачем вартості цієї частки на депозитний рахунок суду</w:t>
      </w:r>
      <w:r w:rsidR="003962BA" w:rsidRPr="00974184">
        <w:t>“</w:t>
      </w:r>
      <w:r w:rsidR="003D5156" w:rsidRPr="00974184">
        <w:t>.</w:t>
      </w:r>
    </w:p>
    <w:bookmarkEnd w:id="0"/>
    <w:p w:rsidR="007D0A35" w:rsidRPr="00974184" w:rsidRDefault="007D0A35" w:rsidP="00974184">
      <w:pPr>
        <w:pStyle w:val="af7"/>
        <w:ind w:firstLine="567"/>
      </w:pPr>
    </w:p>
    <w:p w:rsidR="00E57426" w:rsidRPr="00974184" w:rsidRDefault="007D0A35" w:rsidP="00974184">
      <w:pPr>
        <w:pStyle w:val="af7"/>
        <w:ind w:firstLine="567"/>
      </w:pPr>
      <w:r w:rsidRPr="00974184">
        <w:t>1.</w:t>
      </w:r>
      <w:r w:rsidR="00ED0DFF" w:rsidRPr="00974184">
        <w:t>1</w:t>
      </w:r>
      <w:r w:rsidR="00646AD8" w:rsidRPr="00974184">
        <w:t>.</w:t>
      </w:r>
      <w:r w:rsidR="00396210" w:rsidRPr="00974184">
        <w:t xml:space="preserve"> </w:t>
      </w:r>
      <w:r w:rsidR="0006153D" w:rsidRPr="00974184">
        <w:t>Зі змісту конституційної скарги та долучених до неї матеріалів убачається</w:t>
      </w:r>
      <w:r w:rsidR="00E57426" w:rsidRPr="00974184">
        <w:t xml:space="preserve"> таке.</w:t>
      </w:r>
    </w:p>
    <w:p w:rsidR="004547A8" w:rsidRPr="00974184" w:rsidRDefault="004547A8" w:rsidP="00974184">
      <w:pPr>
        <w:pStyle w:val="af7"/>
        <w:ind w:firstLine="567"/>
      </w:pPr>
      <w:r w:rsidRPr="00974184">
        <w:t>Сай О.В. була власницею 1/4 частки у праві спільної часткової власності на квартиру</w:t>
      </w:r>
      <w:r w:rsidR="00252628" w:rsidRPr="00974184">
        <w:t>.</w:t>
      </w:r>
    </w:p>
    <w:p w:rsidR="004547A8" w:rsidRPr="00974184" w:rsidRDefault="004547A8" w:rsidP="00974184">
      <w:pPr>
        <w:pStyle w:val="af7"/>
        <w:ind w:firstLine="567"/>
      </w:pPr>
      <w:r w:rsidRPr="00974184">
        <w:t xml:space="preserve">Співвласниця квартири ‒ Чаплієнко Л.В. </w:t>
      </w:r>
      <w:r w:rsidR="00252628" w:rsidRPr="00974184">
        <w:t xml:space="preserve">‒ </w:t>
      </w:r>
      <w:r w:rsidRPr="00974184">
        <w:t>у 2020 ро</w:t>
      </w:r>
      <w:r w:rsidR="00252628" w:rsidRPr="00974184">
        <w:t>ку</w:t>
      </w:r>
      <w:r w:rsidR="00510CCA" w:rsidRPr="00974184">
        <w:t xml:space="preserve"> звернулася до Личаківського районного</w:t>
      </w:r>
      <w:r w:rsidRPr="00974184">
        <w:t xml:space="preserve"> суд</w:t>
      </w:r>
      <w:r w:rsidR="00510CCA" w:rsidRPr="00974184">
        <w:t>у</w:t>
      </w:r>
      <w:r w:rsidRPr="00974184">
        <w:t xml:space="preserve"> міста Львова із позовною заявою, </w:t>
      </w:r>
      <w:r w:rsidR="00252628" w:rsidRPr="00974184">
        <w:t>у</w:t>
      </w:r>
      <w:r w:rsidRPr="00974184">
        <w:t xml:space="preserve"> якій просила припинити право власності Сай О.В. на частку квартири</w:t>
      </w:r>
      <w:r w:rsidR="00850CA9" w:rsidRPr="00974184">
        <w:t>.</w:t>
      </w:r>
    </w:p>
    <w:p w:rsidR="004547A8" w:rsidRPr="00974184" w:rsidRDefault="004547A8" w:rsidP="00974184">
      <w:pPr>
        <w:pStyle w:val="af7"/>
        <w:ind w:firstLine="567"/>
      </w:pPr>
      <w:r w:rsidRPr="00974184">
        <w:t>Личаківський районний суд міста Львова рішенням від 16 лютого 2022 року</w:t>
      </w:r>
      <w:r w:rsidR="00850CA9" w:rsidRPr="00974184">
        <w:t xml:space="preserve">, залишеним без змін постановою Львівського апеляційного суду від 29 серпня 2022 року, </w:t>
      </w:r>
      <w:r w:rsidRPr="00974184">
        <w:t xml:space="preserve">позов </w:t>
      </w:r>
      <w:r w:rsidR="00850CA9" w:rsidRPr="00974184">
        <w:t xml:space="preserve">Чаплієнко Л.В. </w:t>
      </w:r>
      <w:r w:rsidRPr="00974184">
        <w:t>задовольнив</w:t>
      </w:r>
      <w:r w:rsidR="00850CA9" w:rsidRPr="00974184">
        <w:t xml:space="preserve"> та</w:t>
      </w:r>
      <w:r w:rsidRPr="00974184">
        <w:t xml:space="preserve"> припинив право власності </w:t>
      </w:r>
      <w:r w:rsidR="0014594F" w:rsidRPr="00974184">
        <w:br/>
        <w:t xml:space="preserve">Сай </w:t>
      </w:r>
      <w:r w:rsidR="00850CA9" w:rsidRPr="00974184">
        <w:t xml:space="preserve">О.В. на частку вказаної квартири; </w:t>
      </w:r>
      <w:r w:rsidRPr="00974184">
        <w:t xml:space="preserve">визнав за Чаплієнко Л.В. право власності на цю частку квартири та стягнув на користь </w:t>
      </w:r>
      <w:r w:rsidR="00850CA9" w:rsidRPr="00974184">
        <w:t>Сай О.В.</w:t>
      </w:r>
      <w:r w:rsidRPr="00974184">
        <w:t xml:space="preserve"> компенсацію вартості частки квартири у сумі 281 023 грн</w:t>
      </w:r>
      <w:r w:rsidR="00850CA9" w:rsidRPr="00974184">
        <w:t>,</w:t>
      </w:r>
      <w:r w:rsidRPr="00974184">
        <w:t xml:space="preserve"> яка згідно з банківськими квитанціями </w:t>
      </w:r>
      <w:r w:rsidR="00252628" w:rsidRPr="00974184">
        <w:t>А</w:t>
      </w:r>
      <w:r w:rsidRPr="00974184">
        <w:t xml:space="preserve">кціонерного товариства </w:t>
      </w:r>
      <w:r w:rsidR="00850CA9" w:rsidRPr="00974184">
        <w:t>„</w:t>
      </w:r>
      <w:r w:rsidRPr="00974184">
        <w:t>Ощадбанк</w:t>
      </w:r>
      <w:r w:rsidR="00850CA9" w:rsidRPr="00974184">
        <w:t>“</w:t>
      </w:r>
      <w:r w:rsidRPr="00974184">
        <w:t xml:space="preserve"> була внесена Чаплієнко Л.В. на два окремих рахунки Територіального управління Державної судової адміністрації України у Львівській області.</w:t>
      </w:r>
    </w:p>
    <w:p w:rsidR="00850CA9" w:rsidRPr="00974184" w:rsidRDefault="00850CA9" w:rsidP="00974184">
      <w:pPr>
        <w:pStyle w:val="af7"/>
        <w:ind w:firstLine="567"/>
      </w:pPr>
      <w:r w:rsidRPr="00974184">
        <w:t>Не погодившись із указаними судовими рішеннями, Сай О.В. звернулася до Касаційного цивільного суду у складі Верховного Суду з касаційною скаргою.</w:t>
      </w:r>
    </w:p>
    <w:p w:rsidR="00850CA9" w:rsidRPr="00974184" w:rsidRDefault="009D7594" w:rsidP="00974184">
      <w:pPr>
        <w:pStyle w:val="af7"/>
        <w:ind w:firstLine="567"/>
      </w:pPr>
      <w:r w:rsidRPr="00974184">
        <w:t xml:space="preserve">Касаційний цивільний суд у складі Верховного Суду ухвалою від 3 жовтня 2022 року відмовив </w:t>
      </w:r>
      <w:r w:rsidR="00091053" w:rsidRPr="00974184">
        <w:t xml:space="preserve">Сай О.В. </w:t>
      </w:r>
      <w:r w:rsidRPr="00974184">
        <w:t>у відкритті касаційного пр</w:t>
      </w:r>
      <w:r w:rsidR="00091053" w:rsidRPr="00974184">
        <w:t xml:space="preserve">овадження за </w:t>
      </w:r>
      <w:r w:rsidR="00F2745D" w:rsidRPr="00974184">
        <w:t xml:space="preserve">її </w:t>
      </w:r>
      <w:r w:rsidR="00091053" w:rsidRPr="00974184">
        <w:t>касаційною скаргою.</w:t>
      </w:r>
    </w:p>
    <w:p w:rsidR="009D7594" w:rsidRPr="00974184" w:rsidRDefault="004547A8" w:rsidP="00974184">
      <w:pPr>
        <w:pStyle w:val="af7"/>
        <w:ind w:firstLine="567"/>
      </w:pPr>
      <w:r w:rsidRPr="00974184">
        <w:t xml:space="preserve">Сай О.В. </w:t>
      </w:r>
      <w:r w:rsidR="009D7594" w:rsidRPr="00974184">
        <w:t xml:space="preserve">у вересні 2023 року звернулась </w:t>
      </w:r>
      <w:r w:rsidRPr="00974184">
        <w:t xml:space="preserve">через свого представника </w:t>
      </w:r>
      <w:r w:rsidR="009D7594" w:rsidRPr="00974184">
        <w:t xml:space="preserve">до Личаківського районного суду міста Львова </w:t>
      </w:r>
      <w:r w:rsidRPr="00974184">
        <w:t>із заявою про перегляд за нововиявленими обставинами</w:t>
      </w:r>
      <w:r w:rsidR="001E1FC7" w:rsidRPr="00974184">
        <w:t xml:space="preserve"> рішення Личаківського районного суд</w:t>
      </w:r>
      <w:r w:rsidR="00974184">
        <w:t>у</w:t>
      </w:r>
      <w:r w:rsidR="00974184">
        <w:br/>
      </w:r>
      <w:r w:rsidR="001E1FC7" w:rsidRPr="00974184">
        <w:t>міста Львова від 16 лютого 2022 року</w:t>
      </w:r>
      <w:r w:rsidRPr="00974184">
        <w:t xml:space="preserve">. </w:t>
      </w:r>
    </w:p>
    <w:p w:rsidR="009D7594" w:rsidRPr="00974184" w:rsidRDefault="009D7594" w:rsidP="00974184">
      <w:pPr>
        <w:pStyle w:val="af7"/>
        <w:ind w:firstLine="567"/>
      </w:pPr>
      <w:r w:rsidRPr="00974184">
        <w:lastRenderedPageBreak/>
        <w:t>Личаківський районний суд міста Львова ухвалою від 13 грудня 2023 року, залишен</w:t>
      </w:r>
      <w:r w:rsidR="00064506" w:rsidRPr="00974184">
        <w:t>ою</w:t>
      </w:r>
      <w:r w:rsidRPr="00974184">
        <w:t xml:space="preserve"> без змін постанов</w:t>
      </w:r>
      <w:r w:rsidR="001E1FC7" w:rsidRPr="00974184">
        <w:t>ою</w:t>
      </w:r>
      <w:r w:rsidRPr="00974184">
        <w:t xml:space="preserve"> Львівського апеляційного суду від 17 червня 2024 року, </w:t>
      </w:r>
      <w:r w:rsidR="001E1FC7" w:rsidRPr="00974184">
        <w:t xml:space="preserve">відмовив </w:t>
      </w:r>
      <w:r w:rsidR="00064506" w:rsidRPr="00974184">
        <w:t xml:space="preserve">Сай О.В. </w:t>
      </w:r>
      <w:r w:rsidR="001E1FC7" w:rsidRPr="00974184">
        <w:t xml:space="preserve">у задоволенні </w:t>
      </w:r>
      <w:r w:rsidR="00064506" w:rsidRPr="00974184">
        <w:t xml:space="preserve">її </w:t>
      </w:r>
      <w:r w:rsidR="001E1FC7" w:rsidRPr="00974184">
        <w:t xml:space="preserve">заяви про перегляд за нововиявленими обставинами рішення Личаківського районного суду </w:t>
      </w:r>
      <w:r w:rsidR="00064506" w:rsidRPr="00974184">
        <w:br/>
      </w:r>
      <w:r w:rsidR="001E1FC7" w:rsidRPr="00974184">
        <w:t>міста Львова від 16 лютого 2022 року.</w:t>
      </w:r>
    </w:p>
    <w:p w:rsidR="001E1FC7" w:rsidRPr="00974184" w:rsidRDefault="001E1FC7" w:rsidP="00974184">
      <w:pPr>
        <w:pStyle w:val="af7"/>
        <w:ind w:firstLine="567"/>
      </w:pPr>
      <w:r w:rsidRPr="00974184">
        <w:t>Не погодившись із указаними судовими рішеннями, Сай О.В. звернулася до Касаційного цивільного суду у складі Верховного Суду з касаційною скаргою.</w:t>
      </w:r>
    </w:p>
    <w:p w:rsidR="001E1FC7" w:rsidRPr="00974184" w:rsidRDefault="001E1FC7" w:rsidP="00974184">
      <w:pPr>
        <w:pStyle w:val="af7"/>
        <w:ind w:firstLine="567"/>
      </w:pPr>
      <w:r w:rsidRPr="00974184">
        <w:t xml:space="preserve">Касаційний цивільний суд у складі Верховного Суду постановою </w:t>
      </w:r>
      <w:r w:rsidRPr="00974184">
        <w:br/>
        <w:t xml:space="preserve">від 17 березня 2025 року касаційну скаргу Сай О.В. залишив без задоволення, а ухвалу Личаківського районного суду міста Львова від 13 грудня 2023 року та постанову Львівського апеляційного суду від 17 червня 2024 року ‒ без змін. </w:t>
      </w:r>
      <w:r w:rsidR="004D6E34" w:rsidRPr="00974184">
        <w:t xml:space="preserve">Касаційний цивільний суд у складі Верховного Суду погодився із висновками суддів першої та апеляційної інстанцій </w:t>
      </w:r>
      <w:r w:rsidR="008E2CD7" w:rsidRPr="00974184">
        <w:t>і</w:t>
      </w:r>
      <w:r w:rsidR="004D6E34" w:rsidRPr="00974184">
        <w:t xml:space="preserve"> зазначив, що „аргументи касаційної скарги є ідентичними доводам заявника, яким судом апеляційної інстанції надана належна оцінка“; „доводи касаційної скарги не дають підстави для висновку, що оскаржені судові рішення ухвалені без додержання норм матеріального та процесуального права“.</w:t>
      </w:r>
    </w:p>
    <w:p w:rsidR="00BE2C9D" w:rsidRPr="00974184" w:rsidRDefault="00BE2C9D" w:rsidP="00974184">
      <w:pPr>
        <w:pStyle w:val="af7"/>
        <w:ind w:firstLine="567"/>
      </w:pPr>
    </w:p>
    <w:p w:rsidR="00E44305" w:rsidRPr="00974184" w:rsidRDefault="006E64F1" w:rsidP="00974184">
      <w:pPr>
        <w:pStyle w:val="af7"/>
        <w:ind w:firstLine="567"/>
      </w:pPr>
      <w:r w:rsidRPr="00974184">
        <w:t>1.2.</w:t>
      </w:r>
      <w:r w:rsidR="00396210" w:rsidRPr="00974184">
        <w:t xml:space="preserve"> </w:t>
      </w:r>
      <w:r w:rsidR="00E44305" w:rsidRPr="00974184">
        <w:t>Сай О.В.</w:t>
      </w:r>
      <w:r w:rsidR="00EA4119" w:rsidRPr="00974184">
        <w:t xml:space="preserve"> </w:t>
      </w:r>
      <w:r w:rsidR="00903FBA" w:rsidRPr="00974184">
        <w:t xml:space="preserve">твердить, що </w:t>
      </w:r>
      <w:r w:rsidR="004A0405" w:rsidRPr="00974184">
        <w:t>„приписи ч.2 ст. 365 ЦК України не конституційні оскільки &lt;…&gt; допускають непропорційне втручання у право приватної власності через те, що не можуть неминуче гарантувати, що колишній власник отримає компенсацію за своє відчужене право власності; &lt;…&gt; допускають виникнення ситуацій, за яких гарантія виконання остаточного судового рішення стає ілюзорною“.</w:t>
      </w:r>
    </w:p>
    <w:p w:rsidR="00E44305" w:rsidRPr="00974184" w:rsidRDefault="00B22AF8" w:rsidP="00974184">
      <w:pPr>
        <w:pStyle w:val="af7"/>
        <w:ind w:firstLine="567"/>
      </w:pPr>
      <w:r w:rsidRPr="00974184">
        <w:t xml:space="preserve">На думку автора клопотання, окремий припис частини другої статті 365 Кодексу не гарантує „отримання компенсації за відчужену власність“, а стосується „виключно внесення коштів на депозитний рахунок суду“, що </w:t>
      </w:r>
      <w:r w:rsidR="0023700E" w:rsidRPr="00974184">
        <w:t xml:space="preserve">є </w:t>
      </w:r>
      <w:r w:rsidRPr="00974184">
        <w:t>„достатнім для прийняття рішення про припинення права власності на частку у спільному майні“.</w:t>
      </w:r>
    </w:p>
    <w:p w:rsidR="00E44305" w:rsidRPr="00974184" w:rsidRDefault="00726F68" w:rsidP="00974184">
      <w:pPr>
        <w:pStyle w:val="af7"/>
        <w:ind w:firstLine="567"/>
      </w:pPr>
      <w:r w:rsidRPr="00974184">
        <w:lastRenderedPageBreak/>
        <w:t xml:space="preserve">Суб’єкт права на конституційну скаргу зазначає, що „приписи ч.2 ст.365 </w:t>
      </w:r>
      <w:r w:rsidR="00252628" w:rsidRPr="00974184">
        <w:br/>
      </w:r>
      <w:r w:rsidRPr="00974184">
        <w:t>ЦК України не сумісні із гарантіями судового захисту в частині обов’язковості остаточного судового рішення. Оспорювані приписи, навпаки, не захищають колишнього власника від виникнення тих ситуацій, коли виконання остаточного судового рішення стає ілюзорним“.</w:t>
      </w:r>
    </w:p>
    <w:p w:rsidR="002A1AE9" w:rsidRPr="00974184" w:rsidRDefault="002A1AE9" w:rsidP="00974184">
      <w:pPr>
        <w:pStyle w:val="af7"/>
        <w:ind w:firstLine="567"/>
      </w:pPr>
      <w:r w:rsidRPr="00974184">
        <w:t>Обґрунтовуючи свої твердження</w:t>
      </w:r>
      <w:r w:rsidR="008E2CD7" w:rsidRPr="00974184">
        <w:t xml:space="preserve"> щодо неконституційності оспорюваного припису статті 365 Кодексу</w:t>
      </w:r>
      <w:r w:rsidRPr="00974184">
        <w:t xml:space="preserve">, </w:t>
      </w:r>
      <w:r w:rsidR="00726F68" w:rsidRPr="00974184">
        <w:t xml:space="preserve">Сай О.В. </w:t>
      </w:r>
      <w:r w:rsidRPr="00974184">
        <w:t xml:space="preserve">цитує приписи Конституції України, </w:t>
      </w:r>
      <w:r w:rsidR="00166DA2" w:rsidRPr="00974184">
        <w:t>К</w:t>
      </w:r>
      <w:r w:rsidR="007A16A6" w:rsidRPr="00974184">
        <w:t>одекс</w:t>
      </w:r>
      <w:r w:rsidR="00166DA2" w:rsidRPr="00974184">
        <w:t>у</w:t>
      </w:r>
      <w:r w:rsidR="00594D39" w:rsidRPr="00974184">
        <w:t>,</w:t>
      </w:r>
      <w:r w:rsidR="00204F3E" w:rsidRPr="00974184">
        <w:t xml:space="preserve"> </w:t>
      </w:r>
      <w:r w:rsidR="00970E52" w:rsidRPr="00974184">
        <w:t xml:space="preserve">посилається </w:t>
      </w:r>
      <w:r w:rsidR="00204F3E" w:rsidRPr="00974184">
        <w:t xml:space="preserve">на </w:t>
      </w:r>
      <w:r w:rsidR="00594D39" w:rsidRPr="00974184">
        <w:t xml:space="preserve">рішення Конституційного Суду України, практику Європейського суду з прав людини, а також на </w:t>
      </w:r>
      <w:r w:rsidR="007A16A6" w:rsidRPr="00974184">
        <w:t>судов</w:t>
      </w:r>
      <w:r w:rsidR="00204F3E" w:rsidRPr="00974184">
        <w:t>і</w:t>
      </w:r>
      <w:r w:rsidR="007A16A6" w:rsidRPr="00974184">
        <w:t xml:space="preserve"> рішення </w:t>
      </w:r>
      <w:r w:rsidRPr="00974184">
        <w:t xml:space="preserve">у </w:t>
      </w:r>
      <w:r w:rsidR="008E2CD7" w:rsidRPr="00974184">
        <w:t>її</w:t>
      </w:r>
      <w:r w:rsidR="00204F3E" w:rsidRPr="00974184">
        <w:t xml:space="preserve"> справі, копії</w:t>
      </w:r>
      <w:r w:rsidRPr="00974184">
        <w:t xml:space="preserve"> як</w:t>
      </w:r>
      <w:r w:rsidR="00204F3E" w:rsidRPr="00974184">
        <w:t>их</w:t>
      </w:r>
      <w:r w:rsidRPr="00974184">
        <w:t xml:space="preserve"> долучен</w:t>
      </w:r>
      <w:r w:rsidR="004225FB" w:rsidRPr="00974184">
        <w:t>о</w:t>
      </w:r>
      <w:r w:rsidRPr="00974184">
        <w:t xml:space="preserve"> до конституційної скарги.</w:t>
      </w:r>
    </w:p>
    <w:p w:rsidR="00AA7FB0" w:rsidRPr="00974184" w:rsidRDefault="00AA7FB0" w:rsidP="00974184">
      <w:pPr>
        <w:pStyle w:val="af7"/>
        <w:ind w:firstLine="567"/>
      </w:pPr>
    </w:p>
    <w:p w:rsidR="008A7944" w:rsidRPr="00974184" w:rsidRDefault="00B4226B" w:rsidP="009741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>2.</w:t>
      </w:r>
      <w:r w:rsidR="00396210" w:rsidRPr="00974184">
        <w:rPr>
          <w:rFonts w:ascii="Times New Roman" w:hAnsi="Times New Roman"/>
          <w:sz w:val="28"/>
          <w:szCs w:val="28"/>
        </w:rPr>
        <w:t xml:space="preserve"> </w:t>
      </w:r>
      <w:r w:rsidR="008A7944" w:rsidRPr="00974184">
        <w:rPr>
          <w:rFonts w:ascii="Times New Roman" w:hAnsi="Times New Roman"/>
          <w:sz w:val="28"/>
          <w:szCs w:val="28"/>
        </w:rPr>
        <w:t>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FE2FB6" w:rsidRPr="00974184" w:rsidRDefault="00FE2FB6" w:rsidP="00974184">
      <w:pPr>
        <w:pStyle w:val="af7"/>
        <w:ind w:firstLine="567"/>
      </w:pPr>
      <w:r w:rsidRPr="00974184"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</w:t>
      </w:r>
      <w:r w:rsidR="00D21BF4" w:rsidRPr="00974184">
        <w:t>ідок застосування закону (пункт</w:t>
      </w:r>
      <w:r w:rsidR="00396210" w:rsidRPr="00974184">
        <w:t xml:space="preserve"> </w:t>
      </w:r>
      <w:r w:rsidRPr="00974184">
        <w:t>6 частини другої статті 55); конституційна скарга є прийнятною</w:t>
      </w:r>
      <w:r w:rsidR="00D425ED" w:rsidRPr="00974184">
        <w:t xml:space="preserve"> </w:t>
      </w:r>
      <w:r w:rsidRPr="00974184">
        <w:t>за умов її відповідності вимогам, визначеним статтями 55, 56 цього закону (абзац перший частини першої статті 77).</w:t>
      </w:r>
    </w:p>
    <w:p w:rsidR="007A096B" w:rsidRPr="00974184" w:rsidRDefault="001F531F" w:rsidP="00974184">
      <w:pPr>
        <w:pStyle w:val="af7"/>
        <w:ind w:firstLine="567"/>
      </w:pPr>
      <w:r w:rsidRPr="00974184">
        <w:t xml:space="preserve">Із аналізу конституційної скарги вбачається, що </w:t>
      </w:r>
      <w:r w:rsidR="007A096B" w:rsidRPr="00974184">
        <w:t xml:space="preserve">Сай О.В., твердячи про невідповідність Конституції України (неконституційність) окремого припису частини другої статті 365 Кодексу, не </w:t>
      </w:r>
      <w:r w:rsidR="008E2CD7" w:rsidRPr="00974184">
        <w:t xml:space="preserve">навела аргументів на підтвердження цього, </w:t>
      </w:r>
      <w:r w:rsidR="007A096B" w:rsidRPr="00974184">
        <w:t xml:space="preserve">а лише процитувала приписи Конституції України та </w:t>
      </w:r>
      <w:r w:rsidR="008E2CD7" w:rsidRPr="00974184">
        <w:t>послалася на</w:t>
      </w:r>
      <w:r w:rsidR="007A096B" w:rsidRPr="00974184">
        <w:t xml:space="preserve"> юридичні позиції Конституційного Суду України, практику Європейського суду з прав людини. Автор клопотання висловив незгоду </w:t>
      </w:r>
      <w:r w:rsidR="000F45B2" w:rsidRPr="00974184">
        <w:t xml:space="preserve">із судовими рішеннями у </w:t>
      </w:r>
      <w:r w:rsidR="003460F0" w:rsidRPr="00974184">
        <w:t>його</w:t>
      </w:r>
      <w:r w:rsidR="000F45B2" w:rsidRPr="00974184">
        <w:t xml:space="preserve"> справі, а також власне бачення</w:t>
      </w:r>
      <w:r w:rsidR="001339DE" w:rsidRPr="00974184">
        <w:t xml:space="preserve"> того, як</w:t>
      </w:r>
      <w:r w:rsidR="000F45B2" w:rsidRPr="00974184">
        <w:t xml:space="preserve"> мають бути врегульовані відповідні правовідносини.</w:t>
      </w:r>
    </w:p>
    <w:p w:rsidR="00127DE7" w:rsidRPr="00974184" w:rsidRDefault="001F531F" w:rsidP="00974184">
      <w:pPr>
        <w:pStyle w:val="af7"/>
        <w:ind w:firstLine="567"/>
      </w:pPr>
      <w:r w:rsidRPr="00974184">
        <w:lastRenderedPageBreak/>
        <w:t xml:space="preserve">Наведене свідчить, що </w:t>
      </w:r>
      <w:r w:rsidR="000F45B2" w:rsidRPr="00974184">
        <w:t>Сай О.В.</w:t>
      </w:r>
      <w:r w:rsidR="00127DE7" w:rsidRPr="00974184">
        <w:t xml:space="preserve"> не обґрунтува</w:t>
      </w:r>
      <w:r w:rsidR="000F45B2" w:rsidRPr="00974184">
        <w:t>ла</w:t>
      </w:r>
      <w:r w:rsidR="00127DE7" w:rsidRPr="00974184">
        <w:t xml:space="preserve"> тверджень щодо неконституційності </w:t>
      </w:r>
      <w:r w:rsidR="000F45B2" w:rsidRPr="00974184">
        <w:t>окремого припису частини другої статті 365 Кодексу</w:t>
      </w:r>
      <w:r w:rsidR="00127DE7" w:rsidRPr="00974184">
        <w:t xml:space="preserve">, </w:t>
      </w:r>
      <w:r w:rsidR="00270C60" w:rsidRPr="00974184">
        <w:t>а отже</w:t>
      </w:r>
      <w:r w:rsidR="0055418F" w:rsidRPr="00974184">
        <w:t>,</w:t>
      </w:r>
      <w:r w:rsidR="00127DE7" w:rsidRPr="00974184">
        <w:t xml:space="preserve"> не дотрима</w:t>
      </w:r>
      <w:r w:rsidR="000F45B2" w:rsidRPr="00974184">
        <w:t>ла</w:t>
      </w:r>
      <w:r w:rsidR="00127DE7" w:rsidRPr="00974184">
        <w:t xml:space="preserve"> вимог пункту 6 частини другої статті 55 Закону України „Про Конституційний Суд України“</w:t>
      </w:r>
      <w:r w:rsidR="00270C60" w:rsidRPr="00974184">
        <w:t xml:space="preserve">, що </w:t>
      </w:r>
      <w:r w:rsidR="00127DE7" w:rsidRPr="00974184">
        <w:t xml:space="preserve">є підставою для відмови у відкритті конституційного провадження у справі згідно з пунктом 4 статті 62 </w:t>
      </w:r>
      <w:r w:rsidR="00974184">
        <w:t>цього</w:t>
      </w:r>
      <w:r w:rsidR="00974184">
        <w:br/>
      </w:r>
      <w:r w:rsidR="00270C60" w:rsidRPr="00974184">
        <w:t>з</w:t>
      </w:r>
      <w:r w:rsidR="00127DE7" w:rsidRPr="00974184">
        <w:t>акону – неприйнятність конституційної скарги.</w:t>
      </w:r>
    </w:p>
    <w:p w:rsidR="006A6236" w:rsidRPr="00974184" w:rsidRDefault="006A6236" w:rsidP="009741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974184" w:rsidRDefault="00041BFE" w:rsidP="009741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974184">
        <w:rPr>
          <w:rFonts w:ascii="Times New Roman" w:hAnsi="Times New Roman"/>
          <w:sz w:val="28"/>
          <w:szCs w:val="28"/>
          <w:vertAlign w:val="superscript"/>
        </w:rPr>
        <w:t>1</w:t>
      </w:r>
      <w:r w:rsidRPr="00974184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C5673C" w:rsidRPr="00974184" w:rsidRDefault="00C5673C" w:rsidP="0097418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974184" w:rsidRDefault="00120FB6" w:rsidP="009741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184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974184" w:rsidRDefault="00120FB6" w:rsidP="009741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Pr="00974184" w:rsidRDefault="00E81884" w:rsidP="009741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>1.</w:t>
      </w:r>
      <w:r w:rsidR="0065347F" w:rsidRPr="00974184">
        <w:rPr>
          <w:rFonts w:ascii="Times New Roman" w:hAnsi="Times New Roman"/>
          <w:sz w:val="28"/>
          <w:szCs w:val="28"/>
        </w:rPr>
        <w:t xml:space="preserve"> </w:t>
      </w:r>
      <w:r w:rsidR="008A6693" w:rsidRPr="00974184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AB0305" w:rsidRPr="00974184">
        <w:rPr>
          <w:rFonts w:ascii="Times New Roman" w:hAnsi="Times New Roman"/>
          <w:sz w:val="28"/>
          <w:szCs w:val="28"/>
        </w:rPr>
        <w:t xml:space="preserve">Сай Ольги Василівни щодо відповідності Конституції України (конституційності) окремого припису частини другої статті 365 Цивільного кодексу України </w:t>
      </w:r>
      <w:r w:rsidR="008A6693" w:rsidRPr="00974184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AE286F" w:rsidRPr="00974184" w:rsidRDefault="00AE286F" w:rsidP="009741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4E77" w:rsidRDefault="004F51F7" w:rsidP="009741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184">
        <w:rPr>
          <w:rFonts w:ascii="Times New Roman" w:hAnsi="Times New Roman"/>
          <w:sz w:val="28"/>
          <w:szCs w:val="28"/>
        </w:rPr>
        <w:t xml:space="preserve">2. </w:t>
      </w:r>
      <w:r w:rsidR="007E4E77" w:rsidRPr="00974184">
        <w:rPr>
          <w:rFonts w:ascii="Times New Roman" w:hAnsi="Times New Roman"/>
          <w:sz w:val="28"/>
          <w:szCs w:val="28"/>
        </w:rPr>
        <w:t>Ухвала Третьої колегії суддів Другого сенату Конституційного Суду України є остаточною.</w:t>
      </w:r>
    </w:p>
    <w:p w:rsidR="00974184" w:rsidRDefault="00974184" w:rsidP="0097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234A" w:rsidRDefault="006E234A" w:rsidP="0097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4184" w:rsidRDefault="00974184" w:rsidP="00974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234A" w:rsidRPr="006109C7" w:rsidRDefault="006E234A" w:rsidP="006E234A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_GoBack"/>
      <w:r w:rsidRPr="006109C7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6E234A" w:rsidRPr="006109C7" w:rsidRDefault="006E234A" w:rsidP="006E234A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09C7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974184" w:rsidRPr="00974184" w:rsidRDefault="006E234A" w:rsidP="006E234A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6109C7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1"/>
    </w:p>
    <w:sectPr w:rsidR="00974184" w:rsidRPr="00974184" w:rsidSect="00974184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60" w:rsidRDefault="00944160" w:rsidP="00626CE6">
      <w:pPr>
        <w:spacing w:after="0" w:line="240" w:lineRule="auto"/>
      </w:pPr>
      <w:r>
        <w:separator/>
      </w:r>
    </w:p>
  </w:endnote>
  <w:endnote w:type="continuationSeparator" w:id="0">
    <w:p w:rsidR="00944160" w:rsidRDefault="00944160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84" w:rsidRPr="00974184" w:rsidRDefault="00974184">
    <w:pPr>
      <w:pStyle w:val="a5"/>
      <w:rPr>
        <w:rFonts w:ascii="Times New Roman" w:hAnsi="Times New Roman"/>
        <w:sz w:val="10"/>
        <w:szCs w:val="10"/>
      </w:rPr>
    </w:pPr>
    <w:r w:rsidRPr="00974184">
      <w:rPr>
        <w:rFonts w:ascii="Times New Roman" w:hAnsi="Times New Roman"/>
        <w:sz w:val="10"/>
        <w:szCs w:val="10"/>
      </w:rPr>
      <w:fldChar w:fldCharType="begin"/>
    </w:r>
    <w:r w:rsidRPr="00974184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974184">
      <w:rPr>
        <w:rFonts w:ascii="Times New Roman" w:hAnsi="Times New Roman"/>
        <w:sz w:val="10"/>
        <w:szCs w:val="10"/>
      </w:rPr>
      <w:fldChar w:fldCharType="separate"/>
    </w:r>
    <w:r w:rsidR="006E234A">
      <w:rPr>
        <w:rFonts w:ascii="Times New Roman" w:hAnsi="Times New Roman"/>
        <w:noProof/>
        <w:sz w:val="10"/>
        <w:szCs w:val="10"/>
        <w:lang w:val="uk-UA"/>
      </w:rPr>
      <w:t>G:\2025\Suddi\II senat\III koleg\23.docx</w:t>
    </w:r>
    <w:r w:rsidRPr="0097418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84" w:rsidRPr="00974184" w:rsidRDefault="00974184">
    <w:pPr>
      <w:pStyle w:val="a5"/>
      <w:rPr>
        <w:rFonts w:ascii="Times New Roman" w:hAnsi="Times New Roman"/>
        <w:sz w:val="10"/>
        <w:szCs w:val="10"/>
      </w:rPr>
    </w:pPr>
    <w:r w:rsidRPr="00974184">
      <w:rPr>
        <w:rFonts w:ascii="Times New Roman" w:hAnsi="Times New Roman"/>
        <w:sz w:val="10"/>
        <w:szCs w:val="10"/>
      </w:rPr>
      <w:fldChar w:fldCharType="begin"/>
    </w:r>
    <w:r w:rsidRPr="00974184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974184">
      <w:rPr>
        <w:rFonts w:ascii="Times New Roman" w:hAnsi="Times New Roman"/>
        <w:sz w:val="10"/>
        <w:szCs w:val="10"/>
      </w:rPr>
      <w:fldChar w:fldCharType="separate"/>
    </w:r>
    <w:r w:rsidR="006E234A">
      <w:rPr>
        <w:rFonts w:ascii="Times New Roman" w:hAnsi="Times New Roman"/>
        <w:noProof/>
        <w:sz w:val="10"/>
        <w:szCs w:val="10"/>
        <w:lang w:val="uk-UA"/>
      </w:rPr>
      <w:t>G:\2025\Suddi\II senat\III koleg\23.docx</w:t>
    </w:r>
    <w:r w:rsidRPr="0097418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60" w:rsidRDefault="00944160" w:rsidP="00626CE6">
      <w:pPr>
        <w:spacing w:after="0" w:line="240" w:lineRule="auto"/>
      </w:pPr>
      <w:r>
        <w:separator/>
      </w:r>
    </w:p>
  </w:footnote>
  <w:footnote w:type="continuationSeparator" w:id="0">
    <w:p w:rsidR="00944160" w:rsidRDefault="00944160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974184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974184">
      <w:rPr>
        <w:rFonts w:ascii="Times New Roman" w:hAnsi="Times New Roman"/>
        <w:sz w:val="28"/>
        <w:szCs w:val="28"/>
      </w:rPr>
      <w:fldChar w:fldCharType="begin"/>
    </w:r>
    <w:r w:rsidRPr="00974184">
      <w:rPr>
        <w:rFonts w:ascii="Times New Roman" w:hAnsi="Times New Roman"/>
        <w:sz w:val="28"/>
        <w:szCs w:val="28"/>
      </w:rPr>
      <w:instrText>PAGE   \* MERGEFORMAT</w:instrText>
    </w:r>
    <w:r w:rsidRPr="00974184">
      <w:rPr>
        <w:rFonts w:ascii="Times New Roman" w:hAnsi="Times New Roman"/>
        <w:sz w:val="28"/>
        <w:szCs w:val="28"/>
      </w:rPr>
      <w:fldChar w:fldCharType="separate"/>
    </w:r>
    <w:r w:rsidR="006E234A">
      <w:rPr>
        <w:rFonts w:ascii="Times New Roman" w:hAnsi="Times New Roman"/>
        <w:noProof/>
        <w:sz w:val="28"/>
        <w:szCs w:val="28"/>
      </w:rPr>
      <w:t>5</w:t>
    </w:r>
    <w:r w:rsidRPr="0097418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1F41"/>
    <w:rsid w:val="00004ADA"/>
    <w:rsid w:val="00007D47"/>
    <w:rsid w:val="00010429"/>
    <w:rsid w:val="00013AA4"/>
    <w:rsid w:val="00013F27"/>
    <w:rsid w:val="00014D87"/>
    <w:rsid w:val="000168DF"/>
    <w:rsid w:val="0002083F"/>
    <w:rsid w:val="000218D3"/>
    <w:rsid w:val="00021A97"/>
    <w:rsid w:val="0002413D"/>
    <w:rsid w:val="0002514B"/>
    <w:rsid w:val="000279F0"/>
    <w:rsid w:val="00027DD4"/>
    <w:rsid w:val="00030042"/>
    <w:rsid w:val="000332CE"/>
    <w:rsid w:val="00033864"/>
    <w:rsid w:val="000338E5"/>
    <w:rsid w:val="00033BA2"/>
    <w:rsid w:val="00034A2D"/>
    <w:rsid w:val="000374C6"/>
    <w:rsid w:val="0003770E"/>
    <w:rsid w:val="00041BFE"/>
    <w:rsid w:val="00042763"/>
    <w:rsid w:val="000429E9"/>
    <w:rsid w:val="0004399A"/>
    <w:rsid w:val="00047277"/>
    <w:rsid w:val="00047674"/>
    <w:rsid w:val="00050AD9"/>
    <w:rsid w:val="00052D91"/>
    <w:rsid w:val="00052DBA"/>
    <w:rsid w:val="00053234"/>
    <w:rsid w:val="00053583"/>
    <w:rsid w:val="00057960"/>
    <w:rsid w:val="000608E3"/>
    <w:rsid w:val="00060C7E"/>
    <w:rsid w:val="0006153D"/>
    <w:rsid w:val="000641CF"/>
    <w:rsid w:val="00064506"/>
    <w:rsid w:val="00067385"/>
    <w:rsid w:val="00070ABC"/>
    <w:rsid w:val="00070BDD"/>
    <w:rsid w:val="00070C19"/>
    <w:rsid w:val="00071ACA"/>
    <w:rsid w:val="00072FBA"/>
    <w:rsid w:val="000734F9"/>
    <w:rsid w:val="00073708"/>
    <w:rsid w:val="00074825"/>
    <w:rsid w:val="00075425"/>
    <w:rsid w:val="0007613E"/>
    <w:rsid w:val="0007713F"/>
    <w:rsid w:val="00077628"/>
    <w:rsid w:val="000805B7"/>
    <w:rsid w:val="000819EA"/>
    <w:rsid w:val="00082A70"/>
    <w:rsid w:val="00085FBE"/>
    <w:rsid w:val="00091053"/>
    <w:rsid w:val="00091402"/>
    <w:rsid w:val="000924D5"/>
    <w:rsid w:val="00092BD1"/>
    <w:rsid w:val="0009394A"/>
    <w:rsid w:val="000940DC"/>
    <w:rsid w:val="00094B93"/>
    <w:rsid w:val="0009562F"/>
    <w:rsid w:val="00096BFB"/>
    <w:rsid w:val="000A0E08"/>
    <w:rsid w:val="000A2931"/>
    <w:rsid w:val="000A4987"/>
    <w:rsid w:val="000A4E70"/>
    <w:rsid w:val="000A638D"/>
    <w:rsid w:val="000A68CE"/>
    <w:rsid w:val="000A7EFC"/>
    <w:rsid w:val="000B12BC"/>
    <w:rsid w:val="000B30CA"/>
    <w:rsid w:val="000B3819"/>
    <w:rsid w:val="000B4008"/>
    <w:rsid w:val="000B446D"/>
    <w:rsid w:val="000B58B4"/>
    <w:rsid w:val="000B615B"/>
    <w:rsid w:val="000B6E70"/>
    <w:rsid w:val="000B747F"/>
    <w:rsid w:val="000B7864"/>
    <w:rsid w:val="000C028A"/>
    <w:rsid w:val="000C0516"/>
    <w:rsid w:val="000C1CD5"/>
    <w:rsid w:val="000C32EB"/>
    <w:rsid w:val="000C6003"/>
    <w:rsid w:val="000D3557"/>
    <w:rsid w:val="000D3798"/>
    <w:rsid w:val="000D3A27"/>
    <w:rsid w:val="000D42E9"/>
    <w:rsid w:val="000D716E"/>
    <w:rsid w:val="000E01B3"/>
    <w:rsid w:val="000E076D"/>
    <w:rsid w:val="000E2D6A"/>
    <w:rsid w:val="000E2FC3"/>
    <w:rsid w:val="000E3495"/>
    <w:rsid w:val="000E34E5"/>
    <w:rsid w:val="000E401F"/>
    <w:rsid w:val="000E5A21"/>
    <w:rsid w:val="000E7F58"/>
    <w:rsid w:val="000F285F"/>
    <w:rsid w:val="000F3BDB"/>
    <w:rsid w:val="000F43C4"/>
    <w:rsid w:val="000F450D"/>
    <w:rsid w:val="000F45B2"/>
    <w:rsid w:val="000F6D6F"/>
    <w:rsid w:val="00100DBA"/>
    <w:rsid w:val="00102020"/>
    <w:rsid w:val="001035EB"/>
    <w:rsid w:val="00103CB5"/>
    <w:rsid w:val="00104D24"/>
    <w:rsid w:val="00104EEE"/>
    <w:rsid w:val="00106551"/>
    <w:rsid w:val="001068DD"/>
    <w:rsid w:val="00106D93"/>
    <w:rsid w:val="00107495"/>
    <w:rsid w:val="00107876"/>
    <w:rsid w:val="0011018C"/>
    <w:rsid w:val="0011051E"/>
    <w:rsid w:val="00110877"/>
    <w:rsid w:val="00111520"/>
    <w:rsid w:val="00111556"/>
    <w:rsid w:val="001116D5"/>
    <w:rsid w:val="001122F3"/>
    <w:rsid w:val="00114AEA"/>
    <w:rsid w:val="00116B3A"/>
    <w:rsid w:val="00120FB6"/>
    <w:rsid w:val="00121B1F"/>
    <w:rsid w:val="001237D4"/>
    <w:rsid w:val="00126DE3"/>
    <w:rsid w:val="001278E7"/>
    <w:rsid w:val="00127DE7"/>
    <w:rsid w:val="0013108A"/>
    <w:rsid w:val="00131167"/>
    <w:rsid w:val="00131F89"/>
    <w:rsid w:val="001339DE"/>
    <w:rsid w:val="00135EB7"/>
    <w:rsid w:val="0013673A"/>
    <w:rsid w:val="00136BD9"/>
    <w:rsid w:val="001404CD"/>
    <w:rsid w:val="00140F15"/>
    <w:rsid w:val="00141E2D"/>
    <w:rsid w:val="0014594F"/>
    <w:rsid w:val="0014685B"/>
    <w:rsid w:val="00147870"/>
    <w:rsid w:val="00151215"/>
    <w:rsid w:val="00151969"/>
    <w:rsid w:val="00152152"/>
    <w:rsid w:val="001521C7"/>
    <w:rsid w:val="00154047"/>
    <w:rsid w:val="00157E9D"/>
    <w:rsid w:val="00161938"/>
    <w:rsid w:val="00162240"/>
    <w:rsid w:val="001622E0"/>
    <w:rsid w:val="0016253A"/>
    <w:rsid w:val="00162734"/>
    <w:rsid w:val="00163A7E"/>
    <w:rsid w:val="00164BF3"/>
    <w:rsid w:val="001654C7"/>
    <w:rsid w:val="00165712"/>
    <w:rsid w:val="0016624D"/>
    <w:rsid w:val="00166519"/>
    <w:rsid w:val="00166DA2"/>
    <w:rsid w:val="001755F2"/>
    <w:rsid w:val="00177578"/>
    <w:rsid w:val="0018003A"/>
    <w:rsid w:val="001801E8"/>
    <w:rsid w:val="001804B4"/>
    <w:rsid w:val="0018306F"/>
    <w:rsid w:val="0018411F"/>
    <w:rsid w:val="001848E2"/>
    <w:rsid w:val="00184AB5"/>
    <w:rsid w:val="00185E70"/>
    <w:rsid w:val="00186019"/>
    <w:rsid w:val="00190470"/>
    <w:rsid w:val="00190DC5"/>
    <w:rsid w:val="0019104F"/>
    <w:rsid w:val="00191215"/>
    <w:rsid w:val="00191BE5"/>
    <w:rsid w:val="00192429"/>
    <w:rsid w:val="001935FF"/>
    <w:rsid w:val="0019405B"/>
    <w:rsid w:val="00195146"/>
    <w:rsid w:val="001956BA"/>
    <w:rsid w:val="00196C59"/>
    <w:rsid w:val="00196E77"/>
    <w:rsid w:val="001971F8"/>
    <w:rsid w:val="001976D5"/>
    <w:rsid w:val="001A2C1B"/>
    <w:rsid w:val="001A37CF"/>
    <w:rsid w:val="001A3DE7"/>
    <w:rsid w:val="001A62A5"/>
    <w:rsid w:val="001A7FFE"/>
    <w:rsid w:val="001B02FB"/>
    <w:rsid w:val="001B103C"/>
    <w:rsid w:val="001B37CD"/>
    <w:rsid w:val="001B5C08"/>
    <w:rsid w:val="001B6242"/>
    <w:rsid w:val="001C0415"/>
    <w:rsid w:val="001C2ACE"/>
    <w:rsid w:val="001C3856"/>
    <w:rsid w:val="001C608D"/>
    <w:rsid w:val="001C70C0"/>
    <w:rsid w:val="001C7F71"/>
    <w:rsid w:val="001D084C"/>
    <w:rsid w:val="001D23B1"/>
    <w:rsid w:val="001D2442"/>
    <w:rsid w:val="001D263B"/>
    <w:rsid w:val="001D2D64"/>
    <w:rsid w:val="001D4AFF"/>
    <w:rsid w:val="001D5E7B"/>
    <w:rsid w:val="001D60AC"/>
    <w:rsid w:val="001D6629"/>
    <w:rsid w:val="001D6B43"/>
    <w:rsid w:val="001D762F"/>
    <w:rsid w:val="001E0966"/>
    <w:rsid w:val="001E0C08"/>
    <w:rsid w:val="001E1ACD"/>
    <w:rsid w:val="001E1D92"/>
    <w:rsid w:val="001E1FC7"/>
    <w:rsid w:val="001E3089"/>
    <w:rsid w:val="001E5AB1"/>
    <w:rsid w:val="001E5E99"/>
    <w:rsid w:val="001E6980"/>
    <w:rsid w:val="001E6B9B"/>
    <w:rsid w:val="001E7D05"/>
    <w:rsid w:val="001F07AD"/>
    <w:rsid w:val="001F1281"/>
    <w:rsid w:val="001F531F"/>
    <w:rsid w:val="001F5547"/>
    <w:rsid w:val="001F5B4D"/>
    <w:rsid w:val="001F6709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D75"/>
    <w:rsid w:val="00202E8E"/>
    <w:rsid w:val="00202EA5"/>
    <w:rsid w:val="00204BE4"/>
    <w:rsid w:val="00204F3E"/>
    <w:rsid w:val="002059D5"/>
    <w:rsid w:val="0020647A"/>
    <w:rsid w:val="0021424D"/>
    <w:rsid w:val="00214F8B"/>
    <w:rsid w:val="0021574D"/>
    <w:rsid w:val="0021584D"/>
    <w:rsid w:val="00216DE9"/>
    <w:rsid w:val="00217163"/>
    <w:rsid w:val="00221249"/>
    <w:rsid w:val="00221554"/>
    <w:rsid w:val="00221D16"/>
    <w:rsid w:val="0022276A"/>
    <w:rsid w:val="00225462"/>
    <w:rsid w:val="002258F3"/>
    <w:rsid w:val="002264C1"/>
    <w:rsid w:val="0022777A"/>
    <w:rsid w:val="0022792B"/>
    <w:rsid w:val="002309DE"/>
    <w:rsid w:val="00233F7E"/>
    <w:rsid w:val="0023425A"/>
    <w:rsid w:val="00235020"/>
    <w:rsid w:val="00235549"/>
    <w:rsid w:val="0023700E"/>
    <w:rsid w:val="00237400"/>
    <w:rsid w:val="0023769C"/>
    <w:rsid w:val="00237764"/>
    <w:rsid w:val="002410FE"/>
    <w:rsid w:val="00241C89"/>
    <w:rsid w:val="00242835"/>
    <w:rsid w:val="00252628"/>
    <w:rsid w:val="002534A9"/>
    <w:rsid w:val="00253C8D"/>
    <w:rsid w:val="00253D28"/>
    <w:rsid w:val="0025401B"/>
    <w:rsid w:val="002540A0"/>
    <w:rsid w:val="00254957"/>
    <w:rsid w:val="00254B2B"/>
    <w:rsid w:val="00255B87"/>
    <w:rsid w:val="00256D06"/>
    <w:rsid w:val="00256DF5"/>
    <w:rsid w:val="002601D0"/>
    <w:rsid w:val="002609B6"/>
    <w:rsid w:val="002614E8"/>
    <w:rsid w:val="002617FE"/>
    <w:rsid w:val="0026288C"/>
    <w:rsid w:val="00262900"/>
    <w:rsid w:val="0026351B"/>
    <w:rsid w:val="0026418C"/>
    <w:rsid w:val="00264B75"/>
    <w:rsid w:val="00265534"/>
    <w:rsid w:val="00265E95"/>
    <w:rsid w:val="002676B5"/>
    <w:rsid w:val="00270C60"/>
    <w:rsid w:val="00270DCC"/>
    <w:rsid w:val="002719B6"/>
    <w:rsid w:val="00272580"/>
    <w:rsid w:val="002725BD"/>
    <w:rsid w:val="002727CB"/>
    <w:rsid w:val="00272A15"/>
    <w:rsid w:val="00272B10"/>
    <w:rsid w:val="00275F02"/>
    <w:rsid w:val="002763EF"/>
    <w:rsid w:val="002815A7"/>
    <w:rsid w:val="002831B1"/>
    <w:rsid w:val="00283AA6"/>
    <w:rsid w:val="00283F16"/>
    <w:rsid w:val="002870D4"/>
    <w:rsid w:val="00291854"/>
    <w:rsid w:val="00293F36"/>
    <w:rsid w:val="00296C47"/>
    <w:rsid w:val="002971CB"/>
    <w:rsid w:val="00297237"/>
    <w:rsid w:val="00297A3F"/>
    <w:rsid w:val="002A00EB"/>
    <w:rsid w:val="002A09A7"/>
    <w:rsid w:val="002A0C99"/>
    <w:rsid w:val="002A1AE9"/>
    <w:rsid w:val="002A2C6C"/>
    <w:rsid w:val="002A3827"/>
    <w:rsid w:val="002A38B4"/>
    <w:rsid w:val="002A3ADE"/>
    <w:rsid w:val="002A63DD"/>
    <w:rsid w:val="002B2EC7"/>
    <w:rsid w:val="002B4065"/>
    <w:rsid w:val="002B7B41"/>
    <w:rsid w:val="002B7D61"/>
    <w:rsid w:val="002C0DB6"/>
    <w:rsid w:val="002C2054"/>
    <w:rsid w:val="002C2E92"/>
    <w:rsid w:val="002C405C"/>
    <w:rsid w:val="002C4121"/>
    <w:rsid w:val="002D1020"/>
    <w:rsid w:val="002D370A"/>
    <w:rsid w:val="002D5FFD"/>
    <w:rsid w:val="002D7436"/>
    <w:rsid w:val="002D76BF"/>
    <w:rsid w:val="002E0AEB"/>
    <w:rsid w:val="002E17ED"/>
    <w:rsid w:val="002E1F54"/>
    <w:rsid w:val="002E26DE"/>
    <w:rsid w:val="002E5C61"/>
    <w:rsid w:val="002E6489"/>
    <w:rsid w:val="002E720B"/>
    <w:rsid w:val="002F1B01"/>
    <w:rsid w:val="002F20AD"/>
    <w:rsid w:val="002F2A98"/>
    <w:rsid w:val="002F39D3"/>
    <w:rsid w:val="002F42B4"/>
    <w:rsid w:val="002F4803"/>
    <w:rsid w:val="002F6714"/>
    <w:rsid w:val="002F7375"/>
    <w:rsid w:val="00302063"/>
    <w:rsid w:val="00302C19"/>
    <w:rsid w:val="0030403F"/>
    <w:rsid w:val="003047C3"/>
    <w:rsid w:val="00304D50"/>
    <w:rsid w:val="0030697B"/>
    <w:rsid w:val="00307C1B"/>
    <w:rsid w:val="0031077A"/>
    <w:rsid w:val="00311692"/>
    <w:rsid w:val="00311EAB"/>
    <w:rsid w:val="0031574D"/>
    <w:rsid w:val="00317254"/>
    <w:rsid w:val="003212C9"/>
    <w:rsid w:val="00324928"/>
    <w:rsid w:val="003270EF"/>
    <w:rsid w:val="003302A3"/>
    <w:rsid w:val="003306DB"/>
    <w:rsid w:val="0033221F"/>
    <w:rsid w:val="00334A38"/>
    <w:rsid w:val="003360EF"/>
    <w:rsid w:val="00336AD8"/>
    <w:rsid w:val="003405B6"/>
    <w:rsid w:val="003415DD"/>
    <w:rsid w:val="00342456"/>
    <w:rsid w:val="0034251A"/>
    <w:rsid w:val="00344323"/>
    <w:rsid w:val="003460F0"/>
    <w:rsid w:val="00347845"/>
    <w:rsid w:val="003515B2"/>
    <w:rsid w:val="00354592"/>
    <w:rsid w:val="00356100"/>
    <w:rsid w:val="00356312"/>
    <w:rsid w:val="00361A2F"/>
    <w:rsid w:val="00365C0E"/>
    <w:rsid w:val="0036648B"/>
    <w:rsid w:val="00366C88"/>
    <w:rsid w:val="003702F8"/>
    <w:rsid w:val="00371589"/>
    <w:rsid w:val="003715DE"/>
    <w:rsid w:val="00371C8E"/>
    <w:rsid w:val="00372CDC"/>
    <w:rsid w:val="00376F0F"/>
    <w:rsid w:val="003777CF"/>
    <w:rsid w:val="0038018F"/>
    <w:rsid w:val="00381FF7"/>
    <w:rsid w:val="00382F27"/>
    <w:rsid w:val="00386956"/>
    <w:rsid w:val="00391890"/>
    <w:rsid w:val="00391C7F"/>
    <w:rsid w:val="00393D86"/>
    <w:rsid w:val="00395EF1"/>
    <w:rsid w:val="00396210"/>
    <w:rsid w:val="003962BA"/>
    <w:rsid w:val="00397F81"/>
    <w:rsid w:val="003A1936"/>
    <w:rsid w:val="003A240D"/>
    <w:rsid w:val="003A2C1E"/>
    <w:rsid w:val="003A2D54"/>
    <w:rsid w:val="003A3FB2"/>
    <w:rsid w:val="003B0E1E"/>
    <w:rsid w:val="003B1CE8"/>
    <w:rsid w:val="003B23C4"/>
    <w:rsid w:val="003B2989"/>
    <w:rsid w:val="003B29A9"/>
    <w:rsid w:val="003B53A6"/>
    <w:rsid w:val="003B5F03"/>
    <w:rsid w:val="003C0899"/>
    <w:rsid w:val="003C5818"/>
    <w:rsid w:val="003D13BB"/>
    <w:rsid w:val="003D395A"/>
    <w:rsid w:val="003D3F61"/>
    <w:rsid w:val="003D44CD"/>
    <w:rsid w:val="003D46B8"/>
    <w:rsid w:val="003D5156"/>
    <w:rsid w:val="003D667E"/>
    <w:rsid w:val="003D66AA"/>
    <w:rsid w:val="003E187C"/>
    <w:rsid w:val="003E1A3C"/>
    <w:rsid w:val="003E1FAF"/>
    <w:rsid w:val="003E351D"/>
    <w:rsid w:val="003E4D75"/>
    <w:rsid w:val="003E5F33"/>
    <w:rsid w:val="003E6A5F"/>
    <w:rsid w:val="003E7BA8"/>
    <w:rsid w:val="003E7C1E"/>
    <w:rsid w:val="003F050C"/>
    <w:rsid w:val="003F0596"/>
    <w:rsid w:val="003F0F79"/>
    <w:rsid w:val="003F1646"/>
    <w:rsid w:val="003F1CE2"/>
    <w:rsid w:val="003F30DA"/>
    <w:rsid w:val="003F7A5F"/>
    <w:rsid w:val="00400720"/>
    <w:rsid w:val="00400782"/>
    <w:rsid w:val="00402838"/>
    <w:rsid w:val="00406BEF"/>
    <w:rsid w:val="00410F36"/>
    <w:rsid w:val="004135EB"/>
    <w:rsid w:val="004137F7"/>
    <w:rsid w:val="00413C65"/>
    <w:rsid w:val="00415044"/>
    <w:rsid w:val="0041589E"/>
    <w:rsid w:val="004217F6"/>
    <w:rsid w:val="00421CEE"/>
    <w:rsid w:val="00422056"/>
    <w:rsid w:val="004225FB"/>
    <w:rsid w:val="00425101"/>
    <w:rsid w:val="00425166"/>
    <w:rsid w:val="0042671E"/>
    <w:rsid w:val="0043090E"/>
    <w:rsid w:val="00431015"/>
    <w:rsid w:val="00432B89"/>
    <w:rsid w:val="00433866"/>
    <w:rsid w:val="00433AC3"/>
    <w:rsid w:val="00433E61"/>
    <w:rsid w:val="00434257"/>
    <w:rsid w:val="004349F0"/>
    <w:rsid w:val="00435382"/>
    <w:rsid w:val="00436B4C"/>
    <w:rsid w:val="00440F26"/>
    <w:rsid w:val="00441255"/>
    <w:rsid w:val="00443C83"/>
    <w:rsid w:val="00444132"/>
    <w:rsid w:val="00444B83"/>
    <w:rsid w:val="0044581C"/>
    <w:rsid w:val="00445B1D"/>
    <w:rsid w:val="00451599"/>
    <w:rsid w:val="00452D94"/>
    <w:rsid w:val="00452DD3"/>
    <w:rsid w:val="00453366"/>
    <w:rsid w:val="004547A8"/>
    <w:rsid w:val="00456A47"/>
    <w:rsid w:val="00456ABE"/>
    <w:rsid w:val="00456B08"/>
    <w:rsid w:val="00457ABA"/>
    <w:rsid w:val="00460AB8"/>
    <w:rsid w:val="004611FF"/>
    <w:rsid w:val="004615DC"/>
    <w:rsid w:val="004618D9"/>
    <w:rsid w:val="00462580"/>
    <w:rsid w:val="00462C41"/>
    <w:rsid w:val="00464958"/>
    <w:rsid w:val="004666D6"/>
    <w:rsid w:val="0046783F"/>
    <w:rsid w:val="00467C5F"/>
    <w:rsid w:val="00470939"/>
    <w:rsid w:val="00473B94"/>
    <w:rsid w:val="0047409F"/>
    <w:rsid w:val="0047434A"/>
    <w:rsid w:val="004743E3"/>
    <w:rsid w:val="00474C0E"/>
    <w:rsid w:val="00475434"/>
    <w:rsid w:val="004776FE"/>
    <w:rsid w:val="00477707"/>
    <w:rsid w:val="00477F70"/>
    <w:rsid w:val="00480EDF"/>
    <w:rsid w:val="00482392"/>
    <w:rsid w:val="00482B65"/>
    <w:rsid w:val="00483C02"/>
    <w:rsid w:val="00483FDE"/>
    <w:rsid w:val="00484119"/>
    <w:rsid w:val="00484324"/>
    <w:rsid w:val="004844EF"/>
    <w:rsid w:val="00484CA2"/>
    <w:rsid w:val="00486ACE"/>
    <w:rsid w:val="0048746A"/>
    <w:rsid w:val="0049095C"/>
    <w:rsid w:val="00492A1F"/>
    <w:rsid w:val="00492E88"/>
    <w:rsid w:val="00494130"/>
    <w:rsid w:val="0049441B"/>
    <w:rsid w:val="0049449D"/>
    <w:rsid w:val="00496CF2"/>
    <w:rsid w:val="004A0405"/>
    <w:rsid w:val="004A1082"/>
    <w:rsid w:val="004A213D"/>
    <w:rsid w:val="004A3694"/>
    <w:rsid w:val="004A4F3F"/>
    <w:rsid w:val="004A7D74"/>
    <w:rsid w:val="004B1958"/>
    <w:rsid w:val="004B1AE1"/>
    <w:rsid w:val="004B36E8"/>
    <w:rsid w:val="004B418D"/>
    <w:rsid w:val="004B42CF"/>
    <w:rsid w:val="004B5E9D"/>
    <w:rsid w:val="004B690A"/>
    <w:rsid w:val="004C1C4B"/>
    <w:rsid w:val="004C26ED"/>
    <w:rsid w:val="004C2E41"/>
    <w:rsid w:val="004C33C5"/>
    <w:rsid w:val="004C3C80"/>
    <w:rsid w:val="004C4912"/>
    <w:rsid w:val="004C4DEC"/>
    <w:rsid w:val="004C52F3"/>
    <w:rsid w:val="004C603F"/>
    <w:rsid w:val="004C6653"/>
    <w:rsid w:val="004C671A"/>
    <w:rsid w:val="004C6981"/>
    <w:rsid w:val="004C756B"/>
    <w:rsid w:val="004C7606"/>
    <w:rsid w:val="004C7A73"/>
    <w:rsid w:val="004D072A"/>
    <w:rsid w:val="004D1FFE"/>
    <w:rsid w:val="004D216D"/>
    <w:rsid w:val="004D2660"/>
    <w:rsid w:val="004D3286"/>
    <w:rsid w:val="004D6E34"/>
    <w:rsid w:val="004E26D9"/>
    <w:rsid w:val="004E3EB7"/>
    <w:rsid w:val="004E41A0"/>
    <w:rsid w:val="004E7012"/>
    <w:rsid w:val="004E7A2D"/>
    <w:rsid w:val="004E7F2F"/>
    <w:rsid w:val="004F01EF"/>
    <w:rsid w:val="004F0712"/>
    <w:rsid w:val="004F08E3"/>
    <w:rsid w:val="004F0E8E"/>
    <w:rsid w:val="004F0EBC"/>
    <w:rsid w:val="004F14B0"/>
    <w:rsid w:val="004F3898"/>
    <w:rsid w:val="004F4032"/>
    <w:rsid w:val="004F4831"/>
    <w:rsid w:val="004F51F7"/>
    <w:rsid w:val="004F67F4"/>
    <w:rsid w:val="004F785E"/>
    <w:rsid w:val="004F7A3D"/>
    <w:rsid w:val="004F7D14"/>
    <w:rsid w:val="00500B02"/>
    <w:rsid w:val="00500FC9"/>
    <w:rsid w:val="00501B48"/>
    <w:rsid w:val="00506F39"/>
    <w:rsid w:val="005078AE"/>
    <w:rsid w:val="00510CCA"/>
    <w:rsid w:val="00513B66"/>
    <w:rsid w:val="005152CB"/>
    <w:rsid w:val="00516686"/>
    <w:rsid w:val="00516CC9"/>
    <w:rsid w:val="005259DB"/>
    <w:rsid w:val="00527A29"/>
    <w:rsid w:val="00530121"/>
    <w:rsid w:val="00531567"/>
    <w:rsid w:val="005347A0"/>
    <w:rsid w:val="00534B36"/>
    <w:rsid w:val="00536678"/>
    <w:rsid w:val="005371C0"/>
    <w:rsid w:val="00541E66"/>
    <w:rsid w:val="00541E6B"/>
    <w:rsid w:val="00542B59"/>
    <w:rsid w:val="00542EAD"/>
    <w:rsid w:val="005440EF"/>
    <w:rsid w:val="0054685D"/>
    <w:rsid w:val="00547BAD"/>
    <w:rsid w:val="00550D62"/>
    <w:rsid w:val="00551519"/>
    <w:rsid w:val="00552D10"/>
    <w:rsid w:val="00552E17"/>
    <w:rsid w:val="0055418F"/>
    <w:rsid w:val="00555A83"/>
    <w:rsid w:val="00557C8C"/>
    <w:rsid w:val="005608D4"/>
    <w:rsid w:val="005615DD"/>
    <w:rsid w:val="00561E07"/>
    <w:rsid w:val="00561FD8"/>
    <w:rsid w:val="00563F1C"/>
    <w:rsid w:val="00564950"/>
    <w:rsid w:val="00567838"/>
    <w:rsid w:val="0057061B"/>
    <w:rsid w:val="00570CB8"/>
    <w:rsid w:val="005721A9"/>
    <w:rsid w:val="00572F1E"/>
    <w:rsid w:val="005738B5"/>
    <w:rsid w:val="005769AE"/>
    <w:rsid w:val="005806B9"/>
    <w:rsid w:val="00580EF1"/>
    <w:rsid w:val="0058144F"/>
    <w:rsid w:val="005826BF"/>
    <w:rsid w:val="00584379"/>
    <w:rsid w:val="00592158"/>
    <w:rsid w:val="005926DF"/>
    <w:rsid w:val="005947BF"/>
    <w:rsid w:val="00594D39"/>
    <w:rsid w:val="00594F81"/>
    <w:rsid w:val="00595120"/>
    <w:rsid w:val="00595235"/>
    <w:rsid w:val="005954D6"/>
    <w:rsid w:val="00595AFF"/>
    <w:rsid w:val="00596BEE"/>
    <w:rsid w:val="00597468"/>
    <w:rsid w:val="005A108C"/>
    <w:rsid w:val="005A2865"/>
    <w:rsid w:val="005A3B91"/>
    <w:rsid w:val="005A3DE0"/>
    <w:rsid w:val="005A45C6"/>
    <w:rsid w:val="005A4BF8"/>
    <w:rsid w:val="005A4E03"/>
    <w:rsid w:val="005A5BAF"/>
    <w:rsid w:val="005B0B88"/>
    <w:rsid w:val="005B0C13"/>
    <w:rsid w:val="005B13D6"/>
    <w:rsid w:val="005B3F6F"/>
    <w:rsid w:val="005B4BCF"/>
    <w:rsid w:val="005C0379"/>
    <w:rsid w:val="005C0D28"/>
    <w:rsid w:val="005C109E"/>
    <w:rsid w:val="005C3482"/>
    <w:rsid w:val="005C4ABC"/>
    <w:rsid w:val="005C673D"/>
    <w:rsid w:val="005C67DA"/>
    <w:rsid w:val="005C6AB4"/>
    <w:rsid w:val="005D6F18"/>
    <w:rsid w:val="005E1062"/>
    <w:rsid w:val="005E222C"/>
    <w:rsid w:val="005E2545"/>
    <w:rsid w:val="005E4101"/>
    <w:rsid w:val="005E484E"/>
    <w:rsid w:val="005E5065"/>
    <w:rsid w:val="005E6859"/>
    <w:rsid w:val="005E7EF8"/>
    <w:rsid w:val="005F2C19"/>
    <w:rsid w:val="005F5CA6"/>
    <w:rsid w:val="00600F93"/>
    <w:rsid w:val="006026C2"/>
    <w:rsid w:val="00603C90"/>
    <w:rsid w:val="00603E1D"/>
    <w:rsid w:val="006043F2"/>
    <w:rsid w:val="006045BC"/>
    <w:rsid w:val="00607F72"/>
    <w:rsid w:val="00612AC0"/>
    <w:rsid w:val="006134DB"/>
    <w:rsid w:val="00615E4F"/>
    <w:rsid w:val="00621A35"/>
    <w:rsid w:val="006247CC"/>
    <w:rsid w:val="00626CE6"/>
    <w:rsid w:val="00626FAB"/>
    <w:rsid w:val="00627802"/>
    <w:rsid w:val="006303C3"/>
    <w:rsid w:val="00636D50"/>
    <w:rsid w:val="00636F07"/>
    <w:rsid w:val="00637453"/>
    <w:rsid w:val="006378E3"/>
    <w:rsid w:val="00640153"/>
    <w:rsid w:val="00642F9E"/>
    <w:rsid w:val="00643CC9"/>
    <w:rsid w:val="00645048"/>
    <w:rsid w:val="00645A2A"/>
    <w:rsid w:val="006466D7"/>
    <w:rsid w:val="00646704"/>
    <w:rsid w:val="00646AD8"/>
    <w:rsid w:val="00652B15"/>
    <w:rsid w:val="0065347F"/>
    <w:rsid w:val="006535B5"/>
    <w:rsid w:val="00653771"/>
    <w:rsid w:val="00653868"/>
    <w:rsid w:val="006549E5"/>
    <w:rsid w:val="00655A39"/>
    <w:rsid w:val="00656C40"/>
    <w:rsid w:val="00657B9E"/>
    <w:rsid w:val="00660C54"/>
    <w:rsid w:val="00661147"/>
    <w:rsid w:val="006616B7"/>
    <w:rsid w:val="0066269A"/>
    <w:rsid w:val="00663E71"/>
    <w:rsid w:val="0066419F"/>
    <w:rsid w:val="00664B09"/>
    <w:rsid w:val="00665372"/>
    <w:rsid w:val="00666A29"/>
    <w:rsid w:val="00666CB5"/>
    <w:rsid w:val="0066732B"/>
    <w:rsid w:val="00673065"/>
    <w:rsid w:val="0067324A"/>
    <w:rsid w:val="006752D2"/>
    <w:rsid w:val="00676488"/>
    <w:rsid w:val="006778A2"/>
    <w:rsid w:val="00677907"/>
    <w:rsid w:val="00680055"/>
    <w:rsid w:val="006800A3"/>
    <w:rsid w:val="0068068C"/>
    <w:rsid w:val="00680F10"/>
    <w:rsid w:val="00680FEC"/>
    <w:rsid w:val="00685DC5"/>
    <w:rsid w:val="00690F3B"/>
    <w:rsid w:val="00695427"/>
    <w:rsid w:val="00696213"/>
    <w:rsid w:val="0069786C"/>
    <w:rsid w:val="006A2176"/>
    <w:rsid w:val="006A5F33"/>
    <w:rsid w:val="006A6236"/>
    <w:rsid w:val="006B03AE"/>
    <w:rsid w:val="006B0D14"/>
    <w:rsid w:val="006B21F4"/>
    <w:rsid w:val="006B4977"/>
    <w:rsid w:val="006B5443"/>
    <w:rsid w:val="006B61E4"/>
    <w:rsid w:val="006B792E"/>
    <w:rsid w:val="006C02B6"/>
    <w:rsid w:val="006C0388"/>
    <w:rsid w:val="006C04B6"/>
    <w:rsid w:val="006C0598"/>
    <w:rsid w:val="006C0688"/>
    <w:rsid w:val="006C06CD"/>
    <w:rsid w:val="006C1CF8"/>
    <w:rsid w:val="006C2158"/>
    <w:rsid w:val="006C2F78"/>
    <w:rsid w:val="006C3A0A"/>
    <w:rsid w:val="006C3FD8"/>
    <w:rsid w:val="006C3FFF"/>
    <w:rsid w:val="006C66F9"/>
    <w:rsid w:val="006D07CC"/>
    <w:rsid w:val="006D0AEB"/>
    <w:rsid w:val="006D2704"/>
    <w:rsid w:val="006D2E90"/>
    <w:rsid w:val="006D417E"/>
    <w:rsid w:val="006D5CB9"/>
    <w:rsid w:val="006E0340"/>
    <w:rsid w:val="006E09EC"/>
    <w:rsid w:val="006E1563"/>
    <w:rsid w:val="006E1677"/>
    <w:rsid w:val="006E1B14"/>
    <w:rsid w:val="006E234A"/>
    <w:rsid w:val="006E2798"/>
    <w:rsid w:val="006E5193"/>
    <w:rsid w:val="006E5A65"/>
    <w:rsid w:val="006E61C3"/>
    <w:rsid w:val="006E64F1"/>
    <w:rsid w:val="006F0019"/>
    <w:rsid w:val="006F03D8"/>
    <w:rsid w:val="006F1C3A"/>
    <w:rsid w:val="006F3607"/>
    <w:rsid w:val="006F412B"/>
    <w:rsid w:val="006F4371"/>
    <w:rsid w:val="006F45EC"/>
    <w:rsid w:val="006F5863"/>
    <w:rsid w:val="006F750F"/>
    <w:rsid w:val="007027C4"/>
    <w:rsid w:val="00702C0B"/>
    <w:rsid w:val="00704291"/>
    <w:rsid w:val="007056F8"/>
    <w:rsid w:val="00706334"/>
    <w:rsid w:val="00706A65"/>
    <w:rsid w:val="00712601"/>
    <w:rsid w:val="00720A1C"/>
    <w:rsid w:val="00720B3B"/>
    <w:rsid w:val="00721113"/>
    <w:rsid w:val="00722CB8"/>
    <w:rsid w:val="007247DC"/>
    <w:rsid w:val="007253E6"/>
    <w:rsid w:val="007266EC"/>
    <w:rsid w:val="0072680F"/>
    <w:rsid w:val="0072684D"/>
    <w:rsid w:val="00726F07"/>
    <w:rsid w:val="00726F68"/>
    <w:rsid w:val="00727CB0"/>
    <w:rsid w:val="00727E4F"/>
    <w:rsid w:val="007307FA"/>
    <w:rsid w:val="00732EA1"/>
    <w:rsid w:val="007331C7"/>
    <w:rsid w:val="00735492"/>
    <w:rsid w:val="00736185"/>
    <w:rsid w:val="007365BF"/>
    <w:rsid w:val="00737B5D"/>
    <w:rsid w:val="007416D9"/>
    <w:rsid w:val="00742FDF"/>
    <w:rsid w:val="00745BC7"/>
    <w:rsid w:val="00746B24"/>
    <w:rsid w:val="00747339"/>
    <w:rsid w:val="0075494B"/>
    <w:rsid w:val="0075579E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658A"/>
    <w:rsid w:val="00772739"/>
    <w:rsid w:val="00772A15"/>
    <w:rsid w:val="00772D91"/>
    <w:rsid w:val="00772E4F"/>
    <w:rsid w:val="007751F7"/>
    <w:rsid w:val="007772FF"/>
    <w:rsid w:val="00777360"/>
    <w:rsid w:val="0077744C"/>
    <w:rsid w:val="00777D7F"/>
    <w:rsid w:val="007820EE"/>
    <w:rsid w:val="00782260"/>
    <w:rsid w:val="007841FF"/>
    <w:rsid w:val="0078475C"/>
    <w:rsid w:val="00784760"/>
    <w:rsid w:val="007848E1"/>
    <w:rsid w:val="00784A4E"/>
    <w:rsid w:val="007857C1"/>
    <w:rsid w:val="00785C01"/>
    <w:rsid w:val="007870F0"/>
    <w:rsid w:val="007909E8"/>
    <w:rsid w:val="00791F06"/>
    <w:rsid w:val="007925F0"/>
    <w:rsid w:val="0079365C"/>
    <w:rsid w:val="00794BE2"/>
    <w:rsid w:val="00794D35"/>
    <w:rsid w:val="00794D91"/>
    <w:rsid w:val="00795527"/>
    <w:rsid w:val="00796839"/>
    <w:rsid w:val="007A096B"/>
    <w:rsid w:val="007A0D86"/>
    <w:rsid w:val="007A1259"/>
    <w:rsid w:val="007A16A6"/>
    <w:rsid w:val="007A438F"/>
    <w:rsid w:val="007A5DE6"/>
    <w:rsid w:val="007A649F"/>
    <w:rsid w:val="007A6788"/>
    <w:rsid w:val="007B05A6"/>
    <w:rsid w:val="007B1CD4"/>
    <w:rsid w:val="007B26F9"/>
    <w:rsid w:val="007B3E25"/>
    <w:rsid w:val="007B48E6"/>
    <w:rsid w:val="007B58E1"/>
    <w:rsid w:val="007B6B67"/>
    <w:rsid w:val="007C03B6"/>
    <w:rsid w:val="007C408D"/>
    <w:rsid w:val="007C731D"/>
    <w:rsid w:val="007C78F7"/>
    <w:rsid w:val="007D0731"/>
    <w:rsid w:val="007D0A35"/>
    <w:rsid w:val="007D18D1"/>
    <w:rsid w:val="007D1E1F"/>
    <w:rsid w:val="007D45E6"/>
    <w:rsid w:val="007D614B"/>
    <w:rsid w:val="007E200F"/>
    <w:rsid w:val="007E2FDE"/>
    <w:rsid w:val="007E33ED"/>
    <w:rsid w:val="007E342A"/>
    <w:rsid w:val="007E38EE"/>
    <w:rsid w:val="007E3938"/>
    <w:rsid w:val="007E3C49"/>
    <w:rsid w:val="007E420E"/>
    <w:rsid w:val="007E49FD"/>
    <w:rsid w:val="007E4E77"/>
    <w:rsid w:val="007E4ED4"/>
    <w:rsid w:val="007E55BD"/>
    <w:rsid w:val="007E5FB1"/>
    <w:rsid w:val="007E6B6A"/>
    <w:rsid w:val="007F0326"/>
    <w:rsid w:val="007F2C34"/>
    <w:rsid w:val="007F39AD"/>
    <w:rsid w:val="007F4281"/>
    <w:rsid w:val="007F4516"/>
    <w:rsid w:val="007F6D73"/>
    <w:rsid w:val="007F7BB1"/>
    <w:rsid w:val="008004E2"/>
    <w:rsid w:val="00801A1A"/>
    <w:rsid w:val="008035B4"/>
    <w:rsid w:val="008049CE"/>
    <w:rsid w:val="008050BD"/>
    <w:rsid w:val="0080596A"/>
    <w:rsid w:val="00805A1F"/>
    <w:rsid w:val="00805EE7"/>
    <w:rsid w:val="0080661F"/>
    <w:rsid w:val="00806FBF"/>
    <w:rsid w:val="00807C80"/>
    <w:rsid w:val="0081020A"/>
    <w:rsid w:val="008108A9"/>
    <w:rsid w:val="00810C0F"/>
    <w:rsid w:val="00812156"/>
    <w:rsid w:val="0081498D"/>
    <w:rsid w:val="00814A6A"/>
    <w:rsid w:val="00814D8B"/>
    <w:rsid w:val="00816DB6"/>
    <w:rsid w:val="00820851"/>
    <w:rsid w:val="008265AE"/>
    <w:rsid w:val="00826AA6"/>
    <w:rsid w:val="00827267"/>
    <w:rsid w:val="00827CE9"/>
    <w:rsid w:val="0083206E"/>
    <w:rsid w:val="008328C6"/>
    <w:rsid w:val="00835AE6"/>
    <w:rsid w:val="00842843"/>
    <w:rsid w:val="008428C1"/>
    <w:rsid w:val="00843964"/>
    <w:rsid w:val="0084559D"/>
    <w:rsid w:val="00850CA9"/>
    <w:rsid w:val="008519EF"/>
    <w:rsid w:val="008527CC"/>
    <w:rsid w:val="00852857"/>
    <w:rsid w:val="00857021"/>
    <w:rsid w:val="00857CFD"/>
    <w:rsid w:val="00860089"/>
    <w:rsid w:val="00861ADB"/>
    <w:rsid w:val="0086534C"/>
    <w:rsid w:val="00865884"/>
    <w:rsid w:val="008666B2"/>
    <w:rsid w:val="00867B72"/>
    <w:rsid w:val="00872094"/>
    <w:rsid w:val="00872D2F"/>
    <w:rsid w:val="00874D8D"/>
    <w:rsid w:val="00876DDF"/>
    <w:rsid w:val="008777BC"/>
    <w:rsid w:val="00882ECE"/>
    <w:rsid w:val="00883689"/>
    <w:rsid w:val="008840CB"/>
    <w:rsid w:val="0088797F"/>
    <w:rsid w:val="008907CC"/>
    <w:rsid w:val="00890877"/>
    <w:rsid w:val="00890C3C"/>
    <w:rsid w:val="00890D0E"/>
    <w:rsid w:val="00891117"/>
    <w:rsid w:val="0089165D"/>
    <w:rsid w:val="00891E78"/>
    <w:rsid w:val="00893206"/>
    <w:rsid w:val="0089720C"/>
    <w:rsid w:val="00897680"/>
    <w:rsid w:val="008A0313"/>
    <w:rsid w:val="008A06BC"/>
    <w:rsid w:val="008A0989"/>
    <w:rsid w:val="008A14E0"/>
    <w:rsid w:val="008A2B99"/>
    <w:rsid w:val="008A2FDF"/>
    <w:rsid w:val="008A3033"/>
    <w:rsid w:val="008A3B73"/>
    <w:rsid w:val="008A4289"/>
    <w:rsid w:val="008A55CE"/>
    <w:rsid w:val="008A627C"/>
    <w:rsid w:val="008A6693"/>
    <w:rsid w:val="008A7664"/>
    <w:rsid w:val="008A7944"/>
    <w:rsid w:val="008B0C3C"/>
    <w:rsid w:val="008B132F"/>
    <w:rsid w:val="008B1CD2"/>
    <w:rsid w:val="008B2886"/>
    <w:rsid w:val="008B3AFC"/>
    <w:rsid w:val="008B46D3"/>
    <w:rsid w:val="008B4F78"/>
    <w:rsid w:val="008B5994"/>
    <w:rsid w:val="008B7C8E"/>
    <w:rsid w:val="008C0242"/>
    <w:rsid w:val="008C09CC"/>
    <w:rsid w:val="008C1943"/>
    <w:rsid w:val="008C3853"/>
    <w:rsid w:val="008C4D93"/>
    <w:rsid w:val="008C6742"/>
    <w:rsid w:val="008C70D5"/>
    <w:rsid w:val="008C7AD4"/>
    <w:rsid w:val="008D0032"/>
    <w:rsid w:val="008D05B0"/>
    <w:rsid w:val="008D071F"/>
    <w:rsid w:val="008D1F60"/>
    <w:rsid w:val="008D3300"/>
    <w:rsid w:val="008D3E7A"/>
    <w:rsid w:val="008D4195"/>
    <w:rsid w:val="008D6934"/>
    <w:rsid w:val="008D694E"/>
    <w:rsid w:val="008D6AC4"/>
    <w:rsid w:val="008D793A"/>
    <w:rsid w:val="008E0D22"/>
    <w:rsid w:val="008E2B31"/>
    <w:rsid w:val="008E2CD7"/>
    <w:rsid w:val="008E488B"/>
    <w:rsid w:val="008E5AB7"/>
    <w:rsid w:val="008E71D6"/>
    <w:rsid w:val="008E7249"/>
    <w:rsid w:val="008E79DF"/>
    <w:rsid w:val="008F047D"/>
    <w:rsid w:val="008F072D"/>
    <w:rsid w:val="008F1B84"/>
    <w:rsid w:val="008F33A4"/>
    <w:rsid w:val="008F37F9"/>
    <w:rsid w:val="008F4E2F"/>
    <w:rsid w:val="008F54B7"/>
    <w:rsid w:val="008F5A1C"/>
    <w:rsid w:val="008F5A46"/>
    <w:rsid w:val="008F5CD1"/>
    <w:rsid w:val="008F6030"/>
    <w:rsid w:val="008F6457"/>
    <w:rsid w:val="008F6780"/>
    <w:rsid w:val="008F6FBE"/>
    <w:rsid w:val="00903DEB"/>
    <w:rsid w:val="00903FBA"/>
    <w:rsid w:val="00904B36"/>
    <w:rsid w:val="009051D1"/>
    <w:rsid w:val="00905FE3"/>
    <w:rsid w:val="0090626C"/>
    <w:rsid w:val="009066F9"/>
    <w:rsid w:val="009072B6"/>
    <w:rsid w:val="00910A9A"/>
    <w:rsid w:val="00912002"/>
    <w:rsid w:val="00913B37"/>
    <w:rsid w:val="00917BF7"/>
    <w:rsid w:val="00920AD4"/>
    <w:rsid w:val="00922FDD"/>
    <w:rsid w:val="00923DDA"/>
    <w:rsid w:val="00924592"/>
    <w:rsid w:val="00926D50"/>
    <w:rsid w:val="00927069"/>
    <w:rsid w:val="00927910"/>
    <w:rsid w:val="00927C1B"/>
    <w:rsid w:val="009320BA"/>
    <w:rsid w:val="00932169"/>
    <w:rsid w:val="00932EF5"/>
    <w:rsid w:val="0093364A"/>
    <w:rsid w:val="0093395C"/>
    <w:rsid w:val="009363C6"/>
    <w:rsid w:val="00936781"/>
    <w:rsid w:val="009402E2"/>
    <w:rsid w:val="009422C2"/>
    <w:rsid w:val="0094260A"/>
    <w:rsid w:val="00944160"/>
    <w:rsid w:val="00946100"/>
    <w:rsid w:val="0094794E"/>
    <w:rsid w:val="00950588"/>
    <w:rsid w:val="0095174C"/>
    <w:rsid w:val="00953552"/>
    <w:rsid w:val="009563D4"/>
    <w:rsid w:val="00956A5E"/>
    <w:rsid w:val="00960317"/>
    <w:rsid w:val="009604E5"/>
    <w:rsid w:val="00961398"/>
    <w:rsid w:val="009619AB"/>
    <w:rsid w:val="00963170"/>
    <w:rsid w:val="00964C23"/>
    <w:rsid w:val="00964D6B"/>
    <w:rsid w:val="00967124"/>
    <w:rsid w:val="00967574"/>
    <w:rsid w:val="0096767B"/>
    <w:rsid w:val="00970248"/>
    <w:rsid w:val="00970D29"/>
    <w:rsid w:val="00970E52"/>
    <w:rsid w:val="00970F69"/>
    <w:rsid w:val="009730D2"/>
    <w:rsid w:val="009735B7"/>
    <w:rsid w:val="009740D5"/>
    <w:rsid w:val="00974184"/>
    <w:rsid w:val="0097437A"/>
    <w:rsid w:val="009743FD"/>
    <w:rsid w:val="00974533"/>
    <w:rsid w:val="00975A86"/>
    <w:rsid w:val="0097652E"/>
    <w:rsid w:val="00976A61"/>
    <w:rsid w:val="00977298"/>
    <w:rsid w:val="0098311B"/>
    <w:rsid w:val="00983DEA"/>
    <w:rsid w:val="009840A6"/>
    <w:rsid w:val="00984A22"/>
    <w:rsid w:val="009852EF"/>
    <w:rsid w:val="0098708C"/>
    <w:rsid w:val="009903FD"/>
    <w:rsid w:val="0099064B"/>
    <w:rsid w:val="00990D9A"/>
    <w:rsid w:val="00990E03"/>
    <w:rsid w:val="00992360"/>
    <w:rsid w:val="00996872"/>
    <w:rsid w:val="0099786A"/>
    <w:rsid w:val="009A117B"/>
    <w:rsid w:val="009A3B11"/>
    <w:rsid w:val="009A51D1"/>
    <w:rsid w:val="009A78A5"/>
    <w:rsid w:val="009B070F"/>
    <w:rsid w:val="009B18C6"/>
    <w:rsid w:val="009B23E0"/>
    <w:rsid w:val="009B2FF6"/>
    <w:rsid w:val="009B4376"/>
    <w:rsid w:val="009B4A50"/>
    <w:rsid w:val="009B596A"/>
    <w:rsid w:val="009B6685"/>
    <w:rsid w:val="009B764D"/>
    <w:rsid w:val="009B7E86"/>
    <w:rsid w:val="009C0613"/>
    <w:rsid w:val="009C0B02"/>
    <w:rsid w:val="009C1D02"/>
    <w:rsid w:val="009C4A36"/>
    <w:rsid w:val="009C54E9"/>
    <w:rsid w:val="009D0A07"/>
    <w:rsid w:val="009D211D"/>
    <w:rsid w:val="009D441E"/>
    <w:rsid w:val="009D500B"/>
    <w:rsid w:val="009D7594"/>
    <w:rsid w:val="009E08B0"/>
    <w:rsid w:val="009E124F"/>
    <w:rsid w:val="009E18F7"/>
    <w:rsid w:val="009E233A"/>
    <w:rsid w:val="009E404C"/>
    <w:rsid w:val="009E6B99"/>
    <w:rsid w:val="009E72EE"/>
    <w:rsid w:val="009F172E"/>
    <w:rsid w:val="009F1E44"/>
    <w:rsid w:val="009F27E1"/>
    <w:rsid w:val="009F2FF3"/>
    <w:rsid w:val="009F598D"/>
    <w:rsid w:val="009F5AB9"/>
    <w:rsid w:val="009F6D58"/>
    <w:rsid w:val="009F6ED3"/>
    <w:rsid w:val="009F7B53"/>
    <w:rsid w:val="00A00578"/>
    <w:rsid w:val="00A00748"/>
    <w:rsid w:val="00A00ACC"/>
    <w:rsid w:val="00A00B42"/>
    <w:rsid w:val="00A00CCB"/>
    <w:rsid w:val="00A01AC9"/>
    <w:rsid w:val="00A02F08"/>
    <w:rsid w:val="00A04DEE"/>
    <w:rsid w:val="00A05DF6"/>
    <w:rsid w:val="00A065AE"/>
    <w:rsid w:val="00A07625"/>
    <w:rsid w:val="00A07D23"/>
    <w:rsid w:val="00A10FAD"/>
    <w:rsid w:val="00A1115D"/>
    <w:rsid w:val="00A14F47"/>
    <w:rsid w:val="00A154E2"/>
    <w:rsid w:val="00A16627"/>
    <w:rsid w:val="00A1701B"/>
    <w:rsid w:val="00A17E93"/>
    <w:rsid w:val="00A21B5B"/>
    <w:rsid w:val="00A22952"/>
    <w:rsid w:val="00A229A7"/>
    <w:rsid w:val="00A23C9E"/>
    <w:rsid w:val="00A23D34"/>
    <w:rsid w:val="00A23E39"/>
    <w:rsid w:val="00A24B23"/>
    <w:rsid w:val="00A26649"/>
    <w:rsid w:val="00A26B4D"/>
    <w:rsid w:val="00A27B99"/>
    <w:rsid w:val="00A315B0"/>
    <w:rsid w:val="00A33EC1"/>
    <w:rsid w:val="00A35C81"/>
    <w:rsid w:val="00A369DE"/>
    <w:rsid w:val="00A41989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717"/>
    <w:rsid w:val="00A569D7"/>
    <w:rsid w:val="00A57D67"/>
    <w:rsid w:val="00A61314"/>
    <w:rsid w:val="00A619E1"/>
    <w:rsid w:val="00A61A77"/>
    <w:rsid w:val="00A620E9"/>
    <w:rsid w:val="00A62BBB"/>
    <w:rsid w:val="00A62F60"/>
    <w:rsid w:val="00A65745"/>
    <w:rsid w:val="00A70539"/>
    <w:rsid w:val="00A7081A"/>
    <w:rsid w:val="00A70C8C"/>
    <w:rsid w:val="00A71447"/>
    <w:rsid w:val="00A721B1"/>
    <w:rsid w:val="00A73C14"/>
    <w:rsid w:val="00A75812"/>
    <w:rsid w:val="00A76CCF"/>
    <w:rsid w:val="00A7736E"/>
    <w:rsid w:val="00A8083E"/>
    <w:rsid w:val="00A80E02"/>
    <w:rsid w:val="00A80FD5"/>
    <w:rsid w:val="00A835C4"/>
    <w:rsid w:val="00A837C3"/>
    <w:rsid w:val="00A84754"/>
    <w:rsid w:val="00A85AD4"/>
    <w:rsid w:val="00A861D8"/>
    <w:rsid w:val="00A864A9"/>
    <w:rsid w:val="00A8669F"/>
    <w:rsid w:val="00A907FA"/>
    <w:rsid w:val="00A90801"/>
    <w:rsid w:val="00A908A5"/>
    <w:rsid w:val="00A90DB3"/>
    <w:rsid w:val="00A925F5"/>
    <w:rsid w:val="00A93BD0"/>
    <w:rsid w:val="00A9438A"/>
    <w:rsid w:val="00A9656D"/>
    <w:rsid w:val="00A965E4"/>
    <w:rsid w:val="00A968CC"/>
    <w:rsid w:val="00A97945"/>
    <w:rsid w:val="00AA1680"/>
    <w:rsid w:val="00AA19D5"/>
    <w:rsid w:val="00AA1AE2"/>
    <w:rsid w:val="00AA2729"/>
    <w:rsid w:val="00AA2C05"/>
    <w:rsid w:val="00AA2FF3"/>
    <w:rsid w:val="00AA373D"/>
    <w:rsid w:val="00AA3834"/>
    <w:rsid w:val="00AA5E82"/>
    <w:rsid w:val="00AA6C35"/>
    <w:rsid w:val="00AA6DCB"/>
    <w:rsid w:val="00AA7FB0"/>
    <w:rsid w:val="00AB0305"/>
    <w:rsid w:val="00AB4CC2"/>
    <w:rsid w:val="00AB52AE"/>
    <w:rsid w:val="00AB758A"/>
    <w:rsid w:val="00AC0063"/>
    <w:rsid w:val="00AC0DFB"/>
    <w:rsid w:val="00AC27AD"/>
    <w:rsid w:val="00AC2E19"/>
    <w:rsid w:val="00AC2F15"/>
    <w:rsid w:val="00AC357E"/>
    <w:rsid w:val="00AC35EE"/>
    <w:rsid w:val="00AD0942"/>
    <w:rsid w:val="00AD112A"/>
    <w:rsid w:val="00AD1250"/>
    <w:rsid w:val="00AD18AA"/>
    <w:rsid w:val="00AD4655"/>
    <w:rsid w:val="00AD5B46"/>
    <w:rsid w:val="00AD5E29"/>
    <w:rsid w:val="00AD71F6"/>
    <w:rsid w:val="00AD769F"/>
    <w:rsid w:val="00AD78CB"/>
    <w:rsid w:val="00AE1154"/>
    <w:rsid w:val="00AE286F"/>
    <w:rsid w:val="00AE47FE"/>
    <w:rsid w:val="00AE6D46"/>
    <w:rsid w:val="00AF099D"/>
    <w:rsid w:val="00AF25DE"/>
    <w:rsid w:val="00AF3229"/>
    <w:rsid w:val="00AF67C2"/>
    <w:rsid w:val="00AF69DA"/>
    <w:rsid w:val="00AF73EE"/>
    <w:rsid w:val="00AF74A6"/>
    <w:rsid w:val="00AF777C"/>
    <w:rsid w:val="00B016B7"/>
    <w:rsid w:val="00B02B6E"/>
    <w:rsid w:val="00B03574"/>
    <w:rsid w:val="00B0376E"/>
    <w:rsid w:val="00B0485B"/>
    <w:rsid w:val="00B048A9"/>
    <w:rsid w:val="00B1236F"/>
    <w:rsid w:val="00B150FE"/>
    <w:rsid w:val="00B15599"/>
    <w:rsid w:val="00B16ABF"/>
    <w:rsid w:val="00B206C5"/>
    <w:rsid w:val="00B20B7A"/>
    <w:rsid w:val="00B21245"/>
    <w:rsid w:val="00B213B9"/>
    <w:rsid w:val="00B21AF1"/>
    <w:rsid w:val="00B229B1"/>
    <w:rsid w:val="00B22AF8"/>
    <w:rsid w:val="00B2415E"/>
    <w:rsid w:val="00B249FB"/>
    <w:rsid w:val="00B24BAC"/>
    <w:rsid w:val="00B26B80"/>
    <w:rsid w:val="00B274BF"/>
    <w:rsid w:val="00B33DD7"/>
    <w:rsid w:val="00B34727"/>
    <w:rsid w:val="00B34730"/>
    <w:rsid w:val="00B34A6E"/>
    <w:rsid w:val="00B364AA"/>
    <w:rsid w:val="00B40574"/>
    <w:rsid w:val="00B4057F"/>
    <w:rsid w:val="00B411C1"/>
    <w:rsid w:val="00B41444"/>
    <w:rsid w:val="00B41694"/>
    <w:rsid w:val="00B4226B"/>
    <w:rsid w:val="00B4246B"/>
    <w:rsid w:val="00B44ACD"/>
    <w:rsid w:val="00B508B2"/>
    <w:rsid w:val="00B515B7"/>
    <w:rsid w:val="00B51816"/>
    <w:rsid w:val="00B54D0F"/>
    <w:rsid w:val="00B57528"/>
    <w:rsid w:val="00B57B2E"/>
    <w:rsid w:val="00B60525"/>
    <w:rsid w:val="00B627A4"/>
    <w:rsid w:val="00B639D6"/>
    <w:rsid w:val="00B64342"/>
    <w:rsid w:val="00B64F40"/>
    <w:rsid w:val="00B651A9"/>
    <w:rsid w:val="00B65EB5"/>
    <w:rsid w:val="00B714FC"/>
    <w:rsid w:val="00B71733"/>
    <w:rsid w:val="00B71825"/>
    <w:rsid w:val="00B719EB"/>
    <w:rsid w:val="00B71AEC"/>
    <w:rsid w:val="00B7273C"/>
    <w:rsid w:val="00B72EDC"/>
    <w:rsid w:val="00B743E8"/>
    <w:rsid w:val="00B75AA7"/>
    <w:rsid w:val="00B768F3"/>
    <w:rsid w:val="00B77C5D"/>
    <w:rsid w:val="00B82985"/>
    <w:rsid w:val="00B83B82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56C"/>
    <w:rsid w:val="00B95E06"/>
    <w:rsid w:val="00B95E60"/>
    <w:rsid w:val="00B95FF4"/>
    <w:rsid w:val="00B96766"/>
    <w:rsid w:val="00B97E35"/>
    <w:rsid w:val="00BA0533"/>
    <w:rsid w:val="00BA1797"/>
    <w:rsid w:val="00BA5E9C"/>
    <w:rsid w:val="00BA6A62"/>
    <w:rsid w:val="00BA78FC"/>
    <w:rsid w:val="00BA791A"/>
    <w:rsid w:val="00BB0778"/>
    <w:rsid w:val="00BB1746"/>
    <w:rsid w:val="00BB5B64"/>
    <w:rsid w:val="00BB6662"/>
    <w:rsid w:val="00BB6752"/>
    <w:rsid w:val="00BB6F07"/>
    <w:rsid w:val="00BB7C83"/>
    <w:rsid w:val="00BC0A6D"/>
    <w:rsid w:val="00BC10B6"/>
    <w:rsid w:val="00BC2014"/>
    <w:rsid w:val="00BC3C15"/>
    <w:rsid w:val="00BC455E"/>
    <w:rsid w:val="00BC4A8B"/>
    <w:rsid w:val="00BC6139"/>
    <w:rsid w:val="00BD054D"/>
    <w:rsid w:val="00BD0BCD"/>
    <w:rsid w:val="00BD2779"/>
    <w:rsid w:val="00BD3F10"/>
    <w:rsid w:val="00BD4204"/>
    <w:rsid w:val="00BD541F"/>
    <w:rsid w:val="00BD7CE0"/>
    <w:rsid w:val="00BE08FE"/>
    <w:rsid w:val="00BE2C9D"/>
    <w:rsid w:val="00BE4F54"/>
    <w:rsid w:val="00BE66DE"/>
    <w:rsid w:val="00BE75A1"/>
    <w:rsid w:val="00BE7E48"/>
    <w:rsid w:val="00BE7F55"/>
    <w:rsid w:val="00BF0391"/>
    <w:rsid w:val="00BF079C"/>
    <w:rsid w:val="00BF2694"/>
    <w:rsid w:val="00BF43B7"/>
    <w:rsid w:val="00BF7646"/>
    <w:rsid w:val="00C00EB6"/>
    <w:rsid w:val="00C019D7"/>
    <w:rsid w:val="00C0326B"/>
    <w:rsid w:val="00C03E77"/>
    <w:rsid w:val="00C0504A"/>
    <w:rsid w:val="00C05325"/>
    <w:rsid w:val="00C10A8F"/>
    <w:rsid w:val="00C11564"/>
    <w:rsid w:val="00C1396A"/>
    <w:rsid w:val="00C161EA"/>
    <w:rsid w:val="00C173BF"/>
    <w:rsid w:val="00C17BB0"/>
    <w:rsid w:val="00C20867"/>
    <w:rsid w:val="00C20FF9"/>
    <w:rsid w:val="00C25C84"/>
    <w:rsid w:val="00C26915"/>
    <w:rsid w:val="00C30D70"/>
    <w:rsid w:val="00C33001"/>
    <w:rsid w:val="00C33397"/>
    <w:rsid w:val="00C3380C"/>
    <w:rsid w:val="00C350FA"/>
    <w:rsid w:val="00C35460"/>
    <w:rsid w:val="00C4242F"/>
    <w:rsid w:val="00C42DD6"/>
    <w:rsid w:val="00C430AD"/>
    <w:rsid w:val="00C44461"/>
    <w:rsid w:val="00C452BD"/>
    <w:rsid w:val="00C4649E"/>
    <w:rsid w:val="00C46F8D"/>
    <w:rsid w:val="00C47518"/>
    <w:rsid w:val="00C5570C"/>
    <w:rsid w:val="00C560C9"/>
    <w:rsid w:val="00C5631A"/>
    <w:rsid w:val="00C5673C"/>
    <w:rsid w:val="00C56D2B"/>
    <w:rsid w:val="00C574B5"/>
    <w:rsid w:val="00C62B73"/>
    <w:rsid w:val="00C668C3"/>
    <w:rsid w:val="00C66E13"/>
    <w:rsid w:val="00C70BE3"/>
    <w:rsid w:val="00C719A7"/>
    <w:rsid w:val="00C72F15"/>
    <w:rsid w:val="00C73168"/>
    <w:rsid w:val="00C73334"/>
    <w:rsid w:val="00C7336D"/>
    <w:rsid w:val="00C73412"/>
    <w:rsid w:val="00C73733"/>
    <w:rsid w:val="00C74A18"/>
    <w:rsid w:val="00C75026"/>
    <w:rsid w:val="00C7541F"/>
    <w:rsid w:val="00C760F2"/>
    <w:rsid w:val="00C76BFF"/>
    <w:rsid w:val="00C8167F"/>
    <w:rsid w:val="00C81B04"/>
    <w:rsid w:val="00C81D8A"/>
    <w:rsid w:val="00C823D6"/>
    <w:rsid w:val="00C82B27"/>
    <w:rsid w:val="00C84EC3"/>
    <w:rsid w:val="00C85735"/>
    <w:rsid w:val="00C858F9"/>
    <w:rsid w:val="00C86DBF"/>
    <w:rsid w:val="00C86FB3"/>
    <w:rsid w:val="00C908D5"/>
    <w:rsid w:val="00C90DD6"/>
    <w:rsid w:val="00C912EC"/>
    <w:rsid w:val="00C919C6"/>
    <w:rsid w:val="00C9385F"/>
    <w:rsid w:val="00C947CD"/>
    <w:rsid w:val="00C950F3"/>
    <w:rsid w:val="00C96996"/>
    <w:rsid w:val="00CA05BB"/>
    <w:rsid w:val="00CA1418"/>
    <w:rsid w:val="00CA2C68"/>
    <w:rsid w:val="00CA3AD6"/>
    <w:rsid w:val="00CA5789"/>
    <w:rsid w:val="00CA5A31"/>
    <w:rsid w:val="00CA630F"/>
    <w:rsid w:val="00CA6AE6"/>
    <w:rsid w:val="00CB00C4"/>
    <w:rsid w:val="00CB09A5"/>
    <w:rsid w:val="00CB0A00"/>
    <w:rsid w:val="00CB152C"/>
    <w:rsid w:val="00CB1B2F"/>
    <w:rsid w:val="00CB37D3"/>
    <w:rsid w:val="00CB395C"/>
    <w:rsid w:val="00CB514A"/>
    <w:rsid w:val="00CB597F"/>
    <w:rsid w:val="00CB6343"/>
    <w:rsid w:val="00CB7B95"/>
    <w:rsid w:val="00CC1D1F"/>
    <w:rsid w:val="00CC357C"/>
    <w:rsid w:val="00CC4ECD"/>
    <w:rsid w:val="00CC55C8"/>
    <w:rsid w:val="00CC5A79"/>
    <w:rsid w:val="00CC79A5"/>
    <w:rsid w:val="00CC7C81"/>
    <w:rsid w:val="00CC7F72"/>
    <w:rsid w:val="00CD1798"/>
    <w:rsid w:val="00CD2EC2"/>
    <w:rsid w:val="00CD4C6A"/>
    <w:rsid w:val="00CD50B1"/>
    <w:rsid w:val="00CD7B36"/>
    <w:rsid w:val="00CE0ABA"/>
    <w:rsid w:val="00CE0DE7"/>
    <w:rsid w:val="00CE1C04"/>
    <w:rsid w:val="00CE3E79"/>
    <w:rsid w:val="00CE6641"/>
    <w:rsid w:val="00CE66CF"/>
    <w:rsid w:val="00CE671D"/>
    <w:rsid w:val="00CE7121"/>
    <w:rsid w:val="00CE7968"/>
    <w:rsid w:val="00CF0083"/>
    <w:rsid w:val="00CF17C7"/>
    <w:rsid w:val="00CF3272"/>
    <w:rsid w:val="00CF40EE"/>
    <w:rsid w:val="00CF4802"/>
    <w:rsid w:val="00D0032F"/>
    <w:rsid w:val="00D01EF2"/>
    <w:rsid w:val="00D02CA1"/>
    <w:rsid w:val="00D031E7"/>
    <w:rsid w:val="00D0404B"/>
    <w:rsid w:val="00D05560"/>
    <w:rsid w:val="00D05888"/>
    <w:rsid w:val="00D05913"/>
    <w:rsid w:val="00D061A9"/>
    <w:rsid w:val="00D063AF"/>
    <w:rsid w:val="00D06B83"/>
    <w:rsid w:val="00D1132B"/>
    <w:rsid w:val="00D11E18"/>
    <w:rsid w:val="00D12FAC"/>
    <w:rsid w:val="00D13EAA"/>
    <w:rsid w:val="00D14784"/>
    <w:rsid w:val="00D17685"/>
    <w:rsid w:val="00D17958"/>
    <w:rsid w:val="00D20578"/>
    <w:rsid w:val="00D21BF4"/>
    <w:rsid w:val="00D220CC"/>
    <w:rsid w:val="00D2346C"/>
    <w:rsid w:val="00D253AD"/>
    <w:rsid w:val="00D25FAB"/>
    <w:rsid w:val="00D264A4"/>
    <w:rsid w:val="00D26975"/>
    <w:rsid w:val="00D27C5F"/>
    <w:rsid w:val="00D31591"/>
    <w:rsid w:val="00D31D4A"/>
    <w:rsid w:val="00D32729"/>
    <w:rsid w:val="00D32CDF"/>
    <w:rsid w:val="00D36B1B"/>
    <w:rsid w:val="00D4159F"/>
    <w:rsid w:val="00D41B8B"/>
    <w:rsid w:val="00D4251B"/>
    <w:rsid w:val="00D425ED"/>
    <w:rsid w:val="00D43A91"/>
    <w:rsid w:val="00D455C5"/>
    <w:rsid w:val="00D46777"/>
    <w:rsid w:val="00D4693D"/>
    <w:rsid w:val="00D46C06"/>
    <w:rsid w:val="00D47B95"/>
    <w:rsid w:val="00D50004"/>
    <w:rsid w:val="00D50270"/>
    <w:rsid w:val="00D50B3E"/>
    <w:rsid w:val="00D50EDA"/>
    <w:rsid w:val="00D54665"/>
    <w:rsid w:val="00D546BF"/>
    <w:rsid w:val="00D5632D"/>
    <w:rsid w:val="00D564C1"/>
    <w:rsid w:val="00D56F1F"/>
    <w:rsid w:val="00D57F3D"/>
    <w:rsid w:val="00D57FDC"/>
    <w:rsid w:val="00D6057C"/>
    <w:rsid w:val="00D60DE2"/>
    <w:rsid w:val="00D61A90"/>
    <w:rsid w:val="00D62011"/>
    <w:rsid w:val="00D62700"/>
    <w:rsid w:val="00D66412"/>
    <w:rsid w:val="00D70DF9"/>
    <w:rsid w:val="00D715DB"/>
    <w:rsid w:val="00D71998"/>
    <w:rsid w:val="00D71C55"/>
    <w:rsid w:val="00D739D2"/>
    <w:rsid w:val="00D761DF"/>
    <w:rsid w:val="00D80749"/>
    <w:rsid w:val="00D8213E"/>
    <w:rsid w:val="00D83A2C"/>
    <w:rsid w:val="00D911EA"/>
    <w:rsid w:val="00D91C2B"/>
    <w:rsid w:val="00D93DE9"/>
    <w:rsid w:val="00D94667"/>
    <w:rsid w:val="00D968FC"/>
    <w:rsid w:val="00D9690B"/>
    <w:rsid w:val="00DA2970"/>
    <w:rsid w:val="00DA3C2B"/>
    <w:rsid w:val="00DA43F8"/>
    <w:rsid w:val="00DA509D"/>
    <w:rsid w:val="00DA6E2C"/>
    <w:rsid w:val="00DA7B26"/>
    <w:rsid w:val="00DB1825"/>
    <w:rsid w:val="00DB3A18"/>
    <w:rsid w:val="00DB4914"/>
    <w:rsid w:val="00DB4A83"/>
    <w:rsid w:val="00DC154C"/>
    <w:rsid w:val="00DC1638"/>
    <w:rsid w:val="00DC2010"/>
    <w:rsid w:val="00DC21B2"/>
    <w:rsid w:val="00DC3235"/>
    <w:rsid w:val="00DC3352"/>
    <w:rsid w:val="00DC4530"/>
    <w:rsid w:val="00DC6303"/>
    <w:rsid w:val="00DC74F5"/>
    <w:rsid w:val="00DD309B"/>
    <w:rsid w:val="00DD5B6C"/>
    <w:rsid w:val="00DD5BE7"/>
    <w:rsid w:val="00DD6446"/>
    <w:rsid w:val="00DD706C"/>
    <w:rsid w:val="00DE02BA"/>
    <w:rsid w:val="00DE0696"/>
    <w:rsid w:val="00DE09C6"/>
    <w:rsid w:val="00DE1BB2"/>
    <w:rsid w:val="00DE63D6"/>
    <w:rsid w:val="00DE6B58"/>
    <w:rsid w:val="00DF06AF"/>
    <w:rsid w:val="00DF1F9E"/>
    <w:rsid w:val="00DF2ED2"/>
    <w:rsid w:val="00DF2F0E"/>
    <w:rsid w:val="00DF3081"/>
    <w:rsid w:val="00DF6DD1"/>
    <w:rsid w:val="00DF75B1"/>
    <w:rsid w:val="00DF79A6"/>
    <w:rsid w:val="00E010EA"/>
    <w:rsid w:val="00E0148C"/>
    <w:rsid w:val="00E11D49"/>
    <w:rsid w:val="00E11DF0"/>
    <w:rsid w:val="00E12A65"/>
    <w:rsid w:val="00E14A20"/>
    <w:rsid w:val="00E14E94"/>
    <w:rsid w:val="00E1515C"/>
    <w:rsid w:val="00E15197"/>
    <w:rsid w:val="00E1661C"/>
    <w:rsid w:val="00E17014"/>
    <w:rsid w:val="00E172C5"/>
    <w:rsid w:val="00E17433"/>
    <w:rsid w:val="00E20ED4"/>
    <w:rsid w:val="00E23CBF"/>
    <w:rsid w:val="00E2609F"/>
    <w:rsid w:val="00E275F5"/>
    <w:rsid w:val="00E27F2C"/>
    <w:rsid w:val="00E30063"/>
    <w:rsid w:val="00E301B4"/>
    <w:rsid w:val="00E3036C"/>
    <w:rsid w:val="00E3102D"/>
    <w:rsid w:val="00E317A9"/>
    <w:rsid w:val="00E343C6"/>
    <w:rsid w:val="00E34478"/>
    <w:rsid w:val="00E40616"/>
    <w:rsid w:val="00E4116D"/>
    <w:rsid w:val="00E41475"/>
    <w:rsid w:val="00E4397F"/>
    <w:rsid w:val="00E44305"/>
    <w:rsid w:val="00E4592C"/>
    <w:rsid w:val="00E459CA"/>
    <w:rsid w:val="00E5101D"/>
    <w:rsid w:val="00E527E7"/>
    <w:rsid w:val="00E52DEE"/>
    <w:rsid w:val="00E534B5"/>
    <w:rsid w:val="00E53DA5"/>
    <w:rsid w:val="00E55D4C"/>
    <w:rsid w:val="00E55D6F"/>
    <w:rsid w:val="00E57426"/>
    <w:rsid w:val="00E57573"/>
    <w:rsid w:val="00E61D9E"/>
    <w:rsid w:val="00E6212B"/>
    <w:rsid w:val="00E62309"/>
    <w:rsid w:val="00E63506"/>
    <w:rsid w:val="00E63FEC"/>
    <w:rsid w:val="00E64662"/>
    <w:rsid w:val="00E674DE"/>
    <w:rsid w:val="00E676D1"/>
    <w:rsid w:val="00E678B3"/>
    <w:rsid w:val="00E679BC"/>
    <w:rsid w:val="00E7007F"/>
    <w:rsid w:val="00E73D13"/>
    <w:rsid w:val="00E767D2"/>
    <w:rsid w:val="00E76C3D"/>
    <w:rsid w:val="00E77904"/>
    <w:rsid w:val="00E8068F"/>
    <w:rsid w:val="00E81884"/>
    <w:rsid w:val="00E82289"/>
    <w:rsid w:val="00E82F5F"/>
    <w:rsid w:val="00E91E16"/>
    <w:rsid w:val="00E923EE"/>
    <w:rsid w:val="00E92955"/>
    <w:rsid w:val="00E94FA6"/>
    <w:rsid w:val="00E973C8"/>
    <w:rsid w:val="00EA044B"/>
    <w:rsid w:val="00EA2726"/>
    <w:rsid w:val="00EA40D4"/>
    <w:rsid w:val="00EA4119"/>
    <w:rsid w:val="00EA52BD"/>
    <w:rsid w:val="00EA6E67"/>
    <w:rsid w:val="00EB0BBC"/>
    <w:rsid w:val="00EB1D47"/>
    <w:rsid w:val="00EB23D4"/>
    <w:rsid w:val="00EB3423"/>
    <w:rsid w:val="00EB470A"/>
    <w:rsid w:val="00EB58B2"/>
    <w:rsid w:val="00EC1D19"/>
    <w:rsid w:val="00EC2970"/>
    <w:rsid w:val="00EC299C"/>
    <w:rsid w:val="00EC32C0"/>
    <w:rsid w:val="00EC3FAF"/>
    <w:rsid w:val="00EC4D17"/>
    <w:rsid w:val="00EC5941"/>
    <w:rsid w:val="00ED08EE"/>
    <w:rsid w:val="00ED0CC4"/>
    <w:rsid w:val="00ED0DFF"/>
    <w:rsid w:val="00ED10EA"/>
    <w:rsid w:val="00ED205E"/>
    <w:rsid w:val="00ED269E"/>
    <w:rsid w:val="00ED2B0A"/>
    <w:rsid w:val="00ED3310"/>
    <w:rsid w:val="00ED6A40"/>
    <w:rsid w:val="00EE093B"/>
    <w:rsid w:val="00EE0C46"/>
    <w:rsid w:val="00EE10D6"/>
    <w:rsid w:val="00EE1D79"/>
    <w:rsid w:val="00EE1E76"/>
    <w:rsid w:val="00EE215A"/>
    <w:rsid w:val="00EE2CDB"/>
    <w:rsid w:val="00EE306F"/>
    <w:rsid w:val="00EE659A"/>
    <w:rsid w:val="00EE7ABB"/>
    <w:rsid w:val="00EF1038"/>
    <w:rsid w:val="00EF19E7"/>
    <w:rsid w:val="00EF3197"/>
    <w:rsid w:val="00EF45BE"/>
    <w:rsid w:val="00EF5E33"/>
    <w:rsid w:val="00EF6989"/>
    <w:rsid w:val="00EF6DFA"/>
    <w:rsid w:val="00EF7587"/>
    <w:rsid w:val="00F00C1A"/>
    <w:rsid w:val="00F02630"/>
    <w:rsid w:val="00F03113"/>
    <w:rsid w:val="00F0381B"/>
    <w:rsid w:val="00F03CA0"/>
    <w:rsid w:val="00F07C4E"/>
    <w:rsid w:val="00F12B9C"/>
    <w:rsid w:val="00F13936"/>
    <w:rsid w:val="00F14F45"/>
    <w:rsid w:val="00F15E87"/>
    <w:rsid w:val="00F246DF"/>
    <w:rsid w:val="00F24F2B"/>
    <w:rsid w:val="00F258D1"/>
    <w:rsid w:val="00F25D72"/>
    <w:rsid w:val="00F269EF"/>
    <w:rsid w:val="00F26A54"/>
    <w:rsid w:val="00F2745D"/>
    <w:rsid w:val="00F319FF"/>
    <w:rsid w:val="00F325A7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475DE"/>
    <w:rsid w:val="00F51549"/>
    <w:rsid w:val="00F51645"/>
    <w:rsid w:val="00F5244A"/>
    <w:rsid w:val="00F550B1"/>
    <w:rsid w:val="00F55FA6"/>
    <w:rsid w:val="00F56D12"/>
    <w:rsid w:val="00F607C5"/>
    <w:rsid w:val="00F614E6"/>
    <w:rsid w:val="00F6304A"/>
    <w:rsid w:val="00F63145"/>
    <w:rsid w:val="00F6628E"/>
    <w:rsid w:val="00F66B21"/>
    <w:rsid w:val="00F66F96"/>
    <w:rsid w:val="00F67A3F"/>
    <w:rsid w:val="00F70DAF"/>
    <w:rsid w:val="00F71788"/>
    <w:rsid w:val="00F728BE"/>
    <w:rsid w:val="00F72B27"/>
    <w:rsid w:val="00F736CD"/>
    <w:rsid w:val="00F74E1C"/>
    <w:rsid w:val="00F753C6"/>
    <w:rsid w:val="00F760A7"/>
    <w:rsid w:val="00F82897"/>
    <w:rsid w:val="00F83115"/>
    <w:rsid w:val="00F85C39"/>
    <w:rsid w:val="00F86EB9"/>
    <w:rsid w:val="00F925D9"/>
    <w:rsid w:val="00F93898"/>
    <w:rsid w:val="00F94C4E"/>
    <w:rsid w:val="00F95BC5"/>
    <w:rsid w:val="00F96129"/>
    <w:rsid w:val="00F963C6"/>
    <w:rsid w:val="00FA0450"/>
    <w:rsid w:val="00FA179B"/>
    <w:rsid w:val="00FA26ED"/>
    <w:rsid w:val="00FA2823"/>
    <w:rsid w:val="00FA2D60"/>
    <w:rsid w:val="00FA5FDB"/>
    <w:rsid w:val="00FB061B"/>
    <w:rsid w:val="00FB0B44"/>
    <w:rsid w:val="00FB2D2D"/>
    <w:rsid w:val="00FB3DCB"/>
    <w:rsid w:val="00FB4C11"/>
    <w:rsid w:val="00FB77CE"/>
    <w:rsid w:val="00FC1BBD"/>
    <w:rsid w:val="00FC4705"/>
    <w:rsid w:val="00FC4871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2FB6"/>
    <w:rsid w:val="00FE318A"/>
    <w:rsid w:val="00FE4DFA"/>
    <w:rsid w:val="00FE72AC"/>
    <w:rsid w:val="00FE72C2"/>
    <w:rsid w:val="00FF01F0"/>
    <w:rsid w:val="00FF17DA"/>
    <w:rsid w:val="00FF1831"/>
    <w:rsid w:val="00FF2D4F"/>
    <w:rsid w:val="00FF3433"/>
    <w:rsid w:val="00FF3B82"/>
    <w:rsid w:val="00FF5234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13B30721"/>
  <w15:chartTrackingRefBased/>
  <w15:docId w15:val="{0778C91E-6DA5-485F-8735-25E4009D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2">
    <w:name w:val="rvts12"/>
    <w:rsid w:val="0076658A"/>
  </w:style>
  <w:style w:type="character" w:customStyle="1" w:styleId="rvts21">
    <w:name w:val="rvts21"/>
    <w:rsid w:val="0076658A"/>
  </w:style>
  <w:style w:type="character" w:customStyle="1" w:styleId="rvts44">
    <w:name w:val="rvts44"/>
    <w:rsid w:val="0076658A"/>
  </w:style>
  <w:style w:type="character" w:styleId="af9">
    <w:name w:val="footnote reference"/>
    <w:rsid w:val="006B49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BFF6-347B-400B-B7FA-788D07B7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1094</Words>
  <Characters>6941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5</cp:revision>
  <cp:lastPrinted>2025-07-09T09:20:00Z</cp:lastPrinted>
  <dcterms:created xsi:type="dcterms:W3CDTF">2025-07-08T09:47:00Z</dcterms:created>
  <dcterms:modified xsi:type="dcterms:W3CDTF">2025-07-09T09:20:00Z</dcterms:modified>
</cp:coreProperties>
</file>