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8CE8E" w14:textId="77777777" w:rsidR="007C7DE7" w:rsidRDefault="007C7DE7" w:rsidP="007C7DE7">
      <w:pPr>
        <w:tabs>
          <w:tab w:val="center" w:pos="4820"/>
        </w:tabs>
        <w:jc w:val="both"/>
        <w:rPr>
          <w:rFonts w:cs="Times New Roman"/>
          <w:b/>
          <w:sz w:val="28"/>
          <w:szCs w:val="28"/>
          <w:lang w:val="uk-UA"/>
        </w:rPr>
      </w:pPr>
    </w:p>
    <w:p w14:paraId="72CEE269" w14:textId="77777777" w:rsidR="007C7DE7" w:rsidRDefault="007C7DE7" w:rsidP="007C7DE7">
      <w:pPr>
        <w:tabs>
          <w:tab w:val="center" w:pos="4820"/>
        </w:tabs>
        <w:jc w:val="both"/>
        <w:rPr>
          <w:rFonts w:cs="Times New Roman"/>
          <w:b/>
          <w:sz w:val="28"/>
          <w:szCs w:val="28"/>
          <w:lang w:val="uk-UA"/>
        </w:rPr>
      </w:pPr>
    </w:p>
    <w:p w14:paraId="6F207F2E" w14:textId="77777777" w:rsidR="007C7DE7" w:rsidRDefault="007C7DE7" w:rsidP="007C7DE7">
      <w:pPr>
        <w:tabs>
          <w:tab w:val="center" w:pos="4820"/>
        </w:tabs>
        <w:jc w:val="both"/>
        <w:rPr>
          <w:rFonts w:cs="Times New Roman"/>
          <w:b/>
          <w:sz w:val="28"/>
          <w:szCs w:val="28"/>
          <w:lang w:val="uk-UA"/>
        </w:rPr>
      </w:pPr>
    </w:p>
    <w:p w14:paraId="58986CBB" w14:textId="77777777" w:rsidR="007C7DE7" w:rsidRDefault="007C7DE7" w:rsidP="007C7DE7">
      <w:pPr>
        <w:tabs>
          <w:tab w:val="center" w:pos="4820"/>
        </w:tabs>
        <w:jc w:val="both"/>
        <w:rPr>
          <w:rFonts w:cs="Times New Roman"/>
          <w:b/>
          <w:sz w:val="28"/>
          <w:szCs w:val="28"/>
          <w:lang w:val="uk-UA"/>
        </w:rPr>
      </w:pPr>
    </w:p>
    <w:p w14:paraId="58F1DC07" w14:textId="77777777" w:rsidR="007C7DE7" w:rsidRDefault="007C7DE7" w:rsidP="007C7DE7">
      <w:pPr>
        <w:tabs>
          <w:tab w:val="center" w:pos="4820"/>
        </w:tabs>
        <w:jc w:val="both"/>
        <w:rPr>
          <w:rFonts w:cs="Times New Roman"/>
          <w:b/>
          <w:sz w:val="28"/>
          <w:szCs w:val="28"/>
          <w:lang w:val="uk-UA"/>
        </w:rPr>
      </w:pPr>
    </w:p>
    <w:p w14:paraId="60E9BCCA" w14:textId="77777777" w:rsidR="007C7DE7" w:rsidRDefault="007C7DE7" w:rsidP="007C7DE7">
      <w:pPr>
        <w:tabs>
          <w:tab w:val="center" w:pos="4820"/>
        </w:tabs>
        <w:jc w:val="both"/>
        <w:rPr>
          <w:rFonts w:cs="Times New Roman"/>
          <w:b/>
          <w:sz w:val="28"/>
          <w:szCs w:val="28"/>
          <w:lang w:val="uk-UA"/>
        </w:rPr>
      </w:pPr>
    </w:p>
    <w:p w14:paraId="2E13F97E" w14:textId="77777777" w:rsidR="007C7DE7" w:rsidRDefault="007C7DE7" w:rsidP="007C7DE7">
      <w:pPr>
        <w:tabs>
          <w:tab w:val="center" w:pos="4820"/>
        </w:tabs>
        <w:jc w:val="both"/>
        <w:rPr>
          <w:rFonts w:cs="Times New Roman"/>
          <w:b/>
          <w:sz w:val="28"/>
          <w:szCs w:val="28"/>
          <w:lang w:val="uk-UA"/>
        </w:rPr>
      </w:pPr>
    </w:p>
    <w:p w14:paraId="30A7E80C" w14:textId="072B9586" w:rsidR="009842D3" w:rsidRPr="007C7DE7" w:rsidRDefault="00B62515" w:rsidP="007C7DE7">
      <w:pPr>
        <w:tabs>
          <w:tab w:val="center" w:pos="4820"/>
        </w:tabs>
        <w:jc w:val="both"/>
        <w:rPr>
          <w:rFonts w:cs="Times New Roman"/>
          <w:b/>
          <w:sz w:val="28"/>
          <w:szCs w:val="28"/>
          <w:lang w:val="uk-UA"/>
        </w:rPr>
      </w:pPr>
      <w:r w:rsidRPr="007C7DE7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EC4E07" w:rsidRPr="007C7DE7">
        <w:rPr>
          <w:rFonts w:cs="Times New Roman"/>
          <w:b/>
          <w:sz w:val="28"/>
          <w:szCs w:val="28"/>
          <w:lang w:val="uk-UA"/>
        </w:rPr>
        <w:t xml:space="preserve">Другою </w:t>
      </w:r>
      <w:r w:rsidRPr="007C7DE7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EC4E07" w:rsidRPr="007C7DE7">
        <w:rPr>
          <w:rFonts w:cs="Times New Roman"/>
          <w:b/>
          <w:sz w:val="28"/>
          <w:szCs w:val="28"/>
          <w:lang w:val="uk-UA"/>
        </w:rPr>
        <w:t xml:space="preserve">Першого </w:t>
      </w:r>
      <w:r w:rsidRPr="007C7DE7">
        <w:rPr>
          <w:rFonts w:cs="Times New Roman"/>
          <w:b/>
          <w:sz w:val="28"/>
          <w:szCs w:val="28"/>
          <w:lang w:val="uk-U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7C7DE7">
        <w:rPr>
          <w:rFonts w:cs="Times New Roman"/>
          <w:b/>
          <w:sz w:val="28"/>
          <w:szCs w:val="28"/>
          <w:lang w:val="uk-UA"/>
        </w:rPr>
        <w:t xml:space="preserve">скаргою </w:t>
      </w:r>
      <w:proofErr w:type="spellStart"/>
      <w:r w:rsidR="00263E2B" w:rsidRPr="007C7DE7">
        <w:rPr>
          <w:rFonts w:cs="Times New Roman"/>
          <w:b/>
          <w:sz w:val="28"/>
          <w:szCs w:val="28"/>
          <w:lang w:val="uk-UA"/>
        </w:rPr>
        <w:t>Мирончук</w:t>
      </w:r>
      <w:proofErr w:type="spellEnd"/>
      <w:r w:rsidR="00263E2B" w:rsidRPr="007C7DE7">
        <w:rPr>
          <w:rFonts w:cs="Times New Roman"/>
          <w:b/>
          <w:sz w:val="28"/>
          <w:szCs w:val="28"/>
          <w:lang w:val="uk-UA"/>
        </w:rPr>
        <w:t xml:space="preserve"> Ніни Василівни щодо відповідності Конституції України (конституційності) частини першої, окремого припису частини другої статті 137, абзацу четвертого пункту 34 розділу ХІІ </w:t>
      </w:r>
      <w:r w:rsidR="00D66938" w:rsidRPr="007C7DE7">
        <w:rPr>
          <w:rFonts w:cs="Times New Roman"/>
          <w:b/>
          <w:sz w:val="28"/>
          <w:szCs w:val="28"/>
          <w:lang w:val="uk-UA"/>
        </w:rPr>
        <w:t>„</w:t>
      </w:r>
      <w:r w:rsidR="00263E2B" w:rsidRPr="007C7DE7">
        <w:rPr>
          <w:rFonts w:cs="Times New Roman"/>
          <w:b/>
          <w:sz w:val="28"/>
          <w:szCs w:val="28"/>
          <w:lang w:val="uk-UA"/>
        </w:rPr>
        <w:t>Прикінцеві та перехідні положення</w:t>
      </w:r>
      <w:r w:rsidR="00D66938" w:rsidRPr="007C7DE7">
        <w:rPr>
          <w:rFonts w:cs="Times New Roman"/>
          <w:b/>
          <w:sz w:val="28"/>
          <w:szCs w:val="28"/>
          <w:lang w:val="uk-UA"/>
        </w:rPr>
        <w:t>“ Закону України „</w:t>
      </w:r>
      <w:r w:rsidR="00263E2B" w:rsidRPr="007C7DE7">
        <w:rPr>
          <w:rFonts w:cs="Times New Roman"/>
          <w:b/>
          <w:sz w:val="28"/>
          <w:szCs w:val="28"/>
          <w:lang w:val="uk-UA"/>
        </w:rPr>
        <w:t>Про судоустрій і статус суддів</w:t>
      </w:r>
      <w:r w:rsidR="00D66938" w:rsidRPr="007C7DE7">
        <w:rPr>
          <w:rFonts w:cs="Times New Roman"/>
          <w:b/>
          <w:sz w:val="28"/>
          <w:szCs w:val="28"/>
          <w:lang w:val="uk-UA"/>
        </w:rPr>
        <w:t xml:space="preserve">“ </w:t>
      </w:r>
      <w:r w:rsidR="00263E2B" w:rsidRPr="007C7DE7">
        <w:rPr>
          <w:rFonts w:cs="Times New Roman"/>
          <w:b/>
          <w:sz w:val="28"/>
          <w:szCs w:val="28"/>
          <w:lang w:val="uk-UA"/>
        </w:rPr>
        <w:t>від 2 червня 2016 року № 1402</w:t>
      </w:r>
      <w:r w:rsidR="00F745A8" w:rsidRPr="007C7DE7">
        <w:rPr>
          <w:rFonts w:cs="Times New Roman"/>
          <w:b/>
          <w:sz w:val="28"/>
          <w:szCs w:val="28"/>
          <w:lang w:val="uk-UA"/>
        </w:rPr>
        <w:t>–</w:t>
      </w:r>
      <w:r w:rsidR="00263E2B" w:rsidRPr="007C7DE7">
        <w:rPr>
          <w:rFonts w:cs="Times New Roman"/>
          <w:b/>
          <w:sz w:val="28"/>
          <w:szCs w:val="28"/>
          <w:lang w:val="uk-UA"/>
        </w:rPr>
        <w:t>VIII, частини першої</w:t>
      </w:r>
      <w:r w:rsidR="007C7DE7">
        <w:rPr>
          <w:rFonts w:cs="Times New Roman"/>
          <w:b/>
          <w:sz w:val="28"/>
          <w:szCs w:val="28"/>
          <w:lang w:val="uk-UA"/>
        </w:rPr>
        <w:br/>
      </w:r>
      <w:r w:rsidR="00263E2B" w:rsidRPr="007C7DE7">
        <w:rPr>
          <w:rFonts w:cs="Times New Roman"/>
          <w:b/>
          <w:sz w:val="28"/>
          <w:szCs w:val="28"/>
          <w:lang w:val="uk-UA"/>
        </w:rPr>
        <w:t xml:space="preserve">статті 131 Закону України </w:t>
      </w:r>
      <w:r w:rsidR="00D66938" w:rsidRPr="007C7DE7">
        <w:rPr>
          <w:rFonts w:cs="Times New Roman"/>
          <w:b/>
          <w:sz w:val="28"/>
          <w:szCs w:val="28"/>
          <w:lang w:val="uk-UA"/>
        </w:rPr>
        <w:t>„</w:t>
      </w:r>
      <w:r w:rsidR="00263E2B" w:rsidRPr="007C7DE7">
        <w:rPr>
          <w:rFonts w:cs="Times New Roman"/>
          <w:b/>
          <w:sz w:val="28"/>
          <w:szCs w:val="28"/>
          <w:lang w:val="uk-UA"/>
        </w:rPr>
        <w:t>Про судоустрій і статус суддів</w:t>
      </w:r>
      <w:r w:rsidR="00D66938" w:rsidRPr="007C7DE7">
        <w:rPr>
          <w:rFonts w:cs="Times New Roman"/>
          <w:b/>
          <w:sz w:val="28"/>
          <w:szCs w:val="28"/>
          <w:lang w:val="uk-UA"/>
        </w:rPr>
        <w:t xml:space="preserve">“ </w:t>
      </w:r>
      <w:r w:rsidR="00263E2B" w:rsidRPr="007C7DE7">
        <w:rPr>
          <w:rFonts w:cs="Times New Roman"/>
          <w:b/>
          <w:sz w:val="28"/>
          <w:szCs w:val="28"/>
          <w:lang w:val="uk-UA"/>
        </w:rPr>
        <w:t>від 7 липня</w:t>
      </w:r>
      <w:r w:rsidR="007C7DE7">
        <w:rPr>
          <w:rFonts w:cs="Times New Roman"/>
          <w:b/>
          <w:sz w:val="28"/>
          <w:szCs w:val="28"/>
          <w:lang w:val="uk-UA"/>
        </w:rPr>
        <w:br/>
      </w:r>
      <w:r w:rsidR="00263E2B" w:rsidRPr="007C7DE7">
        <w:rPr>
          <w:rFonts w:cs="Times New Roman"/>
          <w:b/>
          <w:sz w:val="28"/>
          <w:szCs w:val="28"/>
          <w:lang w:val="uk-UA"/>
        </w:rPr>
        <w:t>2010 року № 2453</w:t>
      </w:r>
      <w:r w:rsidR="00F745A8" w:rsidRPr="007C7DE7">
        <w:rPr>
          <w:rFonts w:cs="Times New Roman"/>
          <w:b/>
          <w:sz w:val="28"/>
          <w:szCs w:val="28"/>
          <w:lang w:val="uk-UA"/>
        </w:rPr>
        <w:t>–</w:t>
      </w:r>
      <w:r w:rsidR="00452502" w:rsidRPr="007C7DE7">
        <w:rPr>
          <w:rFonts w:cs="Times New Roman"/>
          <w:b/>
          <w:sz w:val="28"/>
          <w:szCs w:val="28"/>
          <w:lang w:val="uk-UA"/>
        </w:rPr>
        <w:t xml:space="preserve">VI </w:t>
      </w:r>
      <w:r w:rsidR="00263E2B" w:rsidRPr="007C7DE7">
        <w:rPr>
          <w:rFonts w:cs="Times New Roman"/>
          <w:b/>
          <w:sz w:val="28"/>
          <w:szCs w:val="28"/>
          <w:lang w:val="uk-UA"/>
        </w:rPr>
        <w:t>в редакції до внесення змін Законом України</w:t>
      </w:r>
      <w:r w:rsidR="007C7DE7">
        <w:rPr>
          <w:rFonts w:cs="Times New Roman"/>
          <w:b/>
          <w:sz w:val="28"/>
          <w:szCs w:val="28"/>
          <w:lang w:val="uk-UA"/>
        </w:rPr>
        <w:br/>
      </w:r>
      <w:r w:rsidR="00D66938" w:rsidRPr="007C7DE7">
        <w:rPr>
          <w:rFonts w:cs="Times New Roman"/>
          <w:b/>
          <w:sz w:val="28"/>
          <w:szCs w:val="28"/>
          <w:lang w:val="uk-UA"/>
        </w:rPr>
        <w:t>„</w:t>
      </w:r>
      <w:r w:rsidR="00263E2B" w:rsidRPr="007C7DE7">
        <w:rPr>
          <w:rFonts w:cs="Times New Roman"/>
          <w:b/>
          <w:sz w:val="28"/>
          <w:szCs w:val="28"/>
          <w:lang w:val="uk-UA"/>
        </w:rPr>
        <w:t>Про забезпечення права на справедливий суд</w:t>
      </w:r>
      <w:r w:rsidR="00D66938" w:rsidRPr="007C7DE7">
        <w:rPr>
          <w:rFonts w:cs="Times New Roman"/>
          <w:b/>
          <w:sz w:val="28"/>
          <w:szCs w:val="28"/>
          <w:lang w:val="uk-UA"/>
        </w:rPr>
        <w:t xml:space="preserve">“ </w:t>
      </w:r>
      <w:r w:rsidR="00263E2B" w:rsidRPr="007C7DE7">
        <w:rPr>
          <w:rFonts w:cs="Times New Roman"/>
          <w:b/>
          <w:sz w:val="28"/>
          <w:szCs w:val="28"/>
          <w:lang w:val="uk-UA"/>
        </w:rPr>
        <w:t>від 12 лютого 2015 року</w:t>
      </w:r>
      <w:r w:rsidR="007C7DE7">
        <w:rPr>
          <w:rFonts w:cs="Times New Roman"/>
          <w:b/>
          <w:sz w:val="28"/>
          <w:szCs w:val="28"/>
          <w:lang w:val="uk-UA"/>
        </w:rPr>
        <w:br/>
      </w:r>
      <w:r w:rsidR="00263E2B" w:rsidRPr="007C7DE7">
        <w:rPr>
          <w:rFonts w:cs="Times New Roman"/>
          <w:b/>
          <w:sz w:val="28"/>
          <w:szCs w:val="28"/>
          <w:lang w:val="uk-UA"/>
        </w:rPr>
        <w:t>№ 192</w:t>
      </w:r>
      <w:r w:rsidR="00F745A8" w:rsidRPr="007C7DE7">
        <w:rPr>
          <w:rFonts w:cs="Times New Roman"/>
          <w:b/>
          <w:sz w:val="28"/>
          <w:szCs w:val="28"/>
          <w:lang w:val="uk-UA"/>
        </w:rPr>
        <w:t>–</w:t>
      </w:r>
      <w:r w:rsidR="00452502" w:rsidRPr="007C7DE7">
        <w:rPr>
          <w:rFonts w:cs="Times New Roman"/>
          <w:b/>
          <w:sz w:val="28"/>
          <w:szCs w:val="28"/>
          <w:lang w:val="uk-UA"/>
        </w:rPr>
        <w:t>VIII</w:t>
      </w:r>
      <w:r w:rsidR="00263E2B" w:rsidRPr="007C7DE7">
        <w:rPr>
          <w:rFonts w:cs="Times New Roman"/>
          <w:b/>
          <w:sz w:val="28"/>
          <w:szCs w:val="28"/>
          <w:lang w:val="uk-UA"/>
        </w:rPr>
        <w:t xml:space="preserve">, </w:t>
      </w:r>
      <w:r w:rsidR="00F03C4F" w:rsidRPr="007C7DE7">
        <w:rPr>
          <w:rFonts w:cs="Times New Roman"/>
          <w:b/>
          <w:sz w:val="28"/>
          <w:szCs w:val="28"/>
          <w:lang w:val="uk-UA"/>
        </w:rPr>
        <w:t>п</w:t>
      </w:r>
      <w:r w:rsidR="00263E2B" w:rsidRPr="007C7DE7">
        <w:rPr>
          <w:rFonts w:cs="Times New Roman"/>
          <w:b/>
          <w:sz w:val="28"/>
          <w:szCs w:val="28"/>
          <w:lang w:val="uk-UA"/>
        </w:rPr>
        <w:t xml:space="preserve">останови Кабінету Міністрів України </w:t>
      </w:r>
      <w:r w:rsidR="00D66938" w:rsidRPr="007C7DE7">
        <w:rPr>
          <w:rFonts w:cs="Times New Roman"/>
          <w:b/>
          <w:sz w:val="28"/>
          <w:szCs w:val="28"/>
          <w:lang w:val="uk-UA"/>
        </w:rPr>
        <w:t>„</w:t>
      </w:r>
      <w:r w:rsidR="00263E2B" w:rsidRPr="007C7DE7">
        <w:rPr>
          <w:rFonts w:cs="Times New Roman"/>
          <w:b/>
          <w:sz w:val="28"/>
          <w:szCs w:val="28"/>
          <w:lang w:val="uk-UA"/>
        </w:rPr>
        <w:t>Про внесення змін до актів Кабінету Міністрів України з питань діяльності судів та визнання такими, що втратили чинність, деяких актів Кабінету Міністрів України</w:t>
      </w:r>
      <w:r w:rsidR="00D66938" w:rsidRPr="007C7DE7">
        <w:rPr>
          <w:rFonts w:cs="Times New Roman"/>
          <w:b/>
          <w:sz w:val="28"/>
          <w:szCs w:val="28"/>
          <w:lang w:val="uk-UA"/>
        </w:rPr>
        <w:t xml:space="preserve">“ </w:t>
      </w:r>
      <w:r w:rsidR="007C7DE7">
        <w:rPr>
          <w:rFonts w:cs="Times New Roman"/>
          <w:b/>
          <w:sz w:val="28"/>
          <w:szCs w:val="28"/>
          <w:lang w:val="uk-UA"/>
        </w:rPr>
        <w:br/>
      </w:r>
      <w:r w:rsidR="007C7DE7">
        <w:rPr>
          <w:rFonts w:cs="Times New Roman"/>
          <w:b/>
          <w:sz w:val="28"/>
          <w:szCs w:val="28"/>
          <w:lang w:val="uk-UA"/>
        </w:rPr>
        <w:tab/>
      </w:r>
      <w:r w:rsidR="00263E2B" w:rsidRPr="007C7DE7">
        <w:rPr>
          <w:rFonts w:cs="Times New Roman"/>
          <w:b/>
          <w:sz w:val="28"/>
          <w:szCs w:val="28"/>
          <w:lang w:val="uk-UA"/>
        </w:rPr>
        <w:t>від 1 грудня 2010 року № 1097</w:t>
      </w:r>
    </w:p>
    <w:p w14:paraId="423D3710" w14:textId="77777777" w:rsidR="004A4B70" w:rsidRPr="007C7DE7" w:rsidRDefault="004A4B70" w:rsidP="007C7DE7">
      <w:pPr>
        <w:jc w:val="both"/>
        <w:rPr>
          <w:rFonts w:cs="Times New Roman"/>
          <w:sz w:val="28"/>
          <w:szCs w:val="28"/>
          <w:lang w:val="uk-UA"/>
        </w:rPr>
      </w:pPr>
    </w:p>
    <w:p w14:paraId="49450F9C" w14:textId="28E93D32" w:rsidR="00B62515" w:rsidRPr="007C7DE7" w:rsidRDefault="00121E37" w:rsidP="007C7DE7">
      <w:pPr>
        <w:tabs>
          <w:tab w:val="right" w:pos="9639"/>
        </w:tabs>
        <w:jc w:val="both"/>
        <w:rPr>
          <w:rFonts w:cs="Times New Roman"/>
          <w:sz w:val="28"/>
          <w:szCs w:val="28"/>
          <w:lang w:val="uk-UA"/>
        </w:rPr>
      </w:pPr>
      <w:r w:rsidRPr="007C7DE7">
        <w:rPr>
          <w:rFonts w:cs="Times New Roman"/>
          <w:sz w:val="28"/>
          <w:szCs w:val="28"/>
          <w:lang w:val="uk-UA"/>
        </w:rPr>
        <w:t xml:space="preserve">К и ї в </w:t>
      </w:r>
      <w:r w:rsidRPr="007C7DE7">
        <w:rPr>
          <w:rFonts w:cs="Times New Roman"/>
          <w:sz w:val="28"/>
          <w:szCs w:val="28"/>
          <w:lang w:val="uk-UA"/>
        </w:rPr>
        <w:tab/>
      </w:r>
      <w:r w:rsidR="00120753" w:rsidRPr="007C7DE7">
        <w:rPr>
          <w:rFonts w:cs="Times New Roman"/>
          <w:sz w:val="28"/>
          <w:szCs w:val="28"/>
          <w:lang w:val="uk-UA"/>
        </w:rPr>
        <w:t xml:space="preserve">Справа № </w:t>
      </w:r>
      <w:r w:rsidR="0087255A" w:rsidRPr="007C7DE7">
        <w:rPr>
          <w:rFonts w:cs="Times New Roman"/>
          <w:sz w:val="28"/>
          <w:szCs w:val="28"/>
          <w:lang w:val="uk-UA"/>
        </w:rPr>
        <w:t>3-</w:t>
      </w:r>
      <w:r w:rsidR="00263E2B" w:rsidRPr="007C7DE7">
        <w:rPr>
          <w:rFonts w:cs="Times New Roman"/>
          <w:sz w:val="28"/>
          <w:szCs w:val="28"/>
          <w:lang w:val="uk-UA"/>
        </w:rPr>
        <w:t>80/2024(170/24</w:t>
      </w:r>
      <w:r w:rsidR="001941F4" w:rsidRPr="007C7DE7">
        <w:rPr>
          <w:rFonts w:cs="Times New Roman"/>
          <w:sz w:val="28"/>
          <w:szCs w:val="28"/>
          <w:lang w:val="uk-UA"/>
        </w:rPr>
        <w:t>)</w:t>
      </w:r>
    </w:p>
    <w:p w14:paraId="7974BD51" w14:textId="427176BD" w:rsidR="00B62515" w:rsidRPr="007C7DE7" w:rsidRDefault="008A33F8" w:rsidP="007C7DE7">
      <w:pPr>
        <w:jc w:val="both"/>
        <w:rPr>
          <w:rFonts w:cs="Times New Roman"/>
          <w:sz w:val="28"/>
          <w:szCs w:val="28"/>
          <w:lang w:val="uk-UA"/>
        </w:rPr>
      </w:pPr>
      <w:r w:rsidRPr="007C7DE7">
        <w:rPr>
          <w:rFonts w:cs="Times New Roman"/>
          <w:sz w:val="28"/>
          <w:szCs w:val="28"/>
          <w:lang w:val="uk-UA"/>
        </w:rPr>
        <w:t>13</w:t>
      </w:r>
      <w:r w:rsidR="00D24A39" w:rsidRPr="007C7DE7">
        <w:rPr>
          <w:rFonts w:cs="Times New Roman"/>
          <w:sz w:val="28"/>
          <w:szCs w:val="28"/>
          <w:lang w:val="uk-UA"/>
        </w:rPr>
        <w:t xml:space="preserve"> </w:t>
      </w:r>
      <w:r w:rsidR="00813C2D" w:rsidRPr="007C7DE7">
        <w:rPr>
          <w:rFonts w:cs="Times New Roman"/>
          <w:sz w:val="28"/>
          <w:szCs w:val="28"/>
          <w:lang w:val="uk-UA"/>
        </w:rPr>
        <w:t xml:space="preserve">червня </w:t>
      </w:r>
      <w:r w:rsidR="00B96F60" w:rsidRPr="007C7DE7">
        <w:rPr>
          <w:rFonts w:cs="Times New Roman"/>
          <w:sz w:val="28"/>
          <w:szCs w:val="28"/>
          <w:lang w:val="uk-UA"/>
        </w:rPr>
        <w:t>202</w:t>
      </w:r>
      <w:r w:rsidR="00D66938" w:rsidRPr="007C7DE7">
        <w:rPr>
          <w:rFonts w:cs="Times New Roman"/>
          <w:sz w:val="28"/>
          <w:szCs w:val="28"/>
          <w:lang w:val="uk-UA"/>
        </w:rPr>
        <w:t>4</w:t>
      </w:r>
      <w:r w:rsidR="00B62515" w:rsidRPr="007C7DE7">
        <w:rPr>
          <w:rFonts w:cs="Times New Roman"/>
          <w:sz w:val="28"/>
          <w:szCs w:val="28"/>
          <w:lang w:val="uk-UA"/>
        </w:rPr>
        <w:t xml:space="preserve"> року</w:t>
      </w:r>
    </w:p>
    <w:p w14:paraId="0E8FD0FA" w14:textId="2B242BEC" w:rsidR="00B62515" w:rsidRPr="007C7DE7" w:rsidRDefault="00B62515" w:rsidP="007C7DE7">
      <w:pPr>
        <w:jc w:val="both"/>
        <w:rPr>
          <w:rFonts w:cs="Times New Roman"/>
          <w:sz w:val="28"/>
          <w:szCs w:val="28"/>
          <w:lang w:val="uk-UA"/>
        </w:rPr>
      </w:pPr>
      <w:r w:rsidRPr="007C7DE7">
        <w:rPr>
          <w:rFonts w:cs="Times New Roman"/>
          <w:sz w:val="28"/>
          <w:szCs w:val="28"/>
          <w:lang w:val="uk-UA"/>
        </w:rPr>
        <w:t xml:space="preserve">№ </w:t>
      </w:r>
      <w:r w:rsidR="008A33F8" w:rsidRPr="007C7DE7">
        <w:rPr>
          <w:rFonts w:cs="Times New Roman"/>
          <w:sz w:val="28"/>
          <w:szCs w:val="28"/>
          <w:lang w:val="uk-UA"/>
        </w:rPr>
        <w:t>54-у/2024</w:t>
      </w:r>
    </w:p>
    <w:p w14:paraId="30EE2635" w14:textId="77777777" w:rsidR="00121E37" w:rsidRPr="007C7DE7" w:rsidRDefault="00121E37" w:rsidP="007C7DE7">
      <w:pPr>
        <w:rPr>
          <w:rFonts w:cs="Times New Roman"/>
          <w:sz w:val="28"/>
          <w:szCs w:val="28"/>
          <w:lang w:val="uk-UA"/>
        </w:rPr>
      </w:pPr>
    </w:p>
    <w:p w14:paraId="3BE4F1D0" w14:textId="718FB3B5" w:rsidR="005A04E5" w:rsidRPr="007C7DE7" w:rsidRDefault="005A04E5" w:rsidP="007C7DE7">
      <w:pPr>
        <w:ind w:firstLine="567"/>
        <w:rPr>
          <w:rFonts w:cs="Times New Roman"/>
          <w:sz w:val="28"/>
          <w:szCs w:val="28"/>
          <w:lang w:val="uk-UA"/>
        </w:rPr>
      </w:pPr>
      <w:r w:rsidRPr="007C7DE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591D9865" w14:textId="604EBEF4" w:rsidR="005A04E5" w:rsidRPr="007C7DE7" w:rsidRDefault="005A04E5" w:rsidP="007C7DE7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48008A54" w14:textId="1194B8BA" w:rsidR="00452502" w:rsidRPr="007C7DE7" w:rsidRDefault="00452502" w:rsidP="007C7DE7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7C7DE7">
        <w:rPr>
          <w:rFonts w:cs="Times New Roman"/>
          <w:sz w:val="28"/>
          <w:szCs w:val="28"/>
          <w:lang w:val="uk-UA"/>
        </w:rPr>
        <w:t>Мойсик Володимир Романович (голова засідання),</w:t>
      </w:r>
    </w:p>
    <w:p w14:paraId="49B3496B" w14:textId="2304BC00" w:rsidR="0087255A" w:rsidRPr="007C7DE7" w:rsidRDefault="0087255A" w:rsidP="007C7DE7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7C7DE7">
        <w:rPr>
          <w:rFonts w:cs="Times New Roman"/>
          <w:sz w:val="28"/>
          <w:szCs w:val="28"/>
          <w:lang w:val="uk-UA"/>
        </w:rPr>
        <w:t>Городовенко</w:t>
      </w:r>
      <w:proofErr w:type="spellEnd"/>
      <w:r w:rsidRPr="007C7DE7">
        <w:rPr>
          <w:rFonts w:cs="Times New Roman"/>
          <w:sz w:val="28"/>
          <w:szCs w:val="28"/>
          <w:lang w:val="uk-UA"/>
        </w:rPr>
        <w:t xml:space="preserve"> Віктор Валентинович,</w:t>
      </w:r>
    </w:p>
    <w:p w14:paraId="7E145B91" w14:textId="77777777" w:rsidR="0087255A" w:rsidRPr="007C7DE7" w:rsidRDefault="0087255A" w:rsidP="007C7DE7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7C7DE7">
        <w:rPr>
          <w:rFonts w:cs="Times New Roman"/>
          <w:sz w:val="28"/>
          <w:szCs w:val="28"/>
          <w:lang w:val="uk-UA"/>
        </w:rPr>
        <w:t>Грищук Оксана Вікторівна (доповідач),</w:t>
      </w:r>
    </w:p>
    <w:p w14:paraId="6E09D7BD" w14:textId="77777777" w:rsidR="0087255A" w:rsidRPr="007C7DE7" w:rsidRDefault="0087255A" w:rsidP="007C7DE7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7C7DE7">
        <w:rPr>
          <w:rFonts w:cs="Times New Roman"/>
          <w:sz w:val="28"/>
          <w:szCs w:val="28"/>
          <w:lang w:val="uk-UA"/>
        </w:rPr>
        <w:t>Кичун</w:t>
      </w:r>
      <w:proofErr w:type="spellEnd"/>
      <w:r w:rsidRPr="007C7DE7">
        <w:rPr>
          <w:rFonts w:cs="Times New Roman"/>
          <w:sz w:val="28"/>
          <w:szCs w:val="28"/>
          <w:lang w:val="uk-UA"/>
        </w:rPr>
        <w:t xml:space="preserve"> Віктор Іванович,</w:t>
      </w:r>
    </w:p>
    <w:p w14:paraId="0AA6567D" w14:textId="77777777" w:rsidR="0087255A" w:rsidRPr="007C7DE7" w:rsidRDefault="0087255A" w:rsidP="007C7DE7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7C7DE7">
        <w:rPr>
          <w:rFonts w:cs="Times New Roman"/>
          <w:sz w:val="28"/>
          <w:szCs w:val="28"/>
          <w:lang w:val="uk-UA"/>
        </w:rPr>
        <w:t>Колісник Віктор Павлович,</w:t>
      </w:r>
    </w:p>
    <w:p w14:paraId="74B1CA60" w14:textId="77777777" w:rsidR="0087255A" w:rsidRPr="007C7DE7" w:rsidRDefault="0087255A" w:rsidP="007C7DE7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7C7DE7">
        <w:rPr>
          <w:rFonts w:cs="Times New Roman"/>
          <w:sz w:val="28"/>
          <w:szCs w:val="28"/>
          <w:lang w:val="uk-UA"/>
        </w:rPr>
        <w:t>Лемак</w:t>
      </w:r>
      <w:proofErr w:type="spellEnd"/>
      <w:r w:rsidRPr="007C7DE7">
        <w:rPr>
          <w:rFonts w:cs="Times New Roman"/>
          <w:sz w:val="28"/>
          <w:szCs w:val="28"/>
          <w:lang w:val="uk-UA"/>
        </w:rPr>
        <w:t xml:space="preserve"> Василь Васильович,</w:t>
      </w:r>
    </w:p>
    <w:p w14:paraId="19CDC047" w14:textId="77777777" w:rsidR="0087255A" w:rsidRPr="007C7DE7" w:rsidRDefault="0087255A" w:rsidP="007C7DE7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7C7DE7">
        <w:rPr>
          <w:rFonts w:cs="Times New Roman"/>
          <w:sz w:val="28"/>
          <w:szCs w:val="28"/>
          <w:lang w:val="uk-UA"/>
        </w:rPr>
        <w:t>Первомайський Олег Олексійович,</w:t>
      </w:r>
    </w:p>
    <w:p w14:paraId="05562309" w14:textId="6D2CEE25" w:rsidR="0087255A" w:rsidRPr="007C7DE7" w:rsidRDefault="0087255A" w:rsidP="007C7DE7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7C7DE7">
        <w:rPr>
          <w:rFonts w:cs="Times New Roman"/>
          <w:sz w:val="28"/>
          <w:szCs w:val="28"/>
          <w:lang w:val="uk-UA"/>
        </w:rPr>
        <w:t>Петришин</w:t>
      </w:r>
      <w:proofErr w:type="spellEnd"/>
      <w:r w:rsidRPr="007C7DE7">
        <w:rPr>
          <w:rFonts w:cs="Times New Roman"/>
          <w:sz w:val="28"/>
          <w:szCs w:val="28"/>
          <w:lang w:val="uk-UA"/>
        </w:rPr>
        <w:t xml:space="preserve"> Олександр Віталійович, </w:t>
      </w:r>
    </w:p>
    <w:p w14:paraId="6FB905C3" w14:textId="3E99282C" w:rsidR="00996E56" w:rsidRPr="007C7DE7" w:rsidRDefault="00996E56" w:rsidP="007C7DE7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7C7DE7">
        <w:rPr>
          <w:rFonts w:cs="Times New Roman"/>
          <w:sz w:val="28"/>
          <w:szCs w:val="28"/>
          <w:lang w:val="uk-UA"/>
        </w:rPr>
        <w:t>Різник Сергій Васильович,</w:t>
      </w:r>
    </w:p>
    <w:p w14:paraId="548ACF6F" w14:textId="77777777" w:rsidR="0087255A" w:rsidRPr="007C7DE7" w:rsidRDefault="0087255A" w:rsidP="007C7DE7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7C7DE7">
        <w:rPr>
          <w:rFonts w:cs="Times New Roman"/>
          <w:sz w:val="28"/>
          <w:szCs w:val="28"/>
          <w:lang w:val="uk-UA"/>
        </w:rPr>
        <w:t>Совгиря</w:t>
      </w:r>
      <w:proofErr w:type="spellEnd"/>
      <w:r w:rsidRPr="007C7DE7">
        <w:rPr>
          <w:rFonts w:cs="Times New Roman"/>
          <w:sz w:val="28"/>
          <w:szCs w:val="28"/>
          <w:lang w:val="uk-UA"/>
        </w:rPr>
        <w:t xml:space="preserve"> Ольга Володимирівна,</w:t>
      </w:r>
    </w:p>
    <w:p w14:paraId="6C44B3E2" w14:textId="77777777" w:rsidR="0087255A" w:rsidRPr="007C7DE7" w:rsidRDefault="0087255A" w:rsidP="007C7DE7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7C7DE7">
        <w:rPr>
          <w:rFonts w:cs="Times New Roman"/>
          <w:sz w:val="28"/>
          <w:szCs w:val="28"/>
          <w:lang w:val="uk-UA"/>
        </w:rPr>
        <w:t>Філюк</w:t>
      </w:r>
      <w:proofErr w:type="spellEnd"/>
      <w:r w:rsidRPr="007C7DE7">
        <w:rPr>
          <w:rFonts w:cs="Times New Roman"/>
          <w:sz w:val="28"/>
          <w:szCs w:val="28"/>
          <w:lang w:val="uk-UA"/>
        </w:rPr>
        <w:t xml:space="preserve"> Петро </w:t>
      </w:r>
      <w:proofErr w:type="spellStart"/>
      <w:r w:rsidRPr="007C7DE7">
        <w:rPr>
          <w:rFonts w:cs="Times New Roman"/>
          <w:sz w:val="28"/>
          <w:szCs w:val="28"/>
          <w:lang w:val="uk-UA"/>
        </w:rPr>
        <w:t>Тодосьович</w:t>
      </w:r>
      <w:proofErr w:type="spellEnd"/>
      <w:r w:rsidRPr="007C7DE7">
        <w:rPr>
          <w:rFonts w:cs="Times New Roman"/>
          <w:sz w:val="28"/>
          <w:szCs w:val="28"/>
          <w:lang w:val="uk-UA"/>
        </w:rPr>
        <w:t>,</w:t>
      </w:r>
    </w:p>
    <w:p w14:paraId="7C7EF1DB" w14:textId="22B5C7C9" w:rsidR="0087255A" w:rsidRPr="007C7DE7" w:rsidRDefault="0087255A" w:rsidP="007C7DE7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7C7DE7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14:paraId="45CAB259" w14:textId="1A13C3C7" w:rsidR="00082899" w:rsidRPr="007C7DE7" w:rsidRDefault="00082899" w:rsidP="007C7DE7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717FE5F0" w14:textId="1C516D58" w:rsidR="00CB42AB" w:rsidRPr="007C7DE7" w:rsidRDefault="00B62515" w:rsidP="007C7DE7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C7DE7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</w:t>
      </w:r>
      <w:r w:rsidR="00EC4E07" w:rsidRPr="007C7DE7">
        <w:rPr>
          <w:rFonts w:eastAsia="Times New Roman" w:cs="Times New Roman"/>
          <w:sz w:val="28"/>
          <w:szCs w:val="28"/>
          <w:lang w:val="uk-UA" w:bidi="ar-SA"/>
        </w:rPr>
        <w:t xml:space="preserve">Грищук О.В. </w:t>
      </w:r>
      <w:r w:rsidRPr="007C7DE7">
        <w:rPr>
          <w:rFonts w:eastAsia="Times New Roman" w:cs="Times New Roman"/>
          <w:sz w:val="28"/>
          <w:szCs w:val="28"/>
          <w:lang w:val="uk-UA" w:bidi="ar-SA"/>
        </w:rPr>
        <w:t>про п</w:t>
      </w:r>
      <w:r w:rsidR="00EC4E07" w:rsidRPr="007C7DE7">
        <w:rPr>
          <w:rFonts w:eastAsia="Times New Roman" w:cs="Times New Roman"/>
          <w:sz w:val="28"/>
          <w:szCs w:val="28"/>
          <w:lang w:val="uk-UA" w:bidi="ar-SA"/>
        </w:rPr>
        <w:t>одовження строку постановлення Другою</w:t>
      </w:r>
      <w:r w:rsidRPr="007C7DE7">
        <w:rPr>
          <w:rFonts w:eastAsia="Times New Roman" w:cs="Times New Roman"/>
          <w:sz w:val="28"/>
          <w:szCs w:val="28"/>
          <w:lang w:val="uk-UA" w:bidi="ar-SA"/>
        </w:rPr>
        <w:t xml:space="preserve"> колегією суддів </w:t>
      </w:r>
      <w:r w:rsidR="00EC4E07" w:rsidRPr="007C7DE7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7C7DE7">
        <w:rPr>
          <w:rFonts w:eastAsia="Times New Roman" w:cs="Times New Roman"/>
          <w:sz w:val="28"/>
          <w:szCs w:val="28"/>
          <w:lang w:val="uk-UA" w:bidi="ar-SA"/>
        </w:rPr>
        <w:t xml:space="preserve">сенату </w:t>
      </w:r>
      <w:r w:rsidRPr="007C7DE7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7C7DE7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proofErr w:type="spellStart"/>
      <w:r w:rsidR="00F745A8" w:rsidRPr="007C7DE7">
        <w:rPr>
          <w:rFonts w:eastAsia="Times New Roman" w:cs="Times New Roman"/>
          <w:sz w:val="28"/>
          <w:szCs w:val="28"/>
          <w:lang w:val="uk-UA" w:bidi="ar-SA"/>
        </w:rPr>
        <w:t>Мирончук</w:t>
      </w:r>
      <w:proofErr w:type="spellEnd"/>
      <w:r w:rsidR="00F745A8" w:rsidRPr="007C7DE7">
        <w:rPr>
          <w:rFonts w:eastAsia="Times New Roman" w:cs="Times New Roman"/>
          <w:sz w:val="28"/>
          <w:szCs w:val="28"/>
          <w:lang w:val="uk-UA" w:bidi="ar-SA"/>
        </w:rPr>
        <w:t xml:space="preserve"> Ніни Василівни щодо відповідності Конституції України (конституційності) частини першої, окремого припису частини другої статті 137, абзацу четвертого пункту 34 розділу ХІІ „Прик</w:t>
      </w:r>
      <w:r w:rsidR="00071131" w:rsidRPr="007C7DE7">
        <w:rPr>
          <w:rFonts w:eastAsia="Times New Roman" w:cs="Times New Roman"/>
          <w:sz w:val="28"/>
          <w:szCs w:val="28"/>
          <w:lang w:val="uk-UA" w:bidi="ar-SA"/>
        </w:rPr>
        <w:t xml:space="preserve">інцеві та перехідні положення“ </w:t>
      </w:r>
      <w:r w:rsidR="00F745A8" w:rsidRPr="007C7DE7">
        <w:rPr>
          <w:rFonts w:eastAsia="Times New Roman" w:cs="Times New Roman"/>
          <w:sz w:val="28"/>
          <w:szCs w:val="28"/>
          <w:lang w:val="uk-UA" w:bidi="ar-SA"/>
        </w:rPr>
        <w:t>Закону України „П</w:t>
      </w:r>
      <w:r w:rsidR="00071131" w:rsidRPr="007C7DE7">
        <w:rPr>
          <w:rFonts w:eastAsia="Times New Roman" w:cs="Times New Roman"/>
          <w:sz w:val="28"/>
          <w:szCs w:val="28"/>
          <w:lang w:val="uk-UA" w:bidi="ar-SA"/>
        </w:rPr>
        <w:t xml:space="preserve">ро судоустрій і статус суддів“ </w:t>
      </w:r>
      <w:r w:rsidR="00F745A8" w:rsidRPr="007C7DE7">
        <w:rPr>
          <w:rFonts w:eastAsia="Times New Roman" w:cs="Times New Roman"/>
          <w:sz w:val="28"/>
          <w:szCs w:val="28"/>
          <w:lang w:val="uk-UA" w:bidi="ar-SA"/>
        </w:rPr>
        <w:t>від 2 червня 2016 року № 1402–VIII, частини першої статті 131 Закону України „</w:t>
      </w:r>
      <w:r w:rsidR="00071131" w:rsidRPr="007C7DE7">
        <w:rPr>
          <w:rFonts w:eastAsia="Times New Roman" w:cs="Times New Roman"/>
          <w:sz w:val="28"/>
          <w:szCs w:val="28"/>
          <w:lang w:val="uk-UA" w:bidi="ar-SA"/>
        </w:rPr>
        <w:t>Про судоустрій і статус суддів“</w:t>
      </w:r>
      <w:r w:rsidR="00F745A8" w:rsidRPr="007C7DE7">
        <w:rPr>
          <w:rFonts w:eastAsia="Times New Roman" w:cs="Times New Roman"/>
          <w:sz w:val="28"/>
          <w:szCs w:val="28"/>
          <w:lang w:val="uk-UA" w:bidi="ar-SA"/>
        </w:rPr>
        <w:t xml:space="preserve"> в</w:t>
      </w:r>
      <w:r w:rsidR="00452502" w:rsidRPr="007C7DE7">
        <w:rPr>
          <w:rFonts w:eastAsia="Times New Roman" w:cs="Times New Roman"/>
          <w:sz w:val="28"/>
          <w:szCs w:val="28"/>
          <w:lang w:val="uk-UA" w:bidi="ar-SA"/>
        </w:rPr>
        <w:t xml:space="preserve">ід 7 липня 2010 року № 2453–VI </w:t>
      </w:r>
      <w:r w:rsidR="00F745A8" w:rsidRPr="007C7DE7">
        <w:rPr>
          <w:rFonts w:eastAsia="Times New Roman" w:cs="Times New Roman"/>
          <w:sz w:val="28"/>
          <w:szCs w:val="28"/>
          <w:lang w:val="uk-UA" w:bidi="ar-SA"/>
        </w:rPr>
        <w:t>в редакції до внесення змін Законом України „Про забезпеч</w:t>
      </w:r>
      <w:r w:rsidR="00071131" w:rsidRPr="007C7DE7">
        <w:rPr>
          <w:rFonts w:eastAsia="Times New Roman" w:cs="Times New Roman"/>
          <w:sz w:val="28"/>
          <w:szCs w:val="28"/>
          <w:lang w:val="uk-UA" w:bidi="ar-SA"/>
        </w:rPr>
        <w:t>ення права на справедливий суд“</w:t>
      </w:r>
      <w:r w:rsidR="00F745A8" w:rsidRPr="007C7DE7">
        <w:rPr>
          <w:rFonts w:eastAsia="Times New Roman" w:cs="Times New Roman"/>
          <w:sz w:val="28"/>
          <w:szCs w:val="28"/>
          <w:lang w:val="uk-UA" w:bidi="ar-SA"/>
        </w:rPr>
        <w:t xml:space="preserve"> від 12</w:t>
      </w:r>
      <w:r w:rsidR="00452502" w:rsidRPr="007C7DE7">
        <w:rPr>
          <w:rFonts w:eastAsia="Times New Roman" w:cs="Times New Roman"/>
          <w:sz w:val="28"/>
          <w:szCs w:val="28"/>
          <w:lang w:val="uk-UA" w:bidi="ar-SA"/>
        </w:rPr>
        <w:t xml:space="preserve"> лютого 2015 року № 192–VIII</w:t>
      </w:r>
      <w:r w:rsidR="00F03C4F" w:rsidRPr="007C7DE7">
        <w:rPr>
          <w:rFonts w:eastAsia="Times New Roman" w:cs="Times New Roman"/>
          <w:sz w:val="28"/>
          <w:szCs w:val="28"/>
          <w:lang w:val="uk-UA" w:bidi="ar-SA"/>
        </w:rPr>
        <w:t>, п</w:t>
      </w:r>
      <w:r w:rsidR="00F745A8" w:rsidRPr="007C7DE7">
        <w:rPr>
          <w:rFonts w:eastAsia="Times New Roman" w:cs="Times New Roman"/>
          <w:sz w:val="28"/>
          <w:szCs w:val="28"/>
          <w:lang w:val="uk-UA" w:bidi="ar-SA"/>
        </w:rPr>
        <w:t>останови Кабінету Міністрів України „Про внесення змін до актів Кабінету Міністрів України з питань діяльності судів та визнання такими, що втратили чинність, деяких акт</w:t>
      </w:r>
      <w:r w:rsidR="00071131" w:rsidRPr="007C7DE7">
        <w:rPr>
          <w:rFonts w:eastAsia="Times New Roman" w:cs="Times New Roman"/>
          <w:sz w:val="28"/>
          <w:szCs w:val="28"/>
          <w:lang w:val="uk-UA" w:bidi="ar-SA"/>
        </w:rPr>
        <w:t>ів Кабінету Міністрів України“ від 1 грудня 2010</w:t>
      </w:r>
      <w:r w:rsidR="007C7DE7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F745A8" w:rsidRPr="007C7DE7">
        <w:rPr>
          <w:rFonts w:eastAsia="Times New Roman" w:cs="Times New Roman"/>
          <w:sz w:val="28"/>
          <w:szCs w:val="28"/>
          <w:lang w:val="uk-UA" w:bidi="ar-SA"/>
        </w:rPr>
        <w:t>року № 1097</w:t>
      </w:r>
      <w:r w:rsidR="00D954FD" w:rsidRPr="007C7DE7">
        <w:rPr>
          <w:rFonts w:eastAsia="Times New Roman" w:cs="Times New Roman"/>
          <w:sz w:val="28"/>
          <w:szCs w:val="28"/>
          <w:lang w:val="uk-UA" w:bidi="ar-SA"/>
        </w:rPr>
        <w:t>.</w:t>
      </w:r>
    </w:p>
    <w:p w14:paraId="52A52491" w14:textId="77777777" w:rsidR="00DC0334" w:rsidRPr="007C7DE7" w:rsidRDefault="00DC0334" w:rsidP="007C7DE7">
      <w:pPr>
        <w:pStyle w:val="a9"/>
        <w:spacing w:line="360" w:lineRule="auto"/>
        <w:ind w:firstLine="567"/>
        <w:rPr>
          <w:rFonts w:cs="Times New Roman"/>
          <w:sz w:val="28"/>
          <w:szCs w:val="28"/>
          <w:lang w:val="uk-UA"/>
        </w:rPr>
      </w:pPr>
    </w:p>
    <w:p w14:paraId="2478BC99" w14:textId="13573B16" w:rsidR="005A04E5" w:rsidRPr="007C7DE7" w:rsidRDefault="005A04E5" w:rsidP="007C7DE7">
      <w:pPr>
        <w:pStyle w:val="a9"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7C7DE7">
        <w:rPr>
          <w:rFonts w:cs="Times New Roman"/>
          <w:sz w:val="28"/>
          <w:szCs w:val="28"/>
          <w:lang w:val="uk-UA"/>
        </w:rPr>
        <w:t xml:space="preserve">Заслухавши </w:t>
      </w:r>
      <w:r w:rsidR="00EA36AF" w:rsidRPr="007C7DE7">
        <w:rPr>
          <w:rFonts w:cs="Times New Roman"/>
          <w:sz w:val="28"/>
          <w:szCs w:val="28"/>
          <w:lang w:val="uk-UA"/>
        </w:rPr>
        <w:t>суддю-доповідача Грищук О.В.</w:t>
      </w:r>
      <w:r w:rsidR="00071131" w:rsidRPr="007C7DE7">
        <w:rPr>
          <w:rFonts w:cs="Times New Roman"/>
          <w:sz w:val="28"/>
          <w:szCs w:val="28"/>
          <w:lang w:val="uk-UA"/>
        </w:rPr>
        <w:t xml:space="preserve">, </w:t>
      </w:r>
      <w:r w:rsidR="00293D8C" w:rsidRPr="007C7DE7">
        <w:rPr>
          <w:rFonts w:cs="Times New Roman"/>
          <w:sz w:val="28"/>
          <w:szCs w:val="28"/>
          <w:lang w:val="uk-UA"/>
        </w:rPr>
        <w:t>Велика палата</w:t>
      </w:r>
      <w:r w:rsidR="00071131" w:rsidRPr="007C7DE7">
        <w:rPr>
          <w:rFonts w:cs="Times New Roman"/>
          <w:sz w:val="28"/>
          <w:szCs w:val="28"/>
          <w:lang w:val="uk-UA"/>
        </w:rPr>
        <w:t xml:space="preserve"> </w:t>
      </w:r>
      <w:r w:rsidRPr="007C7DE7">
        <w:rPr>
          <w:rFonts w:cs="Times New Roman"/>
          <w:sz w:val="28"/>
          <w:szCs w:val="28"/>
          <w:lang w:val="uk-UA"/>
        </w:rPr>
        <w:t>Конституційного Суду України</w:t>
      </w:r>
    </w:p>
    <w:p w14:paraId="46E7FEF7" w14:textId="77777777" w:rsidR="00B62515" w:rsidRPr="007C7DE7" w:rsidRDefault="00B62515" w:rsidP="007C7DE7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58DF9C85" w14:textId="1CD0C6CC" w:rsidR="00B62515" w:rsidRPr="007C7DE7" w:rsidRDefault="00B62515" w:rsidP="007C7DE7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7C7DE7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106745CC" w14:textId="77777777" w:rsidR="009842D3" w:rsidRPr="007C7DE7" w:rsidRDefault="009842D3" w:rsidP="007C7DE7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1584755B" w14:textId="77777777" w:rsidR="00B62515" w:rsidRPr="007C7DE7" w:rsidRDefault="00B62515" w:rsidP="007C7DE7">
      <w:pPr>
        <w:suppressAutoHyphens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7C7DE7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596F223" w14:textId="34086E9E" w:rsidR="00B62515" w:rsidRPr="007C7DE7" w:rsidRDefault="00B62515" w:rsidP="007C7DE7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 w:bidi="ar-SA"/>
        </w:rPr>
      </w:pPr>
      <w:r w:rsidRPr="007C7DE7">
        <w:rPr>
          <w:rFonts w:cs="Times New Roman"/>
          <w:sz w:val="28"/>
          <w:szCs w:val="28"/>
          <w:lang w:val="uk-UA"/>
        </w:rPr>
        <w:t xml:space="preserve">У </w:t>
      </w:r>
      <w:r w:rsidR="000449C1" w:rsidRPr="007C7DE7">
        <w:rPr>
          <w:rFonts w:cs="Times New Roman"/>
          <w:sz w:val="28"/>
          <w:szCs w:val="28"/>
          <w:lang w:val="uk-UA"/>
        </w:rPr>
        <w:t>зв’язку</w:t>
      </w:r>
      <w:r w:rsidRPr="007C7DE7">
        <w:rPr>
          <w:rFonts w:cs="Times New Roman"/>
          <w:sz w:val="28"/>
          <w:szCs w:val="28"/>
          <w:lang w:val="uk-UA"/>
        </w:rPr>
        <w:t xml:space="preserve"> з </w:t>
      </w:r>
      <w:r w:rsidR="00D66938" w:rsidRPr="007C7DE7">
        <w:rPr>
          <w:rFonts w:cs="Times New Roman"/>
          <w:sz w:val="28"/>
          <w:szCs w:val="28"/>
          <w:lang w:val="uk-UA"/>
        </w:rPr>
        <w:t>розв’язанням</w:t>
      </w:r>
      <w:r w:rsidR="00507739" w:rsidRPr="007C7DE7">
        <w:rPr>
          <w:rFonts w:cs="Times New Roman"/>
          <w:sz w:val="28"/>
          <w:szCs w:val="28"/>
          <w:lang w:val="uk-UA"/>
        </w:rPr>
        <w:t xml:space="preserve"> </w:t>
      </w:r>
      <w:r w:rsidRPr="007C7DE7">
        <w:rPr>
          <w:rFonts w:cs="Times New Roman"/>
          <w:sz w:val="28"/>
          <w:szCs w:val="28"/>
          <w:lang w:val="uk-UA"/>
        </w:rPr>
        <w:t xml:space="preserve">процедурних питань суддя-доповідач звернувся </w:t>
      </w:r>
      <w:r w:rsidR="00121E37" w:rsidRPr="007C7DE7">
        <w:rPr>
          <w:rFonts w:cs="Times New Roman"/>
          <w:sz w:val="28"/>
          <w:szCs w:val="28"/>
          <w:lang w:val="uk-UA"/>
        </w:rPr>
        <w:br/>
      </w:r>
      <w:r w:rsidRPr="007C7DE7">
        <w:rPr>
          <w:rFonts w:cs="Times New Roman"/>
          <w:sz w:val="28"/>
          <w:szCs w:val="28"/>
          <w:lang w:val="uk-UA"/>
        </w:rPr>
        <w:t xml:space="preserve">з клопотанням про подовження строку для постановлення </w:t>
      </w:r>
      <w:r w:rsidR="00EC4E07" w:rsidRPr="007C7DE7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Pr="007C7DE7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EC4E07" w:rsidRPr="007C7DE7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7C7DE7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7C7DE7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proofErr w:type="spellStart"/>
      <w:r w:rsidR="00F745A8" w:rsidRPr="007C7DE7">
        <w:rPr>
          <w:rFonts w:eastAsia="Times New Roman" w:cs="Times New Roman"/>
          <w:sz w:val="28"/>
          <w:szCs w:val="28"/>
          <w:lang w:val="uk-UA" w:bidi="ar-SA"/>
        </w:rPr>
        <w:t>Мирончук</w:t>
      </w:r>
      <w:proofErr w:type="spellEnd"/>
      <w:r w:rsidR="00F745A8" w:rsidRPr="007C7DE7">
        <w:rPr>
          <w:rFonts w:eastAsia="Times New Roman" w:cs="Times New Roman"/>
          <w:sz w:val="28"/>
          <w:szCs w:val="28"/>
          <w:lang w:val="uk-UA" w:bidi="ar-SA"/>
        </w:rPr>
        <w:t xml:space="preserve"> Ніни Василівни щодо відповідності </w:t>
      </w:r>
      <w:r w:rsidR="00F745A8" w:rsidRPr="007C7DE7"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Конституції України (конституційності) частини першої, окремого припису частини другої статті 137, абзацу четвертого пункту 34 розділу ХІІ „Прик</w:t>
      </w:r>
      <w:r w:rsidR="00071131" w:rsidRPr="007C7DE7">
        <w:rPr>
          <w:rFonts w:eastAsia="Times New Roman" w:cs="Times New Roman"/>
          <w:sz w:val="28"/>
          <w:szCs w:val="28"/>
          <w:lang w:val="uk-UA" w:bidi="ar-SA"/>
        </w:rPr>
        <w:t xml:space="preserve">інцеві та перехідні положення“ </w:t>
      </w:r>
      <w:r w:rsidR="00F745A8" w:rsidRPr="007C7DE7">
        <w:rPr>
          <w:rFonts w:eastAsia="Times New Roman" w:cs="Times New Roman"/>
          <w:sz w:val="28"/>
          <w:szCs w:val="28"/>
          <w:lang w:val="uk-UA" w:bidi="ar-SA"/>
        </w:rPr>
        <w:t>Закону України „Про судоустрій і ста</w:t>
      </w:r>
      <w:r w:rsidR="00071131" w:rsidRPr="007C7DE7">
        <w:rPr>
          <w:rFonts w:eastAsia="Times New Roman" w:cs="Times New Roman"/>
          <w:sz w:val="28"/>
          <w:szCs w:val="28"/>
          <w:lang w:val="uk-UA" w:bidi="ar-SA"/>
        </w:rPr>
        <w:t>тус суддів“</w:t>
      </w:r>
      <w:r w:rsidR="00F745A8" w:rsidRPr="007C7DE7">
        <w:rPr>
          <w:rFonts w:eastAsia="Times New Roman" w:cs="Times New Roman"/>
          <w:sz w:val="28"/>
          <w:szCs w:val="28"/>
          <w:lang w:val="uk-UA" w:bidi="ar-SA"/>
        </w:rPr>
        <w:t xml:space="preserve"> від </w:t>
      </w:r>
      <w:r w:rsidR="00293D8C" w:rsidRPr="007C7DE7">
        <w:rPr>
          <w:rFonts w:eastAsia="Times New Roman" w:cs="Times New Roman"/>
          <w:sz w:val="28"/>
          <w:szCs w:val="28"/>
          <w:lang w:val="uk-UA" w:bidi="ar-SA"/>
        </w:rPr>
        <w:br/>
      </w:r>
      <w:r w:rsidR="00F745A8" w:rsidRPr="007C7DE7">
        <w:rPr>
          <w:rFonts w:eastAsia="Times New Roman" w:cs="Times New Roman"/>
          <w:sz w:val="28"/>
          <w:szCs w:val="28"/>
          <w:lang w:val="uk-UA" w:bidi="ar-SA"/>
        </w:rPr>
        <w:t>2 червня 2016 року № 1402–VIII, частини першої статті 131 Закону України „</w:t>
      </w:r>
      <w:r w:rsidR="00071131" w:rsidRPr="007C7DE7">
        <w:rPr>
          <w:rFonts w:eastAsia="Times New Roman" w:cs="Times New Roman"/>
          <w:sz w:val="28"/>
          <w:szCs w:val="28"/>
          <w:lang w:val="uk-UA" w:bidi="ar-SA"/>
        </w:rPr>
        <w:t>Про судоустрій і статус суддів“</w:t>
      </w:r>
      <w:r w:rsidR="00F745A8" w:rsidRPr="007C7DE7">
        <w:rPr>
          <w:rFonts w:eastAsia="Times New Roman" w:cs="Times New Roman"/>
          <w:sz w:val="28"/>
          <w:szCs w:val="28"/>
          <w:lang w:val="uk-UA" w:bidi="ar-SA"/>
        </w:rPr>
        <w:t xml:space="preserve"> в</w:t>
      </w:r>
      <w:r w:rsidR="00452502" w:rsidRPr="007C7DE7">
        <w:rPr>
          <w:rFonts w:eastAsia="Times New Roman" w:cs="Times New Roman"/>
          <w:sz w:val="28"/>
          <w:szCs w:val="28"/>
          <w:lang w:val="uk-UA" w:bidi="ar-SA"/>
        </w:rPr>
        <w:t xml:space="preserve">ід 7 липня 2010 року № 2453–VI </w:t>
      </w:r>
      <w:r w:rsidR="00F745A8" w:rsidRPr="007C7DE7">
        <w:rPr>
          <w:rFonts w:eastAsia="Times New Roman" w:cs="Times New Roman"/>
          <w:sz w:val="28"/>
          <w:szCs w:val="28"/>
          <w:lang w:val="uk-UA" w:bidi="ar-SA"/>
        </w:rPr>
        <w:t>в редакції до внесення змін Законом України „Про забезпече</w:t>
      </w:r>
      <w:r w:rsidR="007C7DE7">
        <w:rPr>
          <w:rFonts w:eastAsia="Times New Roman" w:cs="Times New Roman"/>
          <w:sz w:val="28"/>
          <w:szCs w:val="28"/>
          <w:lang w:val="uk-UA" w:bidi="ar-SA"/>
        </w:rPr>
        <w:t xml:space="preserve">ння права на справедливий суд“ </w:t>
      </w:r>
      <w:r w:rsidR="00F745A8" w:rsidRPr="007C7DE7">
        <w:rPr>
          <w:rFonts w:eastAsia="Times New Roman" w:cs="Times New Roman"/>
          <w:sz w:val="28"/>
          <w:szCs w:val="28"/>
          <w:lang w:val="uk-UA" w:bidi="ar-SA"/>
        </w:rPr>
        <w:t>від</w:t>
      </w:r>
      <w:r w:rsidR="00452502" w:rsidRPr="007C7DE7">
        <w:rPr>
          <w:rFonts w:eastAsia="Times New Roman" w:cs="Times New Roman"/>
          <w:sz w:val="28"/>
          <w:szCs w:val="28"/>
          <w:lang w:val="uk-UA" w:bidi="ar-SA"/>
        </w:rPr>
        <w:t xml:space="preserve"> 12 лютого 2015 року № 192–VIII</w:t>
      </w:r>
      <w:r w:rsidR="00F745A8" w:rsidRPr="007C7DE7">
        <w:rPr>
          <w:rFonts w:eastAsia="Times New Roman" w:cs="Times New Roman"/>
          <w:sz w:val="28"/>
          <w:szCs w:val="28"/>
          <w:lang w:val="uk-UA" w:bidi="ar-SA"/>
        </w:rPr>
        <w:t xml:space="preserve">, </w:t>
      </w:r>
      <w:r w:rsidR="00865050" w:rsidRPr="007C7DE7">
        <w:rPr>
          <w:rFonts w:eastAsia="Times New Roman" w:cs="Times New Roman"/>
          <w:sz w:val="28"/>
          <w:szCs w:val="28"/>
          <w:lang w:val="uk-UA" w:bidi="ar-SA"/>
        </w:rPr>
        <w:t>п</w:t>
      </w:r>
      <w:r w:rsidR="00F745A8" w:rsidRPr="007C7DE7">
        <w:rPr>
          <w:rFonts w:eastAsia="Times New Roman" w:cs="Times New Roman"/>
          <w:sz w:val="28"/>
          <w:szCs w:val="28"/>
          <w:lang w:val="uk-UA" w:bidi="ar-SA"/>
        </w:rPr>
        <w:t xml:space="preserve">останови Кабінету Міністрів України „Про внесення змін до актів Кабінету Міністрів України з питань діяльності судів та визнання такими, що втратили чинність, деяких актів Кабінету Міністрів </w:t>
      </w:r>
      <w:r w:rsidR="00F745A8" w:rsidRPr="007C7DE7">
        <w:rPr>
          <w:rStyle w:val="10"/>
          <w:rFonts w:eastAsia="Calibri"/>
          <w:szCs w:val="28"/>
          <w:lang w:val="uk-UA" w:bidi="ar-SA"/>
        </w:rPr>
        <w:t xml:space="preserve">України“ від 1 грудня 2010 року № 1097 </w:t>
      </w:r>
      <w:r w:rsidR="000449C1" w:rsidRPr="007C7DE7">
        <w:rPr>
          <w:rStyle w:val="10"/>
          <w:rFonts w:eastAsia="Calibri"/>
          <w:szCs w:val="28"/>
          <w:lang w:val="uk-UA"/>
        </w:rPr>
        <w:t>(</w:t>
      </w:r>
      <w:proofErr w:type="spellStart"/>
      <w:r w:rsidR="000449C1" w:rsidRPr="007C7DE7">
        <w:rPr>
          <w:rStyle w:val="10"/>
          <w:rFonts w:eastAsia="Calibri"/>
          <w:szCs w:val="28"/>
          <w:lang w:val="uk-UA"/>
        </w:rPr>
        <w:t>розподілено</w:t>
      </w:r>
      <w:proofErr w:type="spellEnd"/>
      <w:r w:rsidR="000449C1" w:rsidRPr="007C7DE7">
        <w:rPr>
          <w:rStyle w:val="10"/>
          <w:rFonts w:eastAsia="Calibri"/>
          <w:szCs w:val="28"/>
          <w:lang w:val="uk-UA"/>
        </w:rPr>
        <w:t xml:space="preserve"> </w:t>
      </w:r>
      <w:r w:rsidR="00263E2B" w:rsidRPr="007C7DE7">
        <w:rPr>
          <w:rStyle w:val="10"/>
          <w:rFonts w:eastAsia="Calibri"/>
          <w:szCs w:val="28"/>
          <w:lang w:val="uk-UA"/>
        </w:rPr>
        <w:t>15</w:t>
      </w:r>
      <w:r w:rsidR="001941F4" w:rsidRPr="007C7DE7">
        <w:rPr>
          <w:rStyle w:val="10"/>
          <w:rFonts w:eastAsia="Calibri"/>
          <w:szCs w:val="28"/>
          <w:lang w:val="uk-UA"/>
        </w:rPr>
        <w:t xml:space="preserve"> </w:t>
      </w:r>
      <w:r w:rsidR="00263E2B" w:rsidRPr="007C7DE7">
        <w:rPr>
          <w:rStyle w:val="10"/>
          <w:rFonts w:eastAsia="Calibri"/>
          <w:szCs w:val="28"/>
          <w:lang w:val="uk-UA"/>
        </w:rPr>
        <w:t>травня</w:t>
      </w:r>
      <w:r w:rsidR="001941F4" w:rsidRPr="007C7DE7">
        <w:rPr>
          <w:rStyle w:val="10"/>
          <w:rFonts w:eastAsia="Calibri"/>
          <w:szCs w:val="28"/>
          <w:lang w:val="uk-UA"/>
        </w:rPr>
        <w:t xml:space="preserve"> </w:t>
      </w:r>
      <w:r w:rsidR="00263E2B" w:rsidRPr="007C7DE7">
        <w:rPr>
          <w:rStyle w:val="10"/>
          <w:rFonts w:eastAsia="Calibri"/>
          <w:szCs w:val="28"/>
          <w:lang w:val="uk-UA"/>
        </w:rPr>
        <w:t>2024</w:t>
      </w:r>
      <w:r w:rsidR="00285681" w:rsidRPr="007C7DE7">
        <w:rPr>
          <w:rStyle w:val="10"/>
          <w:rFonts w:eastAsia="Calibri"/>
          <w:szCs w:val="28"/>
          <w:lang w:val="uk-UA"/>
        </w:rPr>
        <w:t xml:space="preserve"> </w:t>
      </w:r>
      <w:r w:rsidRPr="007C7DE7">
        <w:rPr>
          <w:rStyle w:val="10"/>
          <w:rFonts w:eastAsia="Calibri"/>
          <w:szCs w:val="28"/>
          <w:lang w:val="uk-UA"/>
        </w:rPr>
        <w:t>року судді Конституційного Суду України</w:t>
      </w:r>
      <w:r w:rsidR="00EC4E07" w:rsidRPr="007C7DE7">
        <w:rPr>
          <w:rStyle w:val="10"/>
          <w:rFonts w:eastAsia="Calibri"/>
          <w:szCs w:val="28"/>
          <w:lang w:val="uk-UA"/>
        </w:rPr>
        <w:t xml:space="preserve"> Г</w:t>
      </w:r>
      <w:r w:rsidR="00E06784" w:rsidRPr="007C7DE7">
        <w:rPr>
          <w:rStyle w:val="10"/>
          <w:rFonts w:eastAsia="Calibri"/>
          <w:szCs w:val="28"/>
          <w:lang w:val="uk-UA"/>
        </w:rPr>
        <w:t xml:space="preserve">рищук </w:t>
      </w:r>
      <w:r w:rsidR="00EC4E07" w:rsidRPr="007C7DE7">
        <w:rPr>
          <w:rStyle w:val="10"/>
          <w:rFonts w:eastAsia="Calibri"/>
          <w:szCs w:val="28"/>
          <w:lang w:val="uk-UA"/>
        </w:rPr>
        <w:t>О.В.</w:t>
      </w:r>
      <w:r w:rsidRPr="007C7DE7">
        <w:rPr>
          <w:rStyle w:val="10"/>
          <w:rFonts w:eastAsia="Calibri"/>
          <w:szCs w:val="28"/>
          <w:lang w:val="uk-UA"/>
        </w:rPr>
        <w:t>).</w:t>
      </w:r>
    </w:p>
    <w:p w14:paraId="5AD3E688" w14:textId="77777777" w:rsidR="00C85577" w:rsidRPr="007C7DE7" w:rsidRDefault="00C85577" w:rsidP="007C7DE7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080A8909" w14:textId="5D8376E0" w:rsidR="00082899" w:rsidRPr="007C7DE7" w:rsidRDefault="00C85577" w:rsidP="007C7DE7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7C7DE7">
        <w:rPr>
          <w:rFonts w:cs="Times New Roman"/>
          <w:sz w:val="28"/>
          <w:szCs w:val="28"/>
          <w:lang w:val="uk-UA"/>
        </w:rPr>
        <w:t>У</w:t>
      </w:r>
      <w:r w:rsidR="00B62515" w:rsidRPr="007C7DE7">
        <w:rPr>
          <w:rFonts w:cs="Times New Roman"/>
          <w:sz w:val="28"/>
          <w:szCs w:val="28"/>
          <w:lang w:val="uk-UA"/>
        </w:rPr>
        <w:t xml:space="preserve">раховуючи викладене та керуючись статтею 153 Конституції України, </w:t>
      </w:r>
      <w:r w:rsidR="00121E37" w:rsidRPr="007C7DE7">
        <w:rPr>
          <w:rFonts w:cs="Times New Roman"/>
          <w:sz w:val="28"/>
          <w:szCs w:val="28"/>
          <w:lang w:val="uk-UA"/>
        </w:rPr>
        <w:br/>
      </w:r>
      <w:r w:rsidR="00B62515" w:rsidRPr="007C7DE7">
        <w:rPr>
          <w:rFonts w:cs="Times New Roman"/>
          <w:sz w:val="28"/>
          <w:szCs w:val="28"/>
          <w:lang w:val="uk-UA"/>
        </w:rPr>
        <w:t>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027636EB" w14:textId="77777777" w:rsidR="00082899" w:rsidRPr="007C7DE7" w:rsidRDefault="00082899" w:rsidP="007C7DE7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2FDD0C8A" w14:textId="77777777" w:rsidR="00B62515" w:rsidRPr="007C7DE7" w:rsidRDefault="00B62515" w:rsidP="007C7DE7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7C7DE7">
        <w:rPr>
          <w:rFonts w:cs="Times New Roman"/>
          <w:b/>
          <w:sz w:val="28"/>
          <w:szCs w:val="28"/>
          <w:lang w:val="uk-UA"/>
        </w:rPr>
        <w:t>у х в а л и л а:</w:t>
      </w:r>
    </w:p>
    <w:p w14:paraId="4E36E29F" w14:textId="77777777" w:rsidR="00B62515" w:rsidRPr="007C7DE7" w:rsidRDefault="00B62515" w:rsidP="007C7DE7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2AA0DB75" w14:textId="6E48BEB2" w:rsidR="009A0C1E" w:rsidRDefault="009A0C1E" w:rsidP="007C7DE7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C7DE7">
        <w:rPr>
          <w:rFonts w:cs="Times New Roman"/>
          <w:sz w:val="28"/>
          <w:szCs w:val="28"/>
          <w:lang w:val="uk-UA"/>
        </w:rPr>
        <w:t xml:space="preserve">подовжити до </w:t>
      </w:r>
      <w:r w:rsidR="008A33F8" w:rsidRPr="007C7DE7">
        <w:rPr>
          <w:rFonts w:cs="Times New Roman"/>
          <w:sz w:val="28"/>
          <w:szCs w:val="28"/>
          <w:lang w:val="uk-UA"/>
        </w:rPr>
        <w:t xml:space="preserve">19 </w:t>
      </w:r>
      <w:r w:rsidR="001941F4" w:rsidRPr="007C7DE7">
        <w:rPr>
          <w:rFonts w:cs="Times New Roman"/>
          <w:sz w:val="28"/>
          <w:szCs w:val="28"/>
          <w:lang w:val="uk-UA"/>
        </w:rPr>
        <w:t>ли</w:t>
      </w:r>
      <w:r w:rsidR="004F40C5" w:rsidRPr="007C7DE7">
        <w:rPr>
          <w:rFonts w:cs="Times New Roman"/>
          <w:sz w:val="28"/>
          <w:szCs w:val="28"/>
          <w:lang w:val="uk-UA"/>
        </w:rPr>
        <w:t>пня</w:t>
      </w:r>
      <w:r w:rsidR="00275FDA" w:rsidRPr="007C7DE7">
        <w:rPr>
          <w:rFonts w:cs="Times New Roman"/>
          <w:sz w:val="28"/>
          <w:szCs w:val="28"/>
          <w:lang w:val="uk-UA"/>
        </w:rPr>
        <w:t xml:space="preserve"> </w:t>
      </w:r>
      <w:r w:rsidR="00B62515" w:rsidRPr="007C7DE7">
        <w:rPr>
          <w:rFonts w:cs="Times New Roman"/>
          <w:sz w:val="28"/>
          <w:szCs w:val="28"/>
          <w:lang w:val="uk-UA"/>
        </w:rPr>
        <w:t>202</w:t>
      </w:r>
      <w:r w:rsidR="004F40C5" w:rsidRPr="007C7DE7">
        <w:rPr>
          <w:rFonts w:cs="Times New Roman"/>
          <w:sz w:val="28"/>
          <w:szCs w:val="28"/>
          <w:lang w:val="uk-UA"/>
        </w:rPr>
        <w:t>4</w:t>
      </w:r>
      <w:r w:rsidR="00B62515" w:rsidRPr="007C7DE7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7C418C" w:rsidRPr="007C7DE7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="00293D8C" w:rsidRPr="007C7DE7">
        <w:rPr>
          <w:rFonts w:eastAsia="Times New Roman" w:cs="Times New Roman"/>
          <w:sz w:val="28"/>
          <w:szCs w:val="28"/>
          <w:lang w:val="uk-UA" w:bidi="ar-SA"/>
        </w:rPr>
        <w:t>колегією суддів</w:t>
      </w:r>
      <w:r w:rsidR="00071131" w:rsidRPr="007C7DE7">
        <w:rPr>
          <w:rFonts w:eastAsia="Times New Roman" w:cs="Times New Roman"/>
          <w:sz w:val="28"/>
          <w:szCs w:val="28"/>
          <w:lang w:val="uk-UA" w:bidi="ar-SA"/>
        </w:rPr>
        <w:t xml:space="preserve"> Першого </w:t>
      </w:r>
      <w:r w:rsidR="00B62515" w:rsidRPr="007C7DE7">
        <w:rPr>
          <w:rFonts w:eastAsia="Times New Roman" w:cs="Times New Roman"/>
          <w:sz w:val="28"/>
          <w:szCs w:val="28"/>
          <w:lang w:val="uk-UA" w:bidi="ar-SA"/>
        </w:rPr>
        <w:t>сенату Конституційного</w:t>
      </w:r>
      <w:r w:rsidR="00293D8C" w:rsidRPr="007C7DE7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071131" w:rsidRPr="007C7DE7">
        <w:rPr>
          <w:rFonts w:eastAsia="Times New Roman" w:cs="Times New Roman"/>
          <w:sz w:val="28"/>
          <w:szCs w:val="28"/>
          <w:lang w:val="uk-UA" w:bidi="ar-SA"/>
        </w:rPr>
        <w:t xml:space="preserve">Суду України </w:t>
      </w:r>
      <w:r w:rsidR="00B62515" w:rsidRPr="007C7DE7">
        <w:rPr>
          <w:rFonts w:eastAsia="Times New Roman" w:cs="Times New Roman"/>
          <w:sz w:val="28"/>
          <w:szCs w:val="28"/>
          <w:lang w:val="uk-UA" w:bidi="ar-SA"/>
        </w:rPr>
        <w:t>ухвали про відкриття або про відмову у відкритті конституційного провадження у справі за конституційною</w:t>
      </w:r>
      <w:r w:rsidRPr="007C7DE7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25E40" w:rsidRPr="007C7DE7">
        <w:rPr>
          <w:rFonts w:eastAsia="Times New Roman" w:cs="Times New Roman"/>
          <w:sz w:val="28"/>
          <w:szCs w:val="28"/>
          <w:lang w:val="uk-UA" w:bidi="ar-SA"/>
        </w:rPr>
        <w:t>скаргою</w:t>
      </w:r>
      <w:r w:rsidR="00285681" w:rsidRPr="007C7DE7">
        <w:rPr>
          <w:rFonts w:cs="Times New Roman"/>
          <w:sz w:val="28"/>
          <w:szCs w:val="28"/>
        </w:rPr>
        <w:t xml:space="preserve"> </w:t>
      </w:r>
      <w:proofErr w:type="spellStart"/>
      <w:r w:rsidR="00996E56" w:rsidRPr="007C7DE7">
        <w:rPr>
          <w:rFonts w:eastAsia="Times New Roman" w:cs="Times New Roman"/>
          <w:sz w:val="28"/>
          <w:szCs w:val="28"/>
          <w:lang w:bidi="ar-SA"/>
        </w:rPr>
        <w:t>Мирончук</w:t>
      </w:r>
      <w:proofErr w:type="spellEnd"/>
      <w:r w:rsidR="00996E56" w:rsidRPr="007C7DE7">
        <w:rPr>
          <w:rFonts w:eastAsia="Times New Roman" w:cs="Times New Roman"/>
          <w:sz w:val="28"/>
          <w:szCs w:val="28"/>
          <w:lang w:bidi="ar-SA"/>
        </w:rPr>
        <w:t xml:space="preserve"> </w:t>
      </w:r>
      <w:proofErr w:type="spellStart"/>
      <w:r w:rsidR="00996E56" w:rsidRPr="007C7DE7">
        <w:rPr>
          <w:rFonts w:eastAsia="Times New Roman" w:cs="Times New Roman"/>
          <w:sz w:val="28"/>
          <w:szCs w:val="28"/>
          <w:lang w:bidi="ar-SA"/>
        </w:rPr>
        <w:t>Ніни</w:t>
      </w:r>
      <w:proofErr w:type="spellEnd"/>
      <w:r w:rsidR="00996E56" w:rsidRPr="007C7DE7">
        <w:rPr>
          <w:rFonts w:eastAsia="Times New Roman" w:cs="Times New Roman"/>
          <w:sz w:val="28"/>
          <w:szCs w:val="28"/>
          <w:lang w:bidi="ar-SA"/>
        </w:rPr>
        <w:t xml:space="preserve"> </w:t>
      </w:r>
      <w:proofErr w:type="spellStart"/>
      <w:r w:rsidR="00996E56" w:rsidRPr="007C7DE7">
        <w:rPr>
          <w:rFonts w:eastAsia="Times New Roman" w:cs="Times New Roman"/>
          <w:sz w:val="28"/>
          <w:szCs w:val="28"/>
          <w:lang w:bidi="ar-SA"/>
        </w:rPr>
        <w:t>Василівни</w:t>
      </w:r>
      <w:proofErr w:type="spellEnd"/>
      <w:r w:rsidR="00996E56" w:rsidRPr="007C7DE7">
        <w:rPr>
          <w:rFonts w:eastAsia="Times New Roman" w:cs="Times New Roman"/>
          <w:sz w:val="28"/>
          <w:szCs w:val="28"/>
          <w:lang w:bidi="ar-SA"/>
        </w:rPr>
        <w:t xml:space="preserve"> </w:t>
      </w:r>
      <w:proofErr w:type="spellStart"/>
      <w:r w:rsidR="00996E56" w:rsidRPr="007C7DE7">
        <w:rPr>
          <w:rFonts w:eastAsia="Times New Roman" w:cs="Times New Roman"/>
          <w:sz w:val="28"/>
          <w:szCs w:val="28"/>
          <w:lang w:bidi="ar-SA"/>
        </w:rPr>
        <w:t>щодо</w:t>
      </w:r>
      <w:proofErr w:type="spellEnd"/>
      <w:r w:rsidR="00996E56" w:rsidRPr="007C7DE7">
        <w:rPr>
          <w:rFonts w:eastAsia="Times New Roman" w:cs="Times New Roman"/>
          <w:sz w:val="28"/>
          <w:szCs w:val="28"/>
          <w:lang w:bidi="ar-SA"/>
        </w:rPr>
        <w:t xml:space="preserve"> </w:t>
      </w:r>
      <w:proofErr w:type="spellStart"/>
      <w:r w:rsidR="00996E56" w:rsidRPr="007C7DE7">
        <w:rPr>
          <w:rFonts w:eastAsia="Times New Roman" w:cs="Times New Roman"/>
          <w:sz w:val="28"/>
          <w:szCs w:val="28"/>
          <w:lang w:bidi="ar-SA"/>
        </w:rPr>
        <w:t>відповідності</w:t>
      </w:r>
      <w:proofErr w:type="spellEnd"/>
      <w:r w:rsidR="00996E56" w:rsidRPr="007C7DE7">
        <w:rPr>
          <w:rFonts w:eastAsia="Times New Roman" w:cs="Times New Roman"/>
          <w:sz w:val="28"/>
          <w:szCs w:val="28"/>
          <w:lang w:bidi="ar-SA"/>
        </w:rPr>
        <w:t xml:space="preserve"> </w:t>
      </w:r>
      <w:proofErr w:type="spellStart"/>
      <w:r w:rsidR="00996E56" w:rsidRPr="007C7DE7">
        <w:rPr>
          <w:rFonts w:eastAsia="Times New Roman" w:cs="Times New Roman"/>
          <w:sz w:val="28"/>
          <w:szCs w:val="28"/>
          <w:lang w:bidi="ar-SA"/>
        </w:rPr>
        <w:t>Конституції</w:t>
      </w:r>
      <w:proofErr w:type="spellEnd"/>
      <w:r w:rsidR="00996E56" w:rsidRPr="007C7DE7">
        <w:rPr>
          <w:rFonts w:eastAsia="Times New Roman" w:cs="Times New Roman"/>
          <w:sz w:val="28"/>
          <w:szCs w:val="28"/>
          <w:lang w:bidi="ar-SA"/>
        </w:rPr>
        <w:t xml:space="preserve"> </w:t>
      </w:r>
      <w:proofErr w:type="spellStart"/>
      <w:r w:rsidR="00996E56" w:rsidRPr="007C7DE7">
        <w:rPr>
          <w:rFonts w:eastAsia="Times New Roman" w:cs="Times New Roman"/>
          <w:sz w:val="28"/>
          <w:szCs w:val="28"/>
          <w:lang w:bidi="ar-SA"/>
        </w:rPr>
        <w:t>України</w:t>
      </w:r>
      <w:proofErr w:type="spellEnd"/>
      <w:r w:rsidR="00996E56" w:rsidRPr="007C7DE7">
        <w:rPr>
          <w:rFonts w:eastAsia="Times New Roman" w:cs="Times New Roman"/>
          <w:sz w:val="28"/>
          <w:szCs w:val="28"/>
          <w:lang w:bidi="ar-SA"/>
        </w:rPr>
        <w:t xml:space="preserve"> (</w:t>
      </w:r>
      <w:proofErr w:type="spellStart"/>
      <w:r w:rsidR="00996E56" w:rsidRPr="007C7DE7">
        <w:rPr>
          <w:rFonts w:eastAsia="Times New Roman" w:cs="Times New Roman"/>
          <w:sz w:val="28"/>
          <w:szCs w:val="28"/>
          <w:lang w:bidi="ar-SA"/>
        </w:rPr>
        <w:t>конституційності</w:t>
      </w:r>
      <w:proofErr w:type="spellEnd"/>
      <w:r w:rsidR="00996E56" w:rsidRPr="007C7DE7">
        <w:rPr>
          <w:rFonts w:eastAsia="Times New Roman" w:cs="Times New Roman"/>
          <w:sz w:val="28"/>
          <w:szCs w:val="28"/>
          <w:lang w:bidi="ar-SA"/>
        </w:rPr>
        <w:t xml:space="preserve">) </w:t>
      </w:r>
      <w:proofErr w:type="spellStart"/>
      <w:r w:rsidR="00996E56" w:rsidRPr="007C7DE7">
        <w:rPr>
          <w:rFonts w:eastAsia="Times New Roman" w:cs="Times New Roman"/>
          <w:sz w:val="28"/>
          <w:szCs w:val="28"/>
          <w:lang w:bidi="ar-SA"/>
        </w:rPr>
        <w:t>частини</w:t>
      </w:r>
      <w:proofErr w:type="spellEnd"/>
      <w:r w:rsidR="00996E56" w:rsidRPr="007C7DE7">
        <w:rPr>
          <w:rFonts w:eastAsia="Times New Roman" w:cs="Times New Roman"/>
          <w:sz w:val="28"/>
          <w:szCs w:val="28"/>
          <w:lang w:bidi="ar-SA"/>
        </w:rPr>
        <w:t xml:space="preserve"> </w:t>
      </w:r>
      <w:proofErr w:type="spellStart"/>
      <w:r w:rsidR="00996E56" w:rsidRPr="007C7DE7">
        <w:rPr>
          <w:rFonts w:eastAsia="Times New Roman" w:cs="Times New Roman"/>
          <w:sz w:val="28"/>
          <w:szCs w:val="28"/>
          <w:lang w:bidi="ar-SA"/>
        </w:rPr>
        <w:t>першої</w:t>
      </w:r>
      <w:proofErr w:type="spellEnd"/>
      <w:r w:rsidR="00996E56" w:rsidRPr="007C7DE7">
        <w:rPr>
          <w:rFonts w:eastAsia="Times New Roman" w:cs="Times New Roman"/>
          <w:sz w:val="28"/>
          <w:szCs w:val="28"/>
          <w:lang w:bidi="ar-SA"/>
        </w:rPr>
        <w:t xml:space="preserve">, </w:t>
      </w:r>
      <w:proofErr w:type="spellStart"/>
      <w:r w:rsidR="00996E56" w:rsidRPr="007C7DE7">
        <w:rPr>
          <w:rFonts w:eastAsia="Times New Roman" w:cs="Times New Roman"/>
          <w:sz w:val="28"/>
          <w:szCs w:val="28"/>
          <w:lang w:bidi="ar-SA"/>
        </w:rPr>
        <w:t>окремого</w:t>
      </w:r>
      <w:proofErr w:type="spellEnd"/>
      <w:r w:rsidR="00996E56" w:rsidRPr="007C7DE7">
        <w:rPr>
          <w:rFonts w:eastAsia="Times New Roman" w:cs="Times New Roman"/>
          <w:sz w:val="28"/>
          <w:szCs w:val="28"/>
          <w:lang w:bidi="ar-SA"/>
        </w:rPr>
        <w:t xml:space="preserve"> </w:t>
      </w:r>
      <w:proofErr w:type="spellStart"/>
      <w:r w:rsidR="00996E56" w:rsidRPr="007C7DE7">
        <w:rPr>
          <w:rFonts w:eastAsia="Times New Roman" w:cs="Times New Roman"/>
          <w:sz w:val="28"/>
          <w:szCs w:val="28"/>
          <w:lang w:bidi="ar-SA"/>
        </w:rPr>
        <w:t>припису</w:t>
      </w:r>
      <w:proofErr w:type="spellEnd"/>
      <w:r w:rsidR="00996E56" w:rsidRPr="007C7DE7">
        <w:rPr>
          <w:rFonts w:eastAsia="Times New Roman" w:cs="Times New Roman"/>
          <w:sz w:val="28"/>
          <w:szCs w:val="28"/>
          <w:lang w:bidi="ar-SA"/>
        </w:rPr>
        <w:t xml:space="preserve"> </w:t>
      </w:r>
      <w:proofErr w:type="spellStart"/>
      <w:r w:rsidR="00996E56" w:rsidRPr="007C7DE7">
        <w:rPr>
          <w:rFonts w:eastAsia="Times New Roman" w:cs="Times New Roman"/>
          <w:sz w:val="28"/>
          <w:szCs w:val="28"/>
          <w:lang w:bidi="ar-SA"/>
        </w:rPr>
        <w:t>частини</w:t>
      </w:r>
      <w:proofErr w:type="spellEnd"/>
      <w:r w:rsidR="00996E56" w:rsidRPr="007C7DE7">
        <w:rPr>
          <w:rFonts w:eastAsia="Times New Roman" w:cs="Times New Roman"/>
          <w:sz w:val="28"/>
          <w:szCs w:val="28"/>
          <w:lang w:bidi="ar-SA"/>
        </w:rPr>
        <w:t xml:space="preserve"> </w:t>
      </w:r>
      <w:proofErr w:type="spellStart"/>
      <w:r w:rsidR="00996E56" w:rsidRPr="007C7DE7">
        <w:rPr>
          <w:rFonts w:eastAsia="Times New Roman" w:cs="Times New Roman"/>
          <w:sz w:val="28"/>
          <w:szCs w:val="28"/>
          <w:lang w:bidi="ar-SA"/>
        </w:rPr>
        <w:t>другої</w:t>
      </w:r>
      <w:proofErr w:type="spellEnd"/>
      <w:r w:rsidR="00996E56" w:rsidRPr="007C7DE7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996E56" w:rsidRPr="007C7DE7">
        <w:rPr>
          <w:rFonts w:eastAsia="Times New Roman" w:cs="Times New Roman"/>
          <w:sz w:val="28"/>
          <w:szCs w:val="28"/>
          <w:lang w:val="uk-UA" w:bidi="ar-SA"/>
        </w:rPr>
        <w:t>статті 137, абзацу четвертого пункту 34 розділу ХІІ „При</w:t>
      </w:r>
      <w:r w:rsidR="00071131" w:rsidRPr="007C7DE7">
        <w:rPr>
          <w:rFonts w:eastAsia="Times New Roman" w:cs="Times New Roman"/>
          <w:sz w:val="28"/>
          <w:szCs w:val="28"/>
          <w:lang w:val="uk-UA" w:bidi="ar-SA"/>
        </w:rPr>
        <w:t>кінцеві та перехідні положення“</w:t>
      </w:r>
      <w:r w:rsidR="00996E56" w:rsidRPr="007C7DE7">
        <w:rPr>
          <w:rFonts w:eastAsia="Times New Roman" w:cs="Times New Roman"/>
          <w:sz w:val="28"/>
          <w:szCs w:val="28"/>
          <w:lang w:val="uk-UA" w:bidi="ar-SA"/>
        </w:rPr>
        <w:t xml:space="preserve"> Закону України „П</w:t>
      </w:r>
      <w:r w:rsidR="007C7DE7">
        <w:rPr>
          <w:rFonts w:eastAsia="Times New Roman" w:cs="Times New Roman"/>
          <w:sz w:val="28"/>
          <w:szCs w:val="28"/>
          <w:lang w:val="uk-UA" w:bidi="ar-SA"/>
        </w:rPr>
        <w:t>ро судоустрій і статус суддів“</w:t>
      </w:r>
      <w:r w:rsidR="007C7DE7">
        <w:rPr>
          <w:rFonts w:eastAsia="Times New Roman" w:cs="Times New Roman"/>
          <w:sz w:val="28"/>
          <w:szCs w:val="28"/>
          <w:lang w:val="uk-UA" w:bidi="ar-SA"/>
        </w:rPr>
        <w:br/>
      </w:r>
      <w:r w:rsidR="00996E56" w:rsidRPr="007C7DE7">
        <w:rPr>
          <w:rFonts w:eastAsia="Times New Roman" w:cs="Times New Roman"/>
          <w:sz w:val="28"/>
          <w:szCs w:val="28"/>
          <w:lang w:val="uk-UA" w:bidi="ar-SA"/>
        </w:rPr>
        <w:t>від</w:t>
      </w:r>
      <w:r w:rsidR="007C7DE7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7A7F65" w:rsidRPr="007C7DE7">
        <w:rPr>
          <w:rFonts w:eastAsia="Times New Roman" w:cs="Times New Roman"/>
          <w:sz w:val="28"/>
          <w:szCs w:val="28"/>
          <w:lang w:val="uk-UA" w:bidi="ar-SA"/>
        </w:rPr>
        <w:t>2</w:t>
      </w:r>
      <w:r w:rsidR="007C7DE7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96E56" w:rsidRPr="007C7DE7">
        <w:rPr>
          <w:rFonts w:eastAsia="Times New Roman" w:cs="Times New Roman"/>
          <w:sz w:val="28"/>
          <w:szCs w:val="28"/>
          <w:lang w:val="uk-UA" w:bidi="ar-SA"/>
        </w:rPr>
        <w:t>червня 2016 року № 1402–</w:t>
      </w:r>
      <w:r w:rsidR="00996E56" w:rsidRPr="007C7DE7">
        <w:rPr>
          <w:rFonts w:eastAsia="Times New Roman" w:cs="Times New Roman"/>
          <w:sz w:val="28"/>
          <w:szCs w:val="28"/>
          <w:lang w:bidi="ar-SA"/>
        </w:rPr>
        <w:t>VIII</w:t>
      </w:r>
      <w:r w:rsidR="00996E56" w:rsidRPr="007C7DE7">
        <w:rPr>
          <w:rFonts w:eastAsia="Times New Roman" w:cs="Times New Roman"/>
          <w:sz w:val="28"/>
          <w:szCs w:val="28"/>
          <w:lang w:val="uk-UA" w:bidi="ar-SA"/>
        </w:rPr>
        <w:t>, частини першої статті 131 Закону України „Про судоустрій і статус суддів“ від 7 липня 2010 року № 2453–</w:t>
      </w:r>
      <w:r w:rsidR="00996E56" w:rsidRPr="007C7DE7">
        <w:rPr>
          <w:rFonts w:eastAsia="Times New Roman" w:cs="Times New Roman"/>
          <w:sz w:val="28"/>
          <w:szCs w:val="28"/>
          <w:lang w:bidi="ar-SA"/>
        </w:rPr>
        <w:t>VI</w:t>
      </w:r>
      <w:r w:rsidR="00996E56" w:rsidRPr="007C7DE7">
        <w:rPr>
          <w:rFonts w:eastAsia="Times New Roman" w:cs="Times New Roman"/>
          <w:sz w:val="28"/>
          <w:szCs w:val="28"/>
          <w:lang w:val="uk-UA" w:bidi="ar-SA"/>
        </w:rPr>
        <w:t xml:space="preserve"> в редакції до внесення змін Законом України „Про забезпече</w:t>
      </w:r>
      <w:r w:rsidR="00071131" w:rsidRPr="007C7DE7">
        <w:rPr>
          <w:rFonts w:eastAsia="Times New Roman" w:cs="Times New Roman"/>
          <w:sz w:val="28"/>
          <w:szCs w:val="28"/>
          <w:lang w:val="uk-UA" w:bidi="ar-SA"/>
        </w:rPr>
        <w:t xml:space="preserve">ння права на справедливий суд“ </w:t>
      </w:r>
      <w:r w:rsidR="00996E56" w:rsidRPr="007C7DE7">
        <w:rPr>
          <w:rFonts w:eastAsia="Times New Roman" w:cs="Times New Roman"/>
          <w:sz w:val="28"/>
          <w:szCs w:val="28"/>
          <w:lang w:val="uk-UA" w:bidi="ar-SA"/>
        </w:rPr>
        <w:t>від 12 лютого 2015 року № 192–</w:t>
      </w:r>
      <w:r w:rsidR="00996E56" w:rsidRPr="007C7DE7">
        <w:rPr>
          <w:rFonts w:eastAsia="Times New Roman" w:cs="Times New Roman"/>
          <w:sz w:val="28"/>
          <w:szCs w:val="28"/>
          <w:lang w:bidi="ar-SA"/>
        </w:rPr>
        <w:t>VIII</w:t>
      </w:r>
      <w:r w:rsidR="00996E56" w:rsidRPr="007C7DE7">
        <w:rPr>
          <w:rFonts w:eastAsia="Times New Roman" w:cs="Times New Roman"/>
          <w:sz w:val="28"/>
          <w:szCs w:val="28"/>
          <w:lang w:val="uk-UA" w:bidi="ar-SA"/>
        </w:rPr>
        <w:t xml:space="preserve">, </w:t>
      </w:r>
      <w:r w:rsidR="00865050" w:rsidRPr="007C7DE7">
        <w:rPr>
          <w:rFonts w:eastAsia="Times New Roman" w:cs="Times New Roman"/>
          <w:sz w:val="28"/>
          <w:szCs w:val="28"/>
          <w:lang w:val="uk-UA" w:bidi="ar-SA"/>
        </w:rPr>
        <w:t>п</w:t>
      </w:r>
      <w:r w:rsidR="00996E56" w:rsidRPr="007C7DE7">
        <w:rPr>
          <w:rFonts w:eastAsia="Times New Roman" w:cs="Times New Roman"/>
          <w:sz w:val="28"/>
          <w:szCs w:val="28"/>
          <w:lang w:val="uk-UA" w:bidi="ar-SA"/>
        </w:rPr>
        <w:t xml:space="preserve">останови Кабінету Міністрів України „Про </w:t>
      </w:r>
      <w:r w:rsidR="00996E56" w:rsidRPr="007C7DE7">
        <w:rPr>
          <w:rFonts w:eastAsia="Times New Roman" w:cs="Times New Roman"/>
          <w:sz w:val="28"/>
          <w:szCs w:val="28"/>
          <w:lang w:val="uk-UA" w:bidi="ar-SA"/>
        </w:rPr>
        <w:lastRenderedPageBreak/>
        <w:t>внесення змін до актів Кабінету Міністрів України з питань діяльності судів та визнання такими, що втратили чинність, деяких акт</w:t>
      </w:r>
      <w:r w:rsidR="00293D8C" w:rsidRPr="007C7DE7">
        <w:rPr>
          <w:rFonts w:eastAsia="Times New Roman" w:cs="Times New Roman"/>
          <w:sz w:val="28"/>
          <w:szCs w:val="28"/>
          <w:lang w:val="uk-UA" w:bidi="ar-SA"/>
        </w:rPr>
        <w:t xml:space="preserve">ів Кабінету Міністрів України“ </w:t>
      </w:r>
      <w:r w:rsidR="00996E56" w:rsidRPr="007C7DE7">
        <w:rPr>
          <w:rFonts w:eastAsia="Times New Roman" w:cs="Times New Roman"/>
          <w:sz w:val="28"/>
          <w:szCs w:val="28"/>
          <w:lang w:val="uk-UA" w:bidi="ar-SA"/>
        </w:rPr>
        <w:t>від 1 грудня 2010 року № 1097</w:t>
      </w:r>
      <w:r w:rsidR="00285681" w:rsidRPr="007C7DE7">
        <w:rPr>
          <w:rFonts w:eastAsia="Times New Roman" w:cs="Times New Roman"/>
          <w:sz w:val="28"/>
          <w:szCs w:val="28"/>
          <w:lang w:val="uk-UA" w:bidi="ar-SA"/>
        </w:rPr>
        <w:t>.</w:t>
      </w:r>
    </w:p>
    <w:p w14:paraId="4411944C" w14:textId="45B9EABA" w:rsidR="007C7DE7" w:rsidRDefault="007C7DE7" w:rsidP="007C7DE7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086EC574" w14:textId="77777777" w:rsidR="007C7DE7" w:rsidRDefault="007C7DE7" w:rsidP="007C7DE7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54EE9113" w14:textId="0207247B" w:rsidR="007C7DE7" w:rsidRDefault="007C7DE7" w:rsidP="007C7DE7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4B29A178" w14:textId="77777777" w:rsidR="00D8670F" w:rsidRPr="00D8670F" w:rsidRDefault="00D8670F" w:rsidP="00D8670F">
      <w:pPr>
        <w:ind w:left="4248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D8670F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14:paraId="670F3D80" w14:textId="3C77634F" w:rsidR="007C7DE7" w:rsidRPr="00D8670F" w:rsidRDefault="00D8670F" w:rsidP="00D8670F">
      <w:pPr>
        <w:ind w:left="4248"/>
        <w:jc w:val="center"/>
        <w:rPr>
          <w:rFonts w:eastAsia="Times New Roman" w:cs="Times New Roman"/>
          <w:b/>
          <w:caps/>
          <w:sz w:val="28"/>
          <w:szCs w:val="28"/>
          <w:lang w:val="uk-UA" w:bidi="ar-SA"/>
        </w:rPr>
      </w:pPr>
      <w:r w:rsidRPr="00D8670F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7C7DE7" w:rsidRPr="00D8670F" w:rsidSect="007C7DE7">
      <w:headerReference w:type="default" r:id="rId12"/>
      <w:footerReference w:type="default" r:id="rId13"/>
      <w:footerReference w:type="first" r:id="rId14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55020" w14:textId="77777777" w:rsidR="00321B3D" w:rsidRDefault="00321B3D">
      <w:r>
        <w:separator/>
      </w:r>
    </w:p>
  </w:endnote>
  <w:endnote w:type="continuationSeparator" w:id="0">
    <w:p w14:paraId="6E980571" w14:textId="77777777" w:rsidR="00321B3D" w:rsidRDefault="0032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5D574" w14:textId="47EB8AC5" w:rsidR="007C7DE7" w:rsidRPr="007C7DE7" w:rsidRDefault="007C7DE7">
    <w:pPr>
      <w:pStyle w:val="a7"/>
      <w:rPr>
        <w:sz w:val="10"/>
        <w:szCs w:val="10"/>
      </w:rPr>
    </w:pPr>
    <w:r w:rsidRPr="007C7DE7">
      <w:rPr>
        <w:sz w:val="10"/>
        <w:szCs w:val="10"/>
      </w:rPr>
      <w:fldChar w:fldCharType="begin"/>
    </w:r>
    <w:r w:rsidRPr="007C7DE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C7DE7">
      <w:rPr>
        <w:sz w:val="10"/>
        <w:szCs w:val="10"/>
      </w:rPr>
      <w:fldChar w:fldCharType="separate"/>
    </w:r>
    <w:r>
      <w:rPr>
        <w:rFonts w:cs="Arial Unicode MS"/>
        <w:noProof/>
        <w:sz w:val="10"/>
        <w:szCs w:val="10"/>
        <w:lang w:val="uk-UA"/>
      </w:rPr>
      <w:t>G:\2024\Suddi\Uhvala VP\83.docx</w:t>
    </w:r>
    <w:r w:rsidRPr="007C7DE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C7A62" w14:textId="13DFC1D0" w:rsidR="007C7DE7" w:rsidRPr="007C7DE7" w:rsidRDefault="007C7DE7">
    <w:pPr>
      <w:pStyle w:val="a7"/>
      <w:rPr>
        <w:sz w:val="10"/>
        <w:szCs w:val="10"/>
      </w:rPr>
    </w:pPr>
    <w:r w:rsidRPr="007C7DE7">
      <w:rPr>
        <w:sz w:val="10"/>
        <w:szCs w:val="10"/>
      </w:rPr>
      <w:fldChar w:fldCharType="begin"/>
    </w:r>
    <w:r w:rsidRPr="007C7DE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C7DE7">
      <w:rPr>
        <w:sz w:val="10"/>
        <w:szCs w:val="10"/>
      </w:rPr>
      <w:fldChar w:fldCharType="separate"/>
    </w:r>
    <w:r>
      <w:rPr>
        <w:rFonts w:cs="Arial Unicode MS"/>
        <w:noProof/>
        <w:sz w:val="10"/>
        <w:szCs w:val="10"/>
        <w:lang w:val="uk-UA"/>
      </w:rPr>
      <w:t>G:\2024\Suddi\Uhvala VP\83.docx</w:t>
    </w:r>
    <w:r w:rsidRPr="007C7DE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79808" w14:textId="77777777" w:rsidR="00321B3D" w:rsidRDefault="00321B3D">
      <w:r>
        <w:separator/>
      </w:r>
    </w:p>
  </w:footnote>
  <w:footnote w:type="continuationSeparator" w:id="0">
    <w:p w14:paraId="02F2CAD3" w14:textId="77777777" w:rsidR="00321B3D" w:rsidRDefault="0032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57C2" w14:textId="56B19A20"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D8670F" w:rsidRPr="00D8670F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03C79"/>
    <w:rsid w:val="0000742F"/>
    <w:rsid w:val="00031CDD"/>
    <w:rsid w:val="000449C1"/>
    <w:rsid w:val="00047B12"/>
    <w:rsid w:val="00065766"/>
    <w:rsid w:val="00071131"/>
    <w:rsid w:val="00082899"/>
    <w:rsid w:val="000A0E70"/>
    <w:rsid w:val="000C7496"/>
    <w:rsid w:val="000E53C9"/>
    <w:rsid w:val="000F3327"/>
    <w:rsid w:val="00120753"/>
    <w:rsid w:val="0012095D"/>
    <w:rsid w:val="00121E37"/>
    <w:rsid w:val="00167BF3"/>
    <w:rsid w:val="001732B1"/>
    <w:rsid w:val="00176A95"/>
    <w:rsid w:val="00181B02"/>
    <w:rsid w:val="001923A1"/>
    <w:rsid w:val="001941F4"/>
    <w:rsid w:val="001F04CC"/>
    <w:rsid w:val="00230431"/>
    <w:rsid w:val="00235538"/>
    <w:rsid w:val="002369FF"/>
    <w:rsid w:val="00263E2B"/>
    <w:rsid w:val="002733D5"/>
    <w:rsid w:val="00275FDA"/>
    <w:rsid w:val="00285681"/>
    <w:rsid w:val="00287CF3"/>
    <w:rsid w:val="00293D8C"/>
    <w:rsid w:val="002A4D9C"/>
    <w:rsid w:val="002A56E2"/>
    <w:rsid w:val="002B0D03"/>
    <w:rsid w:val="002E7232"/>
    <w:rsid w:val="002F6DC4"/>
    <w:rsid w:val="00307B58"/>
    <w:rsid w:val="00321B3D"/>
    <w:rsid w:val="00355E7A"/>
    <w:rsid w:val="00360981"/>
    <w:rsid w:val="003A2C7E"/>
    <w:rsid w:val="003C06B9"/>
    <w:rsid w:val="003E3569"/>
    <w:rsid w:val="00403BA3"/>
    <w:rsid w:val="00421718"/>
    <w:rsid w:val="00452502"/>
    <w:rsid w:val="004A4B70"/>
    <w:rsid w:val="004A5B50"/>
    <w:rsid w:val="004C2C97"/>
    <w:rsid w:val="004F40C5"/>
    <w:rsid w:val="00507739"/>
    <w:rsid w:val="00546E5B"/>
    <w:rsid w:val="005619E6"/>
    <w:rsid w:val="005831F2"/>
    <w:rsid w:val="005866D0"/>
    <w:rsid w:val="00596747"/>
    <w:rsid w:val="005A04E5"/>
    <w:rsid w:val="005C3065"/>
    <w:rsid w:val="005D7029"/>
    <w:rsid w:val="005D70E9"/>
    <w:rsid w:val="005F332D"/>
    <w:rsid w:val="00601ED9"/>
    <w:rsid w:val="006122E5"/>
    <w:rsid w:val="006164A7"/>
    <w:rsid w:val="006176DC"/>
    <w:rsid w:val="00643CF7"/>
    <w:rsid w:val="00683107"/>
    <w:rsid w:val="00685DF7"/>
    <w:rsid w:val="006908A0"/>
    <w:rsid w:val="006C191D"/>
    <w:rsid w:val="006D23DE"/>
    <w:rsid w:val="00704FEA"/>
    <w:rsid w:val="00711241"/>
    <w:rsid w:val="00716511"/>
    <w:rsid w:val="00717554"/>
    <w:rsid w:val="00760051"/>
    <w:rsid w:val="00766D8B"/>
    <w:rsid w:val="007A7F65"/>
    <w:rsid w:val="007C418C"/>
    <w:rsid w:val="007C7DE7"/>
    <w:rsid w:val="008034A9"/>
    <w:rsid w:val="00803B82"/>
    <w:rsid w:val="00813C2D"/>
    <w:rsid w:val="008362FF"/>
    <w:rsid w:val="00837686"/>
    <w:rsid w:val="0085080D"/>
    <w:rsid w:val="00865050"/>
    <w:rsid w:val="0087255A"/>
    <w:rsid w:val="00891973"/>
    <w:rsid w:val="008A33F8"/>
    <w:rsid w:val="008F6DCD"/>
    <w:rsid w:val="00923A7F"/>
    <w:rsid w:val="00925E40"/>
    <w:rsid w:val="00941D37"/>
    <w:rsid w:val="00962C1B"/>
    <w:rsid w:val="009842D3"/>
    <w:rsid w:val="00996E56"/>
    <w:rsid w:val="009A0C1E"/>
    <w:rsid w:val="009E3DA4"/>
    <w:rsid w:val="009F25D9"/>
    <w:rsid w:val="00A2449E"/>
    <w:rsid w:val="00A44FC3"/>
    <w:rsid w:val="00A552A2"/>
    <w:rsid w:val="00AB0321"/>
    <w:rsid w:val="00AD2D19"/>
    <w:rsid w:val="00AD33A0"/>
    <w:rsid w:val="00AF62D2"/>
    <w:rsid w:val="00B40F40"/>
    <w:rsid w:val="00B51789"/>
    <w:rsid w:val="00B62515"/>
    <w:rsid w:val="00B63145"/>
    <w:rsid w:val="00B84EA4"/>
    <w:rsid w:val="00B940F6"/>
    <w:rsid w:val="00B96F60"/>
    <w:rsid w:val="00BF1BC0"/>
    <w:rsid w:val="00BF30D4"/>
    <w:rsid w:val="00C124D6"/>
    <w:rsid w:val="00C45B7C"/>
    <w:rsid w:val="00C65F6E"/>
    <w:rsid w:val="00C813DD"/>
    <w:rsid w:val="00C85577"/>
    <w:rsid w:val="00CB2111"/>
    <w:rsid w:val="00CB2924"/>
    <w:rsid w:val="00CB42AB"/>
    <w:rsid w:val="00D11F29"/>
    <w:rsid w:val="00D24A39"/>
    <w:rsid w:val="00D411AF"/>
    <w:rsid w:val="00D62EA8"/>
    <w:rsid w:val="00D66938"/>
    <w:rsid w:val="00D72471"/>
    <w:rsid w:val="00D8670F"/>
    <w:rsid w:val="00D954FD"/>
    <w:rsid w:val="00DC0334"/>
    <w:rsid w:val="00DE60CA"/>
    <w:rsid w:val="00DF15D8"/>
    <w:rsid w:val="00DF7663"/>
    <w:rsid w:val="00E06784"/>
    <w:rsid w:val="00E207CD"/>
    <w:rsid w:val="00E21607"/>
    <w:rsid w:val="00E30087"/>
    <w:rsid w:val="00E55E1F"/>
    <w:rsid w:val="00E73E63"/>
    <w:rsid w:val="00EA36AF"/>
    <w:rsid w:val="00EB2820"/>
    <w:rsid w:val="00EB7D1C"/>
    <w:rsid w:val="00EC4E07"/>
    <w:rsid w:val="00ED726B"/>
    <w:rsid w:val="00ED74A5"/>
    <w:rsid w:val="00F02BEC"/>
    <w:rsid w:val="00F03C4F"/>
    <w:rsid w:val="00F05A1D"/>
    <w:rsid w:val="00F10726"/>
    <w:rsid w:val="00F43090"/>
    <w:rsid w:val="00F43FE3"/>
    <w:rsid w:val="00F745A8"/>
    <w:rsid w:val="00FA18FF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E10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9">
    <w:name w:val="No Spacing"/>
    <w:uiPriority w:val="1"/>
    <w:qFormat/>
    <w:rsid w:val="00071131"/>
    <w:pPr>
      <w:spacing w:after="0" w:line="240" w:lineRule="auto"/>
    </w:pPr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vNSURBVHhe7ZtBkiRF2iw5HgfiONxlrjI34Qe6FbSt3dy/jOezeFKhIrowzNrLk0VEUj3zyx8vLy8vL1+a90Xw8vLy8sV5XwQvLy8vX5z3RfDy8vLyxXlfBC8vLy9fnPdF8PLy8vLFuf4i+OWXX/52RX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109-у/2023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2023-10-17T13:00:44+00:00</RegDate>
    <LSiAppealSubject xmlns="e6b3a831-0ae3-48cf-adb6-9af8d233054f" xsi:nil="true"/>
    <MaintenanceOrder xmlns="4f464736-7d1e-4019-91e9-ff984cf39a64" xsi:nil="true"/>
    <ShortContent xmlns="e6b3a831-0ae3-48cf-adb6-9af8d233054f">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Дребітка Євгенія Вікторовича щодо відповідності Конституції України (конституційності) другого речення частини першої статті 115 Кримінального процесуального кодексу України
</ShortContent>
    <LSiIncomingDocumentType xmlns="e6b3a831-0ae3-48cf-adb6-9af8d233054f" xsi:nil="true"/>
    <LSiODAutor xmlns="4f464736-7d1e-4019-91e9-ff984cf39a64">
      <UserInfo>
        <DisplayName/>
        <AccountId xsi:nil="true"/>
        <AccountType/>
      </UserInfo>
    </LSiODAutor>
    <ConsiderationGrounds xmlns="e6b3a831-0ae3-48cf-adb6-9af8d233054f" xsi:nil="true"/>
    <LSiIncomingDocumentNumber xmlns="e6b3a831-0ae3-48cf-adb6-9af8d233054f">18/308</LSiIncomingDocumentNumber>
    <_dlc_DocId xmlns="4f464736-7d1e-4019-91e9-ff984cf39a64">H3PQASVK455K-2039222560-6563</_dlc_DocId>
    <_dlc_DocIdUrl xmlns="4f464736-7d1e-4019-91e9-ff984cf39a64">
      <Url>https://srv-05.sud.local/sites/lsdocs/_layouts/15/DocIdRedir.aspx?ID=H3PQASVK455K-2039222560-6563</Url>
      <Description>H3PQASVK455K-2039222560-6563</Description>
    </_dlc_DocIdUrl>
    <_dlc_BarcodeValue xmlns="e6b3a831-0ae3-48cf-adb6-9af8d233054f">8835931838</_dlc_BarcodeValue>
    <_dlc_BarcodePreview xmlns="e6b3a831-0ae3-48cf-adb6-9af8d233054f">
      <Url>https://srv-05.sud.local/sites/lsdocs/_layouts/15/barcodeimagefromitem.aspx?ID=6563&amp;list=e6b3a831-0ae3-48cf-adb6-9af8d233054f</Url>
      <Description>Штрих-код: 8835931838</Description>
    </_dlc_BarcodePreview>
    <kil_doc xmlns="e6b3a831-0ae3-48cf-adb6-9af8d23305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7" ma:contentTypeDescription="Створення нового документа." ma:contentTypeScope="" ma:versionID="3084994d0fed46b4f28de7c2bbca6362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ebd68acb70a400b4bd6028070e36452c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 ВП"/>
          <xsd:enumeration value="Окрема думка"/>
          <xsd:enumeration value="Тех.документи"/>
          <xsd:enumeration value="Матеріали справ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internalName="RegNumber2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D758D-649C-435C-AFE1-33042FA86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EC34E-397C-430A-BB5A-7F130B7575F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"/>
    <ds:schemaRef ds:uri="e6b3a831-0ae3-48cf-adb6-9af8d233054f"/>
    <ds:schemaRef ds:uri="http://schemas.microsoft.com/office/infopath/2007/PartnerControls"/>
    <ds:schemaRef ds:uri="http://purl.org/dc/terms/"/>
    <ds:schemaRef ds:uri="4f464736-7d1e-4019-91e9-ff984cf39a6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37CFBF-61B8-42B3-8FAC-C019584C9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1C74EB-1EAA-43FB-B0F0-7D808C42B9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494C6B3-CAAE-4455-825E-AA559406987B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20198573-F493-479A-926D-7749ADE2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3548</Words>
  <Characters>2023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4</cp:revision>
  <cp:lastPrinted>2024-06-13T08:51:00Z</cp:lastPrinted>
  <dcterms:created xsi:type="dcterms:W3CDTF">2024-06-13T08:46:00Z</dcterms:created>
  <dcterms:modified xsi:type="dcterms:W3CDTF">2024-06-18T06:01:00Z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9c352540-578e-4529-89ef-647f72c28ca1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  <property fmtid="{D5CDD505-2E9C-101B-9397-08002B2CF9AE}" pid="7" name="PublicInterest">
    <vt:bool>false</vt:bool>
  </property>
</Properties>
</file>