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72C" w:rsidRDefault="0011172C" w:rsidP="001117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72C" w:rsidRDefault="0011172C" w:rsidP="001117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72C" w:rsidRDefault="0011172C" w:rsidP="001117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72C" w:rsidRDefault="0011172C" w:rsidP="001117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72C" w:rsidRDefault="0011172C" w:rsidP="001117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72C" w:rsidRDefault="0011172C" w:rsidP="001117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72C" w:rsidRDefault="0011172C" w:rsidP="001117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715" w:rsidRPr="0011172C" w:rsidRDefault="00AA5715" w:rsidP="0011172C">
      <w:pPr>
        <w:tabs>
          <w:tab w:val="center" w:pos="48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72C">
        <w:rPr>
          <w:rFonts w:ascii="Times New Roman" w:hAnsi="Times New Roman" w:cs="Times New Roman"/>
          <w:b/>
          <w:sz w:val="28"/>
          <w:szCs w:val="28"/>
        </w:rPr>
        <w:t xml:space="preserve">про об’єднання конституційних проваджень у справі </w:t>
      </w:r>
      <w:r w:rsidR="00B418A5" w:rsidRPr="0011172C">
        <w:rPr>
          <w:rFonts w:ascii="Times New Roman" w:hAnsi="Times New Roman" w:cs="Times New Roman"/>
          <w:b/>
          <w:sz w:val="28"/>
          <w:szCs w:val="28"/>
        </w:rPr>
        <w:t xml:space="preserve">за конституційними </w:t>
      </w:r>
      <w:r w:rsidR="0011172C">
        <w:rPr>
          <w:rFonts w:ascii="Times New Roman" w:hAnsi="Times New Roman" w:cs="Times New Roman"/>
          <w:b/>
          <w:sz w:val="28"/>
          <w:szCs w:val="28"/>
        </w:rPr>
        <w:t xml:space="preserve">скаргами Бортник Марії Іванівни, Ковальчука Миколи Петровича, Павлова Миколи Дмитровича, </w:t>
      </w:r>
      <w:r w:rsidR="0047392F" w:rsidRPr="0011172C">
        <w:rPr>
          <w:rFonts w:ascii="Times New Roman" w:hAnsi="Times New Roman" w:cs="Times New Roman"/>
          <w:b/>
          <w:sz w:val="28"/>
          <w:szCs w:val="28"/>
        </w:rPr>
        <w:t>Степанченко</w:t>
      </w:r>
      <w:r w:rsidR="0011172C">
        <w:rPr>
          <w:rFonts w:ascii="Times New Roman" w:hAnsi="Times New Roman" w:cs="Times New Roman"/>
          <w:b/>
          <w:sz w:val="28"/>
          <w:szCs w:val="28"/>
        </w:rPr>
        <w:t xml:space="preserve"> Тетяни Борисівни про відповідність Конституції України (конституційність) пункту </w:t>
      </w:r>
      <w:r w:rsidR="0047392F" w:rsidRPr="0011172C">
        <w:rPr>
          <w:rFonts w:ascii="Times New Roman" w:hAnsi="Times New Roman" w:cs="Times New Roman"/>
          <w:b/>
          <w:sz w:val="28"/>
          <w:szCs w:val="28"/>
        </w:rPr>
        <w:t>3 розділу ІІ „Прикінцеві та перехідні положення</w:t>
      </w:r>
      <w:r w:rsidR="0011172C">
        <w:rPr>
          <w:rFonts w:ascii="Times New Roman" w:hAnsi="Times New Roman" w:cs="Times New Roman"/>
          <w:b/>
          <w:sz w:val="28"/>
          <w:szCs w:val="28"/>
        </w:rPr>
        <w:t xml:space="preserve">“ Закону України „Про внесення </w:t>
      </w:r>
      <w:r w:rsidR="0047392F" w:rsidRPr="0011172C">
        <w:rPr>
          <w:rFonts w:ascii="Times New Roman" w:hAnsi="Times New Roman" w:cs="Times New Roman"/>
          <w:b/>
          <w:sz w:val="28"/>
          <w:szCs w:val="28"/>
        </w:rPr>
        <w:t>змін до деяких законодавчих актів України“ від 6</w:t>
      </w:r>
      <w:r w:rsidR="001117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92F" w:rsidRPr="0011172C">
        <w:rPr>
          <w:rFonts w:ascii="Times New Roman" w:hAnsi="Times New Roman" w:cs="Times New Roman"/>
          <w:b/>
          <w:sz w:val="28"/>
          <w:szCs w:val="28"/>
        </w:rPr>
        <w:t>грудня 2016</w:t>
      </w:r>
      <w:r w:rsidR="001117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92F" w:rsidRPr="0011172C">
        <w:rPr>
          <w:rFonts w:ascii="Times New Roman" w:hAnsi="Times New Roman" w:cs="Times New Roman"/>
          <w:b/>
          <w:sz w:val="28"/>
          <w:szCs w:val="28"/>
        </w:rPr>
        <w:t>року № 1774–VIII, у справі за конституційними скаргами</w:t>
      </w:r>
      <w:r w:rsidR="001117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18A5" w:rsidRPr="0011172C">
        <w:rPr>
          <w:rFonts w:ascii="Times New Roman" w:hAnsi="Times New Roman" w:cs="Times New Roman"/>
          <w:b/>
          <w:sz w:val="28"/>
          <w:szCs w:val="28"/>
        </w:rPr>
        <w:t xml:space="preserve">Сарнавського Ігоря Миколайовича, Фалендиш Світлани Миколаївни, Родака Віталія Вікторовича, Шваб Віри </w:t>
      </w:r>
      <w:r w:rsidR="00C3177A" w:rsidRPr="0011172C">
        <w:rPr>
          <w:rFonts w:ascii="Times New Roman" w:hAnsi="Times New Roman" w:cs="Times New Roman"/>
          <w:b/>
          <w:sz w:val="28"/>
          <w:szCs w:val="28"/>
        </w:rPr>
        <w:t>Олександрівни</w:t>
      </w:r>
      <w:r w:rsidR="00537BBD" w:rsidRPr="0011172C">
        <w:rPr>
          <w:rFonts w:ascii="Times New Roman" w:hAnsi="Times New Roman" w:cs="Times New Roman"/>
          <w:b/>
          <w:sz w:val="28"/>
          <w:szCs w:val="28"/>
        </w:rPr>
        <w:t>, Литвинової Лілії Олександрівни, Ковальчук Людмили Артурівни</w:t>
      </w:r>
      <w:r w:rsidR="00240438" w:rsidRPr="001117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7EFC" w:rsidRPr="0011172C">
        <w:rPr>
          <w:rFonts w:ascii="Times New Roman" w:hAnsi="Times New Roman" w:cs="Times New Roman"/>
          <w:b/>
          <w:sz w:val="28"/>
          <w:szCs w:val="28"/>
        </w:rPr>
        <w:t>щодо відповідності Конституції України (конституційності</w:t>
      </w:r>
      <w:r w:rsidR="00D34F51" w:rsidRPr="0011172C">
        <w:rPr>
          <w:rFonts w:ascii="Times New Roman" w:hAnsi="Times New Roman" w:cs="Times New Roman"/>
          <w:b/>
          <w:sz w:val="28"/>
          <w:szCs w:val="28"/>
        </w:rPr>
        <w:t xml:space="preserve">) пункту 3 розділу ІІ „Прикінцеві та перехідні положення“ </w:t>
      </w:r>
      <w:r w:rsidR="006D34FB" w:rsidRPr="0011172C">
        <w:rPr>
          <w:rFonts w:ascii="Times New Roman" w:hAnsi="Times New Roman" w:cs="Times New Roman"/>
          <w:b/>
          <w:sz w:val="28"/>
          <w:szCs w:val="28"/>
        </w:rPr>
        <w:t>Закону України „Про внесення змін до деяких законодавчих актів України“</w:t>
      </w:r>
      <w:r w:rsidR="00EE7EFC" w:rsidRPr="001117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34FB" w:rsidRPr="0011172C">
        <w:rPr>
          <w:rFonts w:ascii="Times New Roman" w:hAnsi="Times New Roman" w:cs="Times New Roman"/>
          <w:b/>
          <w:sz w:val="28"/>
          <w:szCs w:val="28"/>
        </w:rPr>
        <w:t>від 6 грудня 2016 року № 1774–</w:t>
      </w:r>
      <w:r w:rsidR="006D34FB" w:rsidRPr="0011172C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47392F" w:rsidRPr="0011172C">
        <w:rPr>
          <w:rFonts w:ascii="Times New Roman" w:hAnsi="Times New Roman" w:cs="Times New Roman"/>
          <w:b/>
          <w:sz w:val="28"/>
          <w:szCs w:val="28"/>
        </w:rPr>
        <w:t>,</w:t>
      </w:r>
      <w:r w:rsidR="00537BBD" w:rsidRPr="001117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92F" w:rsidRPr="0011172C">
        <w:rPr>
          <w:rFonts w:ascii="Times New Roman" w:hAnsi="Times New Roman" w:cs="Times New Roman"/>
          <w:b/>
          <w:sz w:val="28"/>
          <w:szCs w:val="28"/>
        </w:rPr>
        <w:t>у справі за</w:t>
      </w:r>
      <w:r w:rsidR="001117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92F" w:rsidRPr="0011172C">
        <w:rPr>
          <w:rFonts w:ascii="Times New Roman" w:hAnsi="Times New Roman" w:cs="Times New Roman"/>
          <w:b/>
          <w:sz w:val="28"/>
          <w:szCs w:val="28"/>
        </w:rPr>
        <w:t>конституційною</w:t>
      </w:r>
      <w:r w:rsidR="001117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92F" w:rsidRPr="0011172C">
        <w:rPr>
          <w:rFonts w:ascii="Times New Roman" w:hAnsi="Times New Roman" w:cs="Times New Roman"/>
          <w:b/>
          <w:sz w:val="28"/>
          <w:szCs w:val="28"/>
        </w:rPr>
        <w:t>скаргою</w:t>
      </w:r>
      <w:r w:rsidR="001117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92F" w:rsidRPr="0011172C">
        <w:rPr>
          <w:rFonts w:ascii="Times New Roman" w:hAnsi="Times New Roman" w:cs="Times New Roman"/>
          <w:b/>
          <w:sz w:val="28"/>
          <w:szCs w:val="28"/>
        </w:rPr>
        <w:t>Першка</w:t>
      </w:r>
      <w:r w:rsidR="001117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92F" w:rsidRPr="0011172C">
        <w:rPr>
          <w:rFonts w:ascii="Times New Roman" w:hAnsi="Times New Roman" w:cs="Times New Roman"/>
          <w:b/>
          <w:sz w:val="28"/>
          <w:szCs w:val="28"/>
        </w:rPr>
        <w:t xml:space="preserve">Ігоря </w:t>
      </w:r>
      <w:r w:rsidR="00F4240D" w:rsidRPr="0011172C">
        <w:rPr>
          <w:rFonts w:ascii="Times New Roman" w:hAnsi="Times New Roman" w:cs="Times New Roman"/>
          <w:b/>
          <w:sz w:val="28"/>
          <w:szCs w:val="28"/>
        </w:rPr>
        <w:t xml:space="preserve">Петровича </w:t>
      </w:r>
      <w:r w:rsidR="0047392F" w:rsidRPr="0011172C">
        <w:rPr>
          <w:rFonts w:ascii="Times New Roman" w:hAnsi="Times New Roman" w:cs="Times New Roman"/>
          <w:b/>
          <w:sz w:val="28"/>
          <w:szCs w:val="28"/>
        </w:rPr>
        <w:t>щодо</w:t>
      </w:r>
      <w:r w:rsidR="001117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92F" w:rsidRPr="0011172C">
        <w:rPr>
          <w:rFonts w:ascii="Times New Roman" w:hAnsi="Times New Roman" w:cs="Times New Roman"/>
          <w:b/>
          <w:sz w:val="28"/>
          <w:szCs w:val="28"/>
        </w:rPr>
        <w:t>відповідності</w:t>
      </w:r>
      <w:r w:rsidR="001117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92F" w:rsidRPr="0011172C">
        <w:rPr>
          <w:rFonts w:ascii="Times New Roman" w:hAnsi="Times New Roman" w:cs="Times New Roman"/>
          <w:b/>
          <w:sz w:val="28"/>
          <w:szCs w:val="28"/>
        </w:rPr>
        <w:t>Конституції</w:t>
      </w:r>
      <w:r w:rsidR="001117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92F" w:rsidRPr="0011172C">
        <w:rPr>
          <w:rFonts w:ascii="Times New Roman" w:hAnsi="Times New Roman" w:cs="Times New Roman"/>
          <w:b/>
          <w:sz w:val="28"/>
          <w:szCs w:val="28"/>
        </w:rPr>
        <w:t>України</w:t>
      </w:r>
      <w:r w:rsidR="005D2741" w:rsidRPr="001117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32BC">
        <w:rPr>
          <w:rFonts w:ascii="Times New Roman" w:hAnsi="Times New Roman" w:cs="Times New Roman"/>
          <w:b/>
          <w:sz w:val="28"/>
          <w:szCs w:val="28"/>
        </w:rPr>
        <w:t>(</w:t>
      </w:r>
      <w:r w:rsidR="0047392F" w:rsidRPr="0011172C">
        <w:rPr>
          <w:rFonts w:ascii="Times New Roman" w:hAnsi="Times New Roman" w:cs="Times New Roman"/>
          <w:b/>
          <w:sz w:val="28"/>
          <w:szCs w:val="28"/>
        </w:rPr>
        <w:t>конституційності) пункту 3 розділу ІІ ,,Прикінцеві</w:t>
      </w:r>
      <w:r w:rsidR="001117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92F" w:rsidRPr="0011172C">
        <w:rPr>
          <w:rFonts w:ascii="Times New Roman" w:hAnsi="Times New Roman" w:cs="Times New Roman"/>
          <w:b/>
          <w:sz w:val="28"/>
          <w:szCs w:val="28"/>
        </w:rPr>
        <w:t>та</w:t>
      </w:r>
      <w:r w:rsidR="001117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92F" w:rsidRPr="0011172C">
        <w:rPr>
          <w:rFonts w:ascii="Times New Roman" w:hAnsi="Times New Roman" w:cs="Times New Roman"/>
          <w:b/>
          <w:sz w:val="28"/>
          <w:szCs w:val="28"/>
        </w:rPr>
        <w:t xml:space="preserve">перехідні </w:t>
      </w:r>
      <w:r w:rsidR="005D2741" w:rsidRPr="0011172C">
        <w:rPr>
          <w:rFonts w:ascii="Times New Roman" w:hAnsi="Times New Roman" w:cs="Times New Roman"/>
          <w:b/>
          <w:sz w:val="28"/>
          <w:szCs w:val="28"/>
        </w:rPr>
        <w:t>п</w:t>
      </w:r>
      <w:r w:rsidR="0047392F" w:rsidRPr="0011172C">
        <w:rPr>
          <w:rFonts w:ascii="Times New Roman" w:hAnsi="Times New Roman" w:cs="Times New Roman"/>
          <w:b/>
          <w:sz w:val="28"/>
          <w:szCs w:val="28"/>
        </w:rPr>
        <w:t>оложення“</w:t>
      </w:r>
      <w:r w:rsidR="001117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92F" w:rsidRPr="0011172C">
        <w:rPr>
          <w:rFonts w:ascii="Times New Roman" w:hAnsi="Times New Roman" w:cs="Times New Roman"/>
          <w:b/>
          <w:sz w:val="28"/>
          <w:szCs w:val="28"/>
        </w:rPr>
        <w:t>Закону</w:t>
      </w:r>
      <w:r w:rsidR="001117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92F" w:rsidRPr="0011172C">
        <w:rPr>
          <w:rFonts w:ascii="Times New Roman" w:hAnsi="Times New Roman" w:cs="Times New Roman"/>
          <w:b/>
          <w:sz w:val="28"/>
          <w:szCs w:val="28"/>
        </w:rPr>
        <w:t>України</w:t>
      </w:r>
      <w:r w:rsidR="001117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92F" w:rsidRPr="0011172C">
        <w:rPr>
          <w:rFonts w:ascii="Times New Roman" w:hAnsi="Times New Roman" w:cs="Times New Roman"/>
          <w:b/>
          <w:sz w:val="28"/>
          <w:szCs w:val="28"/>
        </w:rPr>
        <w:t>,,Про</w:t>
      </w:r>
      <w:r w:rsidR="001117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92F" w:rsidRPr="0011172C">
        <w:rPr>
          <w:rFonts w:ascii="Times New Roman" w:hAnsi="Times New Roman" w:cs="Times New Roman"/>
          <w:b/>
          <w:sz w:val="28"/>
          <w:szCs w:val="28"/>
        </w:rPr>
        <w:t>внесення</w:t>
      </w:r>
      <w:r w:rsidR="001117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92F" w:rsidRPr="0011172C">
        <w:rPr>
          <w:rFonts w:ascii="Times New Roman" w:hAnsi="Times New Roman" w:cs="Times New Roman"/>
          <w:b/>
          <w:sz w:val="28"/>
          <w:szCs w:val="28"/>
        </w:rPr>
        <w:t>змін</w:t>
      </w:r>
      <w:r w:rsidR="001117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92F" w:rsidRPr="0011172C">
        <w:rPr>
          <w:rFonts w:ascii="Times New Roman" w:hAnsi="Times New Roman" w:cs="Times New Roman"/>
          <w:b/>
          <w:sz w:val="28"/>
          <w:szCs w:val="28"/>
        </w:rPr>
        <w:t>до</w:t>
      </w:r>
      <w:r w:rsidR="001117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92F" w:rsidRPr="0011172C">
        <w:rPr>
          <w:rFonts w:ascii="Times New Roman" w:hAnsi="Times New Roman" w:cs="Times New Roman"/>
          <w:b/>
          <w:sz w:val="28"/>
          <w:szCs w:val="28"/>
        </w:rPr>
        <w:t xml:space="preserve">деяких </w:t>
      </w:r>
      <w:r w:rsidR="00F73B2B" w:rsidRPr="0011172C">
        <w:rPr>
          <w:rFonts w:ascii="Times New Roman" w:hAnsi="Times New Roman" w:cs="Times New Roman"/>
          <w:b/>
          <w:sz w:val="28"/>
          <w:szCs w:val="28"/>
        </w:rPr>
        <w:t>з</w:t>
      </w:r>
      <w:r w:rsidR="0047392F" w:rsidRPr="0011172C">
        <w:rPr>
          <w:rFonts w:ascii="Times New Roman" w:hAnsi="Times New Roman" w:cs="Times New Roman"/>
          <w:b/>
          <w:sz w:val="28"/>
          <w:szCs w:val="28"/>
        </w:rPr>
        <w:t>аконодавчих актів України“ від 6 грудня 2016 року № 1774–VIII</w:t>
      </w:r>
      <w:r w:rsidR="005D2741" w:rsidRPr="0011172C">
        <w:rPr>
          <w:rFonts w:ascii="Times New Roman" w:hAnsi="Times New Roman" w:cs="Times New Roman"/>
          <w:b/>
          <w:sz w:val="28"/>
          <w:szCs w:val="28"/>
        </w:rPr>
        <w:t xml:space="preserve"> та у справі за конституційною скаргою Кондратчука Богдана Сергійовича щодо відповідності Конституції України (конституційності) пункту 3 розділу ІІ „Прикінцеві та перехідні положення“ Закону України „Про внесення змін до деяких законодавчих актів України“ </w:t>
      </w:r>
      <w:r w:rsidR="0011172C">
        <w:rPr>
          <w:rFonts w:ascii="Times New Roman" w:hAnsi="Times New Roman" w:cs="Times New Roman"/>
          <w:b/>
          <w:sz w:val="28"/>
          <w:szCs w:val="28"/>
        </w:rPr>
        <w:br/>
      </w:r>
      <w:r w:rsidR="0011172C">
        <w:rPr>
          <w:rFonts w:ascii="Times New Roman" w:hAnsi="Times New Roman" w:cs="Times New Roman"/>
          <w:b/>
          <w:sz w:val="28"/>
          <w:szCs w:val="28"/>
        </w:rPr>
        <w:tab/>
      </w:r>
      <w:r w:rsidR="005D2741" w:rsidRPr="0011172C">
        <w:rPr>
          <w:rFonts w:ascii="Times New Roman" w:hAnsi="Times New Roman" w:cs="Times New Roman"/>
          <w:b/>
          <w:sz w:val="28"/>
          <w:szCs w:val="28"/>
        </w:rPr>
        <w:t>від 6</w:t>
      </w:r>
      <w:r w:rsidR="00F73B2B" w:rsidRPr="0011172C">
        <w:rPr>
          <w:rFonts w:ascii="Times New Roman" w:hAnsi="Times New Roman" w:cs="Times New Roman"/>
          <w:b/>
          <w:sz w:val="28"/>
          <w:szCs w:val="28"/>
        </w:rPr>
        <w:t xml:space="preserve"> грудня 2016 року № 1774–VIII</w:t>
      </w:r>
    </w:p>
    <w:p w:rsidR="00FE5B43" w:rsidRDefault="00FE5B43" w:rsidP="001117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72C" w:rsidRPr="0011172C" w:rsidRDefault="0011172C" w:rsidP="001117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342" w:rsidRPr="0011172C" w:rsidRDefault="00FE5B43" w:rsidP="00111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72C">
        <w:rPr>
          <w:rFonts w:ascii="Times New Roman" w:hAnsi="Times New Roman" w:cs="Times New Roman"/>
          <w:sz w:val="28"/>
          <w:szCs w:val="28"/>
        </w:rPr>
        <w:t>К</w:t>
      </w:r>
      <w:r w:rsidR="00F000DE" w:rsidRPr="001117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172C">
        <w:rPr>
          <w:rFonts w:ascii="Times New Roman" w:hAnsi="Times New Roman" w:cs="Times New Roman"/>
          <w:sz w:val="28"/>
          <w:szCs w:val="28"/>
        </w:rPr>
        <w:t>и</w:t>
      </w:r>
      <w:r w:rsidR="00F000DE" w:rsidRPr="001117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172C">
        <w:rPr>
          <w:rFonts w:ascii="Times New Roman" w:hAnsi="Times New Roman" w:cs="Times New Roman"/>
          <w:sz w:val="28"/>
          <w:szCs w:val="28"/>
        </w:rPr>
        <w:t>ї</w:t>
      </w:r>
      <w:r w:rsidR="00F000DE" w:rsidRPr="001117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172C">
        <w:rPr>
          <w:rFonts w:ascii="Times New Roman" w:hAnsi="Times New Roman" w:cs="Times New Roman"/>
          <w:sz w:val="28"/>
          <w:szCs w:val="28"/>
        </w:rPr>
        <w:t>в</w:t>
      </w:r>
      <w:r w:rsidR="00F000DE" w:rsidRPr="0011172C">
        <w:rPr>
          <w:rFonts w:ascii="Times New Roman" w:hAnsi="Times New Roman" w:cs="Times New Roman"/>
          <w:sz w:val="28"/>
          <w:szCs w:val="28"/>
        </w:rPr>
        <w:tab/>
      </w:r>
      <w:r w:rsidR="00F000DE" w:rsidRPr="0011172C">
        <w:rPr>
          <w:rFonts w:ascii="Times New Roman" w:hAnsi="Times New Roman" w:cs="Times New Roman"/>
          <w:sz w:val="28"/>
          <w:szCs w:val="28"/>
        </w:rPr>
        <w:tab/>
      </w:r>
      <w:r w:rsidR="0027403F" w:rsidRPr="0011172C">
        <w:rPr>
          <w:rFonts w:ascii="Times New Roman" w:hAnsi="Times New Roman" w:cs="Times New Roman"/>
          <w:sz w:val="28"/>
          <w:szCs w:val="28"/>
        </w:rPr>
        <w:tab/>
      </w:r>
      <w:r w:rsidR="0011172C">
        <w:rPr>
          <w:rFonts w:ascii="Times New Roman" w:hAnsi="Times New Roman" w:cs="Times New Roman"/>
          <w:sz w:val="28"/>
          <w:szCs w:val="28"/>
        </w:rPr>
        <w:t xml:space="preserve">    </w:t>
      </w:r>
      <w:r w:rsidR="00876342" w:rsidRPr="0011172C">
        <w:rPr>
          <w:rFonts w:ascii="Times New Roman" w:hAnsi="Times New Roman" w:cs="Times New Roman"/>
          <w:sz w:val="28"/>
          <w:szCs w:val="28"/>
        </w:rPr>
        <w:t>Справа № 3-124/2024(252/24, 271/24, 290/24,</w:t>
      </w:r>
      <w:r w:rsidR="0011172C">
        <w:rPr>
          <w:rFonts w:ascii="Times New Roman" w:hAnsi="Times New Roman" w:cs="Times New Roman"/>
          <w:sz w:val="28"/>
          <w:szCs w:val="28"/>
        </w:rPr>
        <w:t xml:space="preserve"> </w:t>
      </w:r>
      <w:r w:rsidR="00876342" w:rsidRPr="0011172C">
        <w:rPr>
          <w:rFonts w:ascii="Times New Roman" w:hAnsi="Times New Roman" w:cs="Times New Roman"/>
          <w:sz w:val="28"/>
          <w:szCs w:val="28"/>
        </w:rPr>
        <w:t>326/24)</w:t>
      </w:r>
    </w:p>
    <w:p w:rsidR="0055356E" w:rsidRPr="0011172C" w:rsidRDefault="002C32BC" w:rsidP="002C3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72C">
        <w:rPr>
          <w:rFonts w:ascii="Times New Roman" w:hAnsi="Times New Roman" w:cs="Times New Roman"/>
          <w:sz w:val="28"/>
          <w:szCs w:val="28"/>
        </w:rPr>
        <w:t>23 вересня 2025 року</w:t>
      </w:r>
      <w:r>
        <w:rPr>
          <w:rFonts w:ascii="Times New Roman" w:hAnsi="Times New Roman" w:cs="Times New Roman"/>
          <w:sz w:val="28"/>
          <w:szCs w:val="28"/>
        </w:rPr>
        <w:tab/>
      </w:r>
      <w:r w:rsidR="0011172C">
        <w:rPr>
          <w:rFonts w:ascii="Times New Roman" w:hAnsi="Times New Roman" w:cs="Times New Roman"/>
          <w:sz w:val="28"/>
          <w:szCs w:val="28"/>
        </w:rPr>
        <w:t xml:space="preserve">    </w:t>
      </w:r>
      <w:r w:rsidR="00476BD3" w:rsidRPr="0011172C">
        <w:rPr>
          <w:rFonts w:ascii="Times New Roman" w:hAnsi="Times New Roman" w:cs="Times New Roman"/>
          <w:sz w:val="28"/>
          <w:szCs w:val="28"/>
        </w:rPr>
        <w:t>Спр</w:t>
      </w:r>
      <w:r w:rsidR="00FE02C8" w:rsidRPr="0011172C">
        <w:rPr>
          <w:rFonts w:ascii="Times New Roman" w:hAnsi="Times New Roman" w:cs="Times New Roman"/>
          <w:sz w:val="28"/>
          <w:szCs w:val="28"/>
        </w:rPr>
        <w:t xml:space="preserve">ава № </w:t>
      </w:r>
      <w:r w:rsidR="0055356E" w:rsidRPr="0011172C">
        <w:rPr>
          <w:rFonts w:ascii="Times New Roman" w:hAnsi="Times New Roman" w:cs="Times New Roman"/>
          <w:sz w:val="28"/>
          <w:szCs w:val="28"/>
        </w:rPr>
        <w:t xml:space="preserve">3-112/2024(234/2024, 293/2024, </w:t>
      </w:r>
      <w:r w:rsidR="0011172C" w:rsidRPr="0011172C">
        <w:rPr>
          <w:rFonts w:ascii="Times New Roman" w:hAnsi="Times New Roman" w:cs="Times New Roman"/>
          <w:sz w:val="28"/>
          <w:szCs w:val="28"/>
        </w:rPr>
        <w:t>307/2024,</w:t>
      </w:r>
    </w:p>
    <w:p w:rsidR="0027403F" w:rsidRPr="0011172C" w:rsidRDefault="002C32BC" w:rsidP="00111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72C">
        <w:rPr>
          <w:rFonts w:ascii="Times New Roman" w:hAnsi="Times New Roman" w:cs="Times New Roman"/>
          <w:sz w:val="28"/>
          <w:szCs w:val="28"/>
        </w:rPr>
        <w:t>№ 5-уп(ІІ)/2025</w:t>
      </w:r>
      <w:r>
        <w:rPr>
          <w:rFonts w:ascii="Times New Roman" w:hAnsi="Times New Roman" w:cs="Times New Roman"/>
          <w:sz w:val="28"/>
          <w:szCs w:val="28"/>
        </w:rPr>
        <w:tab/>
      </w:r>
      <w:r w:rsidR="0011172C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55356E" w:rsidRPr="0011172C">
        <w:rPr>
          <w:rFonts w:ascii="Times New Roman" w:hAnsi="Times New Roman" w:cs="Times New Roman"/>
          <w:sz w:val="28"/>
          <w:szCs w:val="28"/>
        </w:rPr>
        <w:t>384/2024</w:t>
      </w:r>
      <w:r w:rsidR="00537BBD" w:rsidRPr="0011172C">
        <w:rPr>
          <w:rFonts w:ascii="Times New Roman" w:hAnsi="Times New Roman" w:cs="Times New Roman"/>
          <w:sz w:val="28"/>
          <w:szCs w:val="28"/>
        </w:rPr>
        <w:t>, 270/24, 289/2024</w:t>
      </w:r>
      <w:r w:rsidR="00C522B8" w:rsidRPr="0011172C">
        <w:rPr>
          <w:rFonts w:ascii="Times New Roman" w:hAnsi="Times New Roman" w:cs="Times New Roman"/>
          <w:sz w:val="28"/>
          <w:szCs w:val="28"/>
        </w:rPr>
        <w:t>)</w:t>
      </w:r>
    </w:p>
    <w:p w:rsidR="005D2741" w:rsidRPr="0011172C" w:rsidRDefault="0055356E" w:rsidP="00111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72C">
        <w:rPr>
          <w:rFonts w:ascii="Times New Roman" w:hAnsi="Times New Roman" w:cs="Times New Roman"/>
          <w:sz w:val="28"/>
          <w:szCs w:val="28"/>
        </w:rPr>
        <w:tab/>
      </w:r>
      <w:r w:rsidR="002C32BC">
        <w:rPr>
          <w:rFonts w:ascii="Times New Roman" w:hAnsi="Times New Roman" w:cs="Times New Roman"/>
          <w:sz w:val="28"/>
          <w:szCs w:val="28"/>
        </w:rPr>
        <w:tab/>
      </w:r>
      <w:r w:rsidR="002C32BC">
        <w:rPr>
          <w:rFonts w:ascii="Times New Roman" w:hAnsi="Times New Roman" w:cs="Times New Roman"/>
          <w:sz w:val="28"/>
          <w:szCs w:val="28"/>
        </w:rPr>
        <w:tab/>
      </w:r>
      <w:r w:rsidR="002C32BC">
        <w:rPr>
          <w:rFonts w:ascii="Times New Roman" w:hAnsi="Times New Roman" w:cs="Times New Roman"/>
          <w:sz w:val="28"/>
          <w:szCs w:val="28"/>
        </w:rPr>
        <w:tab/>
      </w:r>
      <w:r w:rsidR="0011172C">
        <w:rPr>
          <w:rFonts w:ascii="Times New Roman" w:hAnsi="Times New Roman" w:cs="Times New Roman"/>
          <w:sz w:val="28"/>
          <w:szCs w:val="28"/>
        </w:rPr>
        <w:t xml:space="preserve">    </w:t>
      </w:r>
      <w:r w:rsidR="0047392F" w:rsidRPr="0011172C">
        <w:rPr>
          <w:rFonts w:ascii="Times New Roman" w:hAnsi="Times New Roman" w:cs="Times New Roman"/>
          <w:sz w:val="28"/>
          <w:szCs w:val="28"/>
        </w:rPr>
        <w:t>Справа № 3-103/2024(212/24)</w:t>
      </w:r>
      <w:r w:rsidR="00281942" w:rsidRPr="001117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242C" w:rsidRPr="0011172C" w:rsidRDefault="0011172C" w:rsidP="00111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5D2741" w:rsidRPr="0011172C">
        <w:rPr>
          <w:rFonts w:ascii="Times New Roman" w:hAnsi="Times New Roman" w:cs="Times New Roman"/>
          <w:sz w:val="28"/>
          <w:szCs w:val="28"/>
        </w:rPr>
        <w:t>Справа № 3-147/2024(288/24)</w:t>
      </w:r>
    </w:p>
    <w:p w:rsidR="005C5BC4" w:rsidRDefault="005C5BC4" w:rsidP="00111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172C" w:rsidRPr="0011172C" w:rsidRDefault="0011172C" w:rsidP="00111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24E9F" w:rsidRPr="0011172C" w:rsidRDefault="00E80A40" w:rsidP="001117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72C">
        <w:rPr>
          <w:rFonts w:ascii="Times New Roman" w:hAnsi="Times New Roman" w:cs="Times New Roman"/>
          <w:sz w:val="28"/>
          <w:szCs w:val="28"/>
        </w:rPr>
        <w:t>Другий сенат</w:t>
      </w:r>
      <w:r w:rsidR="00C32FBD" w:rsidRPr="0011172C">
        <w:rPr>
          <w:rFonts w:ascii="Times New Roman" w:hAnsi="Times New Roman" w:cs="Times New Roman"/>
          <w:sz w:val="28"/>
          <w:szCs w:val="28"/>
        </w:rPr>
        <w:t xml:space="preserve"> Конституційного Суду України у </w:t>
      </w:r>
      <w:r w:rsidR="005B636F" w:rsidRPr="0011172C">
        <w:rPr>
          <w:rFonts w:ascii="Times New Roman" w:hAnsi="Times New Roman" w:cs="Times New Roman"/>
          <w:sz w:val="28"/>
          <w:szCs w:val="28"/>
        </w:rPr>
        <w:t xml:space="preserve">такому </w:t>
      </w:r>
      <w:r w:rsidR="00C32FBD" w:rsidRPr="0011172C">
        <w:rPr>
          <w:rFonts w:ascii="Times New Roman" w:hAnsi="Times New Roman" w:cs="Times New Roman"/>
          <w:sz w:val="28"/>
          <w:szCs w:val="28"/>
        </w:rPr>
        <w:t>складі:</w:t>
      </w:r>
    </w:p>
    <w:p w:rsidR="00C24E9F" w:rsidRPr="0011172C" w:rsidRDefault="00C24E9F" w:rsidP="001117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2FBD" w:rsidRPr="0011172C" w:rsidRDefault="00537BBD" w:rsidP="001117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72C">
        <w:rPr>
          <w:rFonts w:ascii="Times New Roman" w:hAnsi="Times New Roman" w:cs="Times New Roman"/>
          <w:sz w:val="28"/>
          <w:szCs w:val="28"/>
        </w:rPr>
        <w:t>Юровська Галина Валентинівна – головуючий</w:t>
      </w:r>
      <w:r w:rsidR="00C32FBD" w:rsidRPr="0011172C">
        <w:rPr>
          <w:rFonts w:ascii="Times New Roman" w:hAnsi="Times New Roman" w:cs="Times New Roman"/>
          <w:sz w:val="28"/>
          <w:szCs w:val="28"/>
        </w:rPr>
        <w:t>,</w:t>
      </w:r>
      <w:r w:rsidRPr="0011172C">
        <w:rPr>
          <w:rFonts w:ascii="Times New Roman" w:hAnsi="Times New Roman" w:cs="Times New Roman"/>
          <w:sz w:val="28"/>
          <w:szCs w:val="28"/>
        </w:rPr>
        <w:t xml:space="preserve"> доповідач,</w:t>
      </w:r>
    </w:p>
    <w:p w:rsidR="00537BBD" w:rsidRPr="0011172C" w:rsidRDefault="00537BBD" w:rsidP="001117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72C">
        <w:rPr>
          <w:rFonts w:ascii="Times New Roman" w:hAnsi="Times New Roman" w:cs="Times New Roman"/>
          <w:sz w:val="28"/>
          <w:szCs w:val="28"/>
        </w:rPr>
        <w:t>Водянніков Олександр Юрійович,</w:t>
      </w:r>
    </w:p>
    <w:p w:rsidR="00C32FBD" w:rsidRPr="0011172C" w:rsidRDefault="00C32FBD" w:rsidP="001117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72C">
        <w:rPr>
          <w:rFonts w:ascii="Times New Roman" w:hAnsi="Times New Roman" w:cs="Times New Roman"/>
          <w:sz w:val="28"/>
          <w:szCs w:val="28"/>
        </w:rPr>
        <w:t>Городовенко Віктор Валентинович,</w:t>
      </w:r>
    </w:p>
    <w:p w:rsidR="00C32FBD" w:rsidRPr="0011172C" w:rsidRDefault="00C32FBD" w:rsidP="001117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72C">
        <w:rPr>
          <w:rFonts w:ascii="Times New Roman" w:hAnsi="Times New Roman" w:cs="Times New Roman"/>
          <w:sz w:val="28"/>
          <w:szCs w:val="28"/>
        </w:rPr>
        <w:t>Лемак Василь Васильович</w:t>
      </w:r>
      <w:r w:rsidR="00537BBD" w:rsidRPr="0011172C">
        <w:rPr>
          <w:rFonts w:ascii="Times New Roman" w:hAnsi="Times New Roman" w:cs="Times New Roman"/>
          <w:sz w:val="28"/>
          <w:szCs w:val="28"/>
        </w:rPr>
        <w:t xml:space="preserve"> – доповідач</w:t>
      </w:r>
      <w:r w:rsidRPr="0011172C">
        <w:rPr>
          <w:rFonts w:ascii="Times New Roman" w:hAnsi="Times New Roman" w:cs="Times New Roman"/>
          <w:sz w:val="28"/>
          <w:szCs w:val="28"/>
        </w:rPr>
        <w:t>,</w:t>
      </w:r>
    </w:p>
    <w:p w:rsidR="007C3A6A" w:rsidRPr="0011172C" w:rsidRDefault="007C3A6A" w:rsidP="001117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72C">
        <w:rPr>
          <w:rFonts w:ascii="Times New Roman" w:hAnsi="Times New Roman" w:cs="Times New Roman"/>
          <w:sz w:val="28"/>
          <w:szCs w:val="28"/>
        </w:rPr>
        <w:t>Первомайсь</w:t>
      </w:r>
      <w:r w:rsidR="00E80A40" w:rsidRPr="0011172C">
        <w:rPr>
          <w:rFonts w:ascii="Times New Roman" w:hAnsi="Times New Roman" w:cs="Times New Roman"/>
          <w:sz w:val="28"/>
          <w:szCs w:val="28"/>
        </w:rPr>
        <w:t>кий Олег Олексійович</w:t>
      </w:r>
      <w:r w:rsidR="00537BBD" w:rsidRPr="0011172C">
        <w:rPr>
          <w:rFonts w:ascii="Times New Roman" w:hAnsi="Times New Roman" w:cs="Times New Roman"/>
          <w:sz w:val="28"/>
          <w:szCs w:val="28"/>
        </w:rPr>
        <w:t xml:space="preserve"> – доповідач</w:t>
      </w:r>
      <w:r w:rsidRPr="0011172C">
        <w:rPr>
          <w:rFonts w:ascii="Times New Roman" w:hAnsi="Times New Roman" w:cs="Times New Roman"/>
          <w:sz w:val="28"/>
          <w:szCs w:val="28"/>
        </w:rPr>
        <w:t>,</w:t>
      </w:r>
    </w:p>
    <w:p w:rsidR="000C4780" w:rsidRPr="0011172C" w:rsidRDefault="00BE7E7E" w:rsidP="001117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72C">
        <w:rPr>
          <w:rFonts w:ascii="Times New Roman" w:hAnsi="Times New Roman" w:cs="Times New Roman"/>
          <w:sz w:val="28"/>
          <w:szCs w:val="28"/>
        </w:rPr>
        <w:t>Різник Сергій Васильович</w:t>
      </w:r>
      <w:r w:rsidR="0047392F" w:rsidRPr="0011172C">
        <w:rPr>
          <w:rFonts w:ascii="Times New Roman" w:hAnsi="Times New Roman" w:cs="Times New Roman"/>
          <w:sz w:val="28"/>
          <w:szCs w:val="28"/>
        </w:rPr>
        <w:t xml:space="preserve"> – доповідач</w:t>
      </w:r>
      <w:r w:rsidRPr="0011172C">
        <w:rPr>
          <w:rFonts w:ascii="Times New Roman" w:hAnsi="Times New Roman" w:cs="Times New Roman"/>
          <w:sz w:val="28"/>
          <w:szCs w:val="28"/>
        </w:rPr>
        <w:t>,</w:t>
      </w:r>
    </w:p>
    <w:p w:rsidR="00FA7684" w:rsidRPr="0011172C" w:rsidRDefault="00C24E9F" w:rsidP="0011172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72C">
        <w:rPr>
          <w:rFonts w:ascii="Times New Roman" w:hAnsi="Times New Roman" w:cs="Times New Roman"/>
          <w:sz w:val="28"/>
          <w:szCs w:val="28"/>
        </w:rPr>
        <w:lastRenderedPageBreak/>
        <w:t>розглянув</w:t>
      </w:r>
      <w:r w:rsidR="007C3A6A" w:rsidRPr="0011172C">
        <w:rPr>
          <w:rFonts w:ascii="Times New Roman" w:hAnsi="Times New Roman" w:cs="Times New Roman"/>
          <w:sz w:val="28"/>
          <w:szCs w:val="28"/>
        </w:rPr>
        <w:t xml:space="preserve"> </w:t>
      </w:r>
      <w:r w:rsidR="00527FAF" w:rsidRPr="0011172C">
        <w:rPr>
          <w:rFonts w:ascii="Times New Roman" w:hAnsi="Times New Roman" w:cs="Times New Roman"/>
          <w:sz w:val="28"/>
          <w:szCs w:val="28"/>
        </w:rPr>
        <w:t>на</w:t>
      </w:r>
      <w:r w:rsidR="00BF6F4F" w:rsidRPr="0011172C">
        <w:rPr>
          <w:rFonts w:ascii="Times New Roman" w:hAnsi="Times New Roman" w:cs="Times New Roman"/>
          <w:sz w:val="28"/>
          <w:szCs w:val="28"/>
        </w:rPr>
        <w:t xml:space="preserve"> </w:t>
      </w:r>
      <w:r w:rsidR="00B37E2F" w:rsidRPr="0011172C">
        <w:rPr>
          <w:rFonts w:ascii="Times New Roman" w:hAnsi="Times New Roman" w:cs="Times New Roman"/>
          <w:sz w:val="28"/>
          <w:szCs w:val="28"/>
        </w:rPr>
        <w:t xml:space="preserve">пленарному </w:t>
      </w:r>
      <w:r w:rsidR="00585346" w:rsidRPr="0011172C">
        <w:rPr>
          <w:rFonts w:ascii="Times New Roman" w:hAnsi="Times New Roman" w:cs="Times New Roman"/>
          <w:sz w:val="28"/>
          <w:szCs w:val="28"/>
        </w:rPr>
        <w:t xml:space="preserve">засіданні питання про об’єднання </w:t>
      </w:r>
      <w:r w:rsidR="00B37E2F" w:rsidRPr="0011172C">
        <w:rPr>
          <w:rFonts w:ascii="Times New Roman" w:hAnsi="Times New Roman" w:cs="Times New Roman"/>
          <w:sz w:val="28"/>
          <w:szCs w:val="28"/>
        </w:rPr>
        <w:t xml:space="preserve">конституційних </w:t>
      </w:r>
      <w:r w:rsidR="00751CB5" w:rsidRPr="0011172C">
        <w:rPr>
          <w:rFonts w:ascii="Times New Roman" w:hAnsi="Times New Roman" w:cs="Times New Roman"/>
          <w:sz w:val="28"/>
          <w:szCs w:val="28"/>
        </w:rPr>
        <w:t>проваджень у справі за конституційними скаргами</w:t>
      </w:r>
      <w:r w:rsidR="0011172C">
        <w:rPr>
          <w:rFonts w:ascii="Times New Roman" w:hAnsi="Times New Roman" w:cs="Times New Roman"/>
          <w:sz w:val="28"/>
          <w:szCs w:val="28"/>
        </w:rPr>
        <w:t xml:space="preserve"> </w:t>
      </w:r>
      <w:r w:rsidR="00751CB5" w:rsidRPr="0011172C">
        <w:rPr>
          <w:rFonts w:ascii="Times New Roman" w:hAnsi="Times New Roman" w:cs="Times New Roman"/>
          <w:sz w:val="28"/>
          <w:szCs w:val="28"/>
        </w:rPr>
        <w:t>Бортник</w:t>
      </w:r>
      <w:r w:rsidR="0011172C">
        <w:rPr>
          <w:rFonts w:ascii="Times New Roman" w:hAnsi="Times New Roman" w:cs="Times New Roman"/>
          <w:sz w:val="28"/>
          <w:szCs w:val="28"/>
        </w:rPr>
        <w:t xml:space="preserve"> </w:t>
      </w:r>
      <w:r w:rsidR="00751CB5" w:rsidRPr="0011172C">
        <w:rPr>
          <w:rFonts w:ascii="Times New Roman" w:hAnsi="Times New Roman" w:cs="Times New Roman"/>
          <w:sz w:val="28"/>
          <w:szCs w:val="28"/>
        </w:rPr>
        <w:t>Марії</w:t>
      </w:r>
      <w:r w:rsidR="0011172C">
        <w:rPr>
          <w:rFonts w:ascii="Times New Roman" w:hAnsi="Times New Roman" w:cs="Times New Roman"/>
          <w:sz w:val="28"/>
          <w:szCs w:val="28"/>
        </w:rPr>
        <w:t xml:space="preserve"> </w:t>
      </w:r>
      <w:r w:rsidR="00751CB5" w:rsidRPr="0011172C">
        <w:rPr>
          <w:rFonts w:ascii="Times New Roman" w:hAnsi="Times New Roman" w:cs="Times New Roman"/>
          <w:sz w:val="28"/>
          <w:szCs w:val="28"/>
        </w:rPr>
        <w:t>Іванівни, Ковальчука</w:t>
      </w:r>
      <w:r w:rsidR="0011172C">
        <w:rPr>
          <w:rFonts w:ascii="Times New Roman" w:hAnsi="Times New Roman" w:cs="Times New Roman"/>
          <w:sz w:val="28"/>
          <w:szCs w:val="28"/>
        </w:rPr>
        <w:t xml:space="preserve"> </w:t>
      </w:r>
      <w:r w:rsidR="00751CB5" w:rsidRPr="0011172C">
        <w:rPr>
          <w:rFonts w:ascii="Times New Roman" w:hAnsi="Times New Roman" w:cs="Times New Roman"/>
          <w:sz w:val="28"/>
          <w:szCs w:val="28"/>
        </w:rPr>
        <w:t>Миколи</w:t>
      </w:r>
      <w:r w:rsidR="0011172C">
        <w:rPr>
          <w:rFonts w:ascii="Times New Roman" w:hAnsi="Times New Roman" w:cs="Times New Roman"/>
          <w:sz w:val="28"/>
          <w:szCs w:val="28"/>
        </w:rPr>
        <w:t xml:space="preserve"> </w:t>
      </w:r>
      <w:r w:rsidR="00751CB5" w:rsidRPr="0011172C">
        <w:rPr>
          <w:rFonts w:ascii="Times New Roman" w:hAnsi="Times New Roman" w:cs="Times New Roman"/>
          <w:sz w:val="28"/>
          <w:szCs w:val="28"/>
        </w:rPr>
        <w:t>Петровича, Павлова</w:t>
      </w:r>
      <w:r w:rsidR="0011172C">
        <w:rPr>
          <w:rFonts w:ascii="Times New Roman" w:hAnsi="Times New Roman" w:cs="Times New Roman"/>
          <w:sz w:val="28"/>
          <w:szCs w:val="28"/>
        </w:rPr>
        <w:t xml:space="preserve"> </w:t>
      </w:r>
      <w:r w:rsidR="00751CB5" w:rsidRPr="0011172C">
        <w:rPr>
          <w:rFonts w:ascii="Times New Roman" w:hAnsi="Times New Roman" w:cs="Times New Roman"/>
          <w:sz w:val="28"/>
          <w:szCs w:val="28"/>
        </w:rPr>
        <w:t>Миколи</w:t>
      </w:r>
      <w:r w:rsidR="0011172C">
        <w:rPr>
          <w:rFonts w:ascii="Times New Roman" w:hAnsi="Times New Roman" w:cs="Times New Roman"/>
          <w:sz w:val="28"/>
          <w:szCs w:val="28"/>
        </w:rPr>
        <w:t xml:space="preserve"> </w:t>
      </w:r>
      <w:r w:rsidR="00751CB5" w:rsidRPr="0011172C">
        <w:rPr>
          <w:rFonts w:ascii="Times New Roman" w:hAnsi="Times New Roman" w:cs="Times New Roman"/>
          <w:sz w:val="28"/>
          <w:szCs w:val="28"/>
        </w:rPr>
        <w:t>Дмитровича,</w:t>
      </w:r>
      <w:r w:rsidR="0011172C">
        <w:rPr>
          <w:rFonts w:ascii="Times New Roman" w:hAnsi="Times New Roman" w:cs="Times New Roman"/>
          <w:sz w:val="28"/>
          <w:szCs w:val="28"/>
        </w:rPr>
        <w:t xml:space="preserve"> </w:t>
      </w:r>
      <w:r w:rsidR="00751CB5" w:rsidRPr="0011172C">
        <w:rPr>
          <w:rFonts w:ascii="Times New Roman" w:hAnsi="Times New Roman" w:cs="Times New Roman"/>
          <w:sz w:val="28"/>
          <w:szCs w:val="28"/>
        </w:rPr>
        <w:t>Степанченко</w:t>
      </w:r>
      <w:r w:rsidR="0011172C">
        <w:rPr>
          <w:rFonts w:ascii="Times New Roman" w:hAnsi="Times New Roman" w:cs="Times New Roman"/>
          <w:sz w:val="28"/>
          <w:szCs w:val="28"/>
        </w:rPr>
        <w:t xml:space="preserve"> </w:t>
      </w:r>
      <w:r w:rsidR="00751CB5" w:rsidRPr="0011172C">
        <w:rPr>
          <w:rFonts w:ascii="Times New Roman" w:hAnsi="Times New Roman" w:cs="Times New Roman"/>
          <w:sz w:val="28"/>
          <w:szCs w:val="28"/>
        </w:rPr>
        <w:t>Тетяни</w:t>
      </w:r>
      <w:r w:rsidR="0011172C">
        <w:rPr>
          <w:rFonts w:ascii="Times New Roman" w:hAnsi="Times New Roman" w:cs="Times New Roman"/>
          <w:sz w:val="28"/>
          <w:szCs w:val="28"/>
        </w:rPr>
        <w:t xml:space="preserve"> </w:t>
      </w:r>
      <w:r w:rsidR="00751CB5" w:rsidRPr="0011172C">
        <w:rPr>
          <w:rFonts w:ascii="Times New Roman" w:hAnsi="Times New Roman" w:cs="Times New Roman"/>
          <w:sz w:val="28"/>
          <w:szCs w:val="28"/>
        </w:rPr>
        <w:t>Борисівни</w:t>
      </w:r>
      <w:r w:rsidR="0011172C">
        <w:rPr>
          <w:rFonts w:ascii="Times New Roman" w:hAnsi="Times New Roman" w:cs="Times New Roman"/>
          <w:sz w:val="28"/>
          <w:szCs w:val="28"/>
        </w:rPr>
        <w:t xml:space="preserve"> </w:t>
      </w:r>
      <w:r w:rsidR="00751CB5" w:rsidRPr="0011172C">
        <w:rPr>
          <w:rFonts w:ascii="Times New Roman" w:hAnsi="Times New Roman" w:cs="Times New Roman"/>
          <w:sz w:val="28"/>
          <w:szCs w:val="28"/>
        </w:rPr>
        <w:t>про відповідність</w:t>
      </w:r>
      <w:r w:rsidR="0011172C">
        <w:rPr>
          <w:rFonts w:ascii="Times New Roman" w:hAnsi="Times New Roman" w:cs="Times New Roman"/>
          <w:sz w:val="28"/>
          <w:szCs w:val="28"/>
        </w:rPr>
        <w:t xml:space="preserve"> </w:t>
      </w:r>
      <w:r w:rsidR="00751CB5" w:rsidRPr="0011172C">
        <w:rPr>
          <w:rFonts w:ascii="Times New Roman" w:hAnsi="Times New Roman" w:cs="Times New Roman"/>
          <w:sz w:val="28"/>
          <w:szCs w:val="28"/>
        </w:rPr>
        <w:t>Конституції</w:t>
      </w:r>
      <w:r w:rsidR="0011172C">
        <w:rPr>
          <w:rFonts w:ascii="Times New Roman" w:hAnsi="Times New Roman" w:cs="Times New Roman"/>
          <w:sz w:val="28"/>
          <w:szCs w:val="28"/>
        </w:rPr>
        <w:t xml:space="preserve"> </w:t>
      </w:r>
      <w:r w:rsidR="00751CB5" w:rsidRPr="0011172C">
        <w:rPr>
          <w:rFonts w:ascii="Times New Roman" w:hAnsi="Times New Roman" w:cs="Times New Roman"/>
          <w:sz w:val="28"/>
          <w:szCs w:val="28"/>
        </w:rPr>
        <w:t>України</w:t>
      </w:r>
      <w:r w:rsidR="0011172C">
        <w:rPr>
          <w:rFonts w:ascii="Times New Roman" w:hAnsi="Times New Roman" w:cs="Times New Roman"/>
          <w:sz w:val="28"/>
          <w:szCs w:val="28"/>
        </w:rPr>
        <w:t xml:space="preserve"> </w:t>
      </w:r>
      <w:r w:rsidR="00751CB5" w:rsidRPr="0011172C">
        <w:rPr>
          <w:rFonts w:ascii="Times New Roman" w:hAnsi="Times New Roman" w:cs="Times New Roman"/>
          <w:sz w:val="28"/>
          <w:szCs w:val="28"/>
        </w:rPr>
        <w:t>(конституційність)</w:t>
      </w:r>
      <w:r w:rsidR="0011172C">
        <w:rPr>
          <w:rFonts w:ascii="Times New Roman" w:hAnsi="Times New Roman" w:cs="Times New Roman"/>
          <w:sz w:val="28"/>
          <w:szCs w:val="28"/>
        </w:rPr>
        <w:t xml:space="preserve"> </w:t>
      </w:r>
      <w:r w:rsidR="00751CB5" w:rsidRPr="0011172C">
        <w:rPr>
          <w:rFonts w:ascii="Times New Roman" w:hAnsi="Times New Roman" w:cs="Times New Roman"/>
          <w:sz w:val="28"/>
          <w:szCs w:val="28"/>
        </w:rPr>
        <w:t>пункту</w:t>
      </w:r>
      <w:r w:rsidR="0011172C">
        <w:rPr>
          <w:rFonts w:ascii="Times New Roman" w:hAnsi="Times New Roman" w:cs="Times New Roman"/>
          <w:sz w:val="28"/>
          <w:szCs w:val="28"/>
        </w:rPr>
        <w:t xml:space="preserve"> </w:t>
      </w:r>
      <w:r w:rsidR="00751CB5" w:rsidRPr="0011172C">
        <w:rPr>
          <w:rFonts w:ascii="Times New Roman" w:hAnsi="Times New Roman" w:cs="Times New Roman"/>
          <w:sz w:val="28"/>
          <w:szCs w:val="28"/>
        </w:rPr>
        <w:t>3 розділу ІІ „Прикінцеві та перехідні положення“ Закону України</w:t>
      </w:r>
      <w:r w:rsidR="0011172C">
        <w:rPr>
          <w:rFonts w:ascii="Times New Roman" w:hAnsi="Times New Roman" w:cs="Times New Roman"/>
          <w:sz w:val="28"/>
          <w:szCs w:val="28"/>
        </w:rPr>
        <w:br/>
      </w:r>
      <w:r w:rsidR="00751CB5" w:rsidRPr="0011172C">
        <w:rPr>
          <w:rFonts w:ascii="Times New Roman" w:hAnsi="Times New Roman" w:cs="Times New Roman"/>
          <w:sz w:val="28"/>
          <w:szCs w:val="28"/>
        </w:rPr>
        <w:t>„Про внесення</w:t>
      </w:r>
      <w:r w:rsidR="0011172C">
        <w:rPr>
          <w:rFonts w:ascii="Times New Roman" w:hAnsi="Times New Roman" w:cs="Times New Roman"/>
          <w:sz w:val="28"/>
          <w:szCs w:val="28"/>
        </w:rPr>
        <w:t xml:space="preserve"> </w:t>
      </w:r>
      <w:r w:rsidR="00751CB5" w:rsidRPr="0011172C">
        <w:rPr>
          <w:rFonts w:ascii="Times New Roman" w:hAnsi="Times New Roman" w:cs="Times New Roman"/>
          <w:sz w:val="28"/>
          <w:szCs w:val="28"/>
        </w:rPr>
        <w:t>змін до деяких законодавчих актів України“ від 6</w:t>
      </w:r>
      <w:r w:rsidR="0011172C">
        <w:rPr>
          <w:rFonts w:ascii="Times New Roman" w:hAnsi="Times New Roman" w:cs="Times New Roman"/>
          <w:sz w:val="28"/>
          <w:szCs w:val="28"/>
        </w:rPr>
        <w:t xml:space="preserve"> </w:t>
      </w:r>
      <w:r w:rsidR="00751CB5" w:rsidRPr="0011172C">
        <w:rPr>
          <w:rFonts w:ascii="Times New Roman" w:hAnsi="Times New Roman" w:cs="Times New Roman"/>
          <w:sz w:val="28"/>
          <w:szCs w:val="28"/>
        </w:rPr>
        <w:t>грудня</w:t>
      </w:r>
      <w:r w:rsidR="0011172C">
        <w:rPr>
          <w:rFonts w:ascii="Times New Roman" w:hAnsi="Times New Roman" w:cs="Times New Roman"/>
          <w:sz w:val="28"/>
          <w:szCs w:val="28"/>
        </w:rPr>
        <w:br/>
      </w:r>
      <w:r w:rsidR="00751CB5" w:rsidRPr="0011172C">
        <w:rPr>
          <w:rFonts w:ascii="Times New Roman" w:hAnsi="Times New Roman" w:cs="Times New Roman"/>
          <w:sz w:val="28"/>
          <w:szCs w:val="28"/>
        </w:rPr>
        <w:t>2016</w:t>
      </w:r>
      <w:r w:rsidR="0011172C">
        <w:rPr>
          <w:rFonts w:ascii="Times New Roman" w:hAnsi="Times New Roman" w:cs="Times New Roman"/>
          <w:sz w:val="28"/>
          <w:szCs w:val="28"/>
        </w:rPr>
        <w:t xml:space="preserve"> </w:t>
      </w:r>
      <w:r w:rsidR="00751CB5" w:rsidRPr="0011172C">
        <w:rPr>
          <w:rFonts w:ascii="Times New Roman" w:hAnsi="Times New Roman" w:cs="Times New Roman"/>
          <w:sz w:val="28"/>
          <w:szCs w:val="28"/>
        </w:rPr>
        <w:t>року № 1774–VIII, у справі за конституційними скаргами</w:t>
      </w:r>
      <w:r w:rsidR="0011172C">
        <w:rPr>
          <w:rFonts w:ascii="Times New Roman" w:hAnsi="Times New Roman" w:cs="Times New Roman"/>
          <w:sz w:val="28"/>
          <w:szCs w:val="28"/>
        </w:rPr>
        <w:t xml:space="preserve"> </w:t>
      </w:r>
      <w:r w:rsidR="00751CB5" w:rsidRPr="0011172C">
        <w:rPr>
          <w:rFonts w:ascii="Times New Roman" w:hAnsi="Times New Roman" w:cs="Times New Roman"/>
          <w:sz w:val="28"/>
          <w:szCs w:val="28"/>
        </w:rPr>
        <w:t>Сарнавського Ігоря Миколайовича, Фалендиш Світлани Миколаївни, Родака Віталія Вікторовича, Шваб Віри Олександрівни, Литвинової Лілії Олександрівни, Ковальчук Людмили Артурівни щодо відповідності Конституції України (конституційності) пункту 3 розділу ІІ „Прикінцеві та перехідні положення“ Закону України „Про внесення змін до деяких законодавчих актів України“</w:t>
      </w:r>
      <w:r w:rsidR="0011172C">
        <w:rPr>
          <w:rFonts w:ascii="Times New Roman" w:hAnsi="Times New Roman" w:cs="Times New Roman"/>
          <w:sz w:val="28"/>
          <w:szCs w:val="28"/>
        </w:rPr>
        <w:br/>
      </w:r>
      <w:r w:rsidR="00751CB5" w:rsidRPr="0011172C">
        <w:rPr>
          <w:rFonts w:ascii="Times New Roman" w:hAnsi="Times New Roman" w:cs="Times New Roman"/>
          <w:sz w:val="28"/>
          <w:szCs w:val="28"/>
        </w:rPr>
        <w:t xml:space="preserve">від 6 грудня 2016 року № 1774–VIII, </w:t>
      </w:r>
      <w:r w:rsidR="005D2741" w:rsidRPr="0011172C">
        <w:rPr>
          <w:rFonts w:ascii="Times New Roman" w:hAnsi="Times New Roman" w:cs="Times New Roman"/>
          <w:sz w:val="28"/>
          <w:szCs w:val="28"/>
        </w:rPr>
        <w:t>у справі за</w:t>
      </w:r>
      <w:r w:rsidR="0011172C">
        <w:rPr>
          <w:rFonts w:ascii="Times New Roman" w:hAnsi="Times New Roman" w:cs="Times New Roman"/>
          <w:sz w:val="28"/>
          <w:szCs w:val="28"/>
        </w:rPr>
        <w:t xml:space="preserve"> </w:t>
      </w:r>
      <w:r w:rsidR="005D2741" w:rsidRPr="0011172C">
        <w:rPr>
          <w:rFonts w:ascii="Times New Roman" w:hAnsi="Times New Roman" w:cs="Times New Roman"/>
          <w:sz w:val="28"/>
          <w:szCs w:val="28"/>
        </w:rPr>
        <w:t>конституційною</w:t>
      </w:r>
      <w:r w:rsidR="0011172C">
        <w:rPr>
          <w:rFonts w:ascii="Times New Roman" w:hAnsi="Times New Roman" w:cs="Times New Roman"/>
          <w:sz w:val="28"/>
          <w:szCs w:val="28"/>
        </w:rPr>
        <w:t xml:space="preserve"> </w:t>
      </w:r>
      <w:r w:rsidR="005D2741" w:rsidRPr="0011172C">
        <w:rPr>
          <w:rFonts w:ascii="Times New Roman" w:hAnsi="Times New Roman" w:cs="Times New Roman"/>
          <w:sz w:val="28"/>
          <w:szCs w:val="28"/>
        </w:rPr>
        <w:t>скаргою</w:t>
      </w:r>
      <w:r w:rsidR="0011172C">
        <w:rPr>
          <w:rFonts w:ascii="Times New Roman" w:hAnsi="Times New Roman" w:cs="Times New Roman"/>
          <w:sz w:val="28"/>
          <w:szCs w:val="28"/>
        </w:rPr>
        <w:t xml:space="preserve"> </w:t>
      </w:r>
      <w:r w:rsidR="005D2741" w:rsidRPr="0011172C">
        <w:rPr>
          <w:rFonts w:ascii="Times New Roman" w:hAnsi="Times New Roman" w:cs="Times New Roman"/>
          <w:sz w:val="28"/>
          <w:szCs w:val="28"/>
        </w:rPr>
        <w:t>Першка</w:t>
      </w:r>
      <w:r w:rsidR="0011172C">
        <w:rPr>
          <w:rFonts w:ascii="Times New Roman" w:hAnsi="Times New Roman" w:cs="Times New Roman"/>
          <w:sz w:val="28"/>
          <w:szCs w:val="28"/>
        </w:rPr>
        <w:t xml:space="preserve"> </w:t>
      </w:r>
      <w:r w:rsidR="005D2741" w:rsidRPr="0011172C">
        <w:rPr>
          <w:rFonts w:ascii="Times New Roman" w:hAnsi="Times New Roman" w:cs="Times New Roman"/>
          <w:sz w:val="28"/>
          <w:szCs w:val="28"/>
        </w:rPr>
        <w:t>Ігоря Петровича</w:t>
      </w:r>
      <w:r w:rsidR="0011172C">
        <w:rPr>
          <w:rFonts w:ascii="Times New Roman" w:hAnsi="Times New Roman" w:cs="Times New Roman"/>
          <w:sz w:val="28"/>
          <w:szCs w:val="28"/>
        </w:rPr>
        <w:t xml:space="preserve"> </w:t>
      </w:r>
      <w:r w:rsidR="005D2741" w:rsidRPr="0011172C">
        <w:rPr>
          <w:rFonts w:ascii="Times New Roman" w:hAnsi="Times New Roman" w:cs="Times New Roman"/>
          <w:sz w:val="28"/>
          <w:szCs w:val="28"/>
        </w:rPr>
        <w:t>щодо</w:t>
      </w:r>
      <w:r w:rsidR="0011172C">
        <w:rPr>
          <w:rFonts w:ascii="Times New Roman" w:hAnsi="Times New Roman" w:cs="Times New Roman"/>
          <w:sz w:val="28"/>
          <w:szCs w:val="28"/>
        </w:rPr>
        <w:t xml:space="preserve"> </w:t>
      </w:r>
      <w:r w:rsidR="005D2741" w:rsidRPr="0011172C">
        <w:rPr>
          <w:rFonts w:ascii="Times New Roman" w:hAnsi="Times New Roman" w:cs="Times New Roman"/>
          <w:sz w:val="28"/>
          <w:szCs w:val="28"/>
        </w:rPr>
        <w:t>відповідності</w:t>
      </w:r>
      <w:r w:rsidR="0011172C">
        <w:rPr>
          <w:rFonts w:ascii="Times New Roman" w:hAnsi="Times New Roman" w:cs="Times New Roman"/>
          <w:sz w:val="28"/>
          <w:szCs w:val="28"/>
        </w:rPr>
        <w:t xml:space="preserve"> </w:t>
      </w:r>
      <w:r w:rsidR="005D2741" w:rsidRPr="0011172C">
        <w:rPr>
          <w:rFonts w:ascii="Times New Roman" w:hAnsi="Times New Roman" w:cs="Times New Roman"/>
          <w:sz w:val="28"/>
          <w:szCs w:val="28"/>
        </w:rPr>
        <w:t>Конституції</w:t>
      </w:r>
      <w:r w:rsidR="0011172C">
        <w:rPr>
          <w:rFonts w:ascii="Times New Roman" w:hAnsi="Times New Roman" w:cs="Times New Roman"/>
          <w:sz w:val="28"/>
          <w:szCs w:val="28"/>
        </w:rPr>
        <w:t xml:space="preserve"> </w:t>
      </w:r>
      <w:r w:rsidR="005D2741" w:rsidRPr="0011172C">
        <w:rPr>
          <w:rFonts w:ascii="Times New Roman" w:hAnsi="Times New Roman" w:cs="Times New Roman"/>
          <w:sz w:val="28"/>
          <w:szCs w:val="28"/>
        </w:rPr>
        <w:t>України (конституційності) пункту 3 розділу ІІ ,,Прикінцеві</w:t>
      </w:r>
      <w:r w:rsidR="0011172C">
        <w:rPr>
          <w:rFonts w:ascii="Times New Roman" w:hAnsi="Times New Roman" w:cs="Times New Roman"/>
          <w:sz w:val="28"/>
          <w:szCs w:val="28"/>
        </w:rPr>
        <w:t xml:space="preserve"> </w:t>
      </w:r>
      <w:r w:rsidR="005D2741" w:rsidRPr="0011172C">
        <w:rPr>
          <w:rFonts w:ascii="Times New Roman" w:hAnsi="Times New Roman" w:cs="Times New Roman"/>
          <w:sz w:val="28"/>
          <w:szCs w:val="28"/>
        </w:rPr>
        <w:t>та</w:t>
      </w:r>
      <w:r w:rsidR="0011172C">
        <w:rPr>
          <w:rFonts w:ascii="Times New Roman" w:hAnsi="Times New Roman" w:cs="Times New Roman"/>
          <w:sz w:val="28"/>
          <w:szCs w:val="28"/>
        </w:rPr>
        <w:t xml:space="preserve"> </w:t>
      </w:r>
      <w:r w:rsidR="005D2741" w:rsidRPr="0011172C">
        <w:rPr>
          <w:rFonts w:ascii="Times New Roman" w:hAnsi="Times New Roman" w:cs="Times New Roman"/>
          <w:sz w:val="28"/>
          <w:szCs w:val="28"/>
        </w:rPr>
        <w:t>перехідні положення“</w:t>
      </w:r>
      <w:r w:rsidR="0011172C">
        <w:rPr>
          <w:rFonts w:ascii="Times New Roman" w:hAnsi="Times New Roman" w:cs="Times New Roman"/>
          <w:sz w:val="28"/>
          <w:szCs w:val="28"/>
        </w:rPr>
        <w:t xml:space="preserve"> </w:t>
      </w:r>
      <w:r w:rsidR="005D2741" w:rsidRPr="0011172C">
        <w:rPr>
          <w:rFonts w:ascii="Times New Roman" w:hAnsi="Times New Roman" w:cs="Times New Roman"/>
          <w:sz w:val="28"/>
          <w:szCs w:val="28"/>
        </w:rPr>
        <w:t>Закону</w:t>
      </w:r>
      <w:r w:rsidR="0011172C">
        <w:rPr>
          <w:rFonts w:ascii="Times New Roman" w:hAnsi="Times New Roman" w:cs="Times New Roman"/>
          <w:sz w:val="28"/>
          <w:szCs w:val="28"/>
        </w:rPr>
        <w:t xml:space="preserve"> </w:t>
      </w:r>
      <w:r w:rsidR="005D2741" w:rsidRPr="0011172C">
        <w:rPr>
          <w:rFonts w:ascii="Times New Roman" w:hAnsi="Times New Roman" w:cs="Times New Roman"/>
          <w:sz w:val="28"/>
          <w:szCs w:val="28"/>
        </w:rPr>
        <w:t>України</w:t>
      </w:r>
      <w:r w:rsidR="0011172C">
        <w:rPr>
          <w:rFonts w:ascii="Times New Roman" w:hAnsi="Times New Roman" w:cs="Times New Roman"/>
          <w:sz w:val="28"/>
          <w:szCs w:val="28"/>
        </w:rPr>
        <w:t xml:space="preserve"> </w:t>
      </w:r>
      <w:r w:rsidR="0011172C">
        <w:rPr>
          <w:rFonts w:ascii="Times New Roman" w:hAnsi="Times New Roman" w:cs="Times New Roman"/>
          <w:sz w:val="28"/>
          <w:szCs w:val="28"/>
        </w:rPr>
        <w:br/>
      </w:r>
      <w:r w:rsidR="005D2741" w:rsidRPr="0011172C">
        <w:rPr>
          <w:rFonts w:ascii="Times New Roman" w:hAnsi="Times New Roman" w:cs="Times New Roman"/>
          <w:sz w:val="28"/>
          <w:szCs w:val="28"/>
        </w:rPr>
        <w:t>,Про</w:t>
      </w:r>
      <w:r w:rsidR="0011172C">
        <w:rPr>
          <w:rFonts w:ascii="Times New Roman" w:hAnsi="Times New Roman" w:cs="Times New Roman"/>
          <w:sz w:val="28"/>
          <w:szCs w:val="28"/>
        </w:rPr>
        <w:t xml:space="preserve"> </w:t>
      </w:r>
      <w:r w:rsidR="005D2741" w:rsidRPr="0011172C">
        <w:rPr>
          <w:rFonts w:ascii="Times New Roman" w:hAnsi="Times New Roman" w:cs="Times New Roman"/>
          <w:sz w:val="28"/>
          <w:szCs w:val="28"/>
        </w:rPr>
        <w:t>внесення</w:t>
      </w:r>
      <w:r w:rsidR="0011172C">
        <w:rPr>
          <w:rFonts w:ascii="Times New Roman" w:hAnsi="Times New Roman" w:cs="Times New Roman"/>
          <w:sz w:val="28"/>
          <w:szCs w:val="28"/>
        </w:rPr>
        <w:t xml:space="preserve"> </w:t>
      </w:r>
      <w:r w:rsidR="005D2741" w:rsidRPr="0011172C">
        <w:rPr>
          <w:rFonts w:ascii="Times New Roman" w:hAnsi="Times New Roman" w:cs="Times New Roman"/>
          <w:sz w:val="28"/>
          <w:szCs w:val="28"/>
        </w:rPr>
        <w:t>змін</w:t>
      </w:r>
      <w:r w:rsidR="0011172C">
        <w:rPr>
          <w:rFonts w:ascii="Times New Roman" w:hAnsi="Times New Roman" w:cs="Times New Roman"/>
          <w:sz w:val="28"/>
          <w:szCs w:val="28"/>
        </w:rPr>
        <w:t xml:space="preserve"> </w:t>
      </w:r>
      <w:r w:rsidR="005D2741" w:rsidRPr="0011172C">
        <w:rPr>
          <w:rFonts w:ascii="Times New Roman" w:hAnsi="Times New Roman" w:cs="Times New Roman"/>
          <w:sz w:val="28"/>
          <w:szCs w:val="28"/>
        </w:rPr>
        <w:t>до</w:t>
      </w:r>
      <w:r w:rsidR="0011172C">
        <w:rPr>
          <w:rFonts w:ascii="Times New Roman" w:hAnsi="Times New Roman" w:cs="Times New Roman"/>
          <w:sz w:val="28"/>
          <w:szCs w:val="28"/>
        </w:rPr>
        <w:t xml:space="preserve"> </w:t>
      </w:r>
      <w:r w:rsidR="005D2741" w:rsidRPr="0011172C">
        <w:rPr>
          <w:rFonts w:ascii="Times New Roman" w:hAnsi="Times New Roman" w:cs="Times New Roman"/>
          <w:sz w:val="28"/>
          <w:szCs w:val="28"/>
        </w:rPr>
        <w:t xml:space="preserve">деяких законодавчих актів України“ від 6 грудня 2016 року № 1774–VIII та </w:t>
      </w:r>
      <w:r w:rsidR="00751CB5" w:rsidRPr="0011172C">
        <w:rPr>
          <w:rFonts w:ascii="Times New Roman" w:hAnsi="Times New Roman" w:cs="Times New Roman"/>
          <w:sz w:val="28"/>
          <w:szCs w:val="28"/>
        </w:rPr>
        <w:t>у справі за конституційною скаргою Кондратчука Богдана Сергійовича щодо відповідності Конституції України (конституційності)</w:t>
      </w:r>
      <w:r w:rsidR="0011172C">
        <w:rPr>
          <w:rFonts w:ascii="Times New Roman" w:hAnsi="Times New Roman" w:cs="Times New Roman"/>
          <w:sz w:val="28"/>
          <w:szCs w:val="28"/>
        </w:rPr>
        <w:br/>
      </w:r>
      <w:r w:rsidR="00751CB5" w:rsidRPr="0011172C">
        <w:rPr>
          <w:rFonts w:ascii="Times New Roman" w:hAnsi="Times New Roman" w:cs="Times New Roman"/>
          <w:sz w:val="28"/>
          <w:szCs w:val="28"/>
        </w:rPr>
        <w:t>пункту 3 розділу ІІ „Прикінцеві та перехідні положення“ Закону України „Про внесення змін до деяких законодавчих актів України“ від 6</w:t>
      </w:r>
      <w:r w:rsidR="005D2741" w:rsidRPr="0011172C">
        <w:rPr>
          <w:rFonts w:ascii="Times New Roman" w:hAnsi="Times New Roman" w:cs="Times New Roman"/>
          <w:sz w:val="28"/>
          <w:szCs w:val="28"/>
        </w:rPr>
        <w:t xml:space="preserve"> грудня 2016 року</w:t>
      </w:r>
      <w:r w:rsidR="0011172C">
        <w:rPr>
          <w:rFonts w:ascii="Times New Roman" w:hAnsi="Times New Roman" w:cs="Times New Roman"/>
          <w:sz w:val="28"/>
          <w:szCs w:val="28"/>
        </w:rPr>
        <w:br/>
      </w:r>
      <w:r w:rsidR="005D2741" w:rsidRPr="0011172C">
        <w:rPr>
          <w:rFonts w:ascii="Times New Roman" w:hAnsi="Times New Roman" w:cs="Times New Roman"/>
          <w:sz w:val="28"/>
          <w:szCs w:val="28"/>
        </w:rPr>
        <w:t>№ 1774–VIII</w:t>
      </w:r>
      <w:r w:rsidR="00676ED5" w:rsidRPr="0011172C">
        <w:rPr>
          <w:rFonts w:ascii="Times New Roman" w:hAnsi="Times New Roman" w:cs="Times New Roman"/>
          <w:sz w:val="28"/>
          <w:szCs w:val="28"/>
        </w:rPr>
        <w:t xml:space="preserve"> в одне конституційне провадження</w:t>
      </w:r>
      <w:r w:rsidR="00FA7684" w:rsidRPr="0011172C">
        <w:rPr>
          <w:rFonts w:ascii="Times New Roman" w:hAnsi="Times New Roman" w:cs="Times New Roman"/>
          <w:sz w:val="28"/>
          <w:szCs w:val="28"/>
        </w:rPr>
        <w:t>.</w:t>
      </w:r>
    </w:p>
    <w:p w:rsidR="0087164E" w:rsidRPr="0011172C" w:rsidRDefault="0087164E" w:rsidP="0011172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7684" w:rsidRPr="0011172C" w:rsidRDefault="00AB4FDA" w:rsidP="0011172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72C">
        <w:rPr>
          <w:rFonts w:ascii="Times New Roman" w:hAnsi="Times New Roman" w:cs="Times New Roman"/>
          <w:sz w:val="28"/>
          <w:szCs w:val="28"/>
        </w:rPr>
        <w:t>Заслуха</w:t>
      </w:r>
      <w:r w:rsidR="00ED0ECE" w:rsidRPr="0011172C">
        <w:rPr>
          <w:rFonts w:ascii="Times New Roman" w:hAnsi="Times New Roman" w:cs="Times New Roman"/>
          <w:sz w:val="28"/>
          <w:szCs w:val="28"/>
        </w:rPr>
        <w:t>вши суддів-доповідачів</w:t>
      </w:r>
      <w:r w:rsidR="00B957E3" w:rsidRPr="0011172C">
        <w:rPr>
          <w:rFonts w:ascii="Times New Roman" w:hAnsi="Times New Roman" w:cs="Times New Roman"/>
          <w:sz w:val="28"/>
          <w:szCs w:val="28"/>
        </w:rPr>
        <w:t xml:space="preserve"> </w:t>
      </w:r>
      <w:r w:rsidR="00B43C2E" w:rsidRPr="0011172C">
        <w:rPr>
          <w:rFonts w:ascii="Times New Roman" w:hAnsi="Times New Roman" w:cs="Times New Roman"/>
          <w:sz w:val="28"/>
          <w:szCs w:val="28"/>
        </w:rPr>
        <w:t>Лемака В.В.</w:t>
      </w:r>
      <w:r w:rsidR="00722118" w:rsidRPr="0011172C">
        <w:rPr>
          <w:rFonts w:ascii="Times New Roman" w:hAnsi="Times New Roman" w:cs="Times New Roman"/>
          <w:sz w:val="28"/>
          <w:szCs w:val="28"/>
        </w:rPr>
        <w:t>, Первомайського О.О.</w:t>
      </w:r>
      <w:r w:rsidR="00D57EE7" w:rsidRPr="0011172C">
        <w:rPr>
          <w:rFonts w:ascii="Times New Roman" w:hAnsi="Times New Roman" w:cs="Times New Roman"/>
          <w:sz w:val="28"/>
          <w:szCs w:val="28"/>
        </w:rPr>
        <w:t>,</w:t>
      </w:r>
      <w:r w:rsidR="0011172C">
        <w:rPr>
          <w:rFonts w:ascii="Times New Roman" w:hAnsi="Times New Roman" w:cs="Times New Roman"/>
          <w:sz w:val="28"/>
          <w:szCs w:val="28"/>
        </w:rPr>
        <w:br/>
      </w:r>
      <w:r w:rsidR="00D57EE7" w:rsidRPr="0011172C">
        <w:rPr>
          <w:rFonts w:ascii="Times New Roman" w:hAnsi="Times New Roman" w:cs="Times New Roman"/>
          <w:sz w:val="28"/>
          <w:szCs w:val="28"/>
        </w:rPr>
        <w:t>Різника С.В.</w:t>
      </w:r>
      <w:r w:rsidR="00722118" w:rsidRPr="0011172C">
        <w:rPr>
          <w:rFonts w:ascii="Times New Roman" w:hAnsi="Times New Roman" w:cs="Times New Roman"/>
          <w:sz w:val="28"/>
          <w:szCs w:val="28"/>
        </w:rPr>
        <w:t xml:space="preserve"> та Юровську Г.В.</w:t>
      </w:r>
      <w:r w:rsidR="00B957E3" w:rsidRPr="0011172C">
        <w:rPr>
          <w:rFonts w:ascii="Times New Roman" w:hAnsi="Times New Roman" w:cs="Times New Roman"/>
          <w:sz w:val="28"/>
          <w:szCs w:val="28"/>
        </w:rPr>
        <w:t xml:space="preserve"> </w:t>
      </w:r>
      <w:r w:rsidR="00E335A2" w:rsidRPr="0011172C">
        <w:rPr>
          <w:rFonts w:ascii="Times New Roman" w:hAnsi="Times New Roman" w:cs="Times New Roman"/>
          <w:sz w:val="28"/>
          <w:szCs w:val="28"/>
        </w:rPr>
        <w:t>і</w:t>
      </w:r>
      <w:r w:rsidR="00534387" w:rsidRPr="0011172C">
        <w:rPr>
          <w:rFonts w:ascii="Times New Roman" w:hAnsi="Times New Roman" w:cs="Times New Roman"/>
          <w:sz w:val="28"/>
          <w:szCs w:val="28"/>
        </w:rPr>
        <w:t xml:space="preserve"> дослідивши матеріали справ</w:t>
      </w:r>
      <w:r w:rsidRPr="0011172C">
        <w:rPr>
          <w:rFonts w:ascii="Times New Roman" w:hAnsi="Times New Roman" w:cs="Times New Roman"/>
          <w:sz w:val="28"/>
          <w:szCs w:val="28"/>
        </w:rPr>
        <w:t xml:space="preserve">, </w:t>
      </w:r>
      <w:r w:rsidR="00B43C2E" w:rsidRPr="0011172C">
        <w:rPr>
          <w:rFonts w:ascii="Times New Roman" w:hAnsi="Times New Roman" w:cs="Times New Roman"/>
          <w:sz w:val="28"/>
          <w:szCs w:val="28"/>
        </w:rPr>
        <w:t>Другий сенат</w:t>
      </w:r>
      <w:r w:rsidRPr="0011172C">
        <w:rPr>
          <w:rFonts w:ascii="Times New Roman" w:hAnsi="Times New Roman" w:cs="Times New Roman"/>
          <w:sz w:val="28"/>
          <w:szCs w:val="28"/>
        </w:rPr>
        <w:t xml:space="preserve"> Конституційного Суду України </w:t>
      </w:r>
    </w:p>
    <w:p w:rsidR="00AB4FDA" w:rsidRPr="0011172C" w:rsidRDefault="00AB4FDA" w:rsidP="0011172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4FDA" w:rsidRPr="0011172C" w:rsidRDefault="00B43C2E" w:rsidP="0011172C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72C">
        <w:rPr>
          <w:rFonts w:ascii="Times New Roman" w:hAnsi="Times New Roman" w:cs="Times New Roman"/>
          <w:b/>
          <w:sz w:val="28"/>
          <w:szCs w:val="28"/>
        </w:rPr>
        <w:t>у с т а н о в и в</w:t>
      </w:r>
      <w:r w:rsidR="00AB4FDA" w:rsidRPr="0011172C">
        <w:rPr>
          <w:rFonts w:ascii="Times New Roman" w:hAnsi="Times New Roman" w:cs="Times New Roman"/>
          <w:b/>
          <w:sz w:val="28"/>
          <w:szCs w:val="28"/>
        </w:rPr>
        <w:t>:</w:t>
      </w:r>
    </w:p>
    <w:p w:rsidR="00AB4FDA" w:rsidRPr="0011172C" w:rsidRDefault="00AB4FDA" w:rsidP="0011172C">
      <w:pPr>
        <w:spacing w:after="0" w:line="33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EE7" w:rsidRPr="0011172C" w:rsidRDefault="00950299" w:rsidP="0011172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72C">
        <w:rPr>
          <w:rFonts w:ascii="Times New Roman" w:hAnsi="Times New Roman" w:cs="Times New Roman"/>
          <w:sz w:val="28"/>
          <w:szCs w:val="28"/>
        </w:rPr>
        <w:t xml:space="preserve">1. </w:t>
      </w:r>
      <w:r w:rsidR="00D57EE7" w:rsidRPr="0011172C">
        <w:rPr>
          <w:rFonts w:ascii="Times New Roman" w:hAnsi="Times New Roman" w:cs="Times New Roman"/>
          <w:sz w:val="28"/>
          <w:szCs w:val="28"/>
        </w:rPr>
        <w:t>Другий сенат Конституційного Суду України</w:t>
      </w:r>
      <w:r w:rsidR="008734ED" w:rsidRPr="0011172C">
        <w:rPr>
          <w:rFonts w:ascii="Times New Roman" w:hAnsi="Times New Roman" w:cs="Times New Roman"/>
          <w:sz w:val="28"/>
          <w:szCs w:val="28"/>
        </w:rPr>
        <w:t xml:space="preserve"> Ухвалою від 2 жовтня</w:t>
      </w:r>
      <w:r w:rsidR="0011172C">
        <w:rPr>
          <w:rFonts w:ascii="Times New Roman" w:hAnsi="Times New Roman" w:cs="Times New Roman"/>
          <w:sz w:val="28"/>
          <w:szCs w:val="28"/>
        </w:rPr>
        <w:br/>
      </w:r>
      <w:r w:rsidR="008734ED" w:rsidRPr="0011172C">
        <w:rPr>
          <w:rFonts w:ascii="Times New Roman" w:hAnsi="Times New Roman" w:cs="Times New Roman"/>
          <w:sz w:val="28"/>
          <w:szCs w:val="28"/>
        </w:rPr>
        <w:t>2024</w:t>
      </w:r>
      <w:r w:rsidR="0011172C">
        <w:rPr>
          <w:rFonts w:ascii="Times New Roman" w:hAnsi="Times New Roman" w:cs="Times New Roman"/>
          <w:sz w:val="28"/>
          <w:szCs w:val="28"/>
        </w:rPr>
        <w:t xml:space="preserve"> </w:t>
      </w:r>
      <w:r w:rsidR="008734ED" w:rsidRPr="0011172C">
        <w:rPr>
          <w:rFonts w:ascii="Times New Roman" w:hAnsi="Times New Roman" w:cs="Times New Roman"/>
          <w:sz w:val="28"/>
          <w:szCs w:val="28"/>
        </w:rPr>
        <w:t xml:space="preserve">року № 15-уп(II)/2024 об’єднав конституційні провадження у справі за </w:t>
      </w:r>
      <w:r w:rsidR="00CE35B2" w:rsidRPr="0011172C">
        <w:rPr>
          <w:rFonts w:ascii="Times New Roman" w:hAnsi="Times New Roman" w:cs="Times New Roman"/>
          <w:sz w:val="28"/>
          <w:szCs w:val="28"/>
        </w:rPr>
        <w:t>конституційними скаргами</w:t>
      </w:r>
      <w:r w:rsidR="008734ED" w:rsidRPr="0011172C">
        <w:rPr>
          <w:rFonts w:ascii="Times New Roman" w:hAnsi="Times New Roman" w:cs="Times New Roman"/>
          <w:sz w:val="28"/>
          <w:szCs w:val="28"/>
        </w:rPr>
        <w:t xml:space="preserve"> Бортник Марії Іванівни</w:t>
      </w:r>
      <w:r w:rsidR="00CE35B2" w:rsidRPr="0011172C">
        <w:rPr>
          <w:rFonts w:ascii="Times New Roman" w:hAnsi="Times New Roman" w:cs="Times New Roman"/>
          <w:sz w:val="28"/>
          <w:szCs w:val="28"/>
        </w:rPr>
        <w:t>,</w:t>
      </w:r>
      <w:r w:rsidR="008734ED" w:rsidRPr="0011172C">
        <w:rPr>
          <w:rFonts w:ascii="Times New Roman" w:hAnsi="Times New Roman" w:cs="Times New Roman"/>
          <w:sz w:val="28"/>
          <w:szCs w:val="28"/>
        </w:rPr>
        <w:t xml:space="preserve"> Ковальчука Миколи Петровича, Павлова Миколи Дмитровича</w:t>
      </w:r>
      <w:r w:rsidR="00CE35B2" w:rsidRPr="0011172C">
        <w:rPr>
          <w:rFonts w:ascii="Times New Roman" w:hAnsi="Times New Roman" w:cs="Times New Roman"/>
          <w:sz w:val="28"/>
          <w:szCs w:val="28"/>
        </w:rPr>
        <w:t>,</w:t>
      </w:r>
      <w:r w:rsidR="008734ED" w:rsidRPr="0011172C">
        <w:rPr>
          <w:rFonts w:ascii="Times New Roman" w:hAnsi="Times New Roman" w:cs="Times New Roman"/>
          <w:sz w:val="28"/>
          <w:szCs w:val="28"/>
        </w:rPr>
        <w:t xml:space="preserve"> Степанченко Тетяни Борисівни про </w:t>
      </w:r>
      <w:r w:rsidR="008734ED" w:rsidRPr="0011172C">
        <w:rPr>
          <w:rFonts w:ascii="Times New Roman" w:hAnsi="Times New Roman" w:cs="Times New Roman"/>
          <w:sz w:val="28"/>
          <w:szCs w:val="28"/>
        </w:rPr>
        <w:lastRenderedPageBreak/>
        <w:t>відповідність Конституції України (конституційність) пункту 3 розділу ІІ „Прикінцеві та перехідні положення“ Закону України „Про внесення змін до деяких законодавчих актів України</w:t>
      </w:r>
      <w:r w:rsidR="0095556F" w:rsidRPr="0011172C">
        <w:rPr>
          <w:rFonts w:ascii="Times New Roman" w:hAnsi="Times New Roman" w:cs="Times New Roman"/>
          <w:sz w:val="28"/>
          <w:szCs w:val="28"/>
        </w:rPr>
        <w:t>“ від 6 грудня 2016 року № 1774–</w:t>
      </w:r>
      <w:r w:rsidR="008734ED" w:rsidRPr="0011172C">
        <w:rPr>
          <w:rFonts w:ascii="Times New Roman" w:hAnsi="Times New Roman" w:cs="Times New Roman"/>
          <w:sz w:val="28"/>
          <w:szCs w:val="28"/>
        </w:rPr>
        <w:t xml:space="preserve">VIII в одне конституційне провадження (суддя-доповідач </w:t>
      </w:r>
      <w:r w:rsidR="00C37C77" w:rsidRPr="0011172C">
        <w:rPr>
          <w:rFonts w:ascii="Times New Roman" w:hAnsi="Times New Roman" w:cs="Times New Roman"/>
          <w:sz w:val="28"/>
          <w:szCs w:val="28"/>
        </w:rPr>
        <w:t>Мойсик В.Р.</w:t>
      </w:r>
      <w:r w:rsidR="008734ED" w:rsidRPr="0011172C">
        <w:rPr>
          <w:rFonts w:ascii="Times New Roman" w:hAnsi="Times New Roman" w:cs="Times New Roman"/>
          <w:sz w:val="28"/>
          <w:szCs w:val="28"/>
        </w:rPr>
        <w:t>).</w:t>
      </w:r>
    </w:p>
    <w:p w:rsidR="008734ED" w:rsidRPr="0011172C" w:rsidRDefault="0039683E" w:rsidP="0011172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72C">
        <w:rPr>
          <w:rFonts w:ascii="Times New Roman" w:hAnsi="Times New Roman" w:cs="Times New Roman"/>
          <w:sz w:val="28"/>
          <w:szCs w:val="28"/>
        </w:rPr>
        <w:t xml:space="preserve">У зв’язку зі звільненням у відставку судді Конституційного Суду України Мойсика Володимира Романовича </w:t>
      </w:r>
      <w:r w:rsidR="00CE35B2" w:rsidRPr="0011172C">
        <w:rPr>
          <w:rFonts w:ascii="Times New Roman" w:hAnsi="Times New Roman" w:cs="Times New Roman"/>
          <w:sz w:val="28"/>
          <w:szCs w:val="28"/>
        </w:rPr>
        <w:t xml:space="preserve">цю справу </w:t>
      </w:r>
      <w:r w:rsidRPr="0011172C">
        <w:rPr>
          <w:rFonts w:ascii="Times New Roman" w:hAnsi="Times New Roman" w:cs="Times New Roman"/>
          <w:sz w:val="28"/>
          <w:szCs w:val="28"/>
        </w:rPr>
        <w:t>27 січня 2025 року перерозподілено судді Конституційного Суду України Юровській Галині Валентинівні.</w:t>
      </w:r>
    </w:p>
    <w:p w:rsidR="0039683E" w:rsidRPr="0011172C" w:rsidRDefault="0039683E" w:rsidP="0011172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7A54" w:rsidRPr="0011172C" w:rsidRDefault="00D57EE7" w:rsidP="0011172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72C">
        <w:rPr>
          <w:rFonts w:ascii="Times New Roman" w:hAnsi="Times New Roman" w:cs="Times New Roman"/>
          <w:sz w:val="28"/>
          <w:szCs w:val="28"/>
        </w:rPr>
        <w:t xml:space="preserve">2. </w:t>
      </w:r>
      <w:r w:rsidR="00B47A54" w:rsidRPr="0011172C">
        <w:rPr>
          <w:rFonts w:ascii="Times New Roman" w:hAnsi="Times New Roman" w:cs="Times New Roman"/>
          <w:sz w:val="28"/>
          <w:szCs w:val="28"/>
        </w:rPr>
        <w:t xml:space="preserve">Другий сенат Конституційного Суду України Ухвалою від </w:t>
      </w:r>
      <w:r w:rsidR="0053451A" w:rsidRPr="0011172C">
        <w:rPr>
          <w:rFonts w:ascii="Times New Roman" w:hAnsi="Times New Roman" w:cs="Times New Roman"/>
          <w:sz w:val="28"/>
          <w:szCs w:val="28"/>
        </w:rPr>
        <w:t>1</w:t>
      </w:r>
      <w:r w:rsidR="00D54B90" w:rsidRPr="0011172C">
        <w:rPr>
          <w:rFonts w:ascii="Times New Roman" w:hAnsi="Times New Roman" w:cs="Times New Roman"/>
          <w:sz w:val="28"/>
          <w:szCs w:val="28"/>
        </w:rPr>
        <w:t>1</w:t>
      </w:r>
      <w:r w:rsidR="00B47A54" w:rsidRPr="0011172C">
        <w:rPr>
          <w:rFonts w:ascii="Times New Roman" w:hAnsi="Times New Roman" w:cs="Times New Roman"/>
          <w:sz w:val="28"/>
          <w:szCs w:val="28"/>
        </w:rPr>
        <w:t xml:space="preserve"> грудня </w:t>
      </w:r>
      <w:r w:rsidR="00B47A54" w:rsidRPr="0011172C">
        <w:rPr>
          <w:rFonts w:ascii="Times New Roman" w:hAnsi="Times New Roman" w:cs="Times New Roman"/>
          <w:sz w:val="28"/>
          <w:szCs w:val="28"/>
        </w:rPr>
        <w:br/>
        <w:t xml:space="preserve">2024 року № </w:t>
      </w:r>
      <w:r w:rsidR="00FE565B" w:rsidRPr="0011172C">
        <w:rPr>
          <w:rFonts w:ascii="Times New Roman" w:hAnsi="Times New Roman" w:cs="Times New Roman"/>
          <w:sz w:val="28"/>
          <w:szCs w:val="28"/>
        </w:rPr>
        <w:t>24</w:t>
      </w:r>
      <w:r w:rsidR="00B47A54" w:rsidRPr="0011172C">
        <w:rPr>
          <w:rFonts w:ascii="Times New Roman" w:hAnsi="Times New Roman" w:cs="Times New Roman"/>
          <w:sz w:val="28"/>
          <w:szCs w:val="28"/>
        </w:rPr>
        <w:t>-уп(ІІ)/2024 об’єднав конституційні провадження у справі за конституційними скаргами Сарнавського Ігоря Миколайовича, Фалендиш Світлани Миколаївни, Родака Віталія Вікторовича</w:t>
      </w:r>
      <w:r w:rsidR="0053451A" w:rsidRPr="0011172C">
        <w:rPr>
          <w:rFonts w:ascii="Times New Roman" w:hAnsi="Times New Roman" w:cs="Times New Roman"/>
          <w:sz w:val="28"/>
          <w:szCs w:val="28"/>
        </w:rPr>
        <w:t>, Шваб Віри Олександрівни</w:t>
      </w:r>
      <w:r w:rsidR="00B47A54" w:rsidRPr="0011172C">
        <w:rPr>
          <w:rFonts w:ascii="Times New Roman" w:hAnsi="Times New Roman" w:cs="Times New Roman"/>
          <w:sz w:val="28"/>
          <w:szCs w:val="28"/>
        </w:rPr>
        <w:t xml:space="preserve"> </w:t>
      </w:r>
      <w:r w:rsidR="0053451A" w:rsidRPr="0011172C">
        <w:rPr>
          <w:rFonts w:ascii="Times New Roman" w:hAnsi="Times New Roman" w:cs="Times New Roman"/>
          <w:sz w:val="28"/>
          <w:szCs w:val="28"/>
        </w:rPr>
        <w:t>Литвинової Лілії Олександрівни, Ковальчук Людмили Артурівни</w:t>
      </w:r>
      <w:r w:rsidR="00B47A54" w:rsidRPr="0011172C">
        <w:rPr>
          <w:rFonts w:ascii="Times New Roman" w:hAnsi="Times New Roman" w:cs="Times New Roman"/>
          <w:sz w:val="28"/>
          <w:szCs w:val="28"/>
        </w:rPr>
        <w:t xml:space="preserve"> щодо ві</w:t>
      </w:r>
      <w:r w:rsidR="0053451A" w:rsidRPr="0011172C">
        <w:rPr>
          <w:rFonts w:ascii="Times New Roman" w:hAnsi="Times New Roman" w:cs="Times New Roman"/>
          <w:sz w:val="28"/>
          <w:szCs w:val="28"/>
        </w:rPr>
        <w:t xml:space="preserve">дповідності Конституції України </w:t>
      </w:r>
      <w:r w:rsidR="00B47A54" w:rsidRPr="0011172C">
        <w:rPr>
          <w:rFonts w:ascii="Times New Roman" w:hAnsi="Times New Roman" w:cs="Times New Roman"/>
          <w:sz w:val="28"/>
          <w:szCs w:val="28"/>
        </w:rPr>
        <w:t>(конституційності) пункту 3 розділу ІІ „Прикінцеві та перехідні положення“ Закону України „Про внесення змін до деяких законодавчих актів України“ від 6 грудня 2016 року № 1774–</w:t>
      </w:r>
      <w:r w:rsidR="00B47A54" w:rsidRPr="0011172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B47A54" w:rsidRPr="0011172C">
        <w:rPr>
          <w:rFonts w:ascii="Times New Roman" w:hAnsi="Times New Roman" w:cs="Times New Roman"/>
          <w:sz w:val="28"/>
          <w:szCs w:val="28"/>
        </w:rPr>
        <w:t xml:space="preserve"> в одне конституційне провадження (судді-</w:t>
      </w:r>
      <w:r w:rsidR="0053451A" w:rsidRPr="0011172C">
        <w:rPr>
          <w:rFonts w:ascii="Times New Roman" w:hAnsi="Times New Roman" w:cs="Times New Roman"/>
          <w:sz w:val="28"/>
          <w:szCs w:val="28"/>
        </w:rPr>
        <w:t xml:space="preserve">доповідачі Лемак В.В., Первомайський О.О., </w:t>
      </w:r>
      <w:r w:rsidR="00B47A54" w:rsidRPr="0011172C">
        <w:rPr>
          <w:rFonts w:ascii="Times New Roman" w:hAnsi="Times New Roman" w:cs="Times New Roman"/>
          <w:sz w:val="28"/>
          <w:szCs w:val="28"/>
        </w:rPr>
        <w:t>Юровська Г.В.).</w:t>
      </w:r>
    </w:p>
    <w:p w:rsidR="00AE2310" w:rsidRPr="0011172C" w:rsidRDefault="00AE2310" w:rsidP="0011172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439F" w:rsidRPr="0011172C" w:rsidRDefault="0039683E" w:rsidP="0011172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72C">
        <w:rPr>
          <w:rFonts w:ascii="Times New Roman" w:hAnsi="Times New Roman" w:cs="Times New Roman"/>
          <w:sz w:val="28"/>
          <w:szCs w:val="28"/>
        </w:rPr>
        <w:t>3</w:t>
      </w:r>
      <w:r w:rsidR="001014A7" w:rsidRPr="0011172C">
        <w:rPr>
          <w:rFonts w:ascii="Times New Roman" w:hAnsi="Times New Roman" w:cs="Times New Roman"/>
          <w:sz w:val="28"/>
          <w:szCs w:val="28"/>
        </w:rPr>
        <w:t xml:space="preserve">. </w:t>
      </w:r>
      <w:r w:rsidR="00BF439F" w:rsidRPr="0011172C">
        <w:rPr>
          <w:rFonts w:ascii="Times New Roman" w:hAnsi="Times New Roman" w:cs="Times New Roman"/>
          <w:sz w:val="28"/>
          <w:szCs w:val="28"/>
        </w:rPr>
        <w:t xml:space="preserve">Третя колегія </w:t>
      </w:r>
      <w:r w:rsidR="0095556F" w:rsidRPr="0011172C">
        <w:rPr>
          <w:rFonts w:ascii="Times New Roman" w:hAnsi="Times New Roman" w:cs="Times New Roman"/>
          <w:sz w:val="28"/>
          <w:szCs w:val="28"/>
        </w:rPr>
        <w:t xml:space="preserve">суддів </w:t>
      </w:r>
      <w:r w:rsidR="00BF439F" w:rsidRPr="0011172C">
        <w:rPr>
          <w:rFonts w:ascii="Times New Roman" w:hAnsi="Times New Roman" w:cs="Times New Roman"/>
          <w:sz w:val="28"/>
          <w:szCs w:val="28"/>
        </w:rPr>
        <w:t xml:space="preserve">Другого сенату Конституційного Суду України Ухвалою від 10 липня 2024 року </w:t>
      </w:r>
      <w:r w:rsidR="000713F5" w:rsidRPr="0011172C">
        <w:rPr>
          <w:rFonts w:ascii="Times New Roman" w:hAnsi="Times New Roman" w:cs="Times New Roman"/>
          <w:sz w:val="28"/>
          <w:szCs w:val="28"/>
        </w:rPr>
        <w:t xml:space="preserve">№ 134-3(ІІ)/2024 </w:t>
      </w:r>
      <w:r w:rsidR="00BF439F" w:rsidRPr="0011172C">
        <w:rPr>
          <w:rFonts w:ascii="Times New Roman" w:hAnsi="Times New Roman" w:cs="Times New Roman"/>
          <w:sz w:val="28"/>
          <w:szCs w:val="28"/>
        </w:rPr>
        <w:t xml:space="preserve">відкрила </w:t>
      </w:r>
      <w:r w:rsidR="0095556F" w:rsidRPr="0011172C">
        <w:rPr>
          <w:rFonts w:ascii="Times New Roman" w:hAnsi="Times New Roman" w:cs="Times New Roman"/>
          <w:sz w:val="28"/>
          <w:szCs w:val="28"/>
        </w:rPr>
        <w:t xml:space="preserve">конституційне </w:t>
      </w:r>
      <w:r w:rsidR="00BF439F" w:rsidRPr="0011172C">
        <w:rPr>
          <w:rFonts w:ascii="Times New Roman" w:hAnsi="Times New Roman" w:cs="Times New Roman"/>
          <w:sz w:val="28"/>
          <w:szCs w:val="28"/>
        </w:rPr>
        <w:t>провадження у справі за конституційною скаргою Першка Ігоря Петровича щодо відповідності Конституції України (конституційності) пункту 3 розділу ІІ „Прикінцеві та перехідні положення“ Закону України „Про внесення змін до деяких за</w:t>
      </w:r>
      <w:r w:rsidR="00397E53" w:rsidRPr="0011172C">
        <w:rPr>
          <w:rFonts w:ascii="Times New Roman" w:hAnsi="Times New Roman" w:cs="Times New Roman"/>
          <w:sz w:val="28"/>
          <w:szCs w:val="28"/>
        </w:rPr>
        <w:t>конодавчих актів України“ від 6 </w:t>
      </w:r>
      <w:r w:rsidR="00BF439F" w:rsidRPr="0011172C">
        <w:rPr>
          <w:rFonts w:ascii="Times New Roman" w:hAnsi="Times New Roman" w:cs="Times New Roman"/>
          <w:sz w:val="28"/>
          <w:szCs w:val="28"/>
        </w:rPr>
        <w:t>грудня 2016 рок</w:t>
      </w:r>
      <w:r w:rsidR="0095556F" w:rsidRPr="0011172C">
        <w:rPr>
          <w:rFonts w:ascii="Times New Roman" w:hAnsi="Times New Roman" w:cs="Times New Roman"/>
          <w:sz w:val="28"/>
          <w:szCs w:val="28"/>
        </w:rPr>
        <w:t>у № 1774–</w:t>
      </w:r>
      <w:r w:rsidR="00BF439F" w:rsidRPr="0011172C">
        <w:rPr>
          <w:rFonts w:ascii="Times New Roman" w:hAnsi="Times New Roman" w:cs="Times New Roman"/>
          <w:sz w:val="28"/>
          <w:szCs w:val="28"/>
        </w:rPr>
        <w:t>VIII</w:t>
      </w:r>
      <w:r w:rsidR="0011172C">
        <w:rPr>
          <w:rFonts w:ascii="Times New Roman" w:hAnsi="Times New Roman" w:cs="Times New Roman"/>
          <w:sz w:val="28"/>
          <w:szCs w:val="28"/>
        </w:rPr>
        <w:br/>
      </w:r>
      <w:r w:rsidR="00CD3CE9" w:rsidRPr="0011172C">
        <w:rPr>
          <w:rFonts w:ascii="Times New Roman" w:hAnsi="Times New Roman" w:cs="Times New Roman"/>
          <w:sz w:val="28"/>
          <w:szCs w:val="28"/>
        </w:rPr>
        <w:t xml:space="preserve">(суддя-доповідач Різник </w:t>
      </w:r>
      <w:r w:rsidR="00647078" w:rsidRPr="0011172C">
        <w:rPr>
          <w:rFonts w:ascii="Times New Roman" w:hAnsi="Times New Roman" w:cs="Times New Roman"/>
          <w:sz w:val="28"/>
          <w:szCs w:val="28"/>
        </w:rPr>
        <w:t>С.</w:t>
      </w:r>
      <w:r w:rsidR="00CD3CE9" w:rsidRPr="0011172C">
        <w:rPr>
          <w:rFonts w:ascii="Times New Roman" w:hAnsi="Times New Roman" w:cs="Times New Roman"/>
          <w:sz w:val="28"/>
          <w:szCs w:val="28"/>
        </w:rPr>
        <w:t>В</w:t>
      </w:r>
      <w:r w:rsidR="00647078" w:rsidRPr="0011172C">
        <w:rPr>
          <w:rFonts w:ascii="Times New Roman" w:hAnsi="Times New Roman" w:cs="Times New Roman"/>
          <w:sz w:val="28"/>
          <w:szCs w:val="28"/>
        </w:rPr>
        <w:t>.</w:t>
      </w:r>
      <w:r w:rsidR="00CD3CE9" w:rsidRPr="0011172C">
        <w:rPr>
          <w:rFonts w:ascii="Times New Roman" w:hAnsi="Times New Roman" w:cs="Times New Roman"/>
          <w:sz w:val="28"/>
          <w:szCs w:val="28"/>
        </w:rPr>
        <w:t>)</w:t>
      </w:r>
      <w:r w:rsidR="00BF439F" w:rsidRPr="0011172C">
        <w:rPr>
          <w:rFonts w:ascii="Times New Roman" w:hAnsi="Times New Roman" w:cs="Times New Roman"/>
          <w:sz w:val="28"/>
          <w:szCs w:val="28"/>
        </w:rPr>
        <w:t>.</w:t>
      </w:r>
    </w:p>
    <w:p w:rsidR="00BF439F" w:rsidRPr="0011172C" w:rsidRDefault="00BF439F" w:rsidP="0011172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72C">
        <w:rPr>
          <w:rFonts w:ascii="Times New Roman" w:hAnsi="Times New Roman" w:cs="Times New Roman"/>
          <w:sz w:val="28"/>
          <w:szCs w:val="28"/>
        </w:rPr>
        <w:t>Другий сенат Конституційного Суду Укр</w:t>
      </w:r>
      <w:r w:rsidR="00397E53" w:rsidRPr="0011172C">
        <w:rPr>
          <w:rFonts w:ascii="Times New Roman" w:hAnsi="Times New Roman" w:cs="Times New Roman"/>
          <w:sz w:val="28"/>
          <w:szCs w:val="28"/>
        </w:rPr>
        <w:t>аїни Ухвалою від 4 вересня 2024 </w:t>
      </w:r>
      <w:r w:rsidRPr="0011172C">
        <w:rPr>
          <w:rFonts w:ascii="Times New Roman" w:hAnsi="Times New Roman" w:cs="Times New Roman"/>
          <w:sz w:val="28"/>
          <w:szCs w:val="28"/>
        </w:rPr>
        <w:t xml:space="preserve">року № 58-у(II)/2024 ухвалив розглянути </w:t>
      </w:r>
      <w:r w:rsidR="0095556F" w:rsidRPr="0011172C">
        <w:rPr>
          <w:rFonts w:ascii="Times New Roman" w:hAnsi="Times New Roman" w:cs="Times New Roman"/>
          <w:sz w:val="28"/>
          <w:szCs w:val="28"/>
        </w:rPr>
        <w:t>цю справу</w:t>
      </w:r>
      <w:r w:rsidR="0011172C">
        <w:rPr>
          <w:rFonts w:ascii="Times New Roman" w:hAnsi="Times New Roman" w:cs="Times New Roman"/>
          <w:sz w:val="28"/>
          <w:szCs w:val="28"/>
        </w:rPr>
        <w:t xml:space="preserve"> </w:t>
      </w:r>
      <w:r w:rsidRPr="0011172C">
        <w:rPr>
          <w:rFonts w:ascii="Times New Roman" w:hAnsi="Times New Roman" w:cs="Times New Roman"/>
          <w:sz w:val="28"/>
          <w:szCs w:val="28"/>
        </w:rPr>
        <w:t>на своєму пленарному засіданні у формі письмового провадження.</w:t>
      </w:r>
    </w:p>
    <w:p w:rsidR="00BF439F" w:rsidRPr="0011172C" w:rsidRDefault="00BF439F" w:rsidP="0011172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72C">
        <w:rPr>
          <w:rFonts w:ascii="Times New Roman" w:hAnsi="Times New Roman" w:cs="Times New Roman"/>
          <w:sz w:val="28"/>
          <w:szCs w:val="28"/>
        </w:rPr>
        <w:lastRenderedPageBreak/>
        <w:t>Другий сенат Конституційного Суду України 11 вересня 2024 року розглянув зазначену справу у відкритій частині пленарного засідання та перейшов у закриту частину пленарного засідання.</w:t>
      </w:r>
    </w:p>
    <w:p w:rsidR="005D2741" w:rsidRPr="0011172C" w:rsidRDefault="005D2741" w:rsidP="0011172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741" w:rsidRPr="0011172C" w:rsidRDefault="005D2741" w:rsidP="0011172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72C">
        <w:rPr>
          <w:rFonts w:ascii="Times New Roman" w:hAnsi="Times New Roman" w:cs="Times New Roman"/>
          <w:sz w:val="28"/>
          <w:szCs w:val="28"/>
        </w:rPr>
        <w:t xml:space="preserve">4. Третя колегія суддів Першого сенату Конституційного Суду України Ухвалою від 18 вересня 2024 року № 170-3(І)/2024 відкрила конституційне провадження у справі за конституційною скаргою Кондратчука Богдана Сергійовича щодо відповідності Конституції України (конституційності) </w:t>
      </w:r>
      <w:r w:rsidRPr="0011172C">
        <w:rPr>
          <w:rFonts w:ascii="Times New Roman" w:hAnsi="Times New Roman" w:cs="Times New Roman"/>
          <w:sz w:val="28"/>
          <w:szCs w:val="28"/>
        </w:rPr>
        <w:br/>
        <w:t xml:space="preserve">пункту 3 розділу ІІ „Прикінцеві та перехідні положення“ Закону України </w:t>
      </w:r>
      <w:r w:rsidRPr="0011172C">
        <w:rPr>
          <w:rFonts w:ascii="Times New Roman" w:hAnsi="Times New Roman" w:cs="Times New Roman"/>
          <w:sz w:val="28"/>
          <w:szCs w:val="28"/>
        </w:rPr>
        <w:br/>
        <w:t xml:space="preserve">„Про внесення змін до деяких законодавчих актів України“ від 6 грудня </w:t>
      </w:r>
      <w:r w:rsidRPr="0011172C">
        <w:rPr>
          <w:rFonts w:ascii="Times New Roman" w:hAnsi="Times New Roman" w:cs="Times New Roman"/>
          <w:sz w:val="28"/>
          <w:szCs w:val="28"/>
        </w:rPr>
        <w:br/>
        <w:t>2016 року № 1774–VIII (суддя-доповідач Кривенко В.В.).</w:t>
      </w:r>
    </w:p>
    <w:p w:rsidR="005D2741" w:rsidRPr="0011172C" w:rsidRDefault="005D2741" w:rsidP="0011172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72C">
        <w:rPr>
          <w:rFonts w:ascii="Times New Roman" w:hAnsi="Times New Roman" w:cs="Times New Roman"/>
          <w:sz w:val="28"/>
          <w:szCs w:val="28"/>
        </w:rPr>
        <w:t xml:space="preserve">Перший сенат Конституційного Суду України Ухвалою від 9 жовтня </w:t>
      </w:r>
      <w:r w:rsidRPr="0011172C">
        <w:rPr>
          <w:rFonts w:ascii="Times New Roman" w:hAnsi="Times New Roman" w:cs="Times New Roman"/>
          <w:sz w:val="28"/>
          <w:szCs w:val="28"/>
        </w:rPr>
        <w:br/>
        <w:t>2024 року № 82-у(І)/2024 ухвалив розглянути цю справу на своєму пленарному засіданні у формі письмового провадження.</w:t>
      </w:r>
    </w:p>
    <w:p w:rsidR="005D2741" w:rsidRPr="0011172C" w:rsidRDefault="005D2741" w:rsidP="0011172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72C">
        <w:rPr>
          <w:rFonts w:ascii="Times New Roman" w:hAnsi="Times New Roman" w:cs="Times New Roman"/>
          <w:sz w:val="28"/>
          <w:szCs w:val="28"/>
        </w:rPr>
        <w:t>Перший сенат Конституційного Суду України 27 листопада 2024 року розглянув зазначену справу у відкритій частині пленарного засідання та перейшов у закриту частину пленарного засідання.</w:t>
      </w:r>
    </w:p>
    <w:p w:rsidR="005D2741" w:rsidRPr="0011172C" w:rsidRDefault="005D2741" w:rsidP="0011172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72C">
        <w:rPr>
          <w:rFonts w:ascii="Times New Roman" w:hAnsi="Times New Roman" w:cs="Times New Roman"/>
          <w:sz w:val="28"/>
          <w:szCs w:val="28"/>
        </w:rPr>
        <w:t>У зв’язку зі звільненням у відставку судді Конституційного Суду України Кривенка Віктора Васильовича цю справу 27 січня 2025 року перерозподілено судді Конституційного Суду України Лемаку Василю Васильовичу.</w:t>
      </w:r>
    </w:p>
    <w:p w:rsidR="00BF439F" w:rsidRPr="0011172C" w:rsidRDefault="00BF439F" w:rsidP="0011172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3D59" w:rsidRPr="0011172C" w:rsidRDefault="00BF439F" w:rsidP="0011172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72C">
        <w:rPr>
          <w:rFonts w:ascii="Times New Roman" w:hAnsi="Times New Roman" w:cs="Times New Roman"/>
          <w:sz w:val="28"/>
          <w:szCs w:val="28"/>
        </w:rPr>
        <w:t>5</w:t>
      </w:r>
      <w:r w:rsidR="00067B69" w:rsidRPr="0011172C">
        <w:rPr>
          <w:rFonts w:ascii="Times New Roman" w:hAnsi="Times New Roman" w:cs="Times New Roman"/>
          <w:sz w:val="28"/>
          <w:szCs w:val="28"/>
        </w:rPr>
        <w:t xml:space="preserve">. </w:t>
      </w:r>
      <w:r w:rsidR="00AB3D59" w:rsidRPr="0011172C">
        <w:rPr>
          <w:rFonts w:ascii="Times New Roman" w:hAnsi="Times New Roman" w:cs="Times New Roman"/>
          <w:sz w:val="28"/>
          <w:szCs w:val="28"/>
        </w:rPr>
        <w:t>Розв’язуючи питання про об</w:t>
      </w:r>
      <w:r w:rsidR="00AB3D59" w:rsidRPr="0011172C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AB3D59" w:rsidRPr="0011172C">
        <w:rPr>
          <w:rFonts w:ascii="Times New Roman" w:hAnsi="Times New Roman" w:cs="Times New Roman"/>
          <w:sz w:val="28"/>
          <w:szCs w:val="28"/>
        </w:rPr>
        <w:t xml:space="preserve">єднання конституційних проваджень у справах за </w:t>
      </w:r>
      <w:r w:rsidR="00D9070A" w:rsidRPr="0011172C">
        <w:rPr>
          <w:rFonts w:ascii="Times New Roman" w:hAnsi="Times New Roman" w:cs="Times New Roman"/>
          <w:sz w:val="28"/>
          <w:szCs w:val="28"/>
        </w:rPr>
        <w:t>зазначеними</w:t>
      </w:r>
      <w:r w:rsidR="00AB3D59" w:rsidRPr="0011172C">
        <w:rPr>
          <w:rFonts w:ascii="Times New Roman" w:hAnsi="Times New Roman" w:cs="Times New Roman"/>
          <w:sz w:val="28"/>
          <w:szCs w:val="28"/>
        </w:rPr>
        <w:t xml:space="preserve"> конституційними скаргами в одне конституційне провадження, </w:t>
      </w:r>
      <w:r w:rsidR="00195E26" w:rsidRPr="0011172C">
        <w:rPr>
          <w:rFonts w:ascii="Times New Roman" w:hAnsi="Times New Roman" w:cs="Times New Roman"/>
          <w:sz w:val="28"/>
          <w:szCs w:val="28"/>
        </w:rPr>
        <w:t>Другий сенат</w:t>
      </w:r>
      <w:r w:rsidR="00AB3D59" w:rsidRPr="0011172C">
        <w:rPr>
          <w:rFonts w:ascii="Times New Roman" w:hAnsi="Times New Roman" w:cs="Times New Roman"/>
          <w:sz w:val="28"/>
          <w:szCs w:val="28"/>
        </w:rPr>
        <w:t xml:space="preserve"> Конституційного Суду України </w:t>
      </w:r>
      <w:r w:rsidR="0095296A" w:rsidRPr="0011172C">
        <w:rPr>
          <w:rFonts w:ascii="Times New Roman" w:hAnsi="Times New Roman" w:cs="Times New Roman"/>
          <w:sz w:val="28"/>
          <w:szCs w:val="28"/>
        </w:rPr>
        <w:t>виходить із такого.</w:t>
      </w:r>
    </w:p>
    <w:p w:rsidR="00ED0421" w:rsidRPr="0011172C" w:rsidRDefault="004B32E8" w:rsidP="0011172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72C">
        <w:rPr>
          <w:rFonts w:ascii="Times New Roman" w:hAnsi="Times New Roman" w:cs="Times New Roman"/>
          <w:sz w:val="28"/>
          <w:szCs w:val="28"/>
        </w:rPr>
        <w:t>Відповідно до Закону</w:t>
      </w:r>
      <w:r w:rsidR="0095296A" w:rsidRPr="0011172C">
        <w:rPr>
          <w:rFonts w:ascii="Times New Roman" w:hAnsi="Times New Roman" w:cs="Times New Roman"/>
          <w:sz w:val="28"/>
          <w:szCs w:val="28"/>
        </w:rPr>
        <w:t xml:space="preserve"> України „Про Конституційний Суд України“ </w:t>
      </w:r>
      <w:r w:rsidR="00EB060C" w:rsidRPr="0011172C">
        <w:rPr>
          <w:rFonts w:ascii="Times New Roman" w:hAnsi="Times New Roman" w:cs="Times New Roman"/>
          <w:sz w:val="28"/>
          <w:szCs w:val="28"/>
        </w:rPr>
        <w:t>якщо до Конституційного Суду України надійшло декілька звернень, що стосуються того самого питання або взаємопов’язаних питань, і щодо цих звернень відкр</w:t>
      </w:r>
      <w:r w:rsidR="008641D4" w:rsidRPr="0011172C">
        <w:rPr>
          <w:rFonts w:ascii="Times New Roman" w:hAnsi="Times New Roman" w:cs="Times New Roman"/>
          <w:sz w:val="28"/>
          <w:szCs w:val="28"/>
        </w:rPr>
        <w:t>ито конституційні провадження, с</w:t>
      </w:r>
      <w:r w:rsidR="00EB060C" w:rsidRPr="0011172C">
        <w:rPr>
          <w:rFonts w:ascii="Times New Roman" w:hAnsi="Times New Roman" w:cs="Times New Roman"/>
          <w:sz w:val="28"/>
          <w:szCs w:val="28"/>
        </w:rPr>
        <w:t xml:space="preserve">енат </w:t>
      </w:r>
      <w:r w:rsidR="00FD5FFC" w:rsidRPr="0011172C">
        <w:rPr>
          <w:rFonts w:ascii="Times New Roman" w:hAnsi="Times New Roman" w:cs="Times New Roman"/>
          <w:sz w:val="28"/>
          <w:szCs w:val="28"/>
        </w:rPr>
        <w:t xml:space="preserve">Конституційного Суду України </w:t>
      </w:r>
      <w:r w:rsidR="00EB060C" w:rsidRPr="0011172C">
        <w:rPr>
          <w:rFonts w:ascii="Times New Roman" w:hAnsi="Times New Roman" w:cs="Times New Roman"/>
          <w:sz w:val="28"/>
          <w:szCs w:val="28"/>
        </w:rPr>
        <w:t xml:space="preserve">чи Велика палата </w:t>
      </w:r>
      <w:r w:rsidR="00FD5FFC" w:rsidRPr="0011172C">
        <w:rPr>
          <w:rFonts w:ascii="Times New Roman" w:hAnsi="Times New Roman" w:cs="Times New Roman"/>
          <w:sz w:val="28"/>
          <w:szCs w:val="28"/>
        </w:rPr>
        <w:t xml:space="preserve">Конституційного Суду України </w:t>
      </w:r>
      <w:r w:rsidR="00EB060C" w:rsidRPr="0011172C">
        <w:rPr>
          <w:rFonts w:ascii="Times New Roman" w:hAnsi="Times New Roman" w:cs="Times New Roman"/>
          <w:sz w:val="28"/>
          <w:szCs w:val="28"/>
        </w:rPr>
        <w:t>постановляє ухвалу про об’єднання справ в одне конституційне провадження (абзац перший частини першої статті 76).</w:t>
      </w:r>
    </w:p>
    <w:p w:rsidR="00EB060C" w:rsidRPr="0011172C" w:rsidRDefault="00F00410" w:rsidP="0011172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72C">
        <w:rPr>
          <w:rFonts w:ascii="Times New Roman" w:hAnsi="Times New Roman" w:cs="Times New Roman"/>
          <w:sz w:val="28"/>
          <w:szCs w:val="28"/>
        </w:rPr>
        <w:t xml:space="preserve">Порівняльний аналіз змісту конституційних скарг </w:t>
      </w:r>
      <w:r w:rsidR="00397E53" w:rsidRPr="0011172C">
        <w:rPr>
          <w:rFonts w:ascii="Times New Roman" w:hAnsi="Times New Roman" w:cs="Times New Roman"/>
          <w:sz w:val="28"/>
          <w:szCs w:val="28"/>
        </w:rPr>
        <w:t xml:space="preserve">Бортник </w:t>
      </w:r>
      <w:r w:rsidR="0095556F" w:rsidRPr="0011172C">
        <w:rPr>
          <w:rFonts w:ascii="Times New Roman" w:hAnsi="Times New Roman" w:cs="Times New Roman"/>
          <w:sz w:val="28"/>
          <w:szCs w:val="28"/>
        </w:rPr>
        <w:t>М.</w:t>
      </w:r>
      <w:r w:rsidR="00397E53" w:rsidRPr="0011172C">
        <w:rPr>
          <w:rFonts w:ascii="Times New Roman" w:hAnsi="Times New Roman" w:cs="Times New Roman"/>
          <w:sz w:val="28"/>
          <w:szCs w:val="28"/>
        </w:rPr>
        <w:t>І</w:t>
      </w:r>
      <w:r w:rsidR="0095556F" w:rsidRPr="0011172C">
        <w:rPr>
          <w:rFonts w:ascii="Times New Roman" w:hAnsi="Times New Roman" w:cs="Times New Roman"/>
          <w:sz w:val="28"/>
          <w:szCs w:val="28"/>
        </w:rPr>
        <w:t>.</w:t>
      </w:r>
      <w:r w:rsidR="00397E53" w:rsidRPr="0011172C">
        <w:rPr>
          <w:rFonts w:ascii="Times New Roman" w:hAnsi="Times New Roman" w:cs="Times New Roman"/>
          <w:sz w:val="28"/>
          <w:szCs w:val="28"/>
        </w:rPr>
        <w:t>,</w:t>
      </w:r>
      <w:r w:rsidR="0011172C">
        <w:rPr>
          <w:rFonts w:ascii="Times New Roman" w:hAnsi="Times New Roman" w:cs="Times New Roman"/>
          <w:sz w:val="28"/>
          <w:szCs w:val="28"/>
        </w:rPr>
        <w:br/>
      </w:r>
      <w:r w:rsidR="00397E53" w:rsidRPr="0011172C">
        <w:rPr>
          <w:rFonts w:ascii="Times New Roman" w:hAnsi="Times New Roman" w:cs="Times New Roman"/>
          <w:sz w:val="28"/>
          <w:szCs w:val="28"/>
        </w:rPr>
        <w:t>Ковальчука М</w:t>
      </w:r>
      <w:r w:rsidR="0095556F" w:rsidRPr="0011172C">
        <w:rPr>
          <w:rFonts w:ascii="Times New Roman" w:hAnsi="Times New Roman" w:cs="Times New Roman"/>
          <w:sz w:val="28"/>
          <w:szCs w:val="28"/>
        </w:rPr>
        <w:t>.</w:t>
      </w:r>
      <w:r w:rsidR="00397E53" w:rsidRPr="0011172C">
        <w:rPr>
          <w:rFonts w:ascii="Times New Roman" w:hAnsi="Times New Roman" w:cs="Times New Roman"/>
          <w:sz w:val="28"/>
          <w:szCs w:val="28"/>
        </w:rPr>
        <w:t>П</w:t>
      </w:r>
      <w:r w:rsidR="0095556F" w:rsidRPr="0011172C">
        <w:rPr>
          <w:rFonts w:ascii="Times New Roman" w:hAnsi="Times New Roman" w:cs="Times New Roman"/>
          <w:sz w:val="28"/>
          <w:szCs w:val="28"/>
        </w:rPr>
        <w:t>.</w:t>
      </w:r>
      <w:r w:rsidR="00397E53" w:rsidRPr="0011172C">
        <w:rPr>
          <w:rFonts w:ascii="Times New Roman" w:hAnsi="Times New Roman" w:cs="Times New Roman"/>
          <w:sz w:val="28"/>
          <w:szCs w:val="28"/>
        </w:rPr>
        <w:t>, Павлова М</w:t>
      </w:r>
      <w:r w:rsidR="0095556F" w:rsidRPr="0011172C">
        <w:rPr>
          <w:rFonts w:ascii="Times New Roman" w:hAnsi="Times New Roman" w:cs="Times New Roman"/>
          <w:sz w:val="28"/>
          <w:szCs w:val="28"/>
        </w:rPr>
        <w:t>.</w:t>
      </w:r>
      <w:r w:rsidR="00397E53" w:rsidRPr="0011172C">
        <w:rPr>
          <w:rFonts w:ascii="Times New Roman" w:hAnsi="Times New Roman" w:cs="Times New Roman"/>
          <w:sz w:val="28"/>
          <w:szCs w:val="28"/>
        </w:rPr>
        <w:t>Д</w:t>
      </w:r>
      <w:r w:rsidR="0095556F" w:rsidRPr="0011172C">
        <w:rPr>
          <w:rFonts w:ascii="Times New Roman" w:hAnsi="Times New Roman" w:cs="Times New Roman"/>
          <w:sz w:val="28"/>
          <w:szCs w:val="28"/>
        </w:rPr>
        <w:t>.</w:t>
      </w:r>
      <w:r w:rsidR="00397E53" w:rsidRPr="0011172C">
        <w:rPr>
          <w:rFonts w:ascii="Times New Roman" w:hAnsi="Times New Roman" w:cs="Times New Roman"/>
          <w:sz w:val="28"/>
          <w:szCs w:val="28"/>
        </w:rPr>
        <w:t xml:space="preserve">, Степанченко </w:t>
      </w:r>
      <w:r w:rsidR="0095556F" w:rsidRPr="0011172C">
        <w:rPr>
          <w:rFonts w:ascii="Times New Roman" w:hAnsi="Times New Roman" w:cs="Times New Roman"/>
          <w:sz w:val="28"/>
          <w:szCs w:val="28"/>
        </w:rPr>
        <w:t>Т.</w:t>
      </w:r>
      <w:r w:rsidR="00397E53" w:rsidRPr="0011172C">
        <w:rPr>
          <w:rFonts w:ascii="Times New Roman" w:hAnsi="Times New Roman" w:cs="Times New Roman"/>
          <w:sz w:val="28"/>
          <w:szCs w:val="28"/>
        </w:rPr>
        <w:t>Б</w:t>
      </w:r>
      <w:r w:rsidR="0095556F" w:rsidRPr="0011172C">
        <w:rPr>
          <w:rFonts w:ascii="Times New Roman" w:hAnsi="Times New Roman" w:cs="Times New Roman"/>
          <w:sz w:val="28"/>
          <w:szCs w:val="28"/>
        </w:rPr>
        <w:t>.</w:t>
      </w:r>
      <w:r w:rsidR="00397E53" w:rsidRPr="0011172C">
        <w:rPr>
          <w:rFonts w:ascii="Times New Roman" w:hAnsi="Times New Roman" w:cs="Times New Roman"/>
          <w:sz w:val="28"/>
          <w:szCs w:val="28"/>
        </w:rPr>
        <w:t xml:space="preserve">, </w:t>
      </w:r>
      <w:r w:rsidR="00E41F10" w:rsidRPr="0011172C">
        <w:rPr>
          <w:rFonts w:ascii="Times New Roman" w:hAnsi="Times New Roman" w:cs="Times New Roman"/>
          <w:sz w:val="28"/>
          <w:szCs w:val="28"/>
        </w:rPr>
        <w:t xml:space="preserve">Сарнавського І.М., </w:t>
      </w:r>
      <w:r w:rsidR="00E41F10" w:rsidRPr="0011172C">
        <w:rPr>
          <w:rFonts w:ascii="Times New Roman" w:hAnsi="Times New Roman" w:cs="Times New Roman"/>
          <w:sz w:val="28"/>
          <w:szCs w:val="28"/>
        </w:rPr>
        <w:lastRenderedPageBreak/>
        <w:t>Фалендиш С.М., Родака В.В., Шваб В.О.</w:t>
      </w:r>
      <w:r w:rsidR="00B45088" w:rsidRPr="0011172C">
        <w:rPr>
          <w:rFonts w:ascii="Times New Roman" w:hAnsi="Times New Roman" w:cs="Times New Roman"/>
          <w:sz w:val="28"/>
          <w:szCs w:val="28"/>
        </w:rPr>
        <w:t xml:space="preserve">, </w:t>
      </w:r>
      <w:r w:rsidR="00321E1D" w:rsidRPr="0011172C">
        <w:rPr>
          <w:rFonts w:ascii="Times New Roman" w:hAnsi="Times New Roman" w:cs="Times New Roman"/>
          <w:sz w:val="28"/>
          <w:szCs w:val="28"/>
        </w:rPr>
        <w:t>Литвинової Л.</w:t>
      </w:r>
      <w:r w:rsidR="00195E26" w:rsidRPr="0011172C">
        <w:rPr>
          <w:rFonts w:ascii="Times New Roman" w:hAnsi="Times New Roman" w:cs="Times New Roman"/>
          <w:sz w:val="28"/>
          <w:szCs w:val="28"/>
        </w:rPr>
        <w:t>О</w:t>
      </w:r>
      <w:r w:rsidR="00B157D5" w:rsidRPr="0011172C">
        <w:rPr>
          <w:rFonts w:ascii="Times New Roman" w:hAnsi="Times New Roman" w:cs="Times New Roman"/>
          <w:sz w:val="28"/>
          <w:szCs w:val="28"/>
        </w:rPr>
        <w:t xml:space="preserve">., </w:t>
      </w:r>
      <w:r w:rsidR="00321E1D" w:rsidRPr="0011172C">
        <w:rPr>
          <w:rFonts w:ascii="Times New Roman" w:hAnsi="Times New Roman" w:cs="Times New Roman"/>
          <w:sz w:val="28"/>
          <w:szCs w:val="28"/>
        </w:rPr>
        <w:t>Ковальчук Л.А.</w:t>
      </w:r>
      <w:r w:rsidR="00397E53" w:rsidRPr="0011172C">
        <w:rPr>
          <w:rFonts w:ascii="Times New Roman" w:hAnsi="Times New Roman" w:cs="Times New Roman"/>
          <w:sz w:val="28"/>
          <w:szCs w:val="28"/>
        </w:rPr>
        <w:t xml:space="preserve">, </w:t>
      </w:r>
      <w:r w:rsidR="005D2741" w:rsidRPr="0011172C">
        <w:rPr>
          <w:rFonts w:ascii="Times New Roman" w:hAnsi="Times New Roman" w:cs="Times New Roman"/>
          <w:sz w:val="28"/>
          <w:szCs w:val="28"/>
        </w:rPr>
        <w:t>Першка І</w:t>
      </w:r>
      <w:r w:rsidR="0095556F" w:rsidRPr="0011172C">
        <w:rPr>
          <w:rFonts w:ascii="Times New Roman" w:hAnsi="Times New Roman" w:cs="Times New Roman"/>
          <w:sz w:val="28"/>
          <w:szCs w:val="28"/>
        </w:rPr>
        <w:t>.</w:t>
      </w:r>
      <w:r w:rsidR="005D2741" w:rsidRPr="0011172C">
        <w:rPr>
          <w:rFonts w:ascii="Times New Roman" w:hAnsi="Times New Roman" w:cs="Times New Roman"/>
          <w:sz w:val="28"/>
          <w:szCs w:val="28"/>
        </w:rPr>
        <w:t>П</w:t>
      </w:r>
      <w:r w:rsidR="0095556F" w:rsidRPr="0011172C">
        <w:rPr>
          <w:rFonts w:ascii="Times New Roman" w:hAnsi="Times New Roman" w:cs="Times New Roman"/>
          <w:sz w:val="28"/>
          <w:szCs w:val="28"/>
        </w:rPr>
        <w:t>.</w:t>
      </w:r>
      <w:r w:rsidR="005D2741" w:rsidRPr="0011172C">
        <w:rPr>
          <w:rFonts w:ascii="Times New Roman" w:hAnsi="Times New Roman" w:cs="Times New Roman"/>
          <w:sz w:val="28"/>
          <w:szCs w:val="28"/>
        </w:rPr>
        <w:t xml:space="preserve"> та </w:t>
      </w:r>
      <w:r w:rsidR="00B157D5" w:rsidRPr="0011172C">
        <w:rPr>
          <w:rFonts w:ascii="Times New Roman" w:hAnsi="Times New Roman" w:cs="Times New Roman"/>
          <w:sz w:val="28"/>
          <w:szCs w:val="28"/>
        </w:rPr>
        <w:t>Кондратчука Б.С.</w:t>
      </w:r>
      <w:r w:rsidRPr="0011172C">
        <w:rPr>
          <w:rFonts w:ascii="Times New Roman" w:hAnsi="Times New Roman" w:cs="Times New Roman"/>
          <w:sz w:val="28"/>
          <w:szCs w:val="28"/>
        </w:rPr>
        <w:t xml:space="preserve"> </w:t>
      </w:r>
      <w:r w:rsidR="0066749D" w:rsidRPr="0011172C">
        <w:rPr>
          <w:rFonts w:ascii="Times New Roman" w:hAnsi="Times New Roman" w:cs="Times New Roman"/>
          <w:sz w:val="28"/>
          <w:szCs w:val="28"/>
        </w:rPr>
        <w:t>свідчить про те</w:t>
      </w:r>
      <w:r w:rsidRPr="0011172C">
        <w:rPr>
          <w:rFonts w:ascii="Times New Roman" w:hAnsi="Times New Roman" w:cs="Times New Roman"/>
          <w:sz w:val="28"/>
          <w:szCs w:val="28"/>
        </w:rPr>
        <w:t>, що вони стосую</w:t>
      </w:r>
      <w:r w:rsidR="00735981" w:rsidRPr="0011172C">
        <w:rPr>
          <w:rFonts w:ascii="Times New Roman" w:hAnsi="Times New Roman" w:cs="Times New Roman"/>
          <w:sz w:val="28"/>
          <w:szCs w:val="28"/>
        </w:rPr>
        <w:t>ться того самого питання –</w:t>
      </w:r>
      <w:r w:rsidRPr="0011172C">
        <w:rPr>
          <w:rFonts w:ascii="Times New Roman" w:hAnsi="Times New Roman" w:cs="Times New Roman"/>
          <w:sz w:val="28"/>
          <w:szCs w:val="28"/>
        </w:rPr>
        <w:t xml:space="preserve"> відповідності Конституції України (конституційно</w:t>
      </w:r>
      <w:r w:rsidR="00FE295F" w:rsidRPr="0011172C">
        <w:rPr>
          <w:rFonts w:ascii="Times New Roman" w:hAnsi="Times New Roman" w:cs="Times New Roman"/>
          <w:sz w:val="28"/>
          <w:szCs w:val="28"/>
        </w:rPr>
        <w:t>сті)</w:t>
      </w:r>
      <w:r w:rsidR="0011172C">
        <w:rPr>
          <w:rFonts w:ascii="Times New Roman" w:hAnsi="Times New Roman" w:cs="Times New Roman"/>
          <w:sz w:val="28"/>
          <w:szCs w:val="28"/>
        </w:rPr>
        <w:br/>
      </w:r>
      <w:r w:rsidR="00FE295F" w:rsidRPr="0011172C">
        <w:rPr>
          <w:rFonts w:ascii="Times New Roman" w:hAnsi="Times New Roman" w:cs="Times New Roman"/>
          <w:sz w:val="28"/>
          <w:szCs w:val="28"/>
        </w:rPr>
        <w:t>пункту 3 розділу ІІ „Прикінцеві та перехідні положення“ Закону України „Про внесення змін до деяких законодавчих актів</w:t>
      </w:r>
      <w:r w:rsidR="00516683" w:rsidRPr="0011172C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="00FE295F" w:rsidRPr="0011172C">
        <w:rPr>
          <w:rFonts w:ascii="Times New Roman" w:hAnsi="Times New Roman" w:cs="Times New Roman"/>
          <w:sz w:val="28"/>
          <w:szCs w:val="28"/>
        </w:rPr>
        <w:t>“ від 6 грудня 2016 року</w:t>
      </w:r>
      <w:r w:rsidR="0011172C">
        <w:rPr>
          <w:rFonts w:ascii="Times New Roman" w:hAnsi="Times New Roman" w:cs="Times New Roman"/>
          <w:sz w:val="28"/>
          <w:szCs w:val="28"/>
        </w:rPr>
        <w:br/>
      </w:r>
      <w:r w:rsidR="00FE295F" w:rsidRPr="0011172C">
        <w:rPr>
          <w:rFonts w:ascii="Times New Roman" w:hAnsi="Times New Roman" w:cs="Times New Roman"/>
          <w:sz w:val="28"/>
          <w:szCs w:val="28"/>
        </w:rPr>
        <w:t>№ 1774–</w:t>
      </w:r>
      <w:r w:rsidR="00FE295F" w:rsidRPr="0011172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11172C">
        <w:rPr>
          <w:rFonts w:ascii="Times New Roman" w:hAnsi="Times New Roman" w:cs="Times New Roman"/>
          <w:sz w:val="28"/>
          <w:szCs w:val="28"/>
        </w:rPr>
        <w:t>.</w:t>
      </w:r>
    </w:p>
    <w:p w:rsidR="003E1264" w:rsidRPr="0011172C" w:rsidRDefault="003E1264" w:rsidP="0011172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72C">
        <w:rPr>
          <w:rFonts w:ascii="Times New Roman" w:hAnsi="Times New Roman" w:cs="Times New Roman"/>
          <w:sz w:val="28"/>
          <w:szCs w:val="28"/>
        </w:rPr>
        <w:t xml:space="preserve">З огляду на наведене </w:t>
      </w:r>
      <w:r w:rsidR="003A0905" w:rsidRPr="0011172C">
        <w:rPr>
          <w:rFonts w:ascii="Times New Roman" w:hAnsi="Times New Roman" w:cs="Times New Roman"/>
          <w:sz w:val="28"/>
          <w:szCs w:val="28"/>
        </w:rPr>
        <w:t>Другий сенат</w:t>
      </w:r>
      <w:r w:rsidRPr="0011172C">
        <w:rPr>
          <w:rFonts w:ascii="Times New Roman" w:hAnsi="Times New Roman" w:cs="Times New Roman"/>
          <w:sz w:val="28"/>
          <w:szCs w:val="28"/>
        </w:rPr>
        <w:t xml:space="preserve"> Конституційного Суду України вважає за доцільне об</w:t>
      </w:r>
      <w:r w:rsidRPr="0011172C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11172C">
        <w:rPr>
          <w:rFonts w:ascii="Times New Roman" w:hAnsi="Times New Roman" w:cs="Times New Roman"/>
          <w:sz w:val="28"/>
          <w:szCs w:val="28"/>
        </w:rPr>
        <w:t xml:space="preserve">єднати конституційні провадження у справах </w:t>
      </w:r>
      <w:r w:rsidR="00770A00" w:rsidRPr="0011172C">
        <w:rPr>
          <w:rFonts w:ascii="Times New Roman" w:hAnsi="Times New Roman" w:cs="Times New Roman"/>
          <w:sz w:val="28"/>
          <w:szCs w:val="28"/>
        </w:rPr>
        <w:t xml:space="preserve">за </w:t>
      </w:r>
      <w:r w:rsidRPr="0011172C">
        <w:rPr>
          <w:rFonts w:ascii="Times New Roman" w:hAnsi="Times New Roman" w:cs="Times New Roman"/>
          <w:sz w:val="28"/>
          <w:szCs w:val="28"/>
        </w:rPr>
        <w:t>вказаними конституційними скаргами в одне конституційне провадження.</w:t>
      </w:r>
    </w:p>
    <w:p w:rsidR="0011172C" w:rsidRDefault="0011172C" w:rsidP="0011172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7BAB" w:rsidRPr="0011172C" w:rsidRDefault="004C7BAB" w:rsidP="0011172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72C">
        <w:rPr>
          <w:rFonts w:ascii="Times New Roman" w:hAnsi="Times New Roman" w:cs="Times New Roman"/>
          <w:sz w:val="28"/>
          <w:szCs w:val="28"/>
        </w:rPr>
        <w:t>Ураховуючи викладене та керуючись статтею 153 Конституції Україн</w:t>
      </w:r>
      <w:r w:rsidR="009111D1" w:rsidRPr="0011172C">
        <w:rPr>
          <w:rFonts w:ascii="Times New Roman" w:hAnsi="Times New Roman" w:cs="Times New Roman"/>
          <w:sz w:val="28"/>
          <w:szCs w:val="28"/>
        </w:rPr>
        <w:t xml:space="preserve">и, на підставі статей </w:t>
      </w:r>
      <w:r w:rsidR="00777356" w:rsidRPr="0011172C">
        <w:rPr>
          <w:rFonts w:ascii="Times New Roman" w:hAnsi="Times New Roman" w:cs="Times New Roman"/>
          <w:sz w:val="28"/>
          <w:szCs w:val="28"/>
        </w:rPr>
        <w:t xml:space="preserve">32, </w:t>
      </w:r>
      <w:r w:rsidR="009111D1" w:rsidRPr="0011172C">
        <w:rPr>
          <w:rFonts w:ascii="Times New Roman" w:hAnsi="Times New Roman" w:cs="Times New Roman"/>
          <w:sz w:val="28"/>
          <w:szCs w:val="28"/>
        </w:rPr>
        <w:t>36</w:t>
      </w:r>
      <w:r w:rsidR="00B82077" w:rsidRPr="0011172C">
        <w:rPr>
          <w:rFonts w:ascii="Times New Roman" w:hAnsi="Times New Roman" w:cs="Times New Roman"/>
          <w:sz w:val="28"/>
          <w:szCs w:val="28"/>
        </w:rPr>
        <w:t xml:space="preserve">, </w:t>
      </w:r>
      <w:r w:rsidRPr="0011172C">
        <w:rPr>
          <w:rFonts w:ascii="Times New Roman" w:hAnsi="Times New Roman" w:cs="Times New Roman"/>
          <w:sz w:val="28"/>
          <w:szCs w:val="28"/>
        </w:rPr>
        <w:t xml:space="preserve">55, 56, 59, 65, </w:t>
      </w:r>
      <w:r w:rsidR="009111D1" w:rsidRPr="0011172C">
        <w:rPr>
          <w:rFonts w:ascii="Times New Roman" w:hAnsi="Times New Roman" w:cs="Times New Roman"/>
          <w:sz w:val="28"/>
          <w:szCs w:val="28"/>
        </w:rPr>
        <w:t>67</w:t>
      </w:r>
      <w:r w:rsidR="00B82077" w:rsidRPr="0011172C">
        <w:rPr>
          <w:rFonts w:ascii="Times New Roman" w:hAnsi="Times New Roman" w:cs="Times New Roman"/>
          <w:sz w:val="28"/>
          <w:szCs w:val="28"/>
        </w:rPr>
        <w:t>,</w:t>
      </w:r>
      <w:r w:rsidR="00011E9E" w:rsidRPr="0011172C">
        <w:rPr>
          <w:rFonts w:ascii="Times New Roman" w:hAnsi="Times New Roman" w:cs="Times New Roman"/>
          <w:sz w:val="28"/>
          <w:szCs w:val="28"/>
        </w:rPr>
        <w:t xml:space="preserve"> 76, 86 Закону України „Про </w:t>
      </w:r>
      <w:r w:rsidRPr="0011172C">
        <w:rPr>
          <w:rFonts w:ascii="Times New Roman" w:hAnsi="Times New Roman" w:cs="Times New Roman"/>
          <w:sz w:val="28"/>
          <w:szCs w:val="28"/>
        </w:rPr>
        <w:t>Конституційний Суд Ук</w:t>
      </w:r>
      <w:r w:rsidR="00042E0D" w:rsidRPr="0011172C">
        <w:rPr>
          <w:rFonts w:ascii="Times New Roman" w:hAnsi="Times New Roman" w:cs="Times New Roman"/>
          <w:sz w:val="28"/>
          <w:szCs w:val="28"/>
        </w:rPr>
        <w:t>раїни“, відповідно до § 50</w:t>
      </w:r>
      <w:r w:rsidR="00F35065" w:rsidRPr="0011172C">
        <w:rPr>
          <w:rFonts w:ascii="Times New Roman" w:hAnsi="Times New Roman" w:cs="Times New Roman"/>
          <w:sz w:val="28"/>
          <w:szCs w:val="28"/>
        </w:rPr>
        <w:t>, § 55</w:t>
      </w:r>
      <w:r w:rsidRPr="0011172C">
        <w:rPr>
          <w:rFonts w:ascii="Times New Roman" w:hAnsi="Times New Roman" w:cs="Times New Roman"/>
          <w:sz w:val="28"/>
          <w:szCs w:val="28"/>
        </w:rPr>
        <w:t xml:space="preserve"> Регламенту Конституц</w:t>
      </w:r>
      <w:r w:rsidR="00B82077" w:rsidRPr="0011172C">
        <w:rPr>
          <w:rFonts w:ascii="Times New Roman" w:hAnsi="Times New Roman" w:cs="Times New Roman"/>
          <w:sz w:val="28"/>
          <w:szCs w:val="28"/>
        </w:rPr>
        <w:t>і</w:t>
      </w:r>
      <w:r w:rsidR="00121B1B" w:rsidRPr="0011172C">
        <w:rPr>
          <w:rFonts w:ascii="Times New Roman" w:hAnsi="Times New Roman" w:cs="Times New Roman"/>
          <w:sz w:val="28"/>
          <w:szCs w:val="28"/>
        </w:rPr>
        <w:t>йного Суду України Другий сенат</w:t>
      </w:r>
      <w:r w:rsidRPr="0011172C">
        <w:rPr>
          <w:rFonts w:ascii="Times New Roman" w:hAnsi="Times New Roman" w:cs="Times New Roman"/>
          <w:sz w:val="28"/>
          <w:szCs w:val="28"/>
        </w:rPr>
        <w:t xml:space="preserve"> Конституційного Суду України</w:t>
      </w:r>
    </w:p>
    <w:p w:rsidR="0011172C" w:rsidRDefault="0011172C" w:rsidP="0011172C">
      <w:pPr>
        <w:spacing w:after="0" w:line="336" w:lineRule="auto"/>
        <w:rPr>
          <w:rFonts w:ascii="Times New Roman" w:hAnsi="Times New Roman" w:cs="Times New Roman"/>
          <w:sz w:val="28"/>
          <w:szCs w:val="28"/>
        </w:rPr>
      </w:pPr>
    </w:p>
    <w:p w:rsidR="004C7BAB" w:rsidRPr="0011172C" w:rsidRDefault="00670321" w:rsidP="0011172C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72C">
        <w:rPr>
          <w:rFonts w:ascii="Times New Roman" w:hAnsi="Times New Roman" w:cs="Times New Roman"/>
          <w:b/>
          <w:sz w:val="28"/>
          <w:szCs w:val="28"/>
        </w:rPr>
        <w:t>п о с т а н о в и в</w:t>
      </w:r>
      <w:r w:rsidR="004C7BAB" w:rsidRPr="0011172C">
        <w:rPr>
          <w:rFonts w:ascii="Times New Roman" w:hAnsi="Times New Roman" w:cs="Times New Roman"/>
          <w:b/>
          <w:sz w:val="28"/>
          <w:szCs w:val="28"/>
        </w:rPr>
        <w:t>:</w:t>
      </w:r>
    </w:p>
    <w:p w:rsidR="004C7BAB" w:rsidRPr="0011172C" w:rsidRDefault="004C7BAB" w:rsidP="0011172C">
      <w:pPr>
        <w:spacing w:after="0" w:line="33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72C" w:rsidRDefault="0011172C" w:rsidP="0011172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C7BAB" w:rsidRPr="0011172C">
        <w:rPr>
          <w:rFonts w:ascii="Times New Roman" w:hAnsi="Times New Roman" w:cs="Times New Roman"/>
          <w:sz w:val="28"/>
          <w:szCs w:val="28"/>
        </w:rPr>
        <w:t xml:space="preserve">Об’єднати конституційні провадження у справі </w:t>
      </w:r>
      <w:r w:rsidR="00C25F1F" w:rsidRPr="0011172C">
        <w:rPr>
          <w:rFonts w:ascii="Times New Roman" w:hAnsi="Times New Roman" w:cs="Times New Roman"/>
          <w:sz w:val="28"/>
          <w:szCs w:val="28"/>
        </w:rPr>
        <w:t>за конституційними скаргами</w:t>
      </w:r>
      <w:r w:rsidR="00121B1B" w:rsidRPr="0011172C">
        <w:rPr>
          <w:rFonts w:ascii="Times New Roman" w:hAnsi="Times New Roman" w:cs="Times New Roman"/>
          <w:sz w:val="28"/>
          <w:szCs w:val="28"/>
        </w:rPr>
        <w:t xml:space="preserve"> </w:t>
      </w:r>
      <w:r w:rsidR="00397E53" w:rsidRPr="0011172C">
        <w:rPr>
          <w:rFonts w:ascii="Times New Roman" w:hAnsi="Times New Roman" w:cs="Times New Roman"/>
          <w:sz w:val="28"/>
          <w:szCs w:val="28"/>
        </w:rPr>
        <w:t xml:space="preserve">Бортник Марії Іванівни, Ковальчука Миколи Петровича, Павлова Миколи Дмитровича, Степанченко Тетяни Борисівни </w:t>
      </w:r>
      <w:r w:rsidR="001E22FC" w:rsidRPr="0011172C">
        <w:rPr>
          <w:rFonts w:ascii="Times New Roman" w:hAnsi="Times New Roman" w:cs="Times New Roman"/>
          <w:sz w:val="28"/>
          <w:szCs w:val="28"/>
        </w:rPr>
        <w:t>про відповідність</w:t>
      </w:r>
      <w:r w:rsidR="00397E53" w:rsidRPr="0011172C">
        <w:rPr>
          <w:rFonts w:ascii="Times New Roman" w:hAnsi="Times New Roman" w:cs="Times New Roman"/>
          <w:sz w:val="28"/>
          <w:szCs w:val="28"/>
        </w:rPr>
        <w:t xml:space="preserve"> Конст</w:t>
      </w:r>
      <w:r w:rsidR="001E22FC" w:rsidRPr="0011172C">
        <w:rPr>
          <w:rFonts w:ascii="Times New Roman" w:hAnsi="Times New Roman" w:cs="Times New Roman"/>
          <w:sz w:val="28"/>
          <w:szCs w:val="28"/>
        </w:rPr>
        <w:t>итуції України (конституційність</w:t>
      </w:r>
      <w:r w:rsidR="00397E53" w:rsidRPr="0011172C">
        <w:rPr>
          <w:rFonts w:ascii="Times New Roman" w:hAnsi="Times New Roman" w:cs="Times New Roman"/>
          <w:sz w:val="28"/>
          <w:szCs w:val="28"/>
        </w:rPr>
        <w:t xml:space="preserve">) пункту 3 розділу ІІ „Прикінцеві та перехідні положення“ Закону України „Про внесення змін до деяких законодавчих актів України“ від 6 грудня 2016 року № 1774–VIII, </w:t>
      </w:r>
      <w:r w:rsidR="001E22FC" w:rsidRPr="0011172C">
        <w:rPr>
          <w:rFonts w:ascii="Times New Roman" w:hAnsi="Times New Roman" w:cs="Times New Roman"/>
          <w:sz w:val="28"/>
          <w:szCs w:val="28"/>
        </w:rPr>
        <w:t xml:space="preserve">у справі </w:t>
      </w:r>
      <w:r w:rsidR="00397E53" w:rsidRPr="0011172C">
        <w:rPr>
          <w:rFonts w:ascii="Times New Roman" w:hAnsi="Times New Roman" w:cs="Times New Roman"/>
          <w:sz w:val="28"/>
          <w:szCs w:val="28"/>
        </w:rPr>
        <w:t xml:space="preserve">за конституційними скаргами </w:t>
      </w:r>
      <w:r w:rsidR="00C25F1F" w:rsidRPr="0011172C">
        <w:rPr>
          <w:rFonts w:ascii="Times New Roman" w:hAnsi="Times New Roman" w:cs="Times New Roman"/>
          <w:sz w:val="28"/>
          <w:szCs w:val="28"/>
        </w:rPr>
        <w:t xml:space="preserve">Сарнавського Ігоря Миколайовича, Фалендиш Світлани </w:t>
      </w:r>
      <w:r w:rsidR="001D724A" w:rsidRPr="0011172C">
        <w:rPr>
          <w:rFonts w:ascii="Times New Roman" w:hAnsi="Times New Roman" w:cs="Times New Roman"/>
          <w:sz w:val="28"/>
          <w:szCs w:val="28"/>
        </w:rPr>
        <w:t>Миколаївни, Родака Віталія Вікторовича, Шваб Віри Олександрівни</w:t>
      </w:r>
      <w:r w:rsidR="00B157D5" w:rsidRPr="0011172C">
        <w:rPr>
          <w:rFonts w:ascii="Times New Roman" w:hAnsi="Times New Roman" w:cs="Times New Roman"/>
          <w:sz w:val="28"/>
          <w:szCs w:val="28"/>
        </w:rPr>
        <w:t xml:space="preserve">, </w:t>
      </w:r>
      <w:r w:rsidR="00A625F0" w:rsidRPr="0011172C">
        <w:rPr>
          <w:rFonts w:ascii="Times New Roman" w:hAnsi="Times New Roman" w:cs="Times New Roman"/>
          <w:sz w:val="28"/>
          <w:szCs w:val="28"/>
        </w:rPr>
        <w:t>Литвинової Лілії Олександрівни, Ковальчук Людмили Артурівни</w:t>
      </w:r>
      <w:r w:rsidR="001F137A" w:rsidRPr="0011172C">
        <w:rPr>
          <w:rFonts w:ascii="Times New Roman" w:hAnsi="Times New Roman" w:cs="Times New Roman"/>
          <w:sz w:val="28"/>
          <w:szCs w:val="28"/>
        </w:rPr>
        <w:t xml:space="preserve"> щодо відповідності Конституції України (конституційності</w:t>
      </w:r>
      <w:r w:rsidR="00121B1B" w:rsidRPr="0011172C">
        <w:rPr>
          <w:rFonts w:ascii="Times New Roman" w:hAnsi="Times New Roman" w:cs="Times New Roman"/>
          <w:sz w:val="28"/>
          <w:szCs w:val="28"/>
        </w:rPr>
        <w:t>) пункту 3 розділу ІІ „Прикінцеві та перехідні положення“ Закону України „Про внесення змін до деяких законодавчих</w:t>
      </w:r>
      <w:r w:rsidR="002256DE" w:rsidRPr="0011172C">
        <w:rPr>
          <w:rFonts w:ascii="Times New Roman" w:hAnsi="Times New Roman" w:cs="Times New Roman"/>
          <w:sz w:val="28"/>
          <w:szCs w:val="28"/>
        </w:rPr>
        <w:t xml:space="preserve"> актів</w:t>
      </w:r>
      <w:r w:rsidR="00390225" w:rsidRPr="0011172C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="002256DE" w:rsidRPr="0011172C">
        <w:rPr>
          <w:rFonts w:ascii="Times New Roman" w:hAnsi="Times New Roman" w:cs="Times New Roman"/>
          <w:sz w:val="28"/>
          <w:szCs w:val="28"/>
        </w:rPr>
        <w:t xml:space="preserve">“ від 6 грудня 2016 року </w:t>
      </w:r>
      <w:r w:rsidR="00121B1B" w:rsidRPr="0011172C">
        <w:rPr>
          <w:rFonts w:ascii="Times New Roman" w:hAnsi="Times New Roman" w:cs="Times New Roman"/>
          <w:sz w:val="28"/>
          <w:szCs w:val="28"/>
        </w:rPr>
        <w:t>№ 1774–</w:t>
      </w:r>
      <w:r w:rsidR="00121B1B" w:rsidRPr="0011172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397E53" w:rsidRPr="0011172C">
        <w:rPr>
          <w:rFonts w:ascii="Times New Roman" w:hAnsi="Times New Roman" w:cs="Times New Roman"/>
          <w:sz w:val="28"/>
          <w:szCs w:val="28"/>
        </w:rPr>
        <w:t>,</w:t>
      </w:r>
      <w:r w:rsidR="00A625F0" w:rsidRPr="0011172C">
        <w:rPr>
          <w:rFonts w:ascii="Times New Roman" w:hAnsi="Times New Roman" w:cs="Times New Roman"/>
          <w:sz w:val="28"/>
          <w:szCs w:val="28"/>
        </w:rPr>
        <w:t xml:space="preserve"> </w:t>
      </w:r>
      <w:r w:rsidR="005D2741" w:rsidRPr="0011172C">
        <w:rPr>
          <w:rFonts w:ascii="Times New Roman" w:hAnsi="Times New Roman" w:cs="Times New Roman"/>
          <w:sz w:val="28"/>
          <w:szCs w:val="28"/>
        </w:rPr>
        <w:t xml:space="preserve">у справі за конституційною скаргою Першка Ігоря Петровича щодо відповідності Конституції України (конституційності) пункту 3 розділу ІІ „Прикінцеві та перехідні положення“ Закону України „Про внесення змін до деяких </w:t>
      </w:r>
      <w:r w:rsidR="005D2741" w:rsidRPr="0011172C">
        <w:rPr>
          <w:rFonts w:ascii="Times New Roman" w:hAnsi="Times New Roman" w:cs="Times New Roman"/>
          <w:sz w:val="28"/>
          <w:szCs w:val="28"/>
        </w:rPr>
        <w:lastRenderedPageBreak/>
        <w:t>законодавчих актів України“ від 6 грудня</w:t>
      </w:r>
      <w:r w:rsidR="001E22FC" w:rsidRPr="0011172C">
        <w:rPr>
          <w:rFonts w:ascii="Times New Roman" w:hAnsi="Times New Roman" w:cs="Times New Roman"/>
          <w:sz w:val="28"/>
          <w:szCs w:val="28"/>
        </w:rPr>
        <w:t xml:space="preserve"> 2016 року № 1774–</w:t>
      </w:r>
      <w:r w:rsidR="005D2741" w:rsidRPr="0011172C">
        <w:rPr>
          <w:rFonts w:ascii="Times New Roman" w:hAnsi="Times New Roman" w:cs="Times New Roman"/>
          <w:sz w:val="28"/>
          <w:szCs w:val="28"/>
        </w:rPr>
        <w:t xml:space="preserve">VIII та </w:t>
      </w:r>
      <w:r w:rsidR="00A625F0" w:rsidRPr="0011172C">
        <w:rPr>
          <w:rFonts w:ascii="Times New Roman" w:hAnsi="Times New Roman" w:cs="Times New Roman"/>
          <w:sz w:val="28"/>
          <w:szCs w:val="28"/>
        </w:rPr>
        <w:t>у справі за конституційною</w:t>
      </w:r>
      <w:r w:rsidR="005E37FD" w:rsidRPr="0011172C">
        <w:rPr>
          <w:rFonts w:ascii="Times New Roman" w:hAnsi="Times New Roman" w:cs="Times New Roman"/>
          <w:sz w:val="28"/>
          <w:szCs w:val="28"/>
        </w:rPr>
        <w:t xml:space="preserve"> скар</w:t>
      </w:r>
      <w:r w:rsidR="00A625F0" w:rsidRPr="0011172C">
        <w:rPr>
          <w:rFonts w:ascii="Times New Roman" w:hAnsi="Times New Roman" w:cs="Times New Roman"/>
          <w:sz w:val="28"/>
          <w:szCs w:val="28"/>
        </w:rPr>
        <w:t>гою</w:t>
      </w:r>
      <w:r w:rsidR="001D724A" w:rsidRPr="0011172C">
        <w:rPr>
          <w:rFonts w:ascii="Times New Roman" w:hAnsi="Times New Roman" w:cs="Times New Roman"/>
          <w:sz w:val="28"/>
          <w:szCs w:val="28"/>
        </w:rPr>
        <w:t xml:space="preserve"> </w:t>
      </w:r>
      <w:r w:rsidR="00A625F0" w:rsidRPr="0011172C">
        <w:rPr>
          <w:rFonts w:ascii="Times New Roman" w:hAnsi="Times New Roman" w:cs="Times New Roman"/>
          <w:sz w:val="28"/>
          <w:szCs w:val="28"/>
        </w:rPr>
        <w:t xml:space="preserve">Кондратчука Богдана Сергійовича </w:t>
      </w:r>
      <w:r w:rsidR="002D6858" w:rsidRPr="0011172C">
        <w:rPr>
          <w:rFonts w:ascii="Times New Roman" w:hAnsi="Times New Roman" w:cs="Times New Roman"/>
          <w:sz w:val="28"/>
          <w:szCs w:val="28"/>
        </w:rPr>
        <w:t>щодо ві</w:t>
      </w:r>
      <w:r w:rsidR="001D724A" w:rsidRPr="0011172C">
        <w:rPr>
          <w:rFonts w:ascii="Times New Roman" w:hAnsi="Times New Roman" w:cs="Times New Roman"/>
          <w:sz w:val="28"/>
          <w:szCs w:val="28"/>
        </w:rPr>
        <w:t xml:space="preserve">дповідності Конституції України </w:t>
      </w:r>
      <w:r w:rsidR="002D6858" w:rsidRPr="0011172C">
        <w:rPr>
          <w:rFonts w:ascii="Times New Roman" w:hAnsi="Times New Roman" w:cs="Times New Roman"/>
          <w:sz w:val="28"/>
          <w:szCs w:val="28"/>
        </w:rPr>
        <w:t>(конституційності</w:t>
      </w:r>
      <w:r w:rsidR="002256DE" w:rsidRPr="0011172C">
        <w:rPr>
          <w:rFonts w:ascii="Times New Roman" w:hAnsi="Times New Roman" w:cs="Times New Roman"/>
          <w:sz w:val="28"/>
          <w:szCs w:val="28"/>
        </w:rPr>
        <w:t>) пункту 3 розділу ІІ „Прикінцеві та пере</w:t>
      </w:r>
      <w:r w:rsidR="004F4AE7" w:rsidRPr="0011172C">
        <w:rPr>
          <w:rFonts w:ascii="Times New Roman" w:hAnsi="Times New Roman" w:cs="Times New Roman"/>
          <w:sz w:val="28"/>
          <w:szCs w:val="28"/>
        </w:rPr>
        <w:t xml:space="preserve">хідні </w:t>
      </w:r>
      <w:r w:rsidR="002256DE" w:rsidRPr="0011172C">
        <w:rPr>
          <w:rFonts w:ascii="Times New Roman" w:hAnsi="Times New Roman" w:cs="Times New Roman"/>
          <w:sz w:val="28"/>
          <w:szCs w:val="28"/>
        </w:rPr>
        <w:t>положення“ Закону України „Про внесення змін до деяких законодавчих актів</w:t>
      </w:r>
      <w:r w:rsidR="00390225" w:rsidRPr="0011172C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="002256DE" w:rsidRPr="0011172C">
        <w:rPr>
          <w:rFonts w:ascii="Times New Roman" w:hAnsi="Times New Roman" w:cs="Times New Roman"/>
          <w:sz w:val="28"/>
          <w:szCs w:val="28"/>
        </w:rPr>
        <w:t>“ від 6 грудня 2016 року № 1774–</w:t>
      </w:r>
      <w:r w:rsidR="002256DE" w:rsidRPr="0011172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11172C">
        <w:rPr>
          <w:rFonts w:ascii="Times New Roman" w:hAnsi="Times New Roman" w:cs="Times New Roman"/>
          <w:sz w:val="28"/>
          <w:szCs w:val="28"/>
        </w:rPr>
        <w:t xml:space="preserve"> </w:t>
      </w:r>
      <w:r w:rsidR="005E37FD" w:rsidRPr="0011172C">
        <w:rPr>
          <w:rFonts w:ascii="Times New Roman" w:hAnsi="Times New Roman" w:cs="Times New Roman"/>
          <w:sz w:val="28"/>
          <w:szCs w:val="28"/>
        </w:rPr>
        <w:t>в одне конституційне провадження.</w:t>
      </w:r>
    </w:p>
    <w:p w:rsidR="0011172C" w:rsidRDefault="0011172C" w:rsidP="0011172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61B5" w:rsidRPr="0011172C" w:rsidRDefault="0011172C" w:rsidP="0011172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550B8" w:rsidRPr="0011172C">
        <w:rPr>
          <w:rFonts w:ascii="Times New Roman" w:hAnsi="Times New Roman" w:cs="Times New Roman"/>
          <w:sz w:val="28"/>
          <w:szCs w:val="28"/>
        </w:rPr>
        <w:t>Призначити суддями</w:t>
      </w:r>
      <w:r w:rsidR="009F3CB5" w:rsidRPr="0011172C">
        <w:rPr>
          <w:rFonts w:ascii="Times New Roman" w:hAnsi="Times New Roman" w:cs="Times New Roman"/>
          <w:sz w:val="28"/>
          <w:szCs w:val="28"/>
        </w:rPr>
        <w:t>-</w:t>
      </w:r>
      <w:r w:rsidR="00C550B8" w:rsidRPr="0011172C">
        <w:rPr>
          <w:rFonts w:ascii="Times New Roman" w:hAnsi="Times New Roman" w:cs="Times New Roman"/>
          <w:sz w:val="28"/>
          <w:szCs w:val="28"/>
        </w:rPr>
        <w:t>доповідачами</w:t>
      </w:r>
      <w:r w:rsidR="005E37FD" w:rsidRPr="0011172C">
        <w:rPr>
          <w:rFonts w:ascii="Times New Roman" w:hAnsi="Times New Roman" w:cs="Times New Roman"/>
          <w:sz w:val="28"/>
          <w:szCs w:val="28"/>
        </w:rPr>
        <w:t xml:space="preserve"> у справі </w:t>
      </w:r>
      <w:r w:rsidR="00890D04" w:rsidRPr="0011172C">
        <w:rPr>
          <w:rFonts w:ascii="Times New Roman" w:hAnsi="Times New Roman" w:cs="Times New Roman"/>
          <w:sz w:val="28"/>
          <w:szCs w:val="28"/>
        </w:rPr>
        <w:t>за конституційними с</w:t>
      </w:r>
      <w:r w:rsidR="00E2098B" w:rsidRPr="0011172C">
        <w:rPr>
          <w:rFonts w:ascii="Times New Roman" w:hAnsi="Times New Roman" w:cs="Times New Roman"/>
          <w:sz w:val="28"/>
          <w:szCs w:val="28"/>
        </w:rPr>
        <w:t xml:space="preserve">каргами </w:t>
      </w:r>
      <w:r w:rsidR="00397E53" w:rsidRPr="0011172C">
        <w:rPr>
          <w:rFonts w:ascii="Times New Roman" w:hAnsi="Times New Roman" w:cs="Times New Roman"/>
          <w:sz w:val="28"/>
          <w:szCs w:val="28"/>
        </w:rPr>
        <w:t xml:space="preserve">Бортник Марії Іванівни, Ковальчука Миколи Петровича, Павлова Миколи Дмитровича, Степанченко Тетяни Борисівни, </w:t>
      </w:r>
      <w:r w:rsidR="00C550B8" w:rsidRPr="0011172C">
        <w:rPr>
          <w:rFonts w:ascii="Times New Roman" w:hAnsi="Times New Roman" w:cs="Times New Roman"/>
          <w:sz w:val="28"/>
          <w:szCs w:val="28"/>
        </w:rPr>
        <w:t>Сарнавського Ігоря Миколайовича, Фалендиш Світлани Миколаївни, Родака Віталія Вікторовича, Шваб Віри Олександрівни</w:t>
      </w:r>
      <w:r w:rsidR="00A561D3" w:rsidRPr="0011172C">
        <w:rPr>
          <w:rFonts w:ascii="Times New Roman" w:hAnsi="Times New Roman" w:cs="Times New Roman"/>
          <w:sz w:val="28"/>
          <w:szCs w:val="28"/>
        </w:rPr>
        <w:t xml:space="preserve">, </w:t>
      </w:r>
      <w:r w:rsidR="00E2098B" w:rsidRPr="0011172C">
        <w:rPr>
          <w:rFonts w:ascii="Times New Roman" w:hAnsi="Times New Roman" w:cs="Times New Roman"/>
          <w:sz w:val="28"/>
          <w:szCs w:val="28"/>
        </w:rPr>
        <w:t>Литвинової Лілії Олександрівни, Ковальчук Людмили Артурівни</w:t>
      </w:r>
      <w:r w:rsidR="00A625F0" w:rsidRPr="0011172C">
        <w:rPr>
          <w:rFonts w:ascii="Times New Roman" w:hAnsi="Times New Roman" w:cs="Times New Roman"/>
          <w:sz w:val="28"/>
          <w:szCs w:val="28"/>
        </w:rPr>
        <w:t xml:space="preserve">, </w:t>
      </w:r>
      <w:r w:rsidR="00397E53" w:rsidRPr="0011172C">
        <w:rPr>
          <w:rFonts w:ascii="Times New Roman" w:hAnsi="Times New Roman" w:cs="Times New Roman"/>
          <w:sz w:val="28"/>
          <w:szCs w:val="28"/>
        </w:rPr>
        <w:t>Першка Ігоря Петровича</w:t>
      </w:r>
      <w:r w:rsidR="005D2741" w:rsidRPr="0011172C">
        <w:rPr>
          <w:rFonts w:ascii="Times New Roman" w:hAnsi="Times New Roman" w:cs="Times New Roman"/>
          <w:sz w:val="28"/>
          <w:szCs w:val="28"/>
        </w:rPr>
        <w:t>,</w:t>
      </w:r>
      <w:r w:rsidR="00890D04" w:rsidRPr="0011172C">
        <w:rPr>
          <w:rFonts w:ascii="Times New Roman" w:hAnsi="Times New Roman" w:cs="Times New Roman"/>
          <w:sz w:val="28"/>
          <w:szCs w:val="28"/>
        </w:rPr>
        <w:t xml:space="preserve"> </w:t>
      </w:r>
      <w:r w:rsidR="005D2741" w:rsidRPr="0011172C">
        <w:rPr>
          <w:rFonts w:ascii="Times New Roman" w:hAnsi="Times New Roman" w:cs="Times New Roman"/>
          <w:sz w:val="28"/>
          <w:szCs w:val="28"/>
        </w:rPr>
        <w:t xml:space="preserve">Кондратчука Богдана Сергійовича </w:t>
      </w:r>
      <w:r w:rsidR="00890D04" w:rsidRPr="0011172C">
        <w:rPr>
          <w:rFonts w:ascii="Times New Roman" w:hAnsi="Times New Roman" w:cs="Times New Roman"/>
          <w:sz w:val="28"/>
          <w:szCs w:val="28"/>
        </w:rPr>
        <w:t>щодо відповідності Конституції України (конст</w:t>
      </w:r>
      <w:r w:rsidR="001B5366" w:rsidRPr="0011172C">
        <w:rPr>
          <w:rFonts w:ascii="Times New Roman" w:hAnsi="Times New Roman" w:cs="Times New Roman"/>
          <w:sz w:val="28"/>
          <w:szCs w:val="28"/>
        </w:rPr>
        <w:t>итуційності)</w:t>
      </w:r>
      <w:r>
        <w:rPr>
          <w:rFonts w:ascii="Times New Roman" w:hAnsi="Times New Roman" w:cs="Times New Roman"/>
          <w:sz w:val="28"/>
          <w:szCs w:val="28"/>
        </w:rPr>
        <w:br/>
      </w:r>
      <w:r w:rsidR="001B5366" w:rsidRPr="0011172C">
        <w:rPr>
          <w:rFonts w:ascii="Times New Roman" w:hAnsi="Times New Roman" w:cs="Times New Roman"/>
          <w:sz w:val="28"/>
          <w:szCs w:val="28"/>
        </w:rPr>
        <w:t>пункту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4AE7" w:rsidRPr="0011172C">
        <w:rPr>
          <w:rFonts w:ascii="Times New Roman" w:hAnsi="Times New Roman" w:cs="Times New Roman"/>
          <w:sz w:val="28"/>
          <w:szCs w:val="28"/>
        </w:rPr>
        <w:t xml:space="preserve">3 </w:t>
      </w:r>
      <w:r w:rsidR="00E2098B" w:rsidRPr="0011172C">
        <w:rPr>
          <w:rFonts w:ascii="Times New Roman" w:hAnsi="Times New Roman" w:cs="Times New Roman"/>
          <w:sz w:val="28"/>
          <w:szCs w:val="28"/>
        </w:rPr>
        <w:t>розділу ІІ „Прикінцеві та перехідні положення“ Закону України „Про внесення змін до деяких законодавчих актів</w:t>
      </w:r>
      <w:r w:rsidR="00464D0F" w:rsidRPr="0011172C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="001B5366" w:rsidRPr="0011172C">
        <w:rPr>
          <w:rFonts w:ascii="Times New Roman" w:hAnsi="Times New Roman" w:cs="Times New Roman"/>
          <w:sz w:val="28"/>
          <w:szCs w:val="28"/>
        </w:rPr>
        <w:t>“ від 6 грудня 2016 року</w:t>
      </w:r>
      <w:r>
        <w:rPr>
          <w:rFonts w:ascii="Times New Roman" w:hAnsi="Times New Roman" w:cs="Times New Roman"/>
          <w:sz w:val="28"/>
          <w:szCs w:val="28"/>
        </w:rPr>
        <w:br/>
      </w:r>
      <w:r w:rsidR="001B5366" w:rsidRPr="0011172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098B" w:rsidRPr="0011172C">
        <w:rPr>
          <w:rFonts w:ascii="Times New Roman" w:hAnsi="Times New Roman" w:cs="Times New Roman"/>
          <w:sz w:val="28"/>
          <w:szCs w:val="28"/>
        </w:rPr>
        <w:t>1774–</w:t>
      </w:r>
      <w:r w:rsidR="00E2098B" w:rsidRPr="0011172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A57CF0" w:rsidRPr="0011172C">
        <w:rPr>
          <w:rFonts w:ascii="Times New Roman" w:hAnsi="Times New Roman" w:cs="Times New Roman"/>
          <w:sz w:val="28"/>
          <w:szCs w:val="28"/>
        </w:rPr>
        <w:t xml:space="preserve"> </w:t>
      </w:r>
      <w:r w:rsidR="00A561D3" w:rsidRPr="0011172C">
        <w:rPr>
          <w:rFonts w:ascii="Times New Roman" w:hAnsi="Times New Roman" w:cs="Times New Roman"/>
          <w:sz w:val="28"/>
          <w:szCs w:val="28"/>
        </w:rPr>
        <w:t>суддів</w:t>
      </w:r>
      <w:r w:rsidR="00A24492" w:rsidRPr="0011172C">
        <w:rPr>
          <w:rFonts w:ascii="Times New Roman" w:hAnsi="Times New Roman" w:cs="Times New Roman"/>
          <w:sz w:val="28"/>
          <w:szCs w:val="28"/>
        </w:rPr>
        <w:t xml:space="preserve"> Конституційного Су</w:t>
      </w:r>
      <w:r w:rsidR="009F3CB5" w:rsidRPr="0011172C">
        <w:rPr>
          <w:rFonts w:ascii="Times New Roman" w:hAnsi="Times New Roman" w:cs="Times New Roman"/>
          <w:sz w:val="28"/>
          <w:szCs w:val="28"/>
        </w:rPr>
        <w:t xml:space="preserve">ду України </w:t>
      </w:r>
      <w:r w:rsidR="00492C72" w:rsidRPr="0011172C">
        <w:rPr>
          <w:rFonts w:ascii="Times New Roman" w:hAnsi="Times New Roman" w:cs="Times New Roman"/>
          <w:sz w:val="28"/>
          <w:szCs w:val="28"/>
        </w:rPr>
        <w:t>Лемака В.В.</w:t>
      </w:r>
      <w:r w:rsidR="00A561D3" w:rsidRPr="0011172C">
        <w:rPr>
          <w:rFonts w:ascii="Times New Roman" w:hAnsi="Times New Roman" w:cs="Times New Roman"/>
          <w:sz w:val="28"/>
          <w:szCs w:val="28"/>
        </w:rPr>
        <w:t xml:space="preserve">, Первомайського О.О., </w:t>
      </w:r>
      <w:r w:rsidR="00AA16DA" w:rsidRPr="0011172C">
        <w:rPr>
          <w:rFonts w:ascii="Times New Roman" w:hAnsi="Times New Roman" w:cs="Times New Roman"/>
          <w:sz w:val="28"/>
          <w:szCs w:val="28"/>
        </w:rPr>
        <w:t xml:space="preserve">Різника С.В., </w:t>
      </w:r>
      <w:r w:rsidR="00A561D3" w:rsidRPr="0011172C">
        <w:rPr>
          <w:rFonts w:ascii="Times New Roman" w:hAnsi="Times New Roman" w:cs="Times New Roman"/>
          <w:sz w:val="28"/>
          <w:szCs w:val="28"/>
        </w:rPr>
        <w:t xml:space="preserve">Юровську </w:t>
      </w:r>
      <w:r w:rsidR="00885906" w:rsidRPr="0011172C">
        <w:rPr>
          <w:rFonts w:ascii="Times New Roman" w:hAnsi="Times New Roman" w:cs="Times New Roman"/>
          <w:sz w:val="28"/>
          <w:szCs w:val="28"/>
        </w:rPr>
        <w:t>Г.В.</w:t>
      </w:r>
    </w:p>
    <w:p w:rsidR="00397E53" w:rsidRDefault="00397E53" w:rsidP="0011172C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11172C" w:rsidRPr="0011172C" w:rsidRDefault="0011172C" w:rsidP="0011172C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6B2CD2" w:rsidRDefault="006B2CD2" w:rsidP="006B2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CD2" w:rsidRPr="006B2CD2" w:rsidRDefault="006B2CD2" w:rsidP="006B2CD2">
      <w:pPr>
        <w:spacing w:after="0" w:line="240" w:lineRule="auto"/>
        <w:ind w:left="425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r w:rsidRPr="006B2CD2">
        <w:rPr>
          <w:rFonts w:ascii="Times New Roman" w:hAnsi="Times New Roman" w:cs="Times New Roman"/>
          <w:b/>
          <w:caps/>
          <w:sz w:val="28"/>
          <w:szCs w:val="28"/>
        </w:rPr>
        <w:t>Другий сенат</w:t>
      </w:r>
    </w:p>
    <w:p w:rsidR="004971CE" w:rsidRPr="006B2CD2" w:rsidRDefault="006B2CD2" w:rsidP="006B2CD2">
      <w:pPr>
        <w:spacing w:after="0" w:line="240" w:lineRule="auto"/>
        <w:ind w:left="425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B2CD2">
        <w:rPr>
          <w:rFonts w:ascii="Times New Roman" w:hAnsi="Times New Roman" w:cs="Times New Roman"/>
          <w:b/>
          <w:caps/>
          <w:sz w:val="28"/>
          <w:szCs w:val="28"/>
        </w:rPr>
        <w:t>Конституційного Суду України</w:t>
      </w:r>
      <w:bookmarkEnd w:id="0"/>
    </w:p>
    <w:sectPr w:rsidR="004971CE" w:rsidRPr="006B2CD2" w:rsidSect="0011172C">
      <w:headerReference w:type="default" r:id="rId7"/>
      <w:footerReference w:type="default" r:id="rId8"/>
      <w:foot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2DC" w:rsidRDefault="008812DC" w:rsidP="00BD458D">
      <w:pPr>
        <w:spacing w:after="0" w:line="240" w:lineRule="auto"/>
      </w:pPr>
      <w:r>
        <w:separator/>
      </w:r>
    </w:p>
  </w:endnote>
  <w:endnote w:type="continuationSeparator" w:id="0">
    <w:p w:rsidR="008812DC" w:rsidRDefault="008812DC" w:rsidP="00BD4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72C" w:rsidRPr="0011172C" w:rsidRDefault="0011172C">
    <w:pPr>
      <w:pStyle w:val="a9"/>
      <w:rPr>
        <w:rFonts w:ascii="Times New Roman" w:hAnsi="Times New Roman" w:cs="Times New Roman"/>
        <w:sz w:val="10"/>
        <w:szCs w:val="10"/>
      </w:rPr>
    </w:pPr>
    <w:r w:rsidRPr="0011172C">
      <w:rPr>
        <w:rFonts w:ascii="Times New Roman" w:hAnsi="Times New Roman" w:cs="Times New Roman"/>
        <w:sz w:val="10"/>
        <w:szCs w:val="10"/>
      </w:rPr>
      <w:fldChar w:fldCharType="begin"/>
    </w:r>
    <w:r w:rsidRPr="0011172C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11172C">
      <w:rPr>
        <w:rFonts w:ascii="Times New Roman" w:hAnsi="Times New Roman" w:cs="Times New Roman"/>
        <w:sz w:val="10"/>
        <w:szCs w:val="10"/>
      </w:rPr>
      <w:fldChar w:fldCharType="separate"/>
    </w:r>
    <w:r w:rsidR="006B2CD2">
      <w:rPr>
        <w:rFonts w:ascii="Times New Roman" w:hAnsi="Times New Roman" w:cs="Times New Roman"/>
        <w:noProof/>
        <w:sz w:val="10"/>
        <w:szCs w:val="10"/>
      </w:rPr>
      <w:t>S:\Mashburo\2025\Suddi\Uhvala senata\II senat\32.docx</w:t>
    </w:r>
    <w:r w:rsidRPr="0011172C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72C" w:rsidRPr="0011172C" w:rsidRDefault="0011172C">
    <w:pPr>
      <w:pStyle w:val="a9"/>
      <w:rPr>
        <w:rFonts w:ascii="Times New Roman" w:hAnsi="Times New Roman" w:cs="Times New Roman"/>
        <w:sz w:val="10"/>
        <w:szCs w:val="10"/>
      </w:rPr>
    </w:pPr>
    <w:r w:rsidRPr="0011172C">
      <w:rPr>
        <w:rFonts w:ascii="Times New Roman" w:hAnsi="Times New Roman" w:cs="Times New Roman"/>
        <w:sz w:val="10"/>
        <w:szCs w:val="10"/>
      </w:rPr>
      <w:fldChar w:fldCharType="begin"/>
    </w:r>
    <w:r w:rsidRPr="0011172C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11172C">
      <w:rPr>
        <w:rFonts w:ascii="Times New Roman" w:hAnsi="Times New Roman" w:cs="Times New Roman"/>
        <w:sz w:val="10"/>
        <w:szCs w:val="10"/>
      </w:rPr>
      <w:fldChar w:fldCharType="separate"/>
    </w:r>
    <w:r w:rsidR="006B2CD2">
      <w:rPr>
        <w:rFonts w:ascii="Times New Roman" w:hAnsi="Times New Roman" w:cs="Times New Roman"/>
        <w:noProof/>
        <w:sz w:val="10"/>
        <w:szCs w:val="10"/>
      </w:rPr>
      <w:t>S:\Mashburo\2025\Suddi\Uhvala senata\II senat\32.docx</w:t>
    </w:r>
    <w:r w:rsidRPr="0011172C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2DC" w:rsidRDefault="008812DC" w:rsidP="00BD458D">
      <w:pPr>
        <w:spacing w:after="0" w:line="240" w:lineRule="auto"/>
      </w:pPr>
      <w:r>
        <w:separator/>
      </w:r>
    </w:p>
  </w:footnote>
  <w:footnote w:type="continuationSeparator" w:id="0">
    <w:p w:rsidR="008812DC" w:rsidRDefault="008812DC" w:rsidP="00BD4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940649750"/>
      <w:docPartObj>
        <w:docPartGallery w:val="Page Numbers (Top of Page)"/>
        <w:docPartUnique/>
      </w:docPartObj>
    </w:sdtPr>
    <w:sdtEndPr/>
    <w:sdtContent>
      <w:p w:rsidR="0011172C" w:rsidRPr="0011172C" w:rsidRDefault="0011172C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1172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1172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1172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B2CD2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11172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D3240"/>
    <w:multiLevelType w:val="hybridMultilevel"/>
    <w:tmpl w:val="6E8A2DB2"/>
    <w:lvl w:ilvl="0" w:tplc="36BA0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965073"/>
    <w:multiLevelType w:val="hybridMultilevel"/>
    <w:tmpl w:val="D42AF7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31C7C"/>
    <w:multiLevelType w:val="hybridMultilevel"/>
    <w:tmpl w:val="CC649718"/>
    <w:lvl w:ilvl="0" w:tplc="E648FB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367C3D"/>
    <w:multiLevelType w:val="hybridMultilevel"/>
    <w:tmpl w:val="818A2446"/>
    <w:lvl w:ilvl="0" w:tplc="BFB4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250A3D"/>
    <w:multiLevelType w:val="hybridMultilevel"/>
    <w:tmpl w:val="D3AAC916"/>
    <w:lvl w:ilvl="0" w:tplc="FD623FAA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301600"/>
    <w:multiLevelType w:val="hybridMultilevel"/>
    <w:tmpl w:val="657EF026"/>
    <w:lvl w:ilvl="0" w:tplc="70B08C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32E4C"/>
    <w:multiLevelType w:val="hybridMultilevel"/>
    <w:tmpl w:val="EB64129C"/>
    <w:lvl w:ilvl="0" w:tplc="28F0097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24B6E8B"/>
    <w:multiLevelType w:val="hybridMultilevel"/>
    <w:tmpl w:val="D62AA542"/>
    <w:lvl w:ilvl="0" w:tplc="924ACA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0D1F2B"/>
    <w:multiLevelType w:val="hybridMultilevel"/>
    <w:tmpl w:val="12C2DC48"/>
    <w:lvl w:ilvl="0" w:tplc="CB806F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8CD2A93"/>
    <w:multiLevelType w:val="hybridMultilevel"/>
    <w:tmpl w:val="B0924C94"/>
    <w:lvl w:ilvl="0" w:tplc="4C98BEF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B6E6F8E"/>
    <w:multiLevelType w:val="hybridMultilevel"/>
    <w:tmpl w:val="3104D71C"/>
    <w:lvl w:ilvl="0" w:tplc="7DB60C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C760CC4"/>
    <w:multiLevelType w:val="hybridMultilevel"/>
    <w:tmpl w:val="B33A3070"/>
    <w:lvl w:ilvl="0" w:tplc="B064652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D5331D5"/>
    <w:multiLevelType w:val="hybridMultilevel"/>
    <w:tmpl w:val="13EEE8A8"/>
    <w:lvl w:ilvl="0" w:tplc="C838BC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D707525"/>
    <w:multiLevelType w:val="hybridMultilevel"/>
    <w:tmpl w:val="113A438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278F2"/>
    <w:multiLevelType w:val="hybridMultilevel"/>
    <w:tmpl w:val="4FCA6630"/>
    <w:lvl w:ilvl="0" w:tplc="BC96695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BC8619F"/>
    <w:multiLevelType w:val="hybridMultilevel"/>
    <w:tmpl w:val="1CB0D56E"/>
    <w:lvl w:ilvl="0" w:tplc="4A5E909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1A26024"/>
    <w:multiLevelType w:val="hybridMultilevel"/>
    <w:tmpl w:val="E9BEDFFA"/>
    <w:lvl w:ilvl="0" w:tplc="C76C19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52F7575"/>
    <w:multiLevelType w:val="hybridMultilevel"/>
    <w:tmpl w:val="C3320506"/>
    <w:lvl w:ilvl="0" w:tplc="21CE2F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87D563C"/>
    <w:multiLevelType w:val="hybridMultilevel"/>
    <w:tmpl w:val="8204632A"/>
    <w:lvl w:ilvl="0" w:tplc="CF441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B88057F"/>
    <w:multiLevelType w:val="hybridMultilevel"/>
    <w:tmpl w:val="68E80E44"/>
    <w:lvl w:ilvl="0" w:tplc="ACBA09E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B892E29"/>
    <w:multiLevelType w:val="hybridMultilevel"/>
    <w:tmpl w:val="56D0D876"/>
    <w:lvl w:ilvl="0" w:tplc="A9EC5A5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28C3F98"/>
    <w:multiLevelType w:val="hybridMultilevel"/>
    <w:tmpl w:val="24C4DDF4"/>
    <w:lvl w:ilvl="0" w:tplc="5E1CCBEE">
      <w:start w:val="1"/>
      <w:numFmt w:val="decimal"/>
      <w:lvlText w:val="%1."/>
      <w:lvlJc w:val="left"/>
      <w:pPr>
        <w:ind w:left="1069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D503D31"/>
    <w:multiLevelType w:val="hybridMultilevel"/>
    <w:tmpl w:val="50F40BF4"/>
    <w:lvl w:ilvl="0" w:tplc="CA141E7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F4D12B1"/>
    <w:multiLevelType w:val="hybridMultilevel"/>
    <w:tmpl w:val="75C81BD0"/>
    <w:lvl w:ilvl="0" w:tplc="43544646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1"/>
  </w:num>
  <w:num w:numId="5">
    <w:abstractNumId w:val="21"/>
  </w:num>
  <w:num w:numId="6">
    <w:abstractNumId w:val="1"/>
  </w:num>
  <w:num w:numId="7">
    <w:abstractNumId w:val="19"/>
  </w:num>
  <w:num w:numId="8">
    <w:abstractNumId w:val="20"/>
  </w:num>
  <w:num w:numId="9">
    <w:abstractNumId w:val="3"/>
  </w:num>
  <w:num w:numId="10">
    <w:abstractNumId w:val="13"/>
  </w:num>
  <w:num w:numId="11">
    <w:abstractNumId w:val="4"/>
  </w:num>
  <w:num w:numId="12">
    <w:abstractNumId w:val="10"/>
  </w:num>
  <w:num w:numId="13">
    <w:abstractNumId w:val="14"/>
  </w:num>
  <w:num w:numId="14">
    <w:abstractNumId w:val="22"/>
  </w:num>
  <w:num w:numId="15">
    <w:abstractNumId w:val="23"/>
  </w:num>
  <w:num w:numId="16">
    <w:abstractNumId w:val="9"/>
  </w:num>
  <w:num w:numId="17">
    <w:abstractNumId w:val="5"/>
  </w:num>
  <w:num w:numId="18">
    <w:abstractNumId w:val="15"/>
  </w:num>
  <w:num w:numId="19">
    <w:abstractNumId w:val="18"/>
  </w:num>
  <w:num w:numId="20">
    <w:abstractNumId w:val="17"/>
  </w:num>
  <w:num w:numId="21">
    <w:abstractNumId w:val="2"/>
  </w:num>
  <w:num w:numId="22">
    <w:abstractNumId w:val="16"/>
  </w:num>
  <w:num w:numId="23">
    <w:abstractNumId w:val="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9FE"/>
    <w:rsid w:val="00001AE4"/>
    <w:rsid w:val="00003828"/>
    <w:rsid w:val="00011E9E"/>
    <w:rsid w:val="000121C6"/>
    <w:rsid w:val="00013D1F"/>
    <w:rsid w:val="0001624A"/>
    <w:rsid w:val="000303B2"/>
    <w:rsid w:val="00031963"/>
    <w:rsid w:val="00033E2B"/>
    <w:rsid w:val="00042C10"/>
    <w:rsid w:val="00042C65"/>
    <w:rsid w:val="00042E0D"/>
    <w:rsid w:val="00043C6F"/>
    <w:rsid w:val="000441D4"/>
    <w:rsid w:val="000462D3"/>
    <w:rsid w:val="000530E9"/>
    <w:rsid w:val="00061A54"/>
    <w:rsid w:val="000622F7"/>
    <w:rsid w:val="00062C86"/>
    <w:rsid w:val="00063048"/>
    <w:rsid w:val="000636F6"/>
    <w:rsid w:val="00067B69"/>
    <w:rsid w:val="000713F5"/>
    <w:rsid w:val="000769AC"/>
    <w:rsid w:val="0008042C"/>
    <w:rsid w:val="00080BC9"/>
    <w:rsid w:val="000815E3"/>
    <w:rsid w:val="0008669A"/>
    <w:rsid w:val="0008671B"/>
    <w:rsid w:val="000869AC"/>
    <w:rsid w:val="000930D8"/>
    <w:rsid w:val="000A0527"/>
    <w:rsid w:val="000B14B4"/>
    <w:rsid w:val="000B227C"/>
    <w:rsid w:val="000C4780"/>
    <w:rsid w:val="000C6ADD"/>
    <w:rsid w:val="000C72A5"/>
    <w:rsid w:val="000C7C6F"/>
    <w:rsid w:val="000D6842"/>
    <w:rsid w:val="000E0B4D"/>
    <w:rsid w:val="000E448F"/>
    <w:rsid w:val="000E5447"/>
    <w:rsid w:val="000E67B4"/>
    <w:rsid w:val="000E7F4D"/>
    <w:rsid w:val="000F287D"/>
    <w:rsid w:val="001014A7"/>
    <w:rsid w:val="00101711"/>
    <w:rsid w:val="00103607"/>
    <w:rsid w:val="00110B97"/>
    <w:rsid w:val="0011172C"/>
    <w:rsid w:val="00112540"/>
    <w:rsid w:val="001135FF"/>
    <w:rsid w:val="00115CF6"/>
    <w:rsid w:val="0012113A"/>
    <w:rsid w:val="00121B1B"/>
    <w:rsid w:val="00122A83"/>
    <w:rsid w:val="00125A6B"/>
    <w:rsid w:val="00130DE0"/>
    <w:rsid w:val="00132ACF"/>
    <w:rsid w:val="0014111B"/>
    <w:rsid w:val="00141D81"/>
    <w:rsid w:val="00141F3C"/>
    <w:rsid w:val="00142975"/>
    <w:rsid w:val="00143A76"/>
    <w:rsid w:val="00144A98"/>
    <w:rsid w:val="001462D4"/>
    <w:rsid w:val="001505FA"/>
    <w:rsid w:val="0015575C"/>
    <w:rsid w:val="00161A43"/>
    <w:rsid w:val="0016372E"/>
    <w:rsid w:val="00163759"/>
    <w:rsid w:val="001703B2"/>
    <w:rsid w:val="00170BFB"/>
    <w:rsid w:val="00177940"/>
    <w:rsid w:val="00180E94"/>
    <w:rsid w:val="001828D5"/>
    <w:rsid w:val="001845DF"/>
    <w:rsid w:val="00185935"/>
    <w:rsid w:val="0019254A"/>
    <w:rsid w:val="00194663"/>
    <w:rsid w:val="00195E26"/>
    <w:rsid w:val="0019636C"/>
    <w:rsid w:val="001A65E5"/>
    <w:rsid w:val="001B034E"/>
    <w:rsid w:val="001B3A24"/>
    <w:rsid w:val="001B5366"/>
    <w:rsid w:val="001B5391"/>
    <w:rsid w:val="001B6BBD"/>
    <w:rsid w:val="001C1D26"/>
    <w:rsid w:val="001D4B24"/>
    <w:rsid w:val="001D5E0E"/>
    <w:rsid w:val="001D724A"/>
    <w:rsid w:val="001D73AC"/>
    <w:rsid w:val="001E22FC"/>
    <w:rsid w:val="001E7A3F"/>
    <w:rsid w:val="001F137A"/>
    <w:rsid w:val="001F23E0"/>
    <w:rsid w:val="001F296B"/>
    <w:rsid w:val="001F4494"/>
    <w:rsid w:val="001F7600"/>
    <w:rsid w:val="00200399"/>
    <w:rsid w:val="002025D1"/>
    <w:rsid w:val="002049B8"/>
    <w:rsid w:val="00206F07"/>
    <w:rsid w:val="0021242C"/>
    <w:rsid w:val="002136B1"/>
    <w:rsid w:val="002222FF"/>
    <w:rsid w:val="00222EC4"/>
    <w:rsid w:val="002256DE"/>
    <w:rsid w:val="00226173"/>
    <w:rsid w:val="00227FA3"/>
    <w:rsid w:val="00233524"/>
    <w:rsid w:val="00235A56"/>
    <w:rsid w:val="00237144"/>
    <w:rsid w:val="00240438"/>
    <w:rsid w:val="0024052B"/>
    <w:rsid w:val="00240AF3"/>
    <w:rsid w:val="0024421C"/>
    <w:rsid w:val="00245057"/>
    <w:rsid w:val="00250CEB"/>
    <w:rsid w:val="002534BC"/>
    <w:rsid w:val="002557D0"/>
    <w:rsid w:val="002573B1"/>
    <w:rsid w:val="00260147"/>
    <w:rsid w:val="002613D4"/>
    <w:rsid w:val="00263FA6"/>
    <w:rsid w:val="00265A57"/>
    <w:rsid w:val="00272E37"/>
    <w:rsid w:val="00273909"/>
    <w:rsid w:val="0027403F"/>
    <w:rsid w:val="002750EF"/>
    <w:rsid w:val="00281942"/>
    <w:rsid w:val="0029153F"/>
    <w:rsid w:val="002A19E3"/>
    <w:rsid w:val="002A2E13"/>
    <w:rsid w:val="002A5B55"/>
    <w:rsid w:val="002B1378"/>
    <w:rsid w:val="002B6793"/>
    <w:rsid w:val="002B6F31"/>
    <w:rsid w:val="002C0B3A"/>
    <w:rsid w:val="002C32BC"/>
    <w:rsid w:val="002C36D6"/>
    <w:rsid w:val="002C3A30"/>
    <w:rsid w:val="002C57A6"/>
    <w:rsid w:val="002C5B65"/>
    <w:rsid w:val="002C5DA9"/>
    <w:rsid w:val="002C7115"/>
    <w:rsid w:val="002D3B24"/>
    <w:rsid w:val="002D6858"/>
    <w:rsid w:val="002D6B3E"/>
    <w:rsid w:val="002E070D"/>
    <w:rsid w:val="002E07AF"/>
    <w:rsid w:val="002E0E9C"/>
    <w:rsid w:val="002E2863"/>
    <w:rsid w:val="002F1DFC"/>
    <w:rsid w:val="002F696C"/>
    <w:rsid w:val="0030634B"/>
    <w:rsid w:val="00311B2A"/>
    <w:rsid w:val="00312FF5"/>
    <w:rsid w:val="003150B3"/>
    <w:rsid w:val="00317EF9"/>
    <w:rsid w:val="00320A96"/>
    <w:rsid w:val="00320FD5"/>
    <w:rsid w:val="00321E1D"/>
    <w:rsid w:val="00322429"/>
    <w:rsid w:val="00334F78"/>
    <w:rsid w:val="003368C6"/>
    <w:rsid w:val="0034019F"/>
    <w:rsid w:val="00341130"/>
    <w:rsid w:val="00341AFB"/>
    <w:rsid w:val="0034347D"/>
    <w:rsid w:val="0035522E"/>
    <w:rsid w:val="00357810"/>
    <w:rsid w:val="00361048"/>
    <w:rsid w:val="00361709"/>
    <w:rsid w:val="003620D0"/>
    <w:rsid w:val="0036239A"/>
    <w:rsid w:val="00371FE5"/>
    <w:rsid w:val="0038215E"/>
    <w:rsid w:val="00385155"/>
    <w:rsid w:val="00390225"/>
    <w:rsid w:val="003919ED"/>
    <w:rsid w:val="00391DE9"/>
    <w:rsid w:val="0039683E"/>
    <w:rsid w:val="00397E53"/>
    <w:rsid w:val="003A0905"/>
    <w:rsid w:val="003A385D"/>
    <w:rsid w:val="003A76C8"/>
    <w:rsid w:val="003B1AA5"/>
    <w:rsid w:val="003C0B7C"/>
    <w:rsid w:val="003C4E79"/>
    <w:rsid w:val="003C6FF4"/>
    <w:rsid w:val="003D3311"/>
    <w:rsid w:val="003E1264"/>
    <w:rsid w:val="003F11D8"/>
    <w:rsid w:val="003F4688"/>
    <w:rsid w:val="004033D7"/>
    <w:rsid w:val="00410967"/>
    <w:rsid w:val="004173EC"/>
    <w:rsid w:val="00423DF7"/>
    <w:rsid w:val="0042708D"/>
    <w:rsid w:val="00427E2D"/>
    <w:rsid w:val="00430A18"/>
    <w:rsid w:val="00431425"/>
    <w:rsid w:val="00444949"/>
    <w:rsid w:val="00451C24"/>
    <w:rsid w:val="00455912"/>
    <w:rsid w:val="0045623C"/>
    <w:rsid w:val="00457ACD"/>
    <w:rsid w:val="004642EE"/>
    <w:rsid w:val="00464D0F"/>
    <w:rsid w:val="0047392F"/>
    <w:rsid w:val="00476BD3"/>
    <w:rsid w:val="00483C68"/>
    <w:rsid w:val="004872DD"/>
    <w:rsid w:val="004918D5"/>
    <w:rsid w:val="00492C72"/>
    <w:rsid w:val="00492E6A"/>
    <w:rsid w:val="004937B4"/>
    <w:rsid w:val="004971CE"/>
    <w:rsid w:val="00497707"/>
    <w:rsid w:val="004A0F2D"/>
    <w:rsid w:val="004A1086"/>
    <w:rsid w:val="004A37E8"/>
    <w:rsid w:val="004A5E41"/>
    <w:rsid w:val="004B0370"/>
    <w:rsid w:val="004B32E8"/>
    <w:rsid w:val="004B42F0"/>
    <w:rsid w:val="004B7ED7"/>
    <w:rsid w:val="004C1C5D"/>
    <w:rsid w:val="004C279B"/>
    <w:rsid w:val="004C2DFC"/>
    <w:rsid w:val="004C6683"/>
    <w:rsid w:val="004C7BAB"/>
    <w:rsid w:val="004C7F8C"/>
    <w:rsid w:val="004D0842"/>
    <w:rsid w:val="004D2DF1"/>
    <w:rsid w:val="004D44ED"/>
    <w:rsid w:val="004E124E"/>
    <w:rsid w:val="004E33D1"/>
    <w:rsid w:val="004E5439"/>
    <w:rsid w:val="004E632A"/>
    <w:rsid w:val="004E75F6"/>
    <w:rsid w:val="004F4AE7"/>
    <w:rsid w:val="00504420"/>
    <w:rsid w:val="00507285"/>
    <w:rsid w:val="00513856"/>
    <w:rsid w:val="00516683"/>
    <w:rsid w:val="00522CC2"/>
    <w:rsid w:val="00526500"/>
    <w:rsid w:val="0052760C"/>
    <w:rsid w:val="0052792F"/>
    <w:rsid w:val="00527FAF"/>
    <w:rsid w:val="0053141E"/>
    <w:rsid w:val="00533046"/>
    <w:rsid w:val="00534387"/>
    <w:rsid w:val="0053451A"/>
    <w:rsid w:val="0053554B"/>
    <w:rsid w:val="00537BBD"/>
    <w:rsid w:val="00537CF8"/>
    <w:rsid w:val="005404B1"/>
    <w:rsid w:val="00544E26"/>
    <w:rsid w:val="005479B3"/>
    <w:rsid w:val="0055141E"/>
    <w:rsid w:val="0055356E"/>
    <w:rsid w:val="00554C4D"/>
    <w:rsid w:val="005562FB"/>
    <w:rsid w:val="00556D0F"/>
    <w:rsid w:val="00561585"/>
    <w:rsid w:val="005620A8"/>
    <w:rsid w:val="0056285A"/>
    <w:rsid w:val="00563D1A"/>
    <w:rsid w:val="00567644"/>
    <w:rsid w:val="00567D15"/>
    <w:rsid w:val="0057251A"/>
    <w:rsid w:val="005738EA"/>
    <w:rsid w:val="00576CF4"/>
    <w:rsid w:val="00582E01"/>
    <w:rsid w:val="00585346"/>
    <w:rsid w:val="005856F4"/>
    <w:rsid w:val="00586A53"/>
    <w:rsid w:val="005974E4"/>
    <w:rsid w:val="005A2AFB"/>
    <w:rsid w:val="005A3951"/>
    <w:rsid w:val="005A3E20"/>
    <w:rsid w:val="005B58D1"/>
    <w:rsid w:val="005B636F"/>
    <w:rsid w:val="005C3766"/>
    <w:rsid w:val="005C3908"/>
    <w:rsid w:val="005C5BC4"/>
    <w:rsid w:val="005D03C4"/>
    <w:rsid w:val="005D1E79"/>
    <w:rsid w:val="005D2741"/>
    <w:rsid w:val="005D4B98"/>
    <w:rsid w:val="005E1510"/>
    <w:rsid w:val="005E37FD"/>
    <w:rsid w:val="005E7418"/>
    <w:rsid w:val="005F288E"/>
    <w:rsid w:val="005F4A98"/>
    <w:rsid w:val="005F523D"/>
    <w:rsid w:val="005F6E27"/>
    <w:rsid w:val="005F7BFB"/>
    <w:rsid w:val="00600341"/>
    <w:rsid w:val="00601D9F"/>
    <w:rsid w:val="00604D43"/>
    <w:rsid w:val="00616474"/>
    <w:rsid w:val="00623D0D"/>
    <w:rsid w:val="00627AE6"/>
    <w:rsid w:val="00631055"/>
    <w:rsid w:val="0063415F"/>
    <w:rsid w:val="00634F21"/>
    <w:rsid w:val="006462AC"/>
    <w:rsid w:val="00647078"/>
    <w:rsid w:val="006537B4"/>
    <w:rsid w:val="0065400A"/>
    <w:rsid w:val="00654679"/>
    <w:rsid w:val="00655FF3"/>
    <w:rsid w:val="00663DEF"/>
    <w:rsid w:val="0066744A"/>
    <w:rsid w:val="0066749D"/>
    <w:rsid w:val="006700F2"/>
    <w:rsid w:val="00670321"/>
    <w:rsid w:val="00670F3E"/>
    <w:rsid w:val="00672122"/>
    <w:rsid w:val="0067405D"/>
    <w:rsid w:val="00674412"/>
    <w:rsid w:val="00675137"/>
    <w:rsid w:val="0067560F"/>
    <w:rsid w:val="006762F9"/>
    <w:rsid w:val="00676ED5"/>
    <w:rsid w:val="0068577D"/>
    <w:rsid w:val="006903E8"/>
    <w:rsid w:val="00692011"/>
    <w:rsid w:val="00692A22"/>
    <w:rsid w:val="00693DDF"/>
    <w:rsid w:val="006966E2"/>
    <w:rsid w:val="006A0F2A"/>
    <w:rsid w:val="006A117F"/>
    <w:rsid w:val="006A2972"/>
    <w:rsid w:val="006B2A67"/>
    <w:rsid w:val="006B2CD2"/>
    <w:rsid w:val="006B3155"/>
    <w:rsid w:val="006B4307"/>
    <w:rsid w:val="006B779B"/>
    <w:rsid w:val="006D34FB"/>
    <w:rsid w:val="006D3A16"/>
    <w:rsid w:val="006E208E"/>
    <w:rsid w:val="006E4807"/>
    <w:rsid w:val="006E67DA"/>
    <w:rsid w:val="006E7032"/>
    <w:rsid w:val="006F1C44"/>
    <w:rsid w:val="006F3F0C"/>
    <w:rsid w:val="006F4B2A"/>
    <w:rsid w:val="006F6124"/>
    <w:rsid w:val="006F6BED"/>
    <w:rsid w:val="006F77D7"/>
    <w:rsid w:val="00701432"/>
    <w:rsid w:val="00701F5D"/>
    <w:rsid w:val="00703956"/>
    <w:rsid w:val="0070485B"/>
    <w:rsid w:val="00705E31"/>
    <w:rsid w:val="00710FD1"/>
    <w:rsid w:val="00711490"/>
    <w:rsid w:val="00715246"/>
    <w:rsid w:val="007155D7"/>
    <w:rsid w:val="0071778D"/>
    <w:rsid w:val="00721922"/>
    <w:rsid w:val="00722118"/>
    <w:rsid w:val="007230F9"/>
    <w:rsid w:val="00735981"/>
    <w:rsid w:val="00741240"/>
    <w:rsid w:val="007426B9"/>
    <w:rsid w:val="0075015F"/>
    <w:rsid w:val="00751CB5"/>
    <w:rsid w:val="00755F15"/>
    <w:rsid w:val="007618BE"/>
    <w:rsid w:val="00770A00"/>
    <w:rsid w:val="00770B34"/>
    <w:rsid w:val="00772068"/>
    <w:rsid w:val="00772E19"/>
    <w:rsid w:val="00773797"/>
    <w:rsid w:val="00777356"/>
    <w:rsid w:val="00791405"/>
    <w:rsid w:val="00793D19"/>
    <w:rsid w:val="007A1A68"/>
    <w:rsid w:val="007A5512"/>
    <w:rsid w:val="007B44A2"/>
    <w:rsid w:val="007C3A6A"/>
    <w:rsid w:val="007C77E3"/>
    <w:rsid w:val="007D6990"/>
    <w:rsid w:val="007E053D"/>
    <w:rsid w:val="007F156F"/>
    <w:rsid w:val="007F3CE4"/>
    <w:rsid w:val="00803E82"/>
    <w:rsid w:val="00804503"/>
    <w:rsid w:val="0080469A"/>
    <w:rsid w:val="00810715"/>
    <w:rsid w:val="0081254E"/>
    <w:rsid w:val="00815D85"/>
    <w:rsid w:val="008201A7"/>
    <w:rsid w:val="00824B70"/>
    <w:rsid w:val="00825F25"/>
    <w:rsid w:val="00830464"/>
    <w:rsid w:val="0083408A"/>
    <w:rsid w:val="00834CB1"/>
    <w:rsid w:val="00841EA4"/>
    <w:rsid w:val="00842E9F"/>
    <w:rsid w:val="00843BEB"/>
    <w:rsid w:val="00845307"/>
    <w:rsid w:val="00854067"/>
    <w:rsid w:val="00856509"/>
    <w:rsid w:val="00856BB2"/>
    <w:rsid w:val="00860DCA"/>
    <w:rsid w:val="00861AA4"/>
    <w:rsid w:val="00862D4B"/>
    <w:rsid w:val="008641D4"/>
    <w:rsid w:val="00867533"/>
    <w:rsid w:val="008703F7"/>
    <w:rsid w:val="00871610"/>
    <w:rsid w:val="0087164E"/>
    <w:rsid w:val="008734ED"/>
    <w:rsid w:val="00874411"/>
    <w:rsid w:val="0087488D"/>
    <w:rsid w:val="00876342"/>
    <w:rsid w:val="008769B6"/>
    <w:rsid w:val="008812DC"/>
    <w:rsid w:val="00885906"/>
    <w:rsid w:val="0088636C"/>
    <w:rsid w:val="00890D04"/>
    <w:rsid w:val="008A1B41"/>
    <w:rsid w:val="008A2571"/>
    <w:rsid w:val="008B14BE"/>
    <w:rsid w:val="008B7145"/>
    <w:rsid w:val="008C2956"/>
    <w:rsid w:val="008D4D17"/>
    <w:rsid w:val="008D58FB"/>
    <w:rsid w:val="008E207A"/>
    <w:rsid w:val="008E53C2"/>
    <w:rsid w:val="008E6023"/>
    <w:rsid w:val="008E69FE"/>
    <w:rsid w:val="008F2B03"/>
    <w:rsid w:val="008F3B5F"/>
    <w:rsid w:val="009017C9"/>
    <w:rsid w:val="00902913"/>
    <w:rsid w:val="009111D1"/>
    <w:rsid w:val="00913CDD"/>
    <w:rsid w:val="00917870"/>
    <w:rsid w:val="00917D22"/>
    <w:rsid w:val="00932B6C"/>
    <w:rsid w:val="00936D58"/>
    <w:rsid w:val="00941B6F"/>
    <w:rsid w:val="009420CD"/>
    <w:rsid w:val="00950299"/>
    <w:rsid w:val="00951F2B"/>
    <w:rsid w:val="0095296A"/>
    <w:rsid w:val="0095556F"/>
    <w:rsid w:val="00955725"/>
    <w:rsid w:val="0096135D"/>
    <w:rsid w:val="00964867"/>
    <w:rsid w:val="00965A6D"/>
    <w:rsid w:val="00967DC6"/>
    <w:rsid w:val="00970A83"/>
    <w:rsid w:val="00971CB2"/>
    <w:rsid w:val="00977C5B"/>
    <w:rsid w:val="0099036F"/>
    <w:rsid w:val="0099202C"/>
    <w:rsid w:val="00996C33"/>
    <w:rsid w:val="009A15BE"/>
    <w:rsid w:val="009B0590"/>
    <w:rsid w:val="009B5588"/>
    <w:rsid w:val="009C1E65"/>
    <w:rsid w:val="009C5C20"/>
    <w:rsid w:val="009C7872"/>
    <w:rsid w:val="009D46EB"/>
    <w:rsid w:val="009D5A64"/>
    <w:rsid w:val="009E57B4"/>
    <w:rsid w:val="009F3CB5"/>
    <w:rsid w:val="009F62A7"/>
    <w:rsid w:val="00A1564F"/>
    <w:rsid w:val="00A16EC6"/>
    <w:rsid w:val="00A16EEB"/>
    <w:rsid w:val="00A21BAB"/>
    <w:rsid w:val="00A237A5"/>
    <w:rsid w:val="00A24492"/>
    <w:rsid w:val="00A25F5C"/>
    <w:rsid w:val="00A3035D"/>
    <w:rsid w:val="00A359C8"/>
    <w:rsid w:val="00A44E8E"/>
    <w:rsid w:val="00A47D30"/>
    <w:rsid w:val="00A52E70"/>
    <w:rsid w:val="00A54658"/>
    <w:rsid w:val="00A561D3"/>
    <w:rsid w:val="00A56F25"/>
    <w:rsid w:val="00A57CF0"/>
    <w:rsid w:val="00A60F1E"/>
    <w:rsid w:val="00A625F0"/>
    <w:rsid w:val="00A63559"/>
    <w:rsid w:val="00A64019"/>
    <w:rsid w:val="00A6613E"/>
    <w:rsid w:val="00A66369"/>
    <w:rsid w:val="00A66A46"/>
    <w:rsid w:val="00A70F51"/>
    <w:rsid w:val="00A949DF"/>
    <w:rsid w:val="00A962A9"/>
    <w:rsid w:val="00AA16DA"/>
    <w:rsid w:val="00AA1D4B"/>
    <w:rsid w:val="00AA5715"/>
    <w:rsid w:val="00AA67B8"/>
    <w:rsid w:val="00AA6FF7"/>
    <w:rsid w:val="00AA79C0"/>
    <w:rsid w:val="00AB102C"/>
    <w:rsid w:val="00AB38FD"/>
    <w:rsid w:val="00AB3D59"/>
    <w:rsid w:val="00AB4FDA"/>
    <w:rsid w:val="00AB555F"/>
    <w:rsid w:val="00AC3EA5"/>
    <w:rsid w:val="00AD36DD"/>
    <w:rsid w:val="00AD441D"/>
    <w:rsid w:val="00AD5BD9"/>
    <w:rsid w:val="00AE2310"/>
    <w:rsid w:val="00AE71FD"/>
    <w:rsid w:val="00AE741F"/>
    <w:rsid w:val="00AE7F04"/>
    <w:rsid w:val="00B005D3"/>
    <w:rsid w:val="00B00C1E"/>
    <w:rsid w:val="00B01DC2"/>
    <w:rsid w:val="00B0772B"/>
    <w:rsid w:val="00B12CBA"/>
    <w:rsid w:val="00B1450A"/>
    <w:rsid w:val="00B1563B"/>
    <w:rsid w:val="00B157D5"/>
    <w:rsid w:val="00B159A8"/>
    <w:rsid w:val="00B21B8B"/>
    <w:rsid w:val="00B2631D"/>
    <w:rsid w:val="00B317A2"/>
    <w:rsid w:val="00B336C4"/>
    <w:rsid w:val="00B36089"/>
    <w:rsid w:val="00B3750D"/>
    <w:rsid w:val="00B37E2F"/>
    <w:rsid w:val="00B40A4D"/>
    <w:rsid w:val="00B418A5"/>
    <w:rsid w:val="00B43C2E"/>
    <w:rsid w:val="00B45088"/>
    <w:rsid w:val="00B47A54"/>
    <w:rsid w:val="00B557C6"/>
    <w:rsid w:val="00B61E69"/>
    <w:rsid w:val="00B62487"/>
    <w:rsid w:val="00B65980"/>
    <w:rsid w:val="00B6619C"/>
    <w:rsid w:val="00B733A4"/>
    <w:rsid w:val="00B82077"/>
    <w:rsid w:val="00B82F8B"/>
    <w:rsid w:val="00B957E3"/>
    <w:rsid w:val="00B95B6A"/>
    <w:rsid w:val="00BA05B5"/>
    <w:rsid w:val="00BA2B03"/>
    <w:rsid w:val="00BA3FA5"/>
    <w:rsid w:val="00BB0303"/>
    <w:rsid w:val="00BB280E"/>
    <w:rsid w:val="00BB5F42"/>
    <w:rsid w:val="00BB5F9C"/>
    <w:rsid w:val="00BB645C"/>
    <w:rsid w:val="00BC7F32"/>
    <w:rsid w:val="00BD0329"/>
    <w:rsid w:val="00BD458D"/>
    <w:rsid w:val="00BD7BD7"/>
    <w:rsid w:val="00BE034C"/>
    <w:rsid w:val="00BE166A"/>
    <w:rsid w:val="00BE620B"/>
    <w:rsid w:val="00BE7E7E"/>
    <w:rsid w:val="00BF4107"/>
    <w:rsid w:val="00BF439F"/>
    <w:rsid w:val="00BF4824"/>
    <w:rsid w:val="00BF6431"/>
    <w:rsid w:val="00BF6F4F"/>
    <w:rsid w:val="00BF73F0"/>
    <w:rsid w:val="00C009EA"/>
    <w:rsid w:val="00C00F6B"/>
    <w:rsid w:val="00C023A2"/>
    <w:rsid w:val="00C037C6"/>
    <w:rsid w:val="00C10FEB"/>
    <w:rsid w:val="00C15528"/>
    <w:rsid w:val="00C17986"/>
    <w:rsid w:val="00C21C23"/>
    <w:rsid w:val="00C24E9F"/>
    <w:rsid w:val="00C25F1F"/>
    <w:rsid w:val="00C3177A"/>
    <w:rsid w:val="00C32FBD"/>
    <w:rsid w:val="00C34A85"/>
    <w:rsid w:val="00C34C14"/>
    <w:rsid w:val="00C362F0"/>
    <w:rsid w:val="00C37889"/>
    <w:rsid w:val="00C37C77"/>
    <w:rsid w:val="00C44697"/>
    <w:rsid w:val="00C44F3C"/>
    <w:rsid w:val="00C45E54"/>
    <w:rsid w:val="00C522B8"/>
    <w:rsid w:val="00C550B8"/>
    <w:rsid w:val="00C55A0B"/>
    <w:rsid w:val="00C55F12"/>
    <w:rsid w:val="00C562D1"/>
    <w:rsid w:val="00C6428C"/>
    <w:rsid w:val="00C65665"/>
    <w:rsid w:val="00C65BBC"/>
    <w:rsid w:val="00C75F04"/>
    <w:rsid w:val="00C77733"/>
    <w:rsid w:val="00C819D2"/>
    <w:rsid w:val="00C82422"/>
    <w:rsid w:val="00C85B37"/>
    <w:rsid w:val="00C8776B"/>
    <w:rsid w:val="00C9004F"/>
    <w:rsid w:val="00C91961"/>
    <w:rsid w:val="00C938CA"/>
    <w:rsid w:val="00CA38EA"/>
    <w:rsid w:val="00CA4B89"/>
    <w:rsid w:val="00CA519B"/>
    <w:rsid w:val="00CA727E"/>
    <w:rsid w:val="00CB51E5"/>
    <w:rsid w:val="00CC021C"/>
    <w:rsid w:val="00CC179B"/>
    <w:rsid w:val="00CC6594"/>
    <w:rsid w:val="00CC735C"/>
    <w:rsid w:val="00CD1A0C"/>
    <w:rsid w:val="00CD3CE9"/>
    <w:rsid w:val="00CD5D94"/>
    <w:rsid w:val="00CD75B1"/>
    <w:rsid w:val="00CE03F0"/>
    <w:rsid w:val="00CE35B2"/>
    <w:rsid w:val="00CE4287"/>
    <w:rsid w:val="00CE44B1"/>
    <w:rsid w:val="00CF43F9"/>
    <w:rsid w:val="00CF76A5"/>
    <w:rsid w:val="00D01169"/>
    <w:rsid w:val="00D07889"/>
    <w:rsid w:val="00D13BA8"/>
    <w:rsid w:val="00D254E5"/>
    <w:rsid w:val="00D33F65"/>
    <w:rsid w:val="00D34F51"/>
    <w:rsid w:val="00D35438"/>
    <w:rsid w:val="00D3592F"/>
    <w:rsid w:val="00D40327"/>
    <w:rsid w:val="00D46255"/>
    <w:rsid w:val="00D509D2"/>
    <w:rsid w:val="00D54999"/>
    <w:rsid w:val="00D54B90"/>
    <w:rsid w:val="00D56054"/>
    <w:rsid w:val="00D57EE7"/>
    <w:rsid w:val="00D61232"/>
    <w:rsid w:val="00D80959"/>
    <w:rsid w:val="00D82995"/>
    <w:rsid w:val="00D9001E"/>
    <w:rsid w:val="00D9070A"/>
    <w:rsid w:val="00D93E6E"/>
    <w:rsid w:val="00D96321"/>
    <w:rsid w:val="00DB6C56"/>
    <w:rsid w:val="00DC20DA"/>
    <w:rsid w:val="00DC2871"/>
    <w:rsid w:val="00DC53D9"/>
    <w:rsid w:val="00DC76B3"/>
    <w:rsid w:val="00DD3ED1"/>
    <w:rsid w:val="00DD3FA7"/>
    <w:rsid w:val="00DD6A5F"/>
    <w:rsid w:val="00DE319F"/>
    <w:rsid w:val="00DE362D"/>
    <w:rsid w:val="00E01AC1"/>
    <w:rsid w:val="00E02093"/>
    <w:rsid w:val="00E03D65"/>
    <w:rsid w:val="00E04EF9"/>
    <w:rsid w:val="00E071C4"/>
    <w:rsid w:val="00E141A7"/>
    <w:rsid w:val="00E2098B"/>
    <w:rsid w:val="00E20B7F"/>
    <w:rsid w:val="00E213B9"/>
    <w:rsid w:val="00E2557B"/>
    <w:rsid w:val="00E312F0"/>
    <w:rsid w:val="00E318B9"/>
    <w:rsid w:val="00E31D8C"/>
    <w:rsid w:val="00E335A2"/>
    <w:rsid w:val="00E348D2"/>
    <w:rsid w:val="00E35EE7"/>
    <w:rsid w:val="00E37230"/>
    <w:rsid w:val="00E41F10"/>
    <w:rsid w:val="00E42AD2"/>
    <w:rsid w:val="00E4595D"/>
    <w:rsid w:val="00E51569"/>
    <w:rsid w:val="00E51A49"/>
    <w:rsid w:val="00E551BE"/>
    <w:rsid w:val="00E57475"/>
    <w:rsid w:val="00E65949"/>
    <w:rsid w:val="00E6709E"/>
    <w:rsid w:val="00E80987"/>
    <w:rsid w:val="00E80A40"/>
    <w:rsid w:val="00E80F4B"/>
    <w:rsid w:val="00E9460A"/>
    <w:rsid w:val="00EA0A51"/>
    <w:rsid w:val="00EA2B2C"/>
    <w:rsid w:val="00EA63C6"/>
    <w:rsid w:val="00EB026A"/>
    <w:rsid w:val="00EB060C"/>
    <w:rsid w:val="00EC4363"/>
    <w:rsid w:val="00ED0421"/>
    <w:rsid w:val="00ED0ECE"/>
    <w:rsid w:val="00ED0FE6"/>
    <w:rsid w:val="00ED176B"/>
    <w:rsid w:val="00ED35FE"/>
    <w:rsid w:val="00ED45A6"/>
    <w:rsid w:val="00ED5C91"/>
    <w:rsid w:val="00EE070F"/>
    <w:rsid w:val="00EE2D12"/>
    <w:rsid w:val="00EE322D"/>
    <w:rsid w:val="00EE5623"/>
    <w:rsid w:val="00EE7EFC"/>
    <w:rsid w:val="00EF3E60"/>
    <w:rsid w:val="00F000DE"/>
    <w:rsid w:val="00F00410"/>
    <w:rsid w:val="00F056EB"/>
    <w:rsid w:val="00F06AAE"/>
    <w:rsid w:val="00F11136"/>
    <w:rsid w:val="00F151F5"/>
    <w:rsid w:val="00F161B5"/>
    <w:rsid w:val="00F21C26"/>
    <w:rsid w:val="00F234EB"/>
    <w:rsid w:val="00F23A85"/>
    <w:rsid w:val="00F254C8"/>
    <w:rsid w:val="00F26C6C"/>
    <w:rsid w:val="00F26F44"/>
    <w:rsid w:val="00F30760"/>
    <w:rsid w:val="00F35065"/>
    <w:rsid w:val="00F363FF"/>
    <w:rsid w:val="00F37DD7"/>
    <w:rsid w:val="00F410D0"/>
    <w:rsid w:val="00F4240D"/>
    <w:rsid w:val="00F42CC4"/>
    <w:rsid w:val="00F44BA0"/>
    <w:rsid w:val="00F466F5"/>
    <w:rsid w:val="00F53A87"/>
    <w:rsid w:val="00F53F85"/>
    <w:rsid w:val="00F5454E"/>
    <w:rsid w:val="00F7087C"/>
    <w:rsid w:val="00F73B2B"/>
    <w:rsid w:val="00F7458E"/>
    <w:rsid w:val="00F81FE2"/>
    <w:rsid w:val="00F930E3"/>
    <w:rsid w:val="00F97E5A"/>
    <w:rsid w:val="00FA2A59"/>
    <w:rsid w:val="00FA5FFE"/>
    <w:rsid w:val="00FA7684"/>
    <w:rsid w:val="00FA7A90"/>
    <w:rsid w:val="00FC4A04"/>
    <w:rsid w:val="00FD1B6A"/>
    <w:rsid w:val="00FD5FFC"/>
    <w:rsid w:val="00FE02C8"/>
    <w:rsid w:val="00FE295F"/>
    <w:rsid w:val="00FE565B"/>
    <w:rsid w:val="00FE5B43"/>
    <w:rsid w:val="00FF5B71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CF02E"/>
  <w15:chartTrackingRefBased/>
  <w15:docId w15:val="{F9E9F0DC-88D5-4931-AE67-0CA14A83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2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0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70BFB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rsid w:val="00341A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341AFB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6">
    <w:name w:val="Placeholder Text"/>
    <w:basedOn w:val="a0"/>
    <w:uiPriority w:val="99"/>
    <w:semiHidden/>
    <w:rsid w:val="00EB060C"/>
    <w:rPr>
      <w:color w:val="808080"/>
    </w:rPr>
  </w:style>
  <w:style w:type="paragraph" w:styleId="a7">
    <w:name w:val="header"/>
    <w:basedOn w:val="a"/>
    <w:link w:val="a8"/>
    <w:uiPriority w:val="99"/>
    <w:unhideWhenUsed/>
    <w:rsid w:val="00BD458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BD458D"/>
  </w:style>
  <w:style w:type="paragraph" w:styleId="a9">
    <w:name w:val="footer"/>
    <w:basedOn w:val="a"/>
    <w:link w:val="aa"/>
    <w:uiPriority w:val="99"/>
    <w:unhideWhenUsed/>
    <w:rsid w:val="00BD458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BD458D"/>
  </w:style>
  <w:style w:type="character" w:customStyle="1" w:styleId="2">
    <w:name w:val="Заголовок №2_"/>
    <w:link w:val="20"/>
    <w:rsid w:val="000C4780"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0C4780"/>
    <w:pPr>
      <w:widowControl w:val="0"/>
      <w:shd w:val="clear" w:color="auto" w:fill="FFFFFF"/>
      <w:spacing w:before="420" w:after="0" w:line="374" w:lineRule="exact"/>
      <w:jc w:val="center"/>
      <w:outlineLvl w:val="1"/>
    </w:pPr>
    <w:rPr>
      <w:rFonts w:eastAsia="Times New Roman" w:cs="Times New Roman"/>
      <w:b/>
      <w:bCs/>
      <w:sz w:val="28"/>
      <w:szCs w:val="28"/>
    </w:rPr>
  </w:style>
  <w:style w:type="table" w:styleId="ab">
    <w:name w:val="Table Grid"/>
    <w:basedOn w:val="a1"/>
    <w:uiPriority w:val="39"/>
    <w:rsid w:val="00497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6922</Words>
  <Characters>3946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Назарій П. Майборода</dc:creator>
  <cp:keywords/>
  <dc:description/>
  <cp:lastModifiedBy>Валентина М. Поліщук</cp:lastModifiedBy>
  <cp:revision>6</cp:revision>
  <cp:lastPrinted>2025-09-23T13:00:00Z</cp:lastPrinted>
  <dcterms:created xsi:type="dcterms:W3CDTF">2025-09-23T09:46:00Z</dcterms:created>
  <dcterms:modified xsi:type="dcterms:W3CDTF">2025-09-23T13:00:00Z</dcterms:modified>
</cp:coreProperties>
</file>