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E4" w:rsidRPr="00B62BE4" w:rsidRDefault="00B62BE4" w:rsidP="00B62BE4">
      <w:pPr>
        <w:spacing w:before="100" w:beforeAutospacing="1" w:after="100" w:afterAutospacing="1"/>
        <w:ind w:firstLine="0"/>
        <w:jc w:val="left"/>
        <w:rPr>
          <w:rFonts w:eastAsia="Times New Roman" w:cs="Times New Roman"/>
          <w:sz w:val="24"/>
          <w:szCs w:val="24"/>
          <w:lang w:eastAsia="uk-UA"/>
        </w:rPr>
      </w:pPr>
      <w:bookmarkStart w:id="0" w:name="_GoBack"/>
      <w:bookmarkEnd w:id="0"/>
      <w:r w:rsidRPr="00B62BE4">
        <w:rPr>
          <w:rFonts w:eastAsia="Times New Roman" w:cs="Times New Roman"/>
          <w:sz w:val="24"/>
          <w:szCs w:val="24"/>
          <w:lang w:eastAsia="uk-UA"/>
        </w:rPr>
        <w:t>про відмову у відкритті конституційного провадження у справі за конституційним зверненням об'єднання співвласників багатоквартирного будинку "Космос" щодо офіційного тлумачення положень п.2 ст.38 Закону України "Про місцеві Ради народних депутатів та місцеве самоврядування", ст.4 Закону України "Про приватизацію невеликих державних підприємств", ч.3 ст.1 Закону України "Про об'єднання громадян", п.31 Положення про порядок організації та діяльності об'єднань, що створюються власниками для управління, утримання і використання майна житлових будинків, яке перебуває у загальному користуванні, затвердженого постановою Кабінету Міністрів України</w:t>
      </w:r>
    </w:p>
    <w:p w:rsidR="00B62BE4" w:rsidRPr="00B62BE4" w:rsidRDefault="00B62BE4" w:rsidP="00B62BE4">
      <w:pPr>
        <w:spacing w:before="100" w:beforeAutospacing="1" w:after="100" w:afterAutospacing="1"/>
        <w:ind w:firstLine="0"/>
        <w:jc w:val="left"/>
        <w:rPr>
          <w:rFonts w:eastAsia="Times New Roman" w:cs="Times New Roman"/>
          <w:sz w:val="24"/>
          <w:szCs w:val="24"/>
          <w:lang w:eastAsia="uk-UA"/>
        </w:rPr>
      </w:pPr>
      <w:r w:rsidRPr="00B62BE4">
        <w:rPr>
          <w:rFonts w:eastAsia="Times New Roman" w:cs="Times New Roman"/>
          <w:sz w:val="24"/>
          <w:szCs w:val="24"/>
          <w:lang w:eastAsia="uk-UA"/>
        </w:rPr>
        <w:t>№ 62-у від 26.12.2000</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Конституційний Суд України у складі суддів Конституційного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Суду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Скоморохи Віктора Єгоровича - головуючий,</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Вознюка Володимира Денисовича,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Корнієнка Миколи Івановича - суддя-доповідач,</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roofErr w:type="spellStart"/>
      <w:r w:rsidRPr="00B62BE4">
        <w:rPr>
          <w:rFonts w:ascii="Courier New" w:eastAsia="Times New Roman" w:hAnsi="Courier New" w:cs="Courier New"/>
          <w:sz w:val="20"/>
          <w:szCs w:val="20"/>
          <w:lang w:eastAsia="uk-UA"/>
        </w:rPr>
        <w:t>Костицького</w:t>
      </w:r>
      <w:proofErr w:type="spellEnd"/>
      <w:r w:rsidRPr="00B62BE4">
        <w:rPr>
          <w:rFonts w:ascii="Courier New" w:eastAsia="Times New Roman" w:hAnsi="Courier New" w:cs="Courier New"/>
          <w:sz w:val="20"/>
          <w:szCs w:val="20"/>
          <w:lang w:eastAsia="uk-UA"/>
        </w:rPr>
        <w:t xml:space="preserve"> Михайла Васильовича,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roofErr w:type="spellStart"/>
      <w:r w:rsidRPr="00B62BE4">
        <w:rPr>
          <w:rFonts w:ascii="Courier New" w:eastAsia="Times New Roman" w:hAnsi="Courier New" w:cs="Courier New"/>
          <w:sz w:val="20"/>
          <w:szCs w:val="20"/>
          <w:lang w:eastAsia="uk-UA"/>
        </w:rPr>
        <w:t>Малинникової</w:t>
      </w:r>
      <w:proofErr w:type="spellEnd"/>
      <w:r w:rsidRPr="00B62BE4">
        <w:rPr>
          <w:rFonts w:ascii="Courier New" w:eastAsia="Times New Roman" w:hAnsi="Courier New" w:cs="Courier New"/>
          <w:sz w:val="20"/>
          <w:szCs w:val="20"/>
          <w:lang w:eastAsia="uk-UA"/>
        </w:rPr>
        <w:t xml:space="preserve"> Людмили Федорівни,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Мартиненка Петра Федоровича,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roofErr w:type="spellStart"/>
      <w:r w:rsidRPr="00B62BE4">
        <w:rPr>
          <w:rFonts w:ascii="Courier New" w:eastAsia="Times New Roman" w:hAnsi="Courier New" w:cs="Courier New"/>
          <w:sz w:val="20"/>
          <w:szCs w:val="20"/>
          <w:lang w:eastAsia="uk-UA"/>
        </w:rPr>
        <w:t>Німченка</w:t>
      </w:r>
      <w:proofErr w:type="spellEnd"/>
      <w:r w:rsidRPr="00B62BE4">
        <w:rPr>
          <w:rFonts w:ascii="Courier New" w:eastAsia="Times New Roman" w:hAnsi="Courier New" w:cs="Courier New"/>
          <w:sz w:val="20"/>
          <w:szCs w:val="20"/>
          <w:lang w:eastAsia="uk-UA"/>
        </w:rPr>
        <w:t xml:space="preserve"> Василя Івановича,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roofErr w:type="spellStart"/>
      <w:r w:rsidRPr="00B62BE4">
        <w:rPr>
          <w:rFonts w:ascii="Courier New" w:eastAsia="Times New Roman" w:hAnsi="Courier New" w:cs="Courier New"/>
          <w:sz w:val="20"/>
          <w:szCs w:val="20"/>
          <w:lang w:eastAsia="uk-UA"/>
        </w:rPr>
        <w:t>Розенка</w:t>
      </w:r>
      <w:proofErr w:type="spellEnd"/>
      <w:r w:rsidRPr="00B62BE4">
        <w:rPr>
          <w:rFonts w:ascii="Courier New" w:eastAsia="Times New Roman" w:hAnsi="Courier New" w:cs="Courier New"/>
          <w:sz w:val="20"/>
          <w:szCs w:val="20"/>
          <w:lang w:eastAsia="uk-UA"/>
        </w:rPr>
        <w:t xml:space="preserve"> Віталія Івановича,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Савенка Миколи Дмитровича,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Тимченка Івана Артемовича,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Тихого Володимира Павловича,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Чубар Людмили </w:t>
      </w:r>
      <w:proofErr w:type="spellStart"/>
      <w:r w:rsidRPr="00B62BE4">
        <w:rPr>
          <w:rFonts w:ascii="Courier New" w:eastAsia="Times New Roman" w:hAnsi="Courier New" w:cs="Courier New"/>
          <w:sz w:val="20"/>
          <w:szCs w:val="20"/>
          <w:lang w:eastAsia="uk-UA"/>
        </w:rPr>
        <w:t>Пантеліївни</w:t>
      </w:r>
      <w:proofErr w:type="spellEnd"/>
      <w:r w:rsidRPr="00B62BE4">
        <w:rPr>
          <w:rFonts w:ascii="Courier New" w:eastAsia="Times New Roman" w:hAnsi="Courier New" w:cs="Courier New"/>
          <w:sz w:val="20"/>
          <w:szCs w:val="20"/>
          <w:lang w:eastAsia="uk-UA"/>
        </w:rPr>
        <w:t>,</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Шаповала Володимира Миколайовича,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Яценка Станіслава Сергійовича,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розглянув  питання про відкриття конституційного провадження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  справі  за конституційним зверненням об'єднання співвласників</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багатоквартирного  будинку "Космос" щодо  офіційного  тлумачення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положень  пункту  2 статті 38 Закону України "Про  місцеві  Ради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народних  депутатів  та  місцеве і регіональне  самоврядування",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статті  4  Закону України "Про приватизацію невеликих  державних</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підприємств  (малу  приватизацію)",  частини  третьої  статті  1</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Закону  України "Про об'єднання громадян", пункту  31  Положення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про  порядок організації та діяльності об'єднань, що створюються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власниками  для  управління,  утримання  і  використання   майна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житлових  будинків,  яке  перебуває у  загальному  користуванні,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затвердженого постановою Кабінету Міністрів України від 31 липня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1995 року № 588.</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Заслухавши  суддю-доповідача  Корнієнка М.І. та  розглянувши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матеріали справи,  Конституційний Суд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у с т а н о в и в:</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1.   Об'єднання  співвласників  багатоквартирного   будинку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"Космос"   звернулося   до  Конституційного   Суду   України   з</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клопотанням дати офіційне тлумачення положень пункту 2 статті 38</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Закону України "Про місцеві Ради народних депутатів та місцеве 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регіональне  самоврядування",  статті  4  Закону  України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приватизацію     невеликих    державних    підприємств     (малу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приватизацію)",  частини третьої статті 1  Закону  України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об'єднання   громадян",   пункту  31   Положення   про   порядок</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організації  та діяльності об'єднань, що створюються  власниками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для   управління,  утримання  і  використання   майна   житлових</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будинків, яке перебуває у загальному користуванні, затвердженого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постановою Кабінету Міністрів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Своє  клопотання об'єднання співвласників багатоквартирного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будинку   "Космос"   </w:t>
      </w:r>
      <w:proofErr w:type="spellStart"/>
      <w:r w:rsidRPr="00B62BE4">
        <w:rPr>
          <w:rFonts w:ascii="Courier New" w:eastAsia="Times New Roman" w:hAnsi="Courier New" w:cs="Courier New"/>
          <w:sz w:val="20"/>
          <w:szCs w:val="20"/>
          <w:lang w:eastAsia="uk-UA"/>
        </w:rPr>
        <w:t>обгрунтовує</w:t>
      </w:r>
      <w:proofErr w:type="spellEnd"/>
      <w:r w:rsidRPr="00B62BE4">
        <w:rPr>
          <w:rFonts w:ascii="Courier New" w:eastAsia="Times New Roman" w:hAnsi="Courier New" w:cs="Courier New"/>
          <w:sz w:val="20"/>
          <w:szCs w:val="20"/>
          <w:lang w:eastAsia="uk-UA"/>
        </w:rPr>
        <w:t xml:space="preserve">  тим,   що   воно   має   право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lastRenderedPageBreak/>
        <w:t>розпоряджатися своєю власністю.</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2.   Колегія   суддів  Конституційного   Суду   України   з</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конституційних подань та звернень своєю Ухвалою  від  16  жовтня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2000  року  відмовила у відкритті конституційного провадження  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цій  справі  на  підставі пунктів 2, 3 статті 45 Закону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"Про    Конституційний    Суд   України"    -    невідповідність</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конституційного  звернення  вимогам,  передбаченим  Конституцією</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і Законом України "Про Конституційний Суд України",  та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непідвідомчість Конституційному Суду України питань, порушених 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конституційному зверненні.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3.  Відповідно  до  частини першої статті  150  Конституції</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пункту  4  статті 13, статті 42  Закону  України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Конституційний  Суд України" Конституційний Суд України  приймає</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рішення щодо офіційного тлумачення лише чинних законів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Оскільки  в конституційному зверненні порушено питання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офіційне  тлумачення положень пункту 2 статті 38 Закону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"Про  місцеві  Ради народних депутатів та місцеве і  регіональне</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самоврядування",  який втратив чинність у зв'язку  з  прийняттям</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Закону  України  "Про  місцеве  самоврядування  в  Україні"  від</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21 травня 1997 року, його розгляд не підвідомчий Конституційному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Суду  України,  що,  згідно із статтею 45  Закону  України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Конституційний Суд України", є підставою для відмови у відкритті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конституційного провадження.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Крім  того,  офіційне тлумачення актів  Кабінету  Міністрів</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зокрема Положення про порядок організації та діяльності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об'єднань, що створюються власниками для управління, утримання 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використання майна житлових будинків, яке перебуває у загальному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користуванні,   затвердженого  постановою   Кабінету   Міністрів</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не  належить  до  повноважень  Конституційного   Суду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4.  За змістом статті 94 Закону України "Про Конституційний</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Суд   України"  підставою  для  конституційного  звернення  щодо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офіційного тлумачення Конституції України та законів  України  є</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наявність   неоднозначного  застосування  положень   Конституції</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або  законів України судами, іншими органами  державної</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влади, якщо суб'єкт права на конституційне звернення вважає,  що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це  може призвести або призвело до порушення його конституційних</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прав і свобод.</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У  матеріалах конституційного звернення відсутні  дані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неоднозначне  застосування судами чи іншими  органами  державної</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влади  положень пункту 2 статті 38 Закону України  "Про  місцеві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Ради    народних    депутатів   та   місцеве    і    регіональне</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самоврядування",  статті  4  Закону  України  "Про  приватизацію</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невеликих  державних  підприємств (малу приватизацію)",  частини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третьої  статті  1  Закону  України "Про  об'єднання  громадян",</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офіційне тлумачення яких просить дати заявник.</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Із матеріалів справи вбачається, що, по суті, суб'єкт права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на   конституційне  звернення  порушує  питання   про   визнання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незаконними рішень арбітражних судів стосовно конкретної справи.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Проте  дослідження  фактичних  обставин  справи,  питання   щодо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законності  актів  органів державної  влади  не  є  компетенцією</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Конституційного  Суду  України (стаття 14  Закону  України  "Про</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Конституційний Суд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Виходячи  з  наведеного  та  керуючись  статтями  147,  150</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Конституції України, статтями 13, 14, 45, 50, 94 Закону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"Про Конституційний Суд України", Конституційний Суд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у х в а л и в:</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1.  Відмовити  у  відкритті конституційного  провадження  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lastRenderedPageBreak/>
        <w:t>справі  за  конституційним  зверненням об'єднання  співвласників</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багатоквартирного  будинку "Космос" щодо  офіційного  тлумачення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положень  пункту  2 статті 38 Закону України "Про  місцеві  Ради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народних  депутатів  та  місцеве і регіональне  самоврядування",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статті  4  Закону України "Про приватизацію невеликих  державних</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підприємств  (малу  приватизацію)",  частини  третьої  статті  1</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Закону  України "Про об'єднання громадян", пункту  31  Положення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про  порядок організації та діяльності об'єднань, що створюються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власниками  для  управління,  утримання  і  використання   майна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житлових  будинків,  яке  перебуває у  загальному  користуванні,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затвердженого постановою Кабінету Міністрів України від 31 липня</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1995  року  № 588,  на  підставі пунктів 2, 3 статті  45  Закону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"Про  Конституційний  Суд  України"  -  невідповідність</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конституційного  звернення  вимогам,  передбаченим  Конституцією</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України  і Законом України "Про Конституційний Суд України",  та</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непідвідомчість Конституційному Суду України питань, порушених у</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конституційному зверненні.</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2.  Ухвала Конституційного Суду України є остаточною  і  не</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може бути оскарженою.</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xml:space="preserve">                                   КОНСТИТУЦІЙНИЙ СУД УКРАЇНИ</w:t>
      </w:r>
    </w:p>
    <w:p w:rsidR="00B62BE4" w:rsidRPr="00B62BE4" w:rsidRDefault="00B62BE4" w:rsidP="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uk-UA"/>
        </w:rPr>
      </w:pPr>
      <w:r w:rsidRPr="00B62BE4">
        <w:rPr>
          <w:rFonts w:ascii="Courier New" w:eastAsia="Times New Roman" w:hAnsi="Courier New" w:cs="Courier New"/>
          <w:sz w:val="20"/>
          <w:szCs w:val="20"/>
          <w:lang w:eastAsia="uk-UA"/>
        </w:rPr>
        <w:t/>
      </w:r>
    </w:p>
    <w:p w:rsidR="0059121A" w:rsidRDefault="0059121A"/>
    <w:sectPr w:rsidR="0059121A" w:rsidSect="004F1D25">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E4"/>
    <w:rsid w:val="001D0879"/>
    <w:rsid w:val="003719C1"/>
    <w:rsid w:val="003B7FFD"/>
    <w:rsid w:val="004F1D25"/>
    <w:rsid w:val="0059121A"/>
    <w:rsid w:val="0080677D"/>
    <w:rsid w:val="00B62BE4"/>
    <w:rsid w:val="00ED3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65DF3-81E7-414E-89F3-2AC9DC27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62BE4"/>
    <w:pPr>
      <w:spacing w:before="100" w:beforeAutospacing="1" w:after="100" w:afterAutospacing="1"/>
      <w:ind w:firstLine="0"/>
      <w:jc w:val="left"/>
    </w:pPr>
    <w:rPr>
      <w:rFonts w:eastAsia="Times New Roman" w:cs="Times New Roman"/>
      <w:sz w:val="24"/>
      <w:szCs w:val="24"/>
      <w:lang w:eastAsia="uk-UA"/>
    </w:rPr>
  </w:style>
  <w:style w:type="paragraph" w:styleId="HTML">
    <w:name w:val="HTML Preformatted"/>
    <w:basedOn w:val="a"/>
    <w:link w:val="HTML0"/>
    <w:uiPriority w:val="99"/>
    <w:semiHidden/>
    <w:unhideWhenUsed/>
    <w:rsid w:val="00B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B62BE4"/>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4992</Words>
  <Characters>2847</Characters>
  <Application>Microsoft Office Word</Application>
  <DocSecurity>0</DocSecurity>
  <Lines>23</Lines>
  <Paragraphs>15</Paragraphs>
  <ScaleCrop>false</ScaleCrop>
  <Company>Microsoft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1</cp:revision>
  <dcterms:created xsi:type="dcterms:W3CDTF">2023-08-23T10:55:00Z</dcterms:created>
  <dcterms:modified xsi:type="dcterms:W3CDTF">2023-08-23T10:56:00Z</dcterms:modified>
</cp:coreProperties>
</file>