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F3" w:rsidRDefault="00CE57F3" w:rsidP="00CE57F3">
      <w:pPr>
        <w:contextualSpacing/>
        <w:jc w:val="both"/>
        <w:rPr>
          <w:b/>
          <w:sz w:val="28"/>
          <w:szCs w:val="28"/>
        </w:rPr>
      </w:pPr>
    </w:p>
    <w:p w:rsidR="00CE57F3" w:rsidRDefault="00CE57F3" w:rsidP="00CE57F3">
      <w:pPr>
        <w:contextualSpacing/>
        <w:jc w:val="both"/>
        <w:rPr>
          <w:b/>
          <w:sz w:val="28"/>
          <w:szCs w:val="28"/>
        </w:rPr>
      </w:pPr>
    </w:p>
    <w:p w:rsidR="00CE57F3" w:rsidRDefault="00CE57F3" w:rsidP="00CE57F3">
      <w:pPr>
        <w:contextualSpacing/>
        <w:jc w:val="both"/>
        <w:rPr>
          <w:b/>
          <w:sz w:val="28"/>
          <w:szCs w:val="28"/>
        </w:rPr>
      </w:pPr>
    </w:p>
    <w:p w:rsidR="00CE57F3" w:rsidRDefault="00CE57F3" w:rsidP="00CE57F3">
      <w:pPr>
        <w:contextualSpacing/>
        <w:jc w:val="both"/>
        <w:rPr>
          <w:b/>
          <w:sz w:val="28"/>
          <w:szCs w:val="28"/>
        </w:rPr>
      </w:pPr>
    </w:p>
    <w:p w:rsidR="00CE57F3" w:rsidRDefault="00CE57F3" w:rsidP="00CE57F3">
      <w:pPr>
        <w:contextualSpacing/>
        <w:jc w:val="both"/>
        <w:rPr>
          <w:b/>
          <w:sz w:val="28"/>
          <w:szCs w:val="28"/>
        </w:rPr>
      </w:pPr>
    </w:p>
    <w:p w:rsidR="00CE57F3" w:rsidRDefault="00CE57F3" w:rsidP="00CE57F3">
      <w:pPr>
        <w:contextualSpacing/>
        <w:jc w:val="both"/>
        <w:rPr>
          <w:b/>
          <w:sz w:val="28"/>
          <w:szCs w:val="28"/>
        </w:rPr>
      </w:pPr>
    </w:p>
    <w:p w:rsidR="00CE57F3" w:rsidRDefault="00CE57F3" w:rsidP="00CE57F3">
      <w:pPr>
        <w:contextualSpacing/>
        <w:jc w:val="both"/>
        <w:rPr>
          <w:b/>
          <w:sz w:val="28"/>
          <w:szCs w:val="28"/>
        </w:rPr>
      </w:pPr>
    </w:p>
    <w:p w:rsidR="00CE57F3" w:rsidRDefault="00CE57F3" w:rsidP="00CE57F3">
      <w:pPr>
        <w:contextualSpacing/>
        <w:jc w:val="both"/>
        <w:rPr>
          <w:b/>
          <w:sz w:val="28"/>
          <w:szCs w:val="28"/>
        </w:rPr>
      </w:pPr>
    </w:p>
    <w:p w:rsidR="00CE57F3" w:rsidRDefault="00CE57F3" w:rsidP="00CE57F3">
      <w:pPr>
        <w:contextualSpacing/>
        <w:jc w:val="both"/>
        <w:rPr>
          <w:b/>
          <w:sz w:val="28"/>
          <w:szCs w:val="28"/>
        </w:rPr>
      </w:pPr>
    </w:p>
    <w:p w:rsidR="00CE57F3" w:rsidRDefault="00CE57F3" w:rsidP="00CE57F3">
      <w:pPr>
        <w:contextualSpacing/>
        <w:jc w:val="both"/>
        <w:rPr>
          <w:b/>
          <w:sz w:val="28"/>
          <w:szCs w:val="28"/>
        </w:rPr>
      </w:pPr>
    </w:p>
    <w:p w:rsidR="009E6652" w:rsidRPr="00CE57F3" w:rsidRDefault="009E6652" w:rsidP="00CE57F3">
      <w:pPr>
        <w:ind w:left="709" w:right="1133"/>
        <w:contextualSpacing/>
        <w:jc w:val="both"/>
        <w:rPr>
          <w:b/>
          <w:sz w:val="28"/>
          <w:szCs w:val="28"/>
        </w:rPr>
      </w:pPr>
      <w:r w:rsidRPr="00CE57F3">
        <w:rPr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Ватутінського комунального виробничого підприємства „Водоканал“ щодо відповідності Конституції України (конституційності) положень пункту 4 частини п’ятої статті 332, пункту 4 частини першої статті 333 Кодексу адміністративного </w:t>
      </w:r>
      <w:r w:rsidR="00CE57F3">
        <w:rPr>
          <w:b/>
          <w:sz w:val="28"/>
          <w:szCs w:val="28"/>
        </w:rPr>
        <w:br/>
      </w:r>
      <w:r w:rsidR="00CE57F3">
        <w:rPr>
          <w:b/>
          <w:sz w:val="28"/>
          <w:szCs w:val="28"/>
        </w:rPr>
        <w:tab/>
      </w:r>
      <w:r w:rsidR="00CE57F3">
        <w:rPr>
          <w:b/>
          <w:sz w:val="28"/>
          <w:szCs w:val="28"/>
        </w:rPr>
        <w:tab/>
      </w:r>
      <w:r w:rsidR="00CE57F3">
        <w:rPr>
          <w:b/>
          <w:sz w:val="28"/>
          <w:szCs w:val="28"/>
        </w:rPr>
        <w:tab/>
      </w:r>
      <w:r w:rsidR="00CE57F3">
        <w:rPr>
          <w:b/>
          <w:sz w:val="28"/>
          <w:szCs w:val="28"/>
        </w:rPr>
        <w:tab/>
      </w:r>
      <w:r w:rsidRPr="00CE57F3">
        <w:rPr>
          <w:b/>
          <w:sz w:val="28"/>
          <w:szCs w:val="28"/>
        </w:rPr>
        <w:t>судочинства України</w:t>
      </w:r>
    </w:p>
    <w:p w:rsidR="009E6652" w:rsidRPr="00CE57F3" w:rsidRDefault="009E6652" w:rsidP="00CE57F3">
      <w:pPr>
        <w:contextualSpacing/>
        <w:jc w:val="both"/>
        <w:rPr>
          <w:b/>
          <w:sz w:val="28"/>
          <w:szCs w:val="28"/>
        </w:rPr>
      </w:pPr>
    </w:p>
    <w:p w:rsidR="008046FD" w:rsidRDefault="009E6652" w:rsidP="00CE57F3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CE57F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м. К и ї в</w:t>
      </w:r>
      <w:r w:rsidRPr="00CE57F3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r w:rsidRPr="00CE57F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CE57F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CE57F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CE57F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CE57F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="008046FD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Pr="00CE57F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Справа </w:t>
      </w:r>
      <w:r w:rsidR="008046FD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Pr="00CE57F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3-52/2021(124/21)</w:t>
      </w:r>
    </w:p>
    <w:p w:rsidR="009E6652" w:rsidRPr="00CE57F3" w:rsidRDefault="00CE57F3" w:rsidP="00CE57F3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14 </w:t>
      </w:r>
      <w:r w:rsidR="009E6652" w:rsidRPr="00CE57F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квітня 2021 року</w:t>
      </w:r>
    </w:p>
    <w:p w:rsidR="009E6652" w:rsidRPr="00CE57F3" w:rsidRDefault="008046FD" w:rsidP="00CE57F3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bookmarkStart w:id="0" w:name="_GoBack"/>
      <w:r w:rsidR="008A1E99" w:rsidRPr="00CE57F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65</w:t>
      </w:r>
      <w:r w:rsidR="009E6652" w:rsidRPr="00CE57F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-1(І)</w:t>
      </w:r>
      <w:bookmarkEnd w:id="0"/>
      <w:r w:rsidR="009E6652" w:rsidRPr="00CE57F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/2021</w:t>
      </w:r>
    </w:p>
    <w:p w:rsidR="009E6652" w:rsidRPr="00CE57F3" w:rsidRDefault="009E6652" w:rsidP="00CE57F3">
      <w:pPr>
        <w:jc w:val="both"/>
        <w:rPr>
          <w:sz w:val="28"/>
          <w:szCs w:val="28"/>
        </w:rPr>
      </w:pPr>
    </w:p>
    <w:p w:rsidR="009E6652" w:rsidRPr="00CE57F3" w:rsidRDefault="009E6652" w:rsidP="00CE5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7F3">
        <w:rPr>
          <w:sz w:val="28"/>
          <w:szCs w:val="28"/>
        </w:rPr>
        <w:t xml:space="preserve">Перша колегія суддів Першого сенату Конституційного Суду України </w:t>
      </w:r>
      <w:r w:rsidRPr="00CE57F3">
        <w:rPr>
          <w:sz w:val="28"/>
          <w:szCs w:val="28"/>
        </w:rPr>
        <w:br/>
        <w:t>у складі:</w:t>
      </w:r>
    </w:p>
    <w:p w:rsidR="009E6652" w:rsidRPr="00CE57F3" w:rsidRDefault="009E6652" w:rsidP="00CE5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E6652" w:rsidRPr="00CE57F3" w:rsidRDefault="009E6652" w:rsidP="00CE5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7F3">
        <w:rPr>
          <w:sz w:val="28"/>
          <w:szCs w:val="28"/>
        </w:rPr>
        <w:t>Колісника Віктора Павловича – головуючого, доповідача,</w:t>
      </w:r>
    </w:p>
    <w:p w:rsidR="009E6652" w:rsidRPr="00CE57F3" w:rsidRDefault="009E6652" w:rsidP="00CE57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7F3">
        <w:rPr>
          <w:sz w:val="28"/>
          <w:szCs w:val="28"/>
        </w:rPr>
        <w:t>Кичуна Віктора Івановича,</w:t>
      </w:r>
    </w:p>
    <w:p w:rsidR="009E6652" w:rsidRPr="00CE57F3" w:rsidRDefault="009E6652" w:rsidP="00CE57F3">
      <w:pPr>
        <w:ind w:firstLine="709"/>
        <w:jc w:val="both"/>
        <w:rPr>
          <w:sz w:val="28"/>
          <w:szCs w:val="28"/>
        </w:rPr>
      </w:pPr>
      <w:r w:rsidRPr="00CE57F3">
        <w:rPr>
          <w:sz w:val="28"/>
          <w:szCs w:val="28"/>
        </w:rPr>
        <w:t>Філюка Петра Тодосьовича,</w:t>
      </w:r>
    </w:p>
    <w:p w:rsidR="009E6652" w:rsidRPr="00CE57F3" w:rsidRDefault="009E6652" w:rsidP="00CE57F3">
      <w:pPr>
        <w:ind w:firstLine="709"/>
        <w:jc w:val="both"/>
        <w:rPr>
          <w:sz w:val="28"/>
          <w:szCs w:val="28"/>
        </w:rPr>
      </w:pPr>
    </w:p>
    <w:p w:rsidR="009E6652" w:rsidRPr="00CE57F3" w:rsidRDefault="009E6652" w:rsidP="00CE57F3">
      <w:pPr>
        <w:spacing w:line="360" w:lineRule="auto"/>
        <w:ind w:firstLine="709"/>
        <w:jc w:val="both"/>
        <w:rPr>
          <w:sz w:val="28"/>
          <w:szCs w:val="28"/>
        </w:rPr>
      </w:pPr>
      <w:r w:rsidRPr="00CE57F3">
        <w:rPr>
          <w:sz w:val="28"/>
          <w:szCs w:val="28"/>
        </w:rPr>
        <w:t>розглянула на засіданні питання про відкриття конституційного провадження у справі за конституційною скаргою Ватутінського комунального виробничого підприємства „Водоканал“ щодо відповідності Конституції України (конституційності) положень пунк</w:t>
      </w:r>
      <w:r w:rsidR="00CE57F3">
        <w:rPr>
          <w:sz w:val="28"/>
          <w:szCs w:val="28"/>
        </w:rPr>
        <w:t>ту 4 частини п’ятої статті 332,</w:t>
      </w:r>
      <w:r w:rsidR="00CE57F3">
        <w:rPr>
          <w:sz w:val="28"/>
          <w:szCs w:val="28"/>
        </w:rPr>
        <w:br/>
      </w:r>
      <w:r w:rsidRPr="00CE57F3">
        <w:rPr>
          <w:sz w:val="28"/>
          <w:szCs w:val="28"/>
        </w:rPr>
        <w:t>пункту 4 частини першої статті 333 Кодексу адміністративного судочинства України.</w:t>
      </w:r>
    </w:p>
    <w:p w:rsidR="009E6652" w:rsidRPr="00CE57F3" w:rsidRDefault="009E6652" w:rsidP="00CE57F3">
      <w:pPr>
        <w:spacing w:line="360" w:lineRule="auto"/>
        <w:ind w:firstLine="709"/>
        <w:jc w:val="both"/>
        <w:rPr>
          <w:sz w:val="28"/>
          <w:szCs w:val="28"/>
        </w:rPr>
      </w:pPr>
    </w:p>
    <w:p w:rsidR="009E6652" w:rsidRDefault="009E6652" w:rsidP="00CE57F3">
      <w:pPr>
        <w:spacing w:line="360" w:lineRule="auto"/>
        <w:ind w:firstLine="709"/>
        <w:jc w:val="both"/>
        <w:rPr>
          <w:sz w:val="28"/>
          <w:szCs w:val="28"/>
        </w:rPr>
      </w:pPr>
      <w:r w:rsidRPr="00CE57F3">
        <w:rPr>
          <w:sz w:val="28"/>
          <w:szCs w:val="28"/>
        </w:rPr>
        <w:t>Заслухавши суддю-доповідача Колісника В.П. та дослідивши матеріали справи, Перша колегія суддів Першого сенату Конституційного Суду України</w:t>
      </w:r>
    </w:p>
    <w:p w:rsidR="00CE57F3" w:rsidRPr="00CE57F3" w:rsidRDefault="00CE57F3" w:rsidP="00CE57F3">
      <w:pPr>
        <w:spacing w:line="360" w:lineRule="auto"/>
        <w:ind w:firstLine="709"/>
        <w:jc w:val="both"/>
        <w:rPr>
          <w:sz w:val="28"/>
          <w:szCs w:val="28"/>
        </w:rPr>
      </w:pPr>
    </w:p>
    <w:p w:rsidR="00CE57F3" w:rsidRDefault="00CE57F3" w:rsidP="00CE57F3">
      <w:pPr>
        <w:spacing w:line="360" w:lineRule="auto"/>
        <w:rPr>
          <w:b/>
          <w:sz w:val="28"/>
          <w:szCs w:val="28"/>
        </w:rPr>
      </w:pPr>
    </w:p>
    <w:p w:rsidR="009E6652" w:rsidRPr="00CE57F3" w:rsidRDefault="009E6652" w:rsidP="00CE57F3">
      <w:pPr>
        <w:spacing w:line="360" w:lineRule="auto"/>
        <w:jc w:val="center"/>
        <w:rPr>
          <w:b/>
          <w:sz w:val="28"/>
          <w:szCs w:val="28"/>
        </w:rPr>
      </w:pPr>
      <w:r w:rsidRPr="00CE57F3">
        <w:rPr>
          <w:b/>
          <w:sz w:val="28"/>
          <w:szCs w:val="28"/>
        </w:rPr>
        <w:lastRenderedPageBreak/>
        <w:t>у с т а н о в и л а:</w:t>
      </w:r>
    </w:p>
    <w:p w:rsidR="009E6652" w:rsidRPr="00CE57F3" w:rsidRDefault="009E6652" w:rsidP="00CE57F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046FD" w:rsidRDefault="00CE57F3" w:rsidP="00CE57F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rStyle w:val="rvts44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9E6652" w:rsidRPr="00CE57F3">
        <w:rPr>
          <w:sz w:val="28"/>
          <w:szCs w:val="28"/>
          <w:lang w:val="uk-UA"/>
        </w:rPr>
        <w:t xml:space="preserve">Ватутінське комунальне виробниче підприємство „Водоканал“ </w:t>
      </w:r>
      <w:r w:rsidR="009E6652" w:rsidRPr="00CE57F3">
        <w:rPr>
          <w:sz w:val="28"/>
          <w:szCs w:val="28"/>
          <w:lang w:val="uk-UA"/>
        </w:rPr>
        <w:br/>
        <w:t>(далі – Підприємство) звернулося до Конституційного Суду України з клопотанням перевірити на відповідність Конституції України (конституційність) положення пункту 4 частини п’ятої статті 332, пункту 4 частини першої статті 333 (за ко</w:t>
      </w:r>
      <w:r>
        <w:rPr>
          <w:sz w:val="28"/>
          <w:szCs w:val="28"/>
          <w:lang w:val="uk-UA"/>
        </w:rPr>
        <w:t>нституційною скаргою – пункту 1</w:t>
      </w:r>
      <w:r>
        <w:rPr>
          <w:sz w:val="28"/>
          <w:szCs w:val="28"/>
          <w:lang w:val="uk-UA"/>
        </w:rPr>
        <w:br/>
      </w:r>
      <w:r w:rsidR="009E6652" w:rsidRPr="00CE57F3">
        <w:rPr>
          <w:sz w:val="28"/>
          <w:szCs w:val="28"/>
          <w:lang w:val="uk-UA"/>
        </w:rPr>
        <w:t xml:space="preserve">частини четвертої статті 333) Кодексу адміністративного судочинства України </w:t>
      </w:r>
      <w:r w:rsidR="009E6652" w:rsidRPr="00CE57F3">
        <w:rPr>
          <w:sz w:val="28"/>
          <w:szCs w:val="28"/>
          <w:lang w:val="uk-UA"/>
        </w:rPr>
        <w:br/>
        <w:t>(далі – Кодекс)</w:t>
      </w:r>
      <w:r w:rsidR="009E6652" w:rsidRPr="00CE57F3">
        <w:rPr>
          <w:rStyle w:val="rvts44"/>
          <w:sz w:val="28"/>
          <w:szCs w:val="28"/>
          <w:shd w:val="clear" w:color="auto" w:fill="FFFFFF"/>
          <w:lang w:val="uk-UA"/>
        </w:rPr>
        <w:t>.</w:t>
      </w:r>
    </w:p>
    <w:p w:rsidR="008046FD" w:rsidRDefault="009E6652" w:rsidP="00CE57F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CE57F3">
        <w:rPr>
          <w:sz w:val="28"/>
          <w:szCs w:val="28"/>
          <w:lang w:val="uk-UA"/>
        </w:rPr>
        <w:t xml:space="preserve">Оспорюваними положеннями </w:t>
      </w:r>
      <w:r w:rsidR="00AB6D74" w:rsidRPr="00CE57F3">
        <w:rPr>
          <w:sz w:val="28"/>
          <w:szCs w:val="28"/>
          <w:lang w:val="uk-UA"/>
        </w:rPr>
        <w:t xml:space="preserve">Кодексу </w:t>
      </w:r>
      <w:r w:rsidRPr="00CE57F3">
        <w:rPr>
          <w:sz w:val="28"/>
          <w:szCs w:val="28"/>
          <w:lang w:val="uk-UA"/>
        </w:rPr>
        <w:t>передбачено, що касаційна скарга не приймається до розгляду і повертається</w:t>
      </w:r>
      <w:r w:rsidR="00AD43FA">
        <w:rPr>
          <w:sz w:val="28"/>
          <w:szCs w:val="28"/>
          <w:lang w:val="uk-UA"/>
        </w:rPr>
        <w:t xml:space="preserve"> суддею-доповідачем також, якщо</w:t>
      </w:r>
      <w:r w:rsidR="00AD43FA">
        <w:rPr>
          <w:sz w:val="28"/>
          <w:szCs w:val="28"/>
          <w:lang w:val="uk-UA"/>
        </w:rPr>
        <w:br/>
        <w:t>„</w:t>
      </w:r>
      <w:r w:rsidRPr="00CE57F3">
        <w:rPr>
          <w:sz w:val="28"/>
          <w:szCs w:val="28"/>
          <w:lang w:val="uk-UA"/>
        </w:rPr>
        <w:t xml:space="preserve">у касаційній скарзі не викладені передбачені </w:t>
      </w:r>
      <w:r w:rsidR="00AB6D74" w:rsidRPr="00CE57F3">
        <w:rPr>
          <w:sz w:val="28"/>
          <w:szCs w:val="28"/>
          <w:lang w:val="uk-UA"/>
        </w:rPr>
        <w:t xml:space="preserve">цим </w:t>
      </w:r>
      <w:r w:rsidRPr="00CE57F3">
        <w:rPr>
          <w:sz w:val="28"/>
          <w:szCs w:val="28"/>
          <w:lang w:val="uk-UA"/>
        </w:rPr>
        <w:t>Кодексом підстави для оскарження судового рішення в касаційному порядку</w:t>
      </w:r>
      <w:r w:rsidR="0030273C">
        <w:rPr>
          <w:sz w:val="28"/>
          <w:szCs w:val="28"/>
          <w:lang w:val="uk-UA"/>
        </w:rPr>
        <w:t>“</w:t>
      </w:r>
      <w:r w:rsidRPr="00CE57F3">
        <w:rPr>
          <w:sz w:val="28"/>
          <w:szCs w:val="28"/>
          <w:lang w:val="uk-UA"/>
        </w:rPr>
        <w:t xml:space="preserve"> (пункт 4 частини п’ятої статті 332</w:t>
      </w:r>
      <w:r w:rsidR="00833097">
        <w:rPr>
          <w:sz w:val="28"/>
          <w:szCs w:val="28"/>
          <w:lang w:val="uk-UA"/>
        </w:rPr>
        <w:t xml:space="preserve"> Кодексу</w:t>
      </w:r>
      <w:r w:rsidRPr="00CE57F3">
        <w:rPr>
          <w:sz w:val="28"/>
          <w:szCs w:val="28"/>
          <w:lang w:val="uk-UA"/>
        </w:rPr>
        <w:t xml:space="preserve">); суд касаційної інстанції відмовляє у відкритті касаційного провадження у справі, якщо </w:t>
      </w:r>
      <w:r w:rsidR="00AD43FA">
        <w:rPr>
          <w:sz w:val="28"/>
          <w:szCs w:val="28"/>
          <w:lang w:val="uk-UA"/>
        </w:rPr>
        <w:t>„</w:t>
      </w:r>
      <w:r w:rsidRPr="00CE57F3">
        <w:rPr>
          <w:sz w:val="28"/>
          <w:szCs w:val="28"/>
          <w:lang w:val="uk-UA"/>
        </w:rPr>
        <w:t>скаржником у строк, визначений судом, не подано заяву про поновлення строку на касаційне оскарження або наведені підстави для поновлення строку касаційного оскарж</w:t>
      </w:r>
      <w:r w:rsidR="00CE57F3">
        <w:rPr>
          <w:sz w:val="28"/>
          <w:szCs w:val="28"/>
          <w:lang w:val="uk-UA"/>
        </w:rPr>
        <w:t>ення, визнані судом неповажними</w:t>
      </w:r>
      <w:r w:rsidR="0030273C">
        <w:rPr>
          <w:sz w:val="28"/>
          <w:szCs w:val="28"/>
          <w:lang w:val="uk-UA"/>
        </w:rPr>
        <w:t>“</w:t>
      </w:r>
      <w:r w:rsidR="00CE57F3">
        <w:rPr>
          <w:sz w:val="28"/>
          <w:szCs w:val="28"/>
          <w:lang w:val="uk-UA"/>
        </w:rPr>
        <w:br/>
      </w:r>
      <w:r w:rsidRPr="00CE57F3">
        <w:rPr>
          <w:sz w:val="28"/>
          <w:szCs w:val="28"/>
          <w:lang w:val="uk-UA"/>
        </w:rPr>
        <w:t>(пункт 4 частини першої статті 333</w:t>
      </w:r>
      <w:r w:rsidR="00833097">
        <w:rPr>
          <w:sz w:val="28"/>
          <w:szCs w:val="28"/>
          <w:lang w:val="uk-UA"/>
        </w:rPr>
        <w:t xml:space="preserve"> Кодексу</w:t>
      </w:r>
      <w:r w:rsidRPr="00CE57F3">
        <w:rPr>
          <w:sz w:val="28"/>
          <w:szCs w:val="28"/>
          <w:lang w:val="uk-UA"/>
        </w:rPr>
        <w:t>).</w:t>
      </w:r>
    </w:p>
    <w:p w:rsidR="009E6652" w:rsidRPr="00CE57F3" w:rsidRDefault="009E6652" w:rsidP="00CE57F3">
      <w:pPr>
        <w:spacing w:line="360" w:lineRule="auto"/>
        <w:ind w:firstLine="709"/>
        <w:jc w:val="both"/>
        <w:rPr>
          <w:sz w:val="28"/>
          <w:szCs w:val="28"/>
        </w:rPr>
      </w:pPr>
    </w:p>
    <w:p w:rsidR="009E6652" w:rsidRPr="00CE57F3" w:rsidRDefault="009E6652" w:rsidP="00CE57F3">
      <w:pPr>
        <w:spacing w:line="360" w:lineRule="auto"/>
        <w:ind w:firstLine="709"/>
        <w:jc w:val="both"/>
        <w:rPr>
          <w:sz w:val="28"/>
          <w:szCs w:val="28"/>
        </w:rPr>
      </w:pPr>
      <w:r w:rsidRPr="00CE57F3">
        <w:rPr>
          <w:sz w:val="28"/>
          <w:szCs w:val="28"/>
        </w:rPr>
        <w:t xml:space="preserve">2. Вирішуючи питання про відкриття конституційного провадження </w:t>
      </w:r>
      <w:r w:rsidRPr="00CE57F3">
        <w:rPr>
          <w:sz w:val="28"/>
          <w:szCs w:val="28"/>
        </w:rPr>
        <w:br/>
        <w:t>у справі, Перша колегія суддів Першого сенату Конституційного Суду України виходить із такого.</w:t>
      </w:r>
    </w:p>
    <w:p w:rsidR="009E6652" w:rsidRPr="00CE57F3" w:rsidRDefault="009E6652" w:rsidP="00CE57F3">
      <w:pPr>
        <w:spacing w:line="360" w:lineRule="auto"/>
        <w:ind w:firstLine="709"/>
        <w:jc w:val="both"/>
        <w:rPr>
          <w:sz w:val="28"/>
          <w:szCs w:val="28"/>
        </w:rPr>
      </w:pPr>
      <w:r w:rsidRPr="00CE57F3">
        <w:rPr>
          <w:sz w:val="28"/>
          <w:szCs w:val="28"/>
        </w:rPr>
        <w:t xml:space="preserve">Відповідно до Закону України „Про Конституційний Суд України“ </w:t>
      </w:r>
      <w:r w:rsidRPr="00CE57F3">
        <w:rPr>
          <w:sz w:val="28"/>
          <w:szCs w:val="28"/>
          <w:shd w:val="clear" w:color="auto" w:fill="FFFFFF"/>
        </w:rPr>
        <w:t>до суб’єктів права на конституційну скаргу не належать юридичні особи публічного права (абзац другий частини першої статті 56);</w:t>
      </w:r>
      <w:r w:rsidRPr="00CE57F3">
        <w:rPr>
          <w:sz w:val="28"/>
          <w:szCs w:val="28"/>
        </w:rPr>
        <w:t xml:space="preserve"> конституційна скарга вважається прийнятною за умов її відповідності вимогам,</w:t>
      </w:r>
      <w:r w:rsidR="00CE57F3">
        <w:rPr>
          <w:sz w:val="28"/>
          <w:szCs w:val="28"/>
        </w:rPr>
        <w:t xml:space="preserve"> передбаченим, зокрема,</w:t>
      </w:r>
      <w:r w:rsidR="00CE57F3">
        <w:rPr>
          <w:sz w:val="28"/>
          <w:szCs w:val="28"/>
        </w:rPr>
        <w:br/>
      </w:r>
      <w:r w:rsidR="00AB6D74" w:rsidRPr="00CE57F3">
        <w:rPr>
          <w:sz w:val="28"/>
          <w:szCs w:val="28"/>
        </w:rPr>
        <w:t xml:space="preserve">статтею </w:t>
      </w:r>
      <w:r w:rsidRPr="00CE57F3">
        <w:rPr>
          <w:sz w:val="28"/>
          <w:szCs w:val="28"/>
        </w:rPr>
        <w:t>56 цього закону (абзац перший частини першої статті 77).</w:t>
      </w:r>
    </w:p>
    <w:p w:rsidR="009E6652" w:rsidRPr="00CE57F3" w:rsidRDefault="00AB6D74" w:rsidP="00CE57F3">
      <w:pPr>
        <w:spacing w:line="360" w:lineRule="auto"/>
        <w:ind w:firstLine="709"/>
        <w:jc w:val="both"/>
        <w:rPr>
          <w:sz w:val="28"/>
          <w:szCs w:val="28"/>
        </w:rPr>
      </w:pPr>
      <w:r w:rsidRPr="00CE57F3">
        <w:rPr>
          <w:sz w:val="28"/>
          <w:szCs w:val="28"/>
          <w:shd w:val="clear" w:color="auto" w:fill="FFFFFF"/>
        </w:rPr>
        <w:t>З</w:t>
      </w:r>
      <w:r w:rsidR="009E6652" w:rsidRPr="00CE57F3">
        <w:rPr>
          <w:sz w:val="28"/>
          <w:szCs w:val="28"/>
          <w:shd w:val="clear" w:color="auto" w:fill="FFFFFF"/>
        </w:rPr>
        <w:t>гідно з пунктом 1.1</w:t>
      </w:r>
      <w:r w:rsidR="009E6652" w:rsidRPr="00CE57F3">
        <w:rPr>
          <w:sz w:val="28"/>
          <w:szCs w:val="28"/>
        </w:rPr>
        <w:t xml:space="preserve"> розділу І „Загальні положення“ статуту Підприємства </w:t>
      </w:r>
      <w:r w:rsidR="0030273C">
        <w:rPr>
          <w:sz w:val="28"/>
          <w:szCs w:val="28"/>
        </w:rPr>
        <w:t>«</w:t>
      </w:r>
      <w:r w:rsidR="009E6652" w:rsidRPr="00CE57F3">
        <w:rPr>
          <w:sz w:val="28"/>
          <w:szCs w:val="28"/>
        </w:rPr>
        <w:t xml:space="preserve">Ватутінське комунальне виробниче </w:t>
      </w:r>
      <w:r w:rsidR="009E6652" w:rsidRPr="00CE57F3">
        <w:rPr>
          <w:sz w:val="28"/>
          <w:szCs w:val="28"/>
          <w:shd w:val="clear" w:color="auto" w:fill="FFFFFF"/>
        </w:rPr>
        <w:t xml:space="preserve">підприємство </w:t>
      </w:r>
      <w:r w:rsidR="009E6652" w:rsidRPr="00CE57F3">
        <w:rPr>
          <w:sz w:val="28"/>
          <w:szCs w:val="28"/>
        </w:rPr>
        <w:t>„Водоканал“,</w:t>
      </w:r>
      <w:r w:rsidR="009E6652" w:rsidRPr="00CE57F3">
        <w:rPr>
          <w:sz w:val="28"/>
          <w:szCs w:val="28"/>
          <w:shd w:val="clear" w:color="auto" w:fill="FFFFFF"/>
        </w:rPr>
        <w:t xml:space="preserve"> </w:t>
      </w:r>
      <w:r w:rsidR="009E6652" w:rsidRPr="00CE57F3">
        <w:rPr>
          <w:sz w:val="28"/>
          <w:szCs w:val="28"/>
        </w:rPr>
        <w:t>засноване Ватутінсь</w:t>
      </w:r>
      <w:r w:rsidR="00A3296A" w:rsidRPr="00CE57F3">
        <w:rPr>
          <w:sz w:val="28"/>
          <w:szCs w:val="28"/>
        </w:rPr>
        <w:t>кою міською радою, знаходиться в</w:t>
      </w:r>
      <w:r w:rsidR="009E6652" w:rsidRPr="00CE57F3">
        <w:rPr>
          <w:sz w:val="28"/>
          <w:szCs w:val="28"/>
        </w:rPr>
        <w:t xml:space="preserve"> міській комунальній власності</w:t>
      </w:r>
      <w:r w:rsidRPr="00CE57F3">
        <w:rPr>
          <w:sz w:val="28"/>
          <w:szCs w:val="28"/>
        </w:rPr>
        <w:t xml:space="preserve">, діє </w:t>
      </w:r>
      <w:r w:rsidRPr="00CE57F3">
        <w:rPr>
          <w:sz w:val="28"/>
          <w:szCs w:val="28"/>
        </w:rPr>
        <w:lastRenderedPageBreak/>
        <w:t>на основі самоврядування в</w:t>
      </w:r>
      <w:r w:rsidR="009E6652" w:rsidRPr="00CE57F3">
        <w:rPr>
          <w:sz w:val="28"/>
          <w:szCs w:val="28"/>
        </w:rPr>
        <w:t xml:space="preserve"> відпові</w:t>
      </w:r>
      <w:r w:rsidR="00A3296A" w:rsidRPr="00CE57F3">
        <w:rPr>
          <w:sz w:val="28"/>
          <w:szCs w:val="28"/>
        </w:rPr>
        <w:t>дності до Конституції України, Законів України, К</w:t>
      </w:r>
      <w:r w:rsidR="009E6652" w:rsidRPr="00CE57F3">
        <w:rPr>
          <w:sz w:val="28"/>
          <w:szCs w:val="28"/>
        </w:rPr>
        <w:t>одексів України та інших законодав</w:t>
      </w:r>
      <w:r w:rsidR="00A3296A" w:rsidRPr="00CE57F3">
        <w:rPr>
          <w:sz w:val="28"/>
          <w:szCs w:val="28"/>
        </w:rPr>
        <w:t>чих актів України</w:t>
      </w:r>
      <w:r w:rsidR="009E6652" w:rsidRPr="00CE57F3">
        <w:rPr>
          <w:sz w:val="28"/>
          <w:szCs w:val="28"/>
        </w:rPr>
        <w:t xml:space="preserve"> забезпечує комунальне та побутове водопостачання та водовідведення…</w:t>
      </w:r>
      <w:r w:rsidR="0030273C">
        <w:rPr>
          <w:sz w:val="28"/>
          <w:szCs w:val="28"/>
        </w:rPr>
        <w:t>»</w:t>
      </w:r>
      <w:r w:rsidR="009E6652" w:rsidRPr="00CE57F3">
        <w:rPr>
          <w:sz w:val="28"/>
          <w:szCs w:val="28"/>
        </w:rPr>
        <w:t>. Відповідно до статті 81 Цивільного кодексу України юридичні особи, залежно від порядку їх ст</w:t>
      </w:r>
      <w:r w:rsidR="00A3296A" w:rsidRPr="00CE57F3">
        <w:rPr>
          <w:sz w:val="28"/>
          <w:szCs w:val="28"/>
        </w:rPr>
        <w:t>ворення, поділяються на юридичних осіб приватного права та юридичних осіб</w:t>
      </w:r>
      <w:r w:rsidR="009E6652" w:rsidRPr="00CE57F3">
        <w:rPr>
          <w:sz w:val="28"/>
          <w:szCs w:val="28"/>
        </w:rPr>
        <w:t xml:space="preserve"> п</w:t>
      </w:r>
      <w:r w:rsidR="00A3296A" w:rsidRPr="00CE57F3">
        <w:rPr>
          <w:sz w:val="28"/>
          <w:szCs w:val="28"/>
        </w:rPr>
        <w:t>ублічного права; ю</w:t>
      </w:r>
      <w:r w:rsidR="009E6652" w:rsidRPr="00CE57F3">
        <w:rPr>
          <w:sz w:val="28"/>
          <w:szCs w:val="28"/>
        </w:rPr>
        <w:t>ридична особа публічного права створюється розпорядчим актом Президента України, органу державної влади, органу влади Автономної Республіки Крим або органу місцевого самоврядування</w:t>
      </w:r>
      <w:r w:rsidR="00A3296A" w:rsidRPr="00CE57F3">
        <w:rPr>
          <w:sz w:val="28"/>
          <w:szCs w:val="28"/>
        </w:rPr>
        <w:t xml:space="preserve"> (абзац</w:t>
      </w:r>
      <w:r w:rsidR="0030273C">
        <w:rPr>
          <w:sz w:val="28"/>
          <w:szCs w:val="28"/>
        </w:rPr>
        <w:t>и</w:t>
      </w:r>
      <w:r w:rsidR="00A3296A" w:rsidRPr="00CE57F3">
        <w:rPr>
          <w:sz w:val="28"/>
          <w:szCs w:val="28"/>
        </w:rPr>
        <w:t xml:space="preserve"> перший, третій</w:t>
      </w:r>
      <w:r w:rsidR="000F1D8C">
        <w:rPr>
          <w:sz w:val="28"/>
          <w:szCs w:val="28"/>
        </w:rPr>
        <w:t xml:space="preserve"> частини другої</w:t>
      </w:r>
      <w:r w:rsidR="00AA202E" w:rsidRPr="00CE57F3">
        <w:rPr>
          <w:sz w:val="28"/>
          <w:szCs w:val="28"/>
        </w:rPr>
        <w:t>)</w:t>
      </w:r>
      <w:r w:rsidR="009E6652" w:rsidRPr="00CE57F3">
        <w:rPr>
          <w:sz w:val="28"/>
          <w:szCs w:val="28"/>
        </w:rPr>
        <w:t>.</w:t>
      </w:r>
    </w:p>
    <w:p w:rsidR="008046FD" w:rsidRDefault="009E6652" w:rsidP="00CE57F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E57F3">
        <w:rPr>
          <w:sz w:val="28"/>
          <w:szCs w:val="28"/>
        </w:rPr>
        <w:t xml:space="preserve">Отже, Підприємство не є </w:t>
      </w:r>
      <w:r w:rsidRPr="00CE57F3">
        <w:rPr>
          <w:sz w:val="28"/>
          <w:szCs w:val="28"/>
          <w:shd w:val="clear" w:color="auto" w:fill="FFFFFF"/>
        </w:rPr>
        <w:t xml:space="preserve">суб’єктом права на конституційну скаргу, оскільки створене органом місцевого самоврядування та належить до </w:t>
      </w:r>
      <w:r w:rsidRPr="00CE57F3">
        <w:rPr>
          <w:sz w:val="28"/>
          <w:szCs w:val="28"/>
        </w:rPr>
        <w:t>юридичних осіб публічного права</w:t>
      </w:r>
      <w:r w:rsidRPr="00CE57F3">
        <w:rPr>
          <w:sz w:val="28"/>
          <w:szCs w:val="28"/>
          <w:shd w:val="clear" w:color="auto" w:fill="FFFFFF"/>
        </w:rPr>
        <w:t>.</w:t>
      </w:r>
    </w:p>
    <w:p w:rsidR="009E6652" w:rsidRPr="00CE57F3" w:rsidRDefault="009E6652" w:rsidP="00CE57F3">
      <w:pPr>
        <w:spacing w:line="360" w:lineRule="auto"/>
        <w:ind w:firstLine="709"/>
        <w:jc w:val="both"/>
        <w:rPr>
          <w:sz w:val="28"/>
          <w:szCs w:val="28"/>
        </w:rPr>
      </w:pPr>
      <w:r w:rsidRPr="00CE57F3">
        <w:rPr>
          <w:sz w:val="28"/>
          <w:szCs w:val="28"/>
        </w:rPr>
        <w:t xml:space="preserve">Таким чином, конституційна скарга не відповідає вимогам </w:t>
      </w:r>
      <w:r w:rsidRPr="00CE57F3">
        <w:rPr>
          <w:sz w:val="28"/>
          <w:szCs w:val="28"/>
          <w:shd w:val="clear" w:color="auto" w:fill="FFFFFF"/>
        </w:rPr>
        <w:t xml:space="preserve">абзацу другого частини першої статті 56 </w:t>
      </w:r>
      <w:r w:rsidRPr="00CE57F3">
        <w:rPr>
          <w:sz w:val="28"/>
          <w:szCs w:val="28"/>
        </w:rPr>
        <w:t>Закону України „Про Конституційний Суд України“, що є підставою для відмови у відкритті конституційного провадження у справі згідно з пунктом 1 статті 62 цього закону – звернення до Конституційного Суду України неналежним суб’єктом.</w:t>
      </w:r>
    </w:p>
    <w:p w:rsidR="009E6652" w:rsidRPr="00CE57F3" w:rsidRDefault="009E6652" w:rsidP="000F1D8C">
      <w:pPr>
        <w:ind w:firstLine="709"/>
        <w:jc w:val="both"/>
        <w:rPr>
          <w:sz w:val="28"/>
          <w:szCs w:val="28"/>
        </w:rPr>
      </w:pPr>
    </w:p>
    <w:p w:rsidR="009E6652" w:rsidRDefault="009E6652" w:rsidP="00CE57F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CE57F3">
        <w:rPr>
          <w:sz w:val="28"/>
          <w:szCs w:val="28"/>
          <w:lang w:val="uk-UA"/>
        </w:rPr>
        <w:t>Враховуючи викладене та керуючись статтями 147, 151</w:t>
      </w:r>
      <w:r w:rsidRPr="00CE57F3">
        <w:rPr>
          <w:sz w:val="28"/>
          <w:szCs w:val="28"/>
          <w:vertAlign w:val="superscript"/>
          <w:lang w:val="uk-UA"/>
        </w:rPr>
        <w:t>1</w:t>
      </w:r>
      <w:r w:rsidRPr="00CE57F3">
        <w:rPr>
          <w:sz w:val="28"/>
          <w:szCs w:val="28"/>
          <w:lang w:val="uk-UA"/>
        </w:rPr>
        <w:t>, 153 Конституції України, на підставі статей 7, 32, 37, 50, 55, 56, 58, 61, 62, 77, 83,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CE57F3" w:rsidRPr="00CE57F3" w:rsidRDefault="00CE57F3" w:rsidP="000F1D8C">
      <w:pPr>
        <w:pStyle w:val="rvps2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9E6652" w:rsidRPr="00CE57F3" w:rsidRDefault="009E6652" w:rsidP="00CE57F3">
      <w:pPr>
        <w:shd w:val="clear" w:color="auto" w:fill="FFFFFF"/>
        <w:spacing w:line="360" w:lineRule="auto"/>
        <w:jc w:val="center"/>
        <w:textAlignment w:val="baseline"/>
        <w:rPr>
          <w:rFonts w:eastAsia="Calibri"/>
          <w:b/>
          <w:sz w:val="28"/>
          <w:szCs w:val="28"/>
          <w:shd w:val="clear" w:color="auto" w:fill="FFFFFF"/>
          <w:lang w:eastAsia="uk-UA"/>
        </w:rPr>
      </w:pPr>
      <w:r w:rsidRPr="00CE57F3">
        <w:rPr>
          <w:rFonts w:eastAsia="Calibri"/>
          <w:b/>
          <w:sz w:val="28"/>
          <w:szCs w:val="28"/>
          <w:shd w:val="clear" w:color="auto" w:fill="FFFFFF"/>
          <w:lang w:eastAsia="uk-UA"/>
        </w:rPr>
        <w:t>у х в а л и л а:</w:t>
      </w:r>
    </w:p>
    <w:p w:rsidR="009E6652" w:rsidRPr="00CE57F3" w:rsidRDefault="009E6652" w:rsidP="00CE57F3">
      <w:pPr>
        <w:shd w:val="clear" w:color="auto" w:fill="FFFFFF"/>
        <w:spacing w:line="360" w:lineRule="auto"/>
        <w:ind w:firstLine="709"/>
        <w:jc w:val="center"/>
        <w:textAlignment w:val="baseline"/>
        <w:rPr>
          <w:rFonts w:eastAsia="Calibri"/>
          <w:sz w:val="28"/>
          <w:szCs w:val="28"/>
          <w:shd w:val="clear" w:color="auto" w:fill="FFFFFF"/>
          <w:lang w:eastAsia="uk-UA"/>
        </w:rPr>
      </w:pPr>
    </w:p>
    <w:p w:rsidR="00CE57F3" w:rsidRDefault="009E6652" w:rsidP="00CE57F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CE57F3">
        <w:rPr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Ватутінського комунального виробничого підприємства „Водоканал“ щодо відповідності Конституції України (конституційності) положень пункту 4 частини п’ятої статті 332, пункту 4 частини першої статті 333 Кодексу адміністративного судочинства України на </w:t>
      </w:r>
      <w:r w:rsidRPr="00CE57F3">
        <w:rPr>
          <w:sz w:val="28"/>
          <w:szCs w:val="28"/>
          <w:lang w:val="uk-UA"/>
        </w:rPr>
        <w:lastRenderedPageBreak/>
        <w:t xml:space="preserve">підставі пункту 1 статті 62 Закону </w:t>
      </w:r>
      <w:r w:rsidR="00CE57F3">
        <w:rPr>
          <w:sz w:val="28"/>
          <w:szCs w:val="28"/>
          <w:lang w:val="uk-UA"/>
        </w:rPr>
        <w:t>України „Про Конституційний Суд</w:t>
      </w:r>
      <w:r w:rsidR="00CE57F3">
        <w:rPr>
          <w:sz w:val="28"/>
          <w:szCs w:val="28"/>
          <w:lang w:val="uk-UA"/>
        </w:rPr>
        <w:br/>
      </w:r>
      <w:r w:rsidRPr="00CE57F3">
        <w:rPr>
          <w:sz w:val="28"/>
          <w:szCs w:val="28"/>
          <w:lang w:val="uk-UA"/>
        </w:rPr>
        <w:t>України“ – звернення до Конституційного Суду України неналежним суб’єктом.</w:t>
      </w:r>
    </w:p>
    <w:p w:rsidR="00CE57F3" w:rsidRDefault="00CE57F3" w:rsidP="00CE57F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9E6652" w:rsidRDefault="00CE57F3" w:rsidP="00CE57F3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E6652" w:rsidRPr="00CE57F3">
        <w:rPr>
          <w:sz w:val="28"/>
          <w:szCs w:val="28"/>
          <w:lang w:val="uk-UA"/>
        </w:rPr>
        <w:t>Ця Ухвала є остаточною.</w:t>
      </w:r>
    </w:p>
    <w:p w:rsidR="00CE57F3" w:rsidRDefault="00CE57F3" w:rsidP="00CE57F3">
      <w:pPr>
        <w:pStyle w:val="rvps2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30273C" w:rsidRDefault="0030273C" w:rsidP="00CE57F3">
      <w:pPr>
        <w:pStyle w:val="rvps2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CE57F3" w:rsidRDefault="00CE57F3" w:rsidP="00CE57F3">
      <w:pPr>
        <w:pStyle w:val="rvps2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sz w:val="28"/>
          <w:szCs w:val="28"/>
          <w:lang w:val="uk-UA"/>
        </w:rPr>
      </w:pPr>
    </w:p>
    <w:p w:rsidR="00FF6712" w:rsidRPr="00FF6712" w:rsidRDefault="00FF6712" w:rsidP="00FF6712">
      <w:pPr>
        <w:pStyle w:val="rvps2"/>
        <w:shd w:val="clear" w:color="auto" w:fill="FFFFFF"/>
        <w:spacing w:before="0" w:beforeAutospacing="0" w:after="0" w:afterAutospacing="0"/>
        <w:ind w:left="4254"/>
        <w:contextualSpacing/>
        <w:jc w:val="center"/>
        <w:textAlignment w:val="baseline"/>
        <w:rPr>
          <w:b/>
          <w:caps/>
          <w:sz w:val="28"/>
          <w:szCs w:val="28"/>
        </w:rPr>
      </w:pPr>
      <w:r w:rsidRPr="00FF6712">
        <w:rPr>
          <w:b/>
          <w:caps/>
          <w:sz w:val="28"/>
          <w:szCs w:val="28"/>
        </w:rPr>
        <w:t>Перша колегія суддів</w:t>
      </w:r>
    </w:p>
    <w:p w:rsidR="00FF6712" w:rsidRPr="00FF6712" w:rsidRDefault="00FF6712" w:rsidP="00FF6712">
      <w:pPr>
        <w:pStyle w:val="rvps2"/>
        <w:shd w:val="clear" w:color="auto" w:fill="FFFFFF"/>
        <w:spacing w:before="0" w:beforeAutospacing="0" w:after="0" w:afterAutospacing="0"/>
        <w:ind w:left="4254"/>
        <w:contextualSpacing/>
        <w:jc w:val="center"/>
        <w:textAlignment w:val="baseline"/>
        <w:rPr>
          <w:b/>
          <w:caps/>
          <w:sz w:val="28"/>
          <w:szCs w:val="28"/>
        </w:rPr>
      </w:pPr>
      <w:r w:rsidRPr="00FF6712">
        <w:rPr>
          <w:b/>
          <w:caps/>
          <w:sz w:val="28"/>
          <w:szCs w:val="28"/>
        </w:rPr>
        <w:t>Першого сенату</w:t>
      </w:r>
    </w:p>
    <w:p w:rsidR="00FF6712" w:rsidRDefault="00FF6712" w:rsidP="00FF6712">
      <w:pPr>
        <w:pStyle w:val="rvps2"/>
        <w:shd w:val="clear" w:color="auto" w:fill="FFFFFF"/>
        <w:spacing w:before="0" w:beforeAutospacing="0" w:after="0" w:afterAutospacing="0"/>
        <w:ind w:left="4254"/>
        <w:contextualSpacing/>
        <w:jc w:val="center"/>
        <w:textAlignment w:val="baseline"/>
        <w:rPr>
          <w:sz w:val="28"/>
          <w:szCs w:val="28"/>
          <w:lang w:val="uk-UA"/>
        </w:rPr>
      </w:pPr>
      <w:r w:rsidRPr="00FF6712">
        <w:rPr>
          <w:b/>
          <w:caps/>
          <w:sz w:val="28"/>
          <w:szCs w:val="28"/>
        </w:rPr>
        <w:t>Конституційного Суду України</w:t>
      </w:r>
    </w:p>
    <w:sectPr w:rsidR="00FF6712" w:rsidSect="00CE57F3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289" w:rsidRDefault="007E5289" w:rsidP="009F65D1">
      <w:r>
        <w:separator/>
      </w:r>
    </w:p>
  </w:endnote>
  <w:endnote w:type="continuationSeparator" w:id="0">
    <w:p w:rsidR="007E5289" w:rsidRDefault="007E5289" w:rsidP="009F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D1" w:rsidRPr="00CE57F3" w:rsidRDefault="00CE57F3" w:rsidP="00CE57F3">
    <w:pPr>
      <w:pStyle w:val="a7"/>
      <w:rPr>
        <w:sz w:val="10"/>
        <w:szCs w:val="10"/>
      </w:rPr>
    </w:pPr>
    <w:r w:rsidRPr="00CE57F3">
      <w:rPr>
        <w:sz w:val="10"/>
        <w:szCs w:val="10"/>
      </w:rPr>
      <w:fldChar w:fldCharType="begin"/>
    </w:r>
    <w:r w:rsidRPr="00CE57F3">
      <w:rPr>
        <w:sz w:val="10"/>
        <w:szCs w:val="10"/>
      </w:rPr>
      <w:instrText xml:space="preserve"> FILENAME \p \* MERGEFORMAT </w:instrText>
    </w:r>
    <w:r w:rsidRPr="00CE57F3">
      <w:rPr>
        <w:sz w:val="10"/>
        <w:szCs w:val="10"/>
      </w:rPr>
      <w:fldChar w:fldCharType="separate"/>
    </w:r>
    <w:r w:rsidR="00FF6712">
      <w:rPr>
        <w:noProof/>
        <w:sz w:val="10"/>
        <w:szCs w:val="10"/>
      </w:rPr>
      <w:t>G:\2021\Suddi\I senat\I koleg\10.docx</w:t>
    </w:r>
    <w:r w:rsidRPr="00CE57F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7F3" w:rsidRPr="00CE57F3" w:rsidRDefault="00CE57F3">
    <w:pPr>
      <w:pStyle w:val="a7"/>
      <w:rPr>
        <w:sz w:val="10"/>
        <w:szCs w:val="10"/>
      </w:rPr>
    </w:pPr>
    <w:r w:rsidRPr="00CE57F3">
      <w:rPr>
        <w:sz w:val="10"/>
        <w:szCs w:val="10"/>
      </w:rPr>
      <w:fldChar w:fldCharType="begin"/>
    </w:r>
    <w:r w:rsidRPr="00CE57F3">
      <w:rPr>
        <w:sz w:val="10"/>
        <w:szCs w:val="10"/>
      </w:rPr>
      <w:instrText xml:space="preserve"> FILENAME \p \* MERGEFORMAT </w:instrText>
    </w:r>
    <w:r w:rsidRPr="00CE57F3">
      <w:rPr>
        <w:sz w:val="10"/>
        <w:szCs w:val="10"/>
      </w:rPr>
      <w:fldChar w:fldCharType="separate"/>
    </w:r>
    <w:r w:rsidR="00FF6712">
      <w:rPr>
        <w:noProof/>
        <w:sz w:val="10"/>
        <w:szCs w:val="10"/>
      </w:rPr>
      <w:t>G:\2021\Suddi\I senat\I koleg\10.docx</w:t>
    </w:r>
    <w:r w:rsidRPr="00CE57F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289" w:rsidRDefault="007E5289" w:rsidP="009F65D1">
      <w:r>
        <w:separator/>
      </w:r>
    </w:p>
  </w:footnote>
  <w:footnote w:type="continuationSeparator" w:id="0">
    <w:p w:rsidR="007E5289" w:rsidRDefault="007E5289" w:rsidP="009F6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0EF" w:rsidRPr="00CE57F3" w:rsidRDefault="00E120EF">
    <w:pPr>
      <w:pStyle w:val="a5"/>
      <w:jc w:val="center"/>
      <w:rPr>
        <w:sz w:val="28"/>
        <w:szCs w:val="28"/>
      </w:rPr>
    </w:pPr>
    <w:r w:rsidRPr="00CE57F3">
      <w:rPr>
        <w:sz w:val="28"/>
        <w:szCs w:val="28"/>
      </w:rPr>
      <w:fldChar w:fldCharType="begin"/>
    </w:r>
    <w:r w:rsidRPr="00CE57F3">
      <w:rPr>
        <w:sz w:val="28"/>
        <w:szCs w:val="28"/>
      </w:rPr>
      <w:instrText>PAGE   \* MERGEFORMAT</w:instrText>
    </w:r>
    <w:r w:rsidRPr="00CE57F3">
      <w:rPr>
        <w:sz w:val="28"/>
        <w:szCs w:val="28"/>
      </w:rPr>
      <w:fldChar w:fldCharType="separate"/>
    </w:r>
    <w:r w:rsidR="008046FD">
      <w:rPr>
        <w:noProof/>
        <w:sz w:val="28"/>
        <w:szCs w:val="28"/>
      </w:rPr>
      <w:t>2</w:t>
    </w:r>
    <w:r w:rsidRPr="00CE57F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7235C"/>
    <w:multiLevelType w:val="hybridMultilevel"/>
    <w:tmpl w:val="CCA4626E"/>
    <w:lvl w:ilvl="0" w:tplc="E9A2A34A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52"/>
    <w:rsid w:val="000F1D8C"/>
    <w:rsid w:val="0026114A"/>
    <w:rsid w:val="0030273C"/>
    <w:rsid w:val="00361423"/>
    <w:rsid w:val="00495434"/>
    <w:rsid w:val="00661B7F"/>
    <w:rsid w:val="007E5289"/>
    <w:rsid w:val="008046FD"/>
    <w:rsid w:val="00833097"/>
    <w:rsid w:val="008A1E99"/>
    <w:rsid w:val="009D6563"/>
    <w:rsid w:val="009E6652"/>
    <w:rsid w:val="009F65D1"/>
    <w:rsid w:val="00A3296A"/>
    <w:rsid w:val="00AA202E"/>
    <w:rsid w:val="00AA7D90"/>
    <w:rsid w:val="00AB6D74"/>
    <w:rsid w:val="00AD43FA"/>
    <w:rsid w:val="00CE57F3"/>
    <w:rsid w:val="00E120EF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16716435-F7DA-472D-A7D2-D6364DAE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652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57F3"/>
    <w:pPr>
      <w:keepNext/>
      <w:spacing w:line="221" w:lineRule="auto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652"/>
    <w:pPr>
      <w:spacing w:before="100" w:beforeAutospacing="1" w:after="100" w:afterAutospacing="1"/>
    </w:pPr>
    <w:rPr>
      <w:lang w:eastAsia="uk-UA"/>
    </w:rPr>
  </w:style>
  <w:style w:type="paragraph" w:styleId="a4">
    <w:name w:val="List Paragraph"/>
    <w:basedOn w:val="a"/>
    <w:uiPriority w:val="99"/>
    <w:qFormat/>
    <w:rsid w:val="009E6652"/>
    <w:pPr>
      <w:ind w:left="720"/>
      <w:contextualSpacing/>
    </w:pPr>
  </w:style>
  <w:style w:type="paragraph" w:customStyle="1" w:styleId="p1">
    <w:name w:val="p1"/>
    <w:basedOn w:val="a"/>
    <w:uiPriority w:val="99"/>
    <w:rsid w:val="009E6652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  <w:lang w:val="ru-RU"/>
    </w:rPr>
  </w:style>
  <w:style w:type="paragraph" w:customStyle="1" w:styleId="rvps2">
    <w:name w:val="rvps2"/>
    <w:basedOn w:val="a"/>
    <w:uiPriority w:val="99"/>
    <w:rsid w:val="009E6652"/>
    <w:pPr>
      <w:spacing w:before="100" w:beforeAutospacing="1" w:after="100" w:afterAutospacing="1"/>
    </w:pPr>
    <w:rPr>
      <w:rFonts w:eastAsia="Calibri"/>
      <w:lang w:val="ru-RU"/>
    </w:rPr>
  </w:style>
  <w:style w:type="character" w:customStyle="1" w:styleId="rvts44">
    <w:name w:val="rvts44"/>
    <w:rsid w:val="009E6652"/>
  </w:style>
  <w:style w:type="paragraph" w:styleId="a5">
    <w:name w:val="header"/>
    <w:basedOn w:val="a"/>
    <w:link w:val="a6"/>
    <w:unhideWhenUsed/>
    <w:rsid w:val="009F65D1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rsid w:val="009F65D1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65D1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9F65D1"/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6D74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AB6D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CE57F3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3154</Words>
  <Characters>1799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І. Галанюк</dc:creator>
  <cp:keywords/>
  <dc:description/>
  <cp:lastModifiedBy>Віктор В. Чередниченко</cp:lastModifiedBy>
  <cp:revision>2</cp:revision>
  <cp:lastPrinted>2021-04-14T13:07:00Z</cp:lastPrinted>
  <dcterms:created xsi:type="dcterms:W3CDTF">2023-08-30T07:18:00Z</dcterms:created>
  <dcterms:modified xsi:type="dcterms:W3CDTF">2023-08-30T07:18:00Z</dcterms:modified>
</cp:coreProperties>
</file>