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776FE6" w:rsidRPr="00776FE6" w:rsidRDefault="00776FE6" w:rsidP="00776FE6">
      <w:pPr>
        <w:pStyle w:val="ae"/>
        <w:ind w:left="709" w:right="1133"/>
        <w:jc w:val="both"/>
        <w:rPr>
          <w:rFonts w:ascii="Times New Roman" w:hAnsi="Times New Roman"/>
          <w:b/>
          <w:sz w:val="28"/>
          <w:szCs w:val="28"/>
        </w:rPr>
      </w:pPr>
    </w:p>
    <w:p w:rsidR="003B1F80" w:rsidRPr="00776FE6" w:rsidRDefault="00244A1A" w:rsidP="00776FE6">
      <w:pPr>
        <w:pStyle w:val="ae"/>
        <w:ind w:left="709" w:right="1133"/>
        <w:jc w:val="both"/>
        <w:rPr>
          <w:rFonts w:ascii="Times New Roman" w:hAnsi="Times New Roman"/>
          <w:b/>
          <w:color w:val="auto"/>
          <w:sz w:val="28"/>
          <w:szCs w:val="28"/>
        </w:rPr>
      </w:pPr>
      <w:r w:rsidRPr="00776FE6">
        <w:rPr>
          <w:rFonts w:ascii="Times New Roman" w:hAnsi="Times New Roman"/>
          <w:b/>
          <w:sz w:val="28"/>
          <w:szCs w:val="28"/>
        </w:rPr>
        <w:t xml:space="preserve">про відмову у відкритті конституційного провадження у справі за </w:t>
      </w:r>
      <w:r w:rsidRPr="00776FE6">
        <w:rPr>
          <w:rFonts w:ascii="Times New Roman" w:hAnsi="Times New Roman"/>
          <w:b/>
          <w:color w:val="auto"/>
          <w:sz w:val="28"/>
          <w:szCs w:val="28"/>
        </w:rPr>
        <w:t xml:space="preserve">конституційною скаргою </w:t>
      </w:r>
      <w:r w:rsidR="007E6B28" w:rsidRPr="00776FE6">
        <w:rPr>
          <w:rFonts w:ascii="Times New Roman" w:hAnsi="Times New Roman"/>
          <w:b/>
          <w:color w:val="auto"/>
          <w:sz w:val="28"/>
          <w:szCs w:val="28"/>
        </w:rPr>
        <w:t>Ку</w:t>
      </w:r>
      <w:r w:rsidR="00906229" w:rsidRPr="00776FE6">
        <w:rPr>
          <w:rFonts w:ascii="Times New Roman" w:hAnsi="Times New Roman"/>
          <w:b/>
          <w:color w:val="auto"/>
          <w:sz w:val="28"/>
          <w:szCs w:val="28"/>
        </w:rPr>
        <w:t>шаби Івана Петровича</w:t>
      </w:r>
      <w:r w:rsidR="00A2722F" w:rsidRPr="00776FE6">
        <w:rPr>
          <w:rFonts w:ascii="Times New Roman" w:hAnsi="Times New Roman"/>
          <w:b/>
          <w:color w:val="auto"/>
          <w:sz w:val="28"/>
          <w:szCs w:val="28"/>
        </w:rPr>
        <w:t xml:space="preserve"> щодо відповідності </w:t>
      </w:r>
      <w:r w:rsidR="00A2722F" w:rsidRPr="00776FE6">
        <w:rPr>
          <w:rFonts w:ascii="Times New Roman" w:hAnsi="Times New Roman"/>
          <w:b/>
          <w:bCs/>
          <w:sz w:val="28"/>
          <w:szCs w:val="28"/>
        </w:rPr>
        <w:t xml:space="preserve">Конституції України (конституційності) </w:t>
      </w:r>
      <w:r w:rsidR="003B1F80" w:rsidRPr="00776FE6">
        <w:rPr>
          <w:rFonts w:ascii="Times New Roman" w:hAnsi="Times New Roman"/>
          <w:b/>
          <w:bCs/>
          <w:sz w:val="28"/>
          <w:szCs w:val="28"/>
        </w:rPr>
        <w:t>положен</w:t>
      </w:r>
      <w:r w:rsidR="00CD55F6" w:rsidRPr="00776FE6">
        <w:rPr>
          <w:rFonts w:ascii="Times New Roman" w:hAnsi="Times New Roman"/>
          <w:b/>
          <w:bCs/>
          <w:sz w:val="28"/>
          <w:szCs w:val="28"/>
        </w:rPr>
        <w:t>ь</w:t>
      </w:r>
      <w:r w:rsidR="003B1F80" w:rsidRPr="00776FE6">
        <w:rPr>
          <w:rFonts w:ascii="Times New Roman" w:hAnsi="Times New Roman"/>
          <w:b/>
          <w:bCs/>
          <w:sz w:val="28"/>
          <w:szCs w:val="28"/>
        </w:rPr>
        <w:t xml:space="preserve"> </w:t>
      </w:r>
      <w:r w:rsidR="002C02BD" w:rsidRPr="00776FE6">
        <w:rPr>
          <w:rFonts w:ascii="Times New Roman" w:hAnsi="Times New Roman"/>
          <w:b/>
          <w:bCs/>
          <w:sz w:val="28"/>
          <w:szCs w:val="28"/>
        </w:rPr>
        <w:t>абзацу першого пункту 2 частини третьої</w:t>
      </w:r>
      <w:r w:rsidR="00CD55F6" w:rsidRPr="00776FE6">
        <w:rPr>
          <w:rFonts w:ascii="Times New Roman" w:hAnsi="Times New Roman"/>
          <w:b/>
          <w:bCs/>
          <w:sz w:val="28"/>
          <w:szCs w:val="28"/>
        </w:rPr>
        <w:t xml:space="preserve"> статті </w:t>
      </w:r>
      <w:r w:rsidR="002C02BD" w:rsidRPr="00776FE6">
        <w:rPr>
          <w:rFonts w:ascii="Times New Roman" w:hAnsi="Times New Roman"/>
          <w:b/>
          <w:bCs/>
          <w:sz w:val="28"/>
          <w:szCs w:val="28"/>
        </w:rPr>
        <w:t>389</w:t>
      </w:r>
      <w:r w:rsidR="007E6B28" w:rsidRPr="00776FE6">
        <w:rPr>
          <w:rFonts w:ascii="Times New Roman" w:hAnsi="Times New Roman"/>
          <w:b/>
          <w:bCs/>
          <w:sz w:val="28"/>
          <w:szCs w:val="28"/>
        </w:rPr>
        <w:t xml:space="preserve"> </w:t>
      </w:r>
      <w:r w:rsidR="00776FE6">
        <w:rPr>
          <w:rFonts w:ascii="Times New Roman" w:hAnsi="Times New Roman"/>
          <w:b/>
          <w:bCs/>
          <w:sz w:val="28"/>
          <w:szCs w:val="28"/>
        </w:rPr>
        <w:br/>
      </w:r>
      <w:r w:rsidR="00776FE6">
        <w:rPr>
          <w:rFonts w:ascii="Times New Roman" w:hAnsi="Times New Roman"/>
          <w:b/>
          <w:bCs/>
          <w:sz w:val="28"/>
          <w:szCs w:val="28"/>
        </w:rPr>
        <w:tab/>
        <w:t xml:space="preserve"> </w:t>
      </w:r>
      <w:r w:rsidR="002C02BD" w:rsidRPr="00776FE6">
        <w:rPr>
          <w:rFonts w:ascii="Times New Roman" w:hAnsi="Times New Roman"/>
          <w:b/>
          <w:bCs/>
          <w:sz w:val="28"/>
          <w:szCs w:val="28"/>
        </w:rPr>
        <w:t>Цивільн</w:t>
      </w:r>
      <w:r w:rsidR="00906229" w:rsidRPr="00776FE6">
        <w:rPr>
          <w:rFonts w:ascii="Times New Roman" w:hAnsi="Times New Roman"/>
          <w:b/>
          <w:bCs/>
          <w:sz w:val="28"/>
          <w:szCs w:val="28"/>
        </w:rPr>
        <w:t>ого процесуального кодексу України</w:t>
      </w:r>
    </w:p>
    <w:p w:rsidR="0067472D" w:rsidRPr="00776FE6" w:rsidRDefault="0067472D" w:rsidP="00776FE6">
      <w:pPr>
        <w:pStyle w:val="ae"/>
        <w:ind w:left="709" w:right="1133"/>
        <w:jc w:val="both"/>
        <w:rPr>
          <w:rFonts w:ascii="Times New Roman" w:hAnsi="Times New Roman"/>
          <w:b/>
          <w:color w:val="auto"/>
          <w:sz w:val="28"/>
          <w:szCs w:val="28"/>
        </w:rPr>
      </w:pPr>
    </w:p>
    <w:p w:rsidR="00244A1A" w:rsidRPr="00776FE6" w:rsidRDefault="00244A1A" w:rsidP="00776FE6">
      <w:pPr>
        <w:pStyle w:val="ae"/>
        <w:jc w:val="both"/>
        <w:rPr>
          <w:rFonts w:ascii="Times New Roman" w:hAnsi="Times New Roman"/>
          <w:color w:val="auto"/>
          <w:sz w:val="28"/>
          <w:szCs w:val="28"/>
        </w:rPr>
      </w:pPr>
      <w:r w:rsidRPr="00776FE6">
        <w:rPr>
          <w:rFonts w:ascii="Times New Roman" w:hAnsi="Times New Roman"/>
          <w:color w:val="auto"/>
          <w:sz w:val="28"/>
          <w:szCs w:val="28"/>
        </w:rPr>
        <w:t>м. К и ї в</w:t>
      </w:r>
      <w:r w:rsidR="00AE7F0F" w:rsidRPr="00776FE6">
        <w:rPr>
          <w:rFonts w:ascii="Times New Roman" w:hAnsi="Times New Roman"/>
          <w:color w:val="auto"/>
          <w:sz w:val="28"/>
          <w:szCs w:val="28"/>
        </w:rPr>
        <w:t xml:space="preserve"> </w:t>
      </w:r>
      <w:r w:rsidR="00AE7F0F" w:rsidRPr="00776FE6">
        <w:rPr>
          <w:rFonts w:ascii="Times New Roman" w:hAnsi="Times New Roman"/>
          <w:color w:val="auto"/>
          <w:sz w:val="28"/>
          <w:szCs w:val="28"/>
        </w:rPr>
        <w:tab/>
      </w:r>
      <w:r w:rsidR="00AE7F0F" w:rsidRPr="00776FE6">
        <w:rPr>
          <w:rFonts w:ascii="Times New Roman" w:hAnsi="Times New Roman"/>
          <w:color w:val="auto"/>
          <w:sz w:val="28"/>
          <w:szCs w:val="28"/>
        </w:rPr>
        <w:tab/>
      </w:r>
      <w:r w:rsidR="00AE7F0F" w:rsidRPr="00776FE6">
        <w:rPr>
          <w:rFonts w:ascii="Times New Roman" w:hAnsi="Times New Roman"/>
          <w:color w:val="auto"/>
          <w:sz w:val="28"/>
          <w:szCs w:val="28"/>
        </w:rPr>
        <w:tab/>
      </w:r>
      <w:r w:rsidR="00AE7F0F" w:rsidRPr="00776FE6">
        <w:rPr>
          <w:rFonts w:ascii="Times New Roman" w:hAnsi="Times New Roman"/>
          <w:color w:val="auto"/>
          <w:sz w:val="28"/>
          <w:szCs w:val="28"/>
        </w:rPr>
        <w:tab/>
      </w:r>
      <w:r w:rsidR="00AE7F0F" w:rsidRPr="00776FE6">
        <w:rPr>
          <w:rFonts w:ascii="Times New Roman" w:hAnsi="Times New Roman"/>
          <w:color w:val="auto"/>
          <w:sz w:val="28"/>
          <w:szCs w:val="28"/>
        </w:rPr>
        <w:tab/>
      </w:r>
      <w:r w:rsidR="00AE7F0F" w:rsidRPr="00776FE6">
        <w:rPr>
          <w:rFonts w:ascii="Times New Roman" w:hAnsi="Times New Roman"/>
          <w:color w:val="auto"/>
          <w:sz w:val="28"/>
          <w:szCs w:val="28"/>
        </w:rPr>
        <w:tab/>
      </w:r>
      <w:r w:rsidR="000C6FCE">
        <w:rPr>
          <w:rFonts w:ascii="Times New Roman" w:hAnsi="Times New Roman"/>
          <w:color w:val="auto"/>
          <w:sz w:val="28"/>
          <w:szCs w:val="28"/>
        </w:rPr>
        <w:t xml:space="preserve">  </w:t>
      </w:r>
      <w:r w:rsidRPr="00776FE6">
        <w:rPr>
          <w:rFonts w:ascii="Times New Roman" w:hAnsi="Times New Roman"/>
          <w:color w:val="auto"/>
          <w:sz w:val="28"/>
          <w:szCs w:val="28"/>
        </w:rPr>
        <w:t xml:space="preserve">Справа </w:t>
      </w:r>
      <w:r w:rsidR="000C6FCE">
        <w:rPr>
          <w:rFonts w:ascii="Times New Roman" w:hAnsi="Times New Roman"/>
          <w:color w:val="auto"/>
          <w:sz w:val="28"/>
          <w:szCs w:val="28"/>
        </w:rPr>
        <w:t xml:space="preserve">№ </w:t>
      </w:r>
      <w:r w:rsidRPr="00776FE6">
        <w:rPr>
          <w:rFonts w:ascii="Times New Roman" w:hAnsi="Times New Roman"/>
          <w:color w:val="auto"/>
          <w:sz w:val="28"/>
          <w:szCs w:val="28"/>
        </w:rPr>
        <w:t>3-</w:t>
      </w:r>
      <w:r w:rsidR="002C02BD" w:rsidRPr="00776FE6">
        <w:rPr>
          <w:rFonts w:ascii="Times New Roman" w:hAnsi="Times New Roman"/>
          <w:color w:val="auto"/>
          <w:sz w:val="28"/>
          <w:szCs w:val="28"/>
        </w:rPr>
        <w:t>4</w:t>
      </w:r>
      <w:r w:rsidR="00906229" w:rsidRPr="00776FE6">
        <w:rPr>
          <w:rFonts w:ascii="Times New Roman" w:hAnsi="Times New Roman"/>
          <w:color w:val="auto"/>
          <w:sz w:val="28"/>
          <w:szCs w:val="28"/>
        </w:rPr>
        <w:t>2</w:t>
      </w:r>
      <w:r w:rsidRPr="00776FE6">
        <w:rPr>
          <w:rFonts w:ascii="Times New Roman" w:hAnsi="Times New Roman"/>
          <w:color w:val="auto"/>
          <w:sz w:val="28"/>
          <w:szCs w:val="28"/>
        </w:rPr>
        <w:t>/202</w:t>
      </w:r>
      <w:r w:rsidR="002C02BD" w:rsidRPr="00776FE6">
        <w:rPr>
          <w:rFonts w:ascii="Times New Roman" w:hAnsi="Times New Roman"/>
          <w:color w:val="auto"/>
          <w:sz w:val="28"/>
          <w:szCs w:val="28"/>
        </w:rPr>
        <w:t>2</w:t>
      </w:r>
      <w:r w:rsidRPr="00776FE6">
        <w:rPr>
          <w:rFonts w:ascii="Times New Roman" w:hAnsi="Times New Roman"/>
          <w:color w:val="auto"/>
          <w:sz w:val="28"/>
          <w:szCs w:val="28"/>
        </w:rPr>
        <w:t>(</w:t>
      </w:r>
      <w:r w:rsidR="002C02BD" w:rsidRPr="00776FE6">
        <w:rPr>
          <w:rFonts w:ascii="Times New Roman" w:hAnsi="Times New Roman"/>
          <w:color w:val="auto"/>
          <w:sz w:val="28"/>
          <w:szCs w:val="28"/>
        </w:rPr>
        <w:t>89</w:t>
      </w:r>
      <w:r w:rsidRPr="00776FE6">
        <w:rPr>
          <w:rFonts w:ascii="Times New Roman" w:hAnsi="Times New Roman"/>
          <w:color w:val="auto"/>
          <w:sz w:val="28"/>
          <w:szCs w:val="28"/>
        </w:rPr>
        <w:t>/2</w:t>
      </w:r>
      <w:r w:rsidR="002C02BD" w:rsidRPr="00776FE6">
        <w:rPr>
          <w:rFonts w:ascii="Times New Roman" w:hAnsi="Times New Roman"/>
          <w:color w:val="auto"/>
          <w:sz w:val="28"/>
          <w:szCs w:val="28"/>
        </w:rPr>
        <w:t>2</w:t>
      </w:r>
      <w:r w:rsidRPr="00776FE6">
        <w:rPr>
          <w:rFonts w:ascii="Times New Roman" w:hAnsi="Times New Roman"/>
          <w:color w:val="auto"/>
          <w:sz w:val="28"/>
          <w:szCs w:val="28"/>
        </w:rPr>
        <w:t>)</w:t>
      </w:r>
    </w:p>
    <w:p w:rsidR="00244A1A" w:rsidRPr="00776FE6" w:rsidRDefault="00795005" w:rsidP="00776FE6">
      <w:pPr>
        <w:pStyle w:val="ae"/>
        <w:jc w:val="both"/>
        <w:rPr>
          <w:rFonts w:ascii="Times New Roman" w:hAnsi="Times New Roman"/>
          <w:color w:val="auto"/>
          <w:sz w:val="28"/>
          <w:szCs w:val="28"/>
          <w:lang w:val="ru-RU"/>
        </w:rPr>
      </w:pPr>
      <w:r w:rsidRPr="00776FE6">
        <w:rPr>
          <w:rFonts w:ascii="Times New Roman" w:hAnsi="Times New Roman"/>
          <w:sz w:val="28"/>
          <w:szCs w:val="28"/>
        </w:rPr>
        <w:t>8</w:t>
      </w:r>
      <w:r w:rsidR="007E6B28" w:rsidRPr="00776FE6">
        <w:rPr>
          <w:rFonts w:ascii="Times New Roman" w:hAnsi="Times New Roman"/>
          <w:sz w:val="28"/>
          <w:szCs w:val="28"/>
        </w:rPr>
        <w:t xml:space="preserve"> </w:t>
      </w:r>
      <w:r w:rsidR="002C02BD" w:rsidRPr="00776FE6">
        <w:rPr>
          <w:rFonts w:ascii="Times New Roman" w:hAnsi="Times New Roman"/>
          <w:sz w:val="28"/>
          <w:szCs w:val="28"/>
        </w:rPr>
        <w:t>черв</w:t>
      </w:r>
      <w:r w:rsidR="007E6B28" w:rsidRPr="00776FE6">
        <w:rPr>
          <w:rFonts w:ascii="Times New Roman" w:hAnsi="Times New Roman"/>
          <w:sz w:val="28"/>
          <w:szCs w:val="28"/>
        </w:rPr>
        <w:t>ня</w:t>
      </w:r>
      <w:r w:rsidR="005E3DCA" w:rsidRPr="00776FE6">
        <w:rPr>
          <w:rFonts w:ascii="Times New Roman" w:hAnsi="Times New Roman"/>
          <w:sz w:val="28"/>
          <w:szCs w:val="28"/>
        </w:rPr>
        <w:t xml:space="preserve"> </w:t>
      </w:r>
      <w:r w:rsidR="00244A1A" w:rsidRPr="00776FE6">
        <w:rPr>
          <w:rFonts w:ascii="Times New Roman" w:hAnsi="Times New Roman"/>
          <w:sz w:val="28"/>
          <w:szCs w:val="28"/>
        </w:rPr>
        <w:t>202</w:t>
      </w:r>
      <w:r w:rsidR="002C02BD" w:rsidRPr="00776FE6">
        <w:rPr>
          <w:rFonts w:ascii="Times New Roman" w:hAnsi="Times New Roman"/>
          <w:sz w:val="28"/>
          <w:szCs w:val="28"/>
        </w:rPr>
        <w:t>2</w:t>
      </w:r>
      <w:r w:rsidR="00244A1A" w:rsidRPr="00776FE6">
        <w:rPr>
          <w:rFonts w:ascii="Times New Roman" w:hAnsi="Times New Roman"/>
          <w:sz w:val="28"/>
          <w:szCs w:val="28"/>
        </w:rPr>
        <w:t xml:space="preserve"> року</w:t>
      </w:r>
    </w:p>
    <w:p w:rsidR="00244A1A" w:rsidRPr="00776FE6" w:rsidRDefault="000C6FCE" w:rsidP="00776FE6">
      <w:pPr>
        <w:pStyle w:val="ae"/>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795005" w:rsidRPr="00776FE6">
        <w:rPr>
          <w:rFonts w:ascii="Times New Roman" w:hAnsi="Times New Roman"/>
          <w:color w:val="auto"/>
          <w:sz w:val="28"/>
          <w:szCs w:val="28"/>
        </w:rPr>
        <w:t>65</w:t>
      </w:r>
      <w:r w:rsidR="0049737A" w:rsidRPr="00776FE6">
        <w:rPr>
          <w:rFonts w:ascii="Times New Roman" w:hAnsi="Times New Roman"/>
          <w:color w:val="auto"/>
          <w:sz w:val="28"/>
          <w:szCs w:val="28"/>
        </w:rPr>
        <w:t>-1(ІІ)</w:t>
      </w:r>
      <w:bookmarkEnd w:id="0"/>
      <w:r w:rsidR="0049737A" w:rsidRPr="00776FE6">
        <w:rPr>
          <w:rFonts w:ascii="Times New Roman" w:hAnsi="Times New Roman"/>
          <w:color w:val="auto"/>
          <w:sz w:val="28"/>
          <w:szCs w:val="28"/>
        </w:rPr>
        <w:t>/202</w:t>
      </w:r>
      <w:r w:rsidR="00776FE6">
        <w:rPr>
          <w:rFonts w:ascii="Times New Roman" w:hAnsi="Times New Roman"/>
          <w:color w:val="auto"/>
          <w:sz w:val="28"/>
          <w:szCs w:val="28"/>
        </w:rPr>
        <w:t>2</w:t>
      </w:r>
    </w:p>
    <w:p w:rsidR="00244A1A" w:rsidRPr="00776FE6" w:rsidRDefault="00244A1A" w:rsidP="00776FE6">
      <w:pPr>
        <w:pStyle w:val="ae"/>
        <w:jc w:val="both"/>
        <w:rPr>
          <w:rFonts w:ascii="Times New Roman" w:hAnsi="Times New Roman"/>
          <w:color w:val="auto"/>
          <w:sz w:val="28"/>
          <w:szCs w:val="28"/>
        </w:rPr>
      </w:pPr>
    </w:p>
    <w:p w:rsidR="00244A1A" w:rsidRPr="00776FE6" w:rsidRDefault="00244A1A" w:rsidP="00776FE6">
      <w:pPr>
        <w:pStyle w:val="ae"/>
        <w:ind w:firstLine="709"/>
        <w:jc w:val="both"/>
        <w:rPr>
          <w:rFonts w:ascii="Times New Roman" w:hAnsi="Times New Roman"/>
          <w:sz w:val="28"/>
          <w:szCs w:val="28"/>
        </w:rPr>
      </w:pPr>
      <w:r w:rsidRPr="00776FE6">
        <w:rPr>
          <w:rFonts w:ascii="Times New Roman" w:hAnsi="Times New Roman"/>
          <w:sz w:val="28"/>
          <w:szCs w:val="28"/>
        </w:rPr>
        <w:t>Перша колегія суддів Другого</w:t>
      </w:r>
      <w:r w:rsidRPr="00776FE6">
        <w:rPr>
          <w:rFonts w:ascii="Times New Roman" w:hAnsi="Times New Roman"/>
          <w:color w:val="auto"/>
          <w:sz w:val="28"/>
          <w:szCs w:val="28"/>
        </w:rPr>
        <w:t xml:space="preserve"> сенату </w:t>
      </w:r>
      <w:r w:rsidRPr="00776FE6">
        <w:rPr>
          <w:rFonts w:ascii="Times New Roman" w:hAnsi="Times New Roman"/>
          <w:sz w:val="28"/>
          <w:szCs w:val="28"/>
        </w:rPr>
        <w:t>Конституційного Суду України у складі:</w:t>
      </w:r>
    </w:p>
    <w:p w:rsidR="00244A1A" w:rsidRPr="00776FE6" w:rsidRDefault="00244A1A" w:rsidP="00776FE6">
      <w:pPr>
        <w:pStyle w:val="ae"/>
        <w:jc w:val="both"/>
        <w:rPr>
          <w:rFonts w:ascii="Times New Roman" w:hAnsi="Times New Roman"/>
          <w:sz w:val="28"/>
          <w:szCs w:val="28"/>
        </w:rPr>
      </w:pPr>
    </w:p>
    <w:p w:rsidR="002C02BD" w:rsidRPr="00776FE6" w:rsidRDefault="002C02BD" w:rsidP="00776FE6">
      <w:pPr>
        <w:pStyle w:val="ae"/>
        <w:ind w:firstLine="709"/>
        <w:jc w:val="both"/>
        <w:rPr>
          <w:rFonts w:ascii="Times New Roman" w:hAnsi="Times New Roman"/>
          <w:sz w:val="28"/>
          <w:szCs w:val="28"/>
        </w:rPr>
      </w:pPr>
      <w:r w:rsidRPr="00776FE6">
        <w:rPr>
          <w:rFonts w:ascii="Times New Roman" w:hAnsi="Times New Roman"/>
          <w:sz w:val="28"/>
          <w:szCs w:val="28"/>
        </w:rPr>
        <w:t>Юровська Галина Валентинівна (голова засідання, доповідач)‚</w:t>
      </w:r>
    </w:p>
    <w:p w:rsidR="002C02BD" w:rsidRPr="00776FE6" w:rsidRDefault="002C02BD" w:rsidP="00776FE6">
      <w:pPr>
        <w:pStyle w:val="ae"/>
        <w:ind w:firstLine="709"/>
        <w:jc w:val="both"/>
        <w:rPr>
          <w:rFonts w:ascii="Times New Roman" w:hAnsi="Times New Roman"/>
          <w:sz w:val="28"/>
          <w:szCs w:val="28"/>
        </w:rPr>
      </w:pPr>
      <w:r w:rsidRPr="00776FE6">
        <w:rPr>
          <w:rFonts w:ascii="Times New Roman" w:hAnsi="Times New Roman"/>
          <w:sz w:val="28"/>
          <w:szCs w:val="28"/>
        </w:rPr>
        <w:t>Головатий Сергій Петрович,</w:t>
      </w:r>
    </w:p>
    <w:p w:rsidR="002C02BD" w:rsidRPr="00776FE6" w:rsidRDefault="002C02BD" w:rsidP="00776FE6">
      <w:pPr>
        <w:pStyle w:val="ae"/>
        <w:ind w:firstLine="709"/>
        <w:jc w:val="both"/>
        <w:rPr>
          <w:rFonts w:ascii="Times New Roman" w:hAnsi="Times New Roman"/>
          <w:sz w:val="28"/>
          <w:szCs w:val="28"/>
        </w:rPr>
      </w:pPr>
      <w:r w:rsidRPr="00776FE6">
        <w:rPr>
          <w:rFonts w:ascii="Times New Roman" w:hAnsi="Times New Roman"/>
          <w:sz w:val="28"/>
          <w:szCs w:val="28"/>
        </w:rPr>
        <w:t>Мойсик Володимир Романович,</w:t>
      </w:r>
    </w:p>
    <w:p w:rsidR="00244A1A" w:rsidRPr="00776FE6" w:rsidRDefault="00244A1A" w:rsidP="00776FE6">
      <w:pPr>
        <w:pStyle w:val="ae"/>
        <w:jc w:val="both"/>
        <w:rPr>
          <w:rFonts w:ascii="Times New Roman" w:hAnsi="Times New Roman"/>
          <w:color w:val="auto"/>
          <w:sz w:val="28"/>
          <w:szCs w:val="28"/>
        </w:rPr>
      </w:pPr>
    </w:p>
    <w:p w:rsidR="008832E2" w:rsidRPr="00776FE6" w:rsidRDefault="00244A1A" w:rsidP="00776FE6">
      <w:pPr>
        <w:pStyle w:val="ae"/>
        <w:spacing w:line="360" w:lineRule="auto"/>
        <w:ind w:firstLine="709"/>
        <w:jc w:val="both"/>
        <w:rPr>
          <w:rFonts w:ascii="Times New Roman" w:hAnsi="Times New Roman"/>
          <w:sz w:val="28"/>
          <w:szCs w:val="28"/>
        </w:rPr>
      </w:pPr>
      <w:r w:rsidRPr="00776FE6">
        <w:rPr>
          <w:rFonts w:ascii="Times New Roman" w:hAnsi="Times New Roman"/>
          <w:color w:val="auto"/>
          <w:sz w:val="28"/>
          <w:szCs w:val="28"/>
        </w:rPr>
        <w:t xml:space="preserve">розглянула на засіданні питання </w:t>
      </w:r>
      <w:r w:rsidR="00795005" w:rsidRPr="00776FE6">
        <w:rPr>
          <w:rFonts w:ascii="Times New Roman" w:hAnsi="Times New Roman"/>
          <w:color w:val="auto"/>
          <w:sz w:val="28"/>
          <w:szCs w:val="28"/>
        </w:rPr>
        <w:t>щодо</w:t>
      </w:r>
      <w:r w:rsidRPr="00776FE6">
        <w:rPr>
          <w:rFonts w:ascii="Times New Roman" w:hAnsi="Times New Roman"/>
          <w:color w:val="auto"/>
          <w:sz w:val="28"/>
          <w:szCs w:val="28"/>
        </w:rPr>
        <w:t xml:space="preserve"> відкриття конституційного провадження у справі за конституційною скаргою </w:t>
      </w:r>
      <w:r w:rsidR="00906229" w:rsidRPr="00776FE6">
        <w:rPr>
          <w:rFonts w:ascii="Times New Roman" w:hAnsi="Times New Roman"/>
          <w:color w:val="auto"/>
          <w:sz w:val="28"/>
          <w:szCs w:val="28"/>
        </w:rPr>
        <w:t>Кушаби Івана Петровича</w:t>
      </w:r>
      <w:r w:rsidRPr="00776FE6">
        <w:rPr>
          <w:rFonts w:ascii="Times New Roman" w:hAnsi="Times New Roman"/>
          <w:color w:val="auto"/>
          <w:sz w:val="28"/>
          <w:szCs w:val="28"/>
        </w:rPr>
        <w:t xml:space="preserve"> щодо відповідності Конституції України (конституційності) </w:t>
      </w:r>
      <w:r w:rsidR="003B1F80" w:rsidRPr="00776FE6">
        <w:rPr>
          <w:rFonts w:ascii="Times New Roman" w:hAnsi="Times New Roman"/>
          <w:bCs/>
          <w:sz w:val="28"/>
          <w:szCs w:val="28"/>
        </w:rPr>
        <w:t>положен</w:t>
      </w:r>
      <w:r w:rsidR="00CD55F6" w:rsidRPr="00776FE6">
        <w:rPr>
          <w:rFonts w:ascii="Times New Roman" w:hAnsi="Times New Roman"/>
          <w:bCs/>
          <w:sz w:val="28"/>
          <w:szCs w:val="28"/>
        </w:rPr>
        <w:t>ь</w:t>
      </w:r>
      <w:r w:rsidR="003B1F80" w:rsidRPr="00776FE6">
        <w:rPr>
          <w:rFonts w:ascii="Times New Roman" w:hAnsi="Times New Roman"/>
          <w:bCs/>
          <w:sz w:val="28"/>
          <w:szCs w:val="28"/>
        </w:rPr>
        <w:t xml:space="preserve"> </w:t>
      </w:r>
      <w:r w:rsidR="00C40C28" w:rsidRPr="00776FE6">
        <w:rPr>
          <w:rFonts w:ascii="Times New Roman" w:hAnsi="Times New Roman"/>
          <w:bCs/>
          <w:sz w:val="28"/>
          <w:szCs w:val="28"/>
        </w:rPr>
        <w:t xml:space="preserve">абзацу першого пункту 2 </w:t>
      </w:r>
      <w:r w:rsidR="003B1F80" w:rsidRPr="00776FE6">
        <w:rPr>
          <w:rFonts w:ascii="Times New Roman" w:hAnsi="Times New Roman"/>
          <w:bCs/>
          <w:sz w:val="28"/>
          <w:szCs w:val="28"/>
        </w:rPr>
        <w:t xml:space="preserve">частини </w:t>
      </w:r>
      <w:r w:rsidR="00C40C28" w:rsidRPr="00776FE6">
        <w:rPr>
          <w:rFonts w:ascii="Times New Roman" w:hAnsi="Times New Roman"/>
          <w:bCs/>
          <w:sz w:val="28"/>
          <w:szCs w:val="28"/>
        </w:rPr>
        <w:t>третьої</w:t>
      </w:r>
      <w:r w:rsidR="00CD55F6" w:rsidRPr="00776FE6">
        <w:rPr>
          <w:rFonts w:ascii="Times New Roman" w:hAnsi="Times New Roman"/>
          <w:bCs/>
          <w:sz w:val="28"/>
          <w:szCs w:val="28"/>
        </w:rPr>
        <w:t xml:space="preserve"> статті </w:t>
      </w:r>
      <w:r w:rsidR="00C40C28" w:rsidRPr="00776FE6">
        <w:rPr>
          <w:rFonts w:ascii="Times New Roman" w:hAnsi="Times New Roman"/>
          <w:bCs/>
          <w:sz w:val="28"/>
          <w:szCs w:val="28"/>
        </w:rPr>
        <w:t>389</w:t>
      </w:r>
      <w:r w:rsidR="00CD55F6" w:rsidRPr="00776FE6">
        <w:rPr>
          <w:rFonts w:ascii="Times New Roman" w:hAnsi="Times New Roman"/>
          <w:bCs/>
          <w:sz w:val="28"/>
          <w:szCs w:val="28"/>
        </w:rPr>
        <w:t xml:space="preserve"> </w:t>
      </w:r>
      <w:r w:rsidR="00C40C28" w:rsidRPr="00776FE6">
        <w:rPr>
          <w:rFonts w:ascii="Times New Roman" w:hAnsi="Times New Roman"/>
          <w:bCs/>
          <w:sz w:val="28"/>
          <w:szCs w:val="28"/>
        </w:rPr>
        <w:t>Циві</w:t>
      </w:r>
      <w:r w:rsidR="00906229" w:rsidRPr="00776FE6">
        <w:rPr>
          <w:rFonts w:ascii="Times New Roman" w:hAnsi="Times New Roman"/>
          <w:bCs/>
          <w:sz w:val="28"/>
          <w:szCs w:val="28"/>
        </w:rPr>
        <w:t>льного процесуального кодексу України</w:t>
      </w:r>
      <w:r w:rsidR="008832E2" w:rsidRPr="00776FE6">
        <w:rPr>
          <w:rFonts w:ascii="Times New Roman" w:hAnsi="Times New Roman"/>
          <w:sz w:val="28"/>
          <w:szCs w:val="28"/>
        </w:rPr>
        <w:t>.</w:t>
      </w:r>
    </w:p>
    <w:p w:rsidR="00793645" w:rsidRPr="00776FE6" w:rsidRDefault="00793645" w:rsidP="00776FE6">
      <w:pPr>
        <w:pStyle w:val="ae"/>
        <w:jc w:val="both"/>
        <w:rPr>
          <w:rFonts w:ascii="Times New Roman" w:hAnsi="Times New Roman"/>
          <w:color w:val="auto"/>
          <w:sz w:val="28"/>
          <w:szCs w:val="28"/>
        </w:rPr>
      </w:pPr>
    </w:p>
    <w:p w:rsidR="00776FE6" w:rsidRDefault="00244A1A"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w:t>
      </w:r>
      <w:r w:rsidR="00776FE6">
        <w:rPr>
          <w:rFonts w:ascii="Times New Roman" w:hAnsi="Times New Roman"/>
          <w:sz w:val="28"/>
          <w:szCs w:val="28"/>
        </w:rPr>
        <w:t>ту Конституційного Суду України</w:t>
      </w:r>
    </w:p>
    <w:p w:rsidR="00776FE6" w:rsidRDefault="00776FE6" w:rsidP="00776FE6">
      <w:pPr>
        <w:pStyle w:val="ae"/>
        <w:rPr>
          <w:rFonts w:ascii="Times New Roman" w:hAnsi="Times New Roman"/>
          <w:sz w:val="28"/>
          <w:szCs w:val="28"/>
        </w:rPr>
      </w:pPr>
    </w:p>
    <w:p w:rsidR="00244A1A" w:rsidRPr="00776FE6" w:rsidRDefault="00244A1A" w:rsidP="00776FE6">
      <w:pPr>
        <w:pStyle w:val="ae"/>
        <w:jc w:val="center"/>
        <w:rPr>
          <w:rFonts w:ascii="Times New Roman" w:hAnsi="Times New Roman"/>
          <w:sz w:val="28"/>
          <w:szCs w:val="28"/>
        </w:rPr>
      </w:pPr>
      <w:r w:rsidRPr="00776FE6">
        <w:rPr>
          <w:rFonts w:ascii="Times New Roman" w:hAnsi="Times New Roman"/>
          <w:b/>
          <w:sz w:val="28"/>
          <w:szCs w:val="28"/>
        </w:rPr>
        <w:t>у с т а н о в и л а:</w:t>
      </w:r>
    </w:p>
    <w:p w:rsidR="008F6523" w:rsidRPr="00776FE6" w:rsidRDefault="008F6523" w:rsidP="00776FE6">
      <w:pPr>
        <w:pStyle w:val="ae"/>
        <w:jc w:val="both"/>
        <w:rPr>
          <w:rFonts w:ascii="Times New Roman" w:hAnsi="Times New Roman"/>
          <w:sz w:val="28"/>
          <w:szCs w:val="28"/>
        </w:rPr>
      </w:pPr>
    </w:p>
    <w:p w:rsidR="00CD55F6" w:rsidRPr="00776FE6" w:rsidRDefault="00244A1A" w:rsidP="00776FE6">
      <w:pPr>
        <w:pStyle w:val="ae"/>
        <w:spacing w:line="360" w:lineRule="auto"/>
        <w:ind w:firstLine="709"/>
        <w:jc w:val="both"/>
        <w:rPr>
          <w:rFonts w:ascii="Times New Roman" w:eastAsia="Calibri" w:hAnsi="Times New Roman"/>
          <w:color w:val="auto"/>
          <w:sz w:val="28"/>
          <w:szCs w:val="28"/>
          <w:lang w:eastAsia="uk-UA"/>
        </w:rPr>
      </w:pPr>
      <w:r w:rsidRPr="00776FE6">
        <w:rPr>
          <w:rFonts w:ascii="Times New Roman" w:hAnsi="Times New Roman"/>
          <w:sz w:val="28"/>
          <w:szCs w:val="28"/>
        </w:rPr>
        <w:t>1. До Конституційного Суду України зверну</w:t>
      </w:r>
      <w:r w:rsidR="00864845" w:rsidRPr="00776FE6">
        <w:rPr>
          <w:rFonts w:ascii="Times New Roman" w:hAnsi="Times New Roman"/>
          <w:sz w:val="28"/>
          <w:szCs w:val="28"/>
        </w:rPr>
        <w:t>в</w:t>
      </w:r>
      <w:r w:rsidRPr="00776FE6">
        <w:rPr>
          <w:rFonts w:ascii="Times New Roman" w:hAnsi="Times New Roman"/>
          <w:sz w:val="28"/>
          <w:szCs w:val="28"/>
        </w:rPr>
        <w:t xml:space="preserve">ся </w:t>
      </w:r>
      <w:r w:rsidR="003D5C54" w:rsidRPr="00776FE6">
        <w:rPr>
          <w:rFonts w:ascii="Times New Roman" w:hAnsi="Times New Roman"/>
          <w:sz w:val="28"/>
          <w:szCs w:val="28"/>
        </w:rPr>
        <w:t>К</w:t>
      </w:r>
      <w:r w:rsidR="00906229" w:rsidRPr="00776FE6">
        <w:rPr>
          <w:rFonts w:ascii="Times New Roman" w:hAnsi="Times New Roman"/>
          <w:sz w:val="28"/>
          <w:szCs w:val="28"/>
        </w:rPr>
        <w:t>ушаба І.П</w:t>
      </w:r>
      <w:r w:rsidR="00C937D6" w:rsidRPr="00776FE6">
        <w:rPr>
          <w:rFonts w:ascii="Times New Roman" w:hAnsi="Times New Roman"/>
          <w:sz w:val="28"/>
          <w:szCs w:val="28"/>
        </w:rPr>
        <w:t>.</w:t>
      </w:r>
      <w:r w:rsidRPr="00776FE6">
        <w:rPr>
          <w:rFonts w:ascii="Times New Roman" w:hAnsi="Times New Roman"/>
          <w:sz w:val="28"/>
          <w:szCs w:val="28"/>
        </w:rPr>
        <w:t xml:space="preserve"> </w:t>
      </w:r>
      <w:r w:rsidR="00B64DE4" w:rsidRPr="00776FE6">
        <w:rPr>
          <w:rFonts w:ascii="Times New Roman" w:hAnsi="Times New Roman"/>
          <w:sz w:val="28"/>
          <w:szCs w:val="28"/>
        </w:rPr>
        <w:t>і</w:t>
      </w:r>
      <w:r w:rsidRPr="00776FE6">
        <w:rPr>
          <w:rFonts w:ascii="Times New Roman" w:hAnsi="Times New Roman"/>
          <w:sz w:val="28"/>
          <w:szCs w:val="28"/>
        </w:rPr>
        <w:t xml:space="preserve">з клопотанням перевірити </w:t>
      </w:r>
      <w:r w:rsidR="00E32393" w:rsidRPr="00776FE6">
        <w:rPr>
          <w:rFonts w:ascii="Times New Roman" w:hAnsi="Times New Roman"/>
          <w:sz w:val="28"/>
          <w:szCs w:val="28"/>
        </w:rPr>
        <w:t>на відповідність</w:t>
      </w:r>
      <w:r w:rsidR="007E6B28" w:rsidRPr="00776FE6">
        <w:rPr>
          <w:rFonts w:ascii="Times New Roman" w:hAnsi="Times New Roman"/>
          <w:sz w:val="28"/>
          <w:szCs w:val="28"/>
        </w:rPr>
        <w:t xml:space="preserve"> </w:t>
      </w:r>
      <w:r w:rsidR="00C40C28" w:rsidRPr="00776FE6">
        <w:rPr>
          <w:rFonts w:ascii="Times New Roman" w:hAnsi="Times New Roman"/>
          <w:sz w:val="28"/>
          <w:szCs w:val="28"/>
        </w:rPr>
        <w:t xml:space="preserve">статтям 1, 3, 21, 22, частинам першій, </w:t>
      </w:r>
      <w:r w:rsidR="007E6B28" w:rsidRPr="00776FE6">
        <w:rPr>
          <w:rFonts w:ascii="Times New Roman" w:hAnsi="Times New Roman"/>
          <w:sz w:val="28"/>
          <w:szCs w:val="28"/>
        </w:rPr>
        <w:lastRenderedPageBreak/>
        <w:t>другій</w:t>
      </w:r>
      <w:r w:rsidR="00E32393" w:rsidRPr="00776FE6">
        <w:rPr>
          <w:rFonts w:ascii="Times New Roman" w:hAnsi="Times New Roman"/>
          <w:sz w:val="28"/>
          <w:szCs w:val="28"/>
        </w:rPr>
        <w:t xml:space="preserve"> </w:t>
      </w:r>
      <w:r w:rsidR="00C40C28" w:rsidRPr="00776FE6">
        <w:rPr>
          <w:rFonts w:ascii="Times New Roman" w:hAnsi="Times New Roman"/>
          <w:sz w:val="28"/>
          <w:szCs w:val="28"/>
        </w:rPr>
        <w:t xml:space="preserve">статті 24, частинам першій, другій </w:t>
      </w:r>
      <w:r w:rsidR="00373F20" w:rsidRPr="00776FE6">
        <w:rPr>
          <w:rFonts w:ascii="Times New Roman" w:hAnsi="Times New Roman"/>
          <w:sz w:val="28"/>
          <w:szCs w:val="28"/>
        </w:rPr>
        <w:t>статт</w:t>
      </w:r>
      <w:r w:rsidR="007E6B28" w:rsidRPr="00776FE6">
        <w:rPr>
          <w:rFonts w:ascii="Times New Roman" w:hAnsi="Times New Roman"/>
          <w:sz w:val="28"/>
          <w:szCs w:val="28"/>
        </w:rPr>
        <w:t>і</w:t>
      </w:r>
      <w:r w:rsidR="00864845" w:rsidRPr="00776FE6">
        <w:rPr>
          <w:rFonts w:ascii="Times New Roman" w:hAnsi="Times New Roman"/>
          <w:sz w:val="28"/>
          <w:szCs w:val="28"/>
        </w:rPr>
        <w:t xml:space="preserve"> </w:t>
      </w:r>
      <w:r w:rsidR="007E6B28" w:rsidRPr="00776FE6">
        <w:rPr>
          <w:rFonts w:ascii="Times New Roman" w:hAnsi="Times New Roman"/>
          <w:sz w:val="28"/>
          <w:szCs w:val="28"/>
        </w:rPr>
        <w:t>55</w:t>
      </w:r>
      <w:r w:rsidR="00864845" w:rsidRPr="00776FE6">
        <w:rPr>
          <w:rFonts w:ascii="Times New Roman" w:hAnsi="Times New Roman"/>
          <w:sz w:val="28"/>
          <w:szCs w:val="28"/>
        </w:rPr>
        <w:t xml:space="preserve"> </w:t>
      </w:r>
      <w:r w:rsidR="003C307D" w:rsidRPr="00776FE6">
        <w:rPr>
          <w:rFonts w:ascii="Times New Roman" w:hAnsi="Times New Roman"/>
          <w:sz w:val="28"/>
          <w:szCs w:val="28"/>
        </w:rPr>
        <w:t>Конституції України</w:t>
      </w:r>
      <w:r w:rsidR="00CD1900" w:rsidRPr="00776FE6">
        <w:rPr>
          <w:rFonts w:ascii="Times New Roman" w:hAnsi="Times New Roman"/>
          <w:sz w:val="28"/>
          <w:szCs w:val="28"/>
        </w:rPr>
        <w:t xml:space="preserve"> (конституційність)</w:t>
      </w:r>
      <w:r w:rsidR="00CD1900" w:rsidRPr="00776FE6">
        <w:rPr>
          <w:rFonts w:ascii="Times New Roman" w:eastAsia="Calibri" w:hAnsi="Times New Roman"/>
          <w:color w:val="auto"/>
          <w:sz w:val="28"/>
          <w:szCs w:val="28"/>
          <w:lang w:eastAsia="uk-UA"/>
        </w:rPr>
        <w:t xml:space="preserve"> положен</w:t>
      </w:r>
      <w:r w:rsidR="007809BE" w:rsidRPr="00776FE6">
        <w:rPr>
          <w:rFonts w:ascii="Times New Roman" w:eastAsia="Calibri" w:hAnsi="Times New Roman"/>
          <w:color w:val="auto"/>
          <w:sz w:val="28"/>
          <w:szCs w:val="28"/>
          <w:lang w:eastAsia="uk-UA"/>
        </w:rPr>
        <w:t>ня</w:t>
      </w:r>
      <w:r w:rsidR="00CD1900" w:rsidRPr="00776FE6">
        <w:rPr>
          <w:rFonts w:ascii="Times New Roman" w:eastAsia="Calibri" w:hAnsi="Times New Roman"/>
          <w:color w:val="auto"/>
          <w:sz w:val="28"/>
          <w:szCs w:val="28"/>
          <w:lang w:eastAsia="uk-UA"/>
        </w:rPr>
        <w:t xml:space="preserve"> </w:t>
      </w:r>
      <w:r w:rsidR="00C40C28" w:rsidRPr="00776FE6">
        <w:rPr>
          <w:rFonts w:ascii="Times New Roman" w:eastAsia="Calibri" w:hAnsi="Times New Roman"/>
          <w:color w:val="auto"/>
          <w:sz w:val="28"/>
          <w:szCs w:val="28"/>
          <w:lang w:eastAsia="uk-UA"/>
        </w:rPr>
        <w:t xml:space="preserve">абзацу першого пункту 2 </w:t>
      </w:r>
      <w:r w:rsidR="000817DA" w:rsidRPr="00776FE6">
        <w:rPr>
          <w:rFonts w:ascii="Times New Roman" w:eastAsia="Calibri" w:hAnsi="Times New Roman"/>
          <w:color w:val="auto"/>
          <w:sz w:val="28"/>
          <w:szCs w:val="28"/>
          <w:lang w:eastAsia="uk-UA"/>
        </w:rPr>
        <w:t xml:space="preserve">частини </w:t>
      </w:r>
      <w:r w:rsidR="00C40C28" w:rsidRPr="00776FE6">
        <w:rPr>
          <w:rFonts w:ascii="Times New Roman" w:eastAsia="Calibri" w:hAnsi="Times New Roman"/>
          <w:color w:val="auto"/>
          <w:sz w:val="28"/>
          <w:szCs w:val="28"/>
          <w:lang w:eastAsia="uk-UA"/>
        </w:rPr>
        <w:t>треть</w:t>
      </w:r>
      <w:r w:rsidR="007E6B28" w:rsidRPr="00776FE6">
        <w:rPr>
          <w:rFonts w:ascii="Times New Roman" w:eastAsia="Calibri" w:hAnsi="Times New Roman"/>
          <w:color w:val="auto"/>
          <w:sz w:val="28"/>
          <w:szCs w:val="28"/>
          <w:lang w:eastAsia="uk-UA"/>
        </w:rPr>
        <w:t>ої</w:t>
      </w:r>
      <w:r w:rsidR="00776FE6">
        <w:rPr>
          <w:rFonts w:ascii="Times New Roman" w:hAnsi="Times New Roman"/>
          <w:sz w:val="28"/>
          <w:szCs w:val="28"/>
        </w:rPr>
        <w:br/>
      </w:r>
      <w:r w:rsidR="00CD55F6" w:rsidRPr="00776FE6">
        <w:rPr>
          <w:rFonts w:ascii="Times New Roman" w:hAnsi="Times New Roman"/>
          <w:color w:val="auto"/>
          <w:sz w:val="28"/>
          <w:szCs w:val="28"/>
        </w:rPr>
        <w:t xml:space="preserve">статті </w:t>
      </w:r>
      <w:r w:rsidR="00C40C28" w:rsidRPr="00776FE6">
        <w:rPr>
          <w:rFonts w:ascii="Times New Roman" w:hAnsi="Times New Roman"/>
          <w:color w:val="auto"/>
          <w:sz w:val="28"/>
          <w:szCs w:val="28"/>
        </w:rPr>
        <w:t>389</w:t>
      </w:r>
      <w:r w:rsidR="00CD55F6" w:rsidRPr="00776FE6">
        <w:rPr>
          <w:rFonts w:ascii="Times New Roman" w:hAnsi="Times New Roman"/>
          <w:color w:val="auto"/>
          <w:sz w:val="28"/>
          <w:szCs w:val="28"/>
        </w:rPr>
        <w:t xml:space="preserve"> </w:t>
      </w:r>
      <w:r w:rsidR="00C40C28" w:rsidRPr="00776FE6">
        <w:rPr>
          <w:rFonts w:ascii="Times New Roman" w:hAnsi="Times New Roman"/>
          <w:color w:val="auto"/>
          <w:sz w:val="28"/>
          <w:szCs w:val="28"/>
        </w:rPr>
        <w:t>Циві</w:t>
      </w:r>
      <w:r w:rsidR="00906229" w:rsidRPr="00776FE6">
        <w:rPr>
          <w:rFonts w:ascii="Times New Roman" w:hAnsi="Times New Roman"/>
          <w:color w:val="auto"/>
          <w:sz w:val="28"/>
          <w:szCs w:val="28"/>
        </w:rPr>
        <w:t>льного процесуального кодексу України</w:t>
      </w:r>
      <w:r w:rsidR="00CD55F6" w:rsidRPr="00776FE6">
        <w:rPr>
          <w:rFonts w:ascii="Times New Roman" w:hAnsi="Times New Roman"/>
          <w:color w:val="auto"/>
          <w:sz w:val="28"/>
          <w:szCs w:val="28"/>
        </w:rPr>
        <w:t xml:space="preserve"> (далі – Кодекс)</w:t>
      </w:r>
      <w:r w:rsidR="00D904F2" w:rsidRPr="00776FE6">
        <w:rPr>
          <w:rFonts w:ascii="Times New Roman" w:eastAsia="Calibri" w:hAnsi="Times New Roman"/>
          <w:color w:val="auto"/>
          <w:sz w:val="28"/>
          <w:szCs w:val="28"/>
          <w:lang w:eastAsia="uk-UA"/>
        </w:rPr>
        <w:t>.</w:t>
      </w:r>
    </w:p>
    <w:p w:rsidR="00D57BAC" w:rsidRPr="00776FE6" w:rsidRDefault="00D904F2" w:rsidP="00776FE6">
      <w:pPr>
        <w:pStyle w:val="ae"/>
        <w:spacing w:line="360" w:lineRule="auto"/>
        <w:ind w:firstLine="709"/>
        <w:jc w:val="both"/>
        <w:rPr>
          <w:rFonts w:ascii="Times New Roman" w:eastAsia="Calibri" w:hAnsi="Times New Roman"/>
          <w:sz w:val="28"/>
          <w:szCs w:val="28"/>
        </w:rPr>
      </w:pPr>
      <w:r w:rsidRPr="00776FE6">
        <w:rPr>
          <w:rFonts w:ascii="Times New Roman" w:eastAsia="Calibri" w:hAnsi="Times New Roman"/>
          <w:sz w:val="28"/>
          <w:szCs w:val="28"/>
        </w:rPr>
        <w:t>Згідно з</w:t>
      </w:r>
      <w:r w:rsidR="0008564A" w:rsidRPr="00776FE6">
        <w:rPr>
          <w:rFonts w:ascii="Times New Roman" w:eastAsia="Calibri" w:hAnsi="Times New Roman"/>
          <w:sz w:val="28"/>
          <w:szCs w:val="28"/>
        </w:rPr>
        <w:t xml:space="preserve"> положенням</w:t>
      </w:r>
      <w:r w:rsidR="00E17BCD" w:rsidRPr="00776FE6">
        <w:rPr>
          <w:rFonts w:ascii="Times New Roman" w:eastAsia="Calibri" w:hAnsi="Times New Roman"/>
          <w:sz w:val="28"/>
          <w:szCs w:val="28"/>
        </w:rPr>
        <w:t>и</w:t>
      </w:r>
      <w:r w:rsidR="0008564A" w:rsidRPr="00776FE6">
        <w:rPr>
          <w:rFonts w:ascii="Times New Roman" w:eastAsia="Calibri" w:hAnsi="Times New Roman"/>
          <w:sz w:val="28"/>
          <w:szCs w:val="28"/>
        </w:rPr>
        <w:t xml:space="preserve"> абзацу першого пункту 2</w:t>
      </w:r>
      <w:r w:rsidRPr="00776FE6">
        <w:rPr>
          <w:rFonts w:ascii="Times New Roman" w:eastAsia="Calibri" w:hAnsi="Times New Roman"/>
          <w:sz w:val="28"/>
          <w:szCs w:val="28"/>
        </w:rPr>
        <w:t xml:space="preserve"> частин</w:t>
      </w:r>
      <w:r w:rsidR="0008564A" w:rsidRPr="00776FE6">
        <w:rPr>
          <w:rFonts w:ascii="Times New Roman" w:eastAsia="Calibri" w:hAnsi="Times New Roman"/>
          <w:sz w:val="28"/>
          <w:szCs w:val="28"/>
        </w:rPr>
        <w:t>и</w:t>
      </w:r>
      <w:r w:rsidRPr="00776FE6">
        <w:rPr>
          <w:rFonts w:ascii="Times New Roman" w:eastAsia="Calibri" w:hAnsi="Times New Roman"/>
          <w:sz w:val="28"/>
          <w:szCs w:val="28"/>
        </w:rPr>
        <w:t xml:space="preserve"> </w:t>
      </w:r>
      <w:r w:rsidR="0008564A" w:rsidRPr="00776FE6">
        <w:rPr>
          <w:rFonts w:ascii="Times New Roman" w:eastAsia="Calibri" w:hAnsi="Times New Roman"/>
          <w:sz w:val="28"/>
          <w:szCs w:val="28"/>
        </w:rPr>
        <w:t>третьої</w:t>
      </w:r>
      <w:r w:rsidR="007E6B28" w:rsidRPr="00776FE6">
        <w:rPr>
          <w:rFonts w:ascii="Times New Roman" w:eastAsia="Calibri" w:hAnsi="Times New Roman"/>
          <w:sz w:val="28"/>
          <w:szCs w:val="28"/>
        </w:rPr>
        <w:t xml:space="preserve"> </w:t>
      </w:r>
      <w:r w:rsidR="002C5F98" w:rsidRPr="00776FE6">
        <w:rPr>
          <w:rFonts w:ascii="Times New Roman" w:eastAsia="Calibri" w:hAnsi="Times New Roman"/>
          <w:sz w:val="28"/>
          <w:szCs w:val="28"/>
        </w:rPr>
        <w:br/>
      </w:r>
      <w:r w:rsidRPr="00776FE6">
        <w:rPr>
          <w:rFonts w:ascii="Times New Roman" w:eastAsia="Calibri" w:hAnsi="Times New Roman"/>
          <w:sz w:val="28"/>
          <w:szCs w:val="28"/>
        </w:rPr>
        <w:t xml:space="preserve">статті </w:t>
      </w:r>
      <w:r w:rsidR="0008564A" w:rsidRPr="00776FE6">
        <w:rPr>
          <w:rFonts w:ascii="Times New Roman" w:eastAsia="Calibri" w:hAnsi="Times New Roman"/>
          <w:sz w:val="28"/>
          <w:szCs w:val="28"/>
        </w:rPr>
        <w:t>389</w:t>
      </w:r>
      <w:r w:rsidRPr="00776FE6">
        <w:rPr>
          <w:rFonts w:ascii="Times New Roman" w:eastAsia="Calibri" w:hAnsi="Times New Roman"/>
          <w:sz w:val="28"/>
          <w:szCs w:val="28"/>
        </w:rPr>
        <w:t xml:space="preserve"> Кодексу </w:t>
      </w:r>
      <w:r w:rsidR="0008564A" w:rsidRPr="00776FE6">
        <w:rPr>
          <w:rFonts w:ascii="Times New Roman" w:eastAsia="Calibri" w:hAnsi="Times New Roman"/>
          <w:sz w:val="28"/>
          <w:szCs w:val="28"/>
        </w:rPr>
        <w:t>н</w:t>
      </w:r>
      <w:r w:rsidR="0008564A" w:rsidRPr="00776FE6">
        <w:rPr>
          <w:rFonts w:ascii="Times New Roman" w:hAnsi="Times New Roman"/>
          <w:sz w:val="28"/>
          <w:szCs w:val="28"/>
        </w:rPr>
        <w:t xml:space="preserve">е підлягають касаційному оскарженню </w:t>
      </w:r>
      <w:r w:rsidR="00477AB1" w:rsidRPr="00776FE6">
        <w:rPr>
          <w:rFonts w:ascii="Times New Roman" w:eastAsia="Calibri" w:hAnsi="Times New Roman"/>
          <w:sz w:val="28"/>
          <w:szCs w:val="28"/>
        </w:rPr>
        <w:t>„</w:t>
      </w:r>
      <w:bookmarkStart w:id="1" w:name="n8802"/>
      <w:bookmarkStart w:id="2" w:name="n8803"/>
      <w:bookmarkEnd w:id="1"/>
      <w:bookmarkEnd w:id="2"/>
      <w:r w:rsidR="0008564A" w:rsidRPr="00776FE6">
        <w:rPr>
          <w:rFonts w:ascii="Times New Roman" w:hAnsi="Times New Roman"/>
          <w:sz w:val="28"/>
          <w:szCs w:val="28"/>
        </w:rPr>
        <w:t>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w:t>
      </w:r>
      <w:r w:rsidR="00477AB1" w:rsidRPr="00776FE6">
        <w:rPr>
          <w:rFonts w:ascii="Times New Roman" w:eastAsia="Calibri" w:hAnsi="Times New Roman"/>
          <w:sz w:val="28"/>
          <w:szCs w:val="28"/>
        </w:rPr>
        <w:t>“</w:t>
      </w:r>
      <w:r w:rsidR="00477AB1" w:rsidRPr="00776FE6">
        <w:rPr>
          <w:rFonts w:ascii="Times New Roman" w:hAnsi="Times New Roman"/>
          <w:sz w:val="28"/>
          <w:szCs w:val="28"/>
        </w:rPr>
        <w:t>.</w:t>
      </w:r>
    </w:p>
    <w:p w:rsidR="002A2831" w:rsidRPr="00776FE6" w:rsidRDefault="000E36EE" w:rsidP="00776FE6">
      <w:pPr>
        <w:pStyle w:val="ae"/>
        <w:spacing w:line="360" w:lineRule="auto"/>
        <w:ind w:firstLine="709"/>
        <w:jc w:val="both"/>
        <w:rPr>
          <w:rFonts w:ascii="Times New Roman" w:hAnsi="Times New Roman"/>
          <w:color w:val="auto"/>
          <w:sz w:val="28"/>
          <w:szCs w:val="28"/>
        </w:rPr>
      </w:pPr>
      <w:r w:rsidRPr="00776FE6">
        <w:rPr>
          <w:rFonts w:ascii="Times New Roman" w:hAnsi="Times New Roman"/>
          <w:color w:val="auto"/>
          <w:sz w:val="28"/>
          <w:szCs w:val="28"/>
        </w:rPr>
        <w:t xml:space="preserve">Із матеріалів справи вбачається, </w:t>
      </w:r>
      <w:r w:rsidR="002A2831" w:rsidRPr="00776FE6">
        <w:rPr>
          <w:rFonts w:ascii="Times New Roman" w:hAnsi="Times New Roman"/>
          <w:color w:val="auto"/>
          <w:sz w:val="28"/>
          <w:szCs w:val="28"/>
        </w:rPr>
        <w:t xml:space="preserve">що </w:t>
      </w:r>
      <w:r w:rsidR="00970C26" w:rsidRPr="00776FE6">
        <w:rPr>
          <w:rFonts w:ascii="Times New Roman" w:hAnsi="Times New Roman"/>
          <w:color w:val="auto"/>
          <w:sz w:val="28"/>
          <w:szCs w:val="28"/>
        </w:rPr>
        <w:t>Кушаба І.П. звернувся до Т</w:t>
      </w:r>
      <w:r w:rsidR="006A1E93" w:rsidRPr="00776FE6">
        <w:rPr>
          <w:rFonts w:ascii="Times New Roman" w:hAnsi="Times New Roman"/>
          <w:color w:val="auto"/>
          <w:sz w:val="28"/>
          <w:szCs w:val="28"/>
        </w:rPr>
        <w:t>ернопіль</w:t>
      </w:r>
      <w:r w:rsidR="00970C26" w:rsidRPr="00776FE6">
        <w:rPr>
          <w:rFonts w:ascii="Times New Roman" w:hAnsi="Times New Roman"/>
          <w:color w:val="auto"/>
          <w:sz w:val="28"/>
          <w:szCs w:val="28"/>
        </w:rPr>
        <w:t xml:space="preserve">ського </w:t>
      </w:r>
      <w:r w:rsidR="006A1E93" w:rsidRPr="00776FE6">
        <w:rPr>
          <w:rFonts w:ascii="Times New Roman" w:hAnsi="Times New Roman"/>
          <w:color w:val="auto"/>
          <w:sz w:val="28"/>
          <w:szCs w:val="28"/>
        </w:rPr>
        <w:t>міськ</w:t>
      </w:r>
      <w:r w:rsidR="00970C26" w:rsidRPr="00776FE6">
        <w:rPr>
          <w:rFonts w:ascii="Times New Roman" w:hAnsi="Times New Roman"/>
          <w:color w:val="auto"/>
          <w:sz w:val="28"/>
          <w:szCs w:val="28"/>
        </w:rPr>
        <w:t xml:space="preserve">районного суду Тернопільської області </w:t>
      </w:r>
      <w:r w:rsidR="006A1E93" w:rsidRPr="00776FE6">
        <w:rPr>
          <w:rFonts w:ascii="Times New Roman" w:hAnsi="Times New Roman"/>
          <w:color w:val="auto"/>
          <w:sz w:val="28"/>
          <w:szCs w:val="28"/>
        </w:rPr>
        <w:t>з позовом до Головного управління Національної поліції в Тернопільській області, Державної казначейської служби України про стягнення моральної шкоди</w:t>
      </w:r>
      <w:r w:rsidR="00B72D99" w:rsidRPr="00776FE6">
        <w:rPr>
          <w:rFonts w:ascii="Times New Roman" w:hAnsi="Times New Roman"/>
          <w:color w:val="auto"/>
          <w:sz w:val="28"/>
          <w:szCs w:val="28"/>
        </w:rPr>
        <w:t>, завдан</w:t>
      </w:r>
      <w:r w:rsidR="00841DB5" w:rsidRPr="00776FE6">
        <w:rPr>
          <w:rFonts w:ascii="Times New Roman" w:hAnsi="Times New Roman"/>
          <w:color w:val="auto"/>
          <w:sz w:val="28"/>
          <w:szCs w:val="28"/>
        </w:rPr>
        <w:t>ої йому</w:t>
      </w:r>
      <w:r w:rsidR="00B72D99" w:rsidRPr="00776FE6">
        <w:rPr>
          <w:rFonts w:ascii="Times New Roman" w:hAnsi="Times New Roman"/>
          <w:color w:val="auto"/>
          <w:sz w:val="28"/>
          <w:szCs w:val="28"/>
        </w:rPr>
        <w:t xml:space="preserve"> під час досудового </w:t>
      </w:r>
      <w:r w:rsidR="00862641" w:rsidRPr="00776FE6">
        <w:rPr>
          <w:rFonts w:ascii="Times New Roman" w:hAnsi="Times New Roman"/>
          <w:color w:val="auto"/>
          <w:sz w:val="28"/>
          <w:szCs w:val="28"/>
        </w:rPr>
        <w:t>розслідування у відповідному кримінальному провадженні.</w:t>
      </w:r>
    </w:p>
    <w:p w:rsidR="002A2831" w:rsidRPr="00776FE6" w:rsidRDefault="00E17BCD"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t>Цей</w:t>
      </w:r>
      <w:r w:rsidR="002A2831" w:rsidRPr="00776FE6">
        <w:rPr>
          <w:rFonts w:ascii="Times New Roman" w:hAnsi="Times New Roman"/>
          <w:sz w:val="28"/>
          <w:szCs w:val="28"/>
        </w:rPr>
        <w:t xml:space="preserve"> суд</w:t>
      </w:r>
      <w:r w:rsidR="00B712D7" w:rsidRPr="00776FE6">
        <w:rPr>
          <w:rFonts w:ascii="Times New Roman" w:hAnsi="Times New Roman"/>
          <w:sz w:val="28"/>
          <w:szCs w:val="28"/>
        </w:rPr>
        <w:t xml:space="preserve"> рішенням від 21</w:t>
      </w:r>
      <w:r w:rsidR="002A2831" w:rsidRPr="00776FE6">
        <w:rPr>
          <w:rFonts w:ascii="Times New Roman" w:hAnsi="Times New Roman"/>
          <w:sz w:val="28"/>
          <w:szCs w:val="28"/>
        </w:rPr>
        <w:t xml:space="preserve"> </w:t>
      </w:r>
      <w:r w:rsidR="00B712D7" w:rsidRPr="00776FE6">
        <w:rPr>
          <w:rFonts w:ascii="Times New Roman" w:hAnsi="Times New Roman"/>
          <w:sz w:val="28"/>
          <w:szCs w:val="28"/>
        </w:rPr>
        <w:t>груд</w:t>
      </w:r>
      <w:r w:rsidR="002A2831" w:rsidRPr="00776FE6">
        <w:rPr>
          <w:rFonts w:ascii="Times New Roman" w:hAnsi="Times New Roman"/>
          <w:sz w:val="28"/>
          <w:szCs w:val="28"/>
        </w:rPr>
        <w:t>ня 2021 року</w:t>
      </w:r>
      <w:r w:rsidR="00B712D7" w:rsidRPr="00776FE6">
        <w:rPr>
          <w:rFonts w:ascii="Times New Roman" w:hAnsi="Times New Roman"/>
          <w:sz w:val="28"/>
          <w:szCs w:val="28"/>
        </w:rPr>
        <w:t xml:space="preserve">, залишеним без змін постановою Тернопільського апеляційного суду від 22 лютого 2022 року, </w:t>
      </w:r>
      <w:r w:rsidR="00F8672A" w:rsidRPr="00776FE6">
        <w:rPr>
          <w:rFonts w:ascii="Times New Roman" w:hAnsi="Times New Roman"/>
          <w:sz w:val="28"/>
          <w:szCs w:val="28"/>
        </w:rPr>
        <w:t>відмов</w:t>
      </w:r>
      <w:r w:rsidR="00DB0A9D" w:rsidRPr="00776FE6">
        <w:rPr>
          <w:rFonts w:ascii="Times New Roman" w:hAnsi="Times New Roman"/>
          <w:sz w:val="28"/>
          <w:szCs w:val="28"/>
        </w:rPr>
        <w:t>ив</w:t>
      </w:r>
      <w:r w:rsidR="00776FE6">
        <w:rPr>
          <w:rFonts w:ascii="Times New Roman" w:hAnsi="Times New Roman"/>
          <w:sz w:val="28"/>
          <w:szCs w:val="28"/>
        </w:rPr>
        <w:br/>
      </w:r>
      <w:r w:rsidRPr="00776FE6">
        <w:rPr>
          <w:rFonts w:ascii="Times New Roman" w:hAnsi="Times New Roman"/>
          <w:sz w:val="28"/>
          <w:szCs w:val="28"/>
        </w:rPr>
        <w:t xml:space="preserve">Кушабі І.П. </w:t>
      </w:r>
      <w:r w:rsidR="00F8672A" w:rsidRPr="00776FE6">
        <w:rPr>
          <w:rFonts w:ascii="Times New Roman" w:hAnsi="Times New Roman"/>
          <w:sz w:val="28"/>
          <w:szCs w:val="28"/>
        </w:rPr>
        <w:t>у задоволенні позову</w:t>
      </w:r>
      <w:r w:rsidR="002A2831" w:rsidRPr="00776FE6">
        <w:rPr>
          <w:rFonts w:ascii="Times New Roman" w:hAnsi="Times New Roman"/>
          <w:sz w:val="28"/>
          <w:szCs w:val="28"/>
        </w:rPr>
        <w:t>.</w:t>
      </w:r>
    </w:p>
    <w:p w:rsidR="00F8672A" w:rsidRPr="00776FE6" w:rsidRDefault="00F8672A" w:rsidP="00776FE6">
      <w:pPr>
        <w:pStyle w:val="ae"/>
        <w:spacing w:line="360" w:lineRule="auto"/>
        <w:ind w:firstLine="709"/>
        <w:jc w:val="both"/>
        <w:rPr>
          <w:rFonts w:ascii="Times New Roman" w:hAnsi="Times New Roman"/>
          <w:bCs/>
          <w:sz w:val="28"/>
          <w:szCs w:val="28"/>
        </w:rPr>
      </w:pPr>
      <w:r w:rsidRPr="00776FE6">
        <w:rPr>
          <w:rFonts w:ascii="Times New Roman" w:hAnsi="Times New Roman"/>
          <w:sz w:val="28"/>
          <w:szCs w:val="28"/>
        </w:rPr>
        <w:t xml:space="preserve">Не погодившись </w:t>
      </w:r>
      <w:r w:rsidRPr="00776FE6">
        <w:rPr>
          <w:rFonts w:ascii="Times New Roman" w:hAnsi="Times New Roman"/>
          <w:bCs/>
          <w:sz w:val="28"/>
          <w:szCs w:val="28"/>
        </w:rPr>
        <w:t>із такими судовими рішеннями, Кушаба І.П. звернувся з касаційною скаргою до Верховного Суду.</w:t>
      </w:r>
    </w:p>
    <w:p w:rsidR="00F8672A" w:rsidRPr="00776FE6" w:rsidRDefault="00383F95" w:rsidP="00776FE6">
      <w:pPr>
        <w:pStyle w:val="ae"/>
        <w:spacing w:line="360" w:lineRule="auto"/>
        <w:ind w:firstLine="709"/>
        <w:jc w:val="both"/>
        <w:rPr>
          <w:rFonts w:ascii="Times New Roman" w:hAnsi="Times New Roman"/>
          <w:bCs/>
          <w:sz w:val="28"/>
          <w:szCs w:val="28"/>
        </w:rPr>
      </w:pPr>
      <w:r>
        <w:rPr>
          <w:rFonts w:ascii="Times New Roman" w:hAnsi="Times New Roman"/>
          <w:bCs/>
          <w:sz w:val="28"/>
          <w:szCs w:val="28"/>
        </w:rPr>
        <w:t>К</w:t>
      </w:r>
      <w:r w:rsidR="00F8672A" w:rsidRPr="00776FE6">
        <w:rPr>
          <w:rFonts w:ascii="Times New Roman" w:hAnsi="Times New Roman"/>
          <w:bCs/>
          <w:sz w:val="28"/>
          <w:szCs w:val="28"/>
        </w:rPr>
        <w:t>олегі</w:t>
      </w:r>
      <w:r>
        <w:rPr>
          <w:rFonts w:ascii="Times New Roman" w:hAnsi="Times New Roman"/>
          <w:bCs/>
          <w:sz w:val="28"/>
          <w:szCs w:val="28"/>
        </w:rPr>
        <w:t>я</w:t>
      </w:r>
      <w:r w:rsidR="00F8672A" w:rsidRPr="00776FE6">
        <w:rPr>
          <w:rFonts w:ascii="Times New Roman" w:hAnsi="Times New Roman"/>
          <w:bCs/>
          <w:sz w:val="28"/>
          <w:szCs w:val="28"/>
        </w:rPr>
        <w:t xml:space="preserve"> суддів Першої судової палати Касаційного цивільного суду</w:t>
      </w:r>
      <w:r>
        <w:rPr>
          <w:rFonts w:ascii="Times New Roman" w:hAnsi="Times New Roman"/>
          <w:bCs/>
          <w:sz w:val="28"/>
          <w:szCs w:val="28"/>
        </w:rPr>
        <w:t xml:space="preserve"> </w:t>
      </w:r>
      <w:r w:rsidRPr="00776FE6">
        <w:rPr>
          <w:rFonts w:ascii="Times New Roman" w:hAnsi="Times New Roman"/>
          <w:bCs/>
          <w:sz w:val="28"/>
          <w:szCs w:val="28"/>
        </w:rPr>
        <w:t>Верховн</w:t>
      </w:r>
      <w:r>
        <w:rPr>
          <w:rFonts w:ascii="Times New Roman" w:hAnsi="Times New Roman"/>
          <w:bCs/>
          <w:sz w:val="28"/>
          <w:szCs w:val="28"/>
        </w:rPr>
        <w:t>ого</w:t>
      </w:r>
      <w:r w:rsidRPr="00776FE6">
        <w:rPr>
          <w:rFonts w:ascii="Times New Roman" w:hAnsi="Times New Roman"/>
          <w:bCs/>
          <w:sz w:val="28"/>
          <w:szCs w:val="28"/>
        </w:rPr>
        <w:t xml:space="preserve"> Суд</w:t>
      </w:r>
      <w:r>
        <w:rPr>
          <w:rFonts w:ascii="Times New Roman" w:hAnsi="Times New Roman"/>
          <w:bCs/>
          <w:sz w:val="28"/>
          <w:szCs w:val="28"/>
        </w:rPr>
        <w:t>у</w:t>
      </w:r>
      <w:r w:rsidR="00F8672A" w:rsidRPr="00776FE6">
        <w:rPr>
          <w:rFonts w:ascii="Times New Roman" w:hAnsi="Times New Roman"/>
          <w:bCs/>
          <w:sz w:val="28"/>
          <w:szCs w:val="28"/>
        </w:rPr>
        <w:t xml:space="preserve"> </w:t>
      </w:r>
      <w:r w:rsidR="00DB0A9D" w:rsidRPr="00776FE6">
        <w:rPr>
          <w:rFonts w:ascii="Times New Roman" w:hAnsi="Times New Roman"/>
          <w:bCs/>
          <w:sz w:val="28"/>
          <w:szCs w:val="28"/>
        </w:rPr>
        <w:t xml:space="preserve">ухвалою </w:t>
      </w:r>
      <w:r w:rsidR="00F8672A" w:rsidRPr="00776FE6">
        <w:rPr>
          <w:rFonts w:ascii="Times New Roman" w:hAnsi="Times New Roman"/>
          <w:bCs/>
          <w:sz w:val="28"/>
          <w:szCs w:val="28"/>
        </w:rPr>
        <w:t>від 12 квітня 2022 року відмови</w:t>
      </w:r>
      <w:r>
        <w:rPr>
          <w:rFonts w:ascii="Times New Roman" w:hAnsi="Times New Roman"/>
          <w:bCs/>
          <w:sz w:val="28"/>
          <w:szCs w:val="28"/>
        </w:rPr>
        <w:t>ла</w:t>
      </w:r>
      <w:r w:rsidR="00F8672A" w:rsidRPr="00776FE6">
        <w:rPr>
          <w:rFonts w:ascii="Times New Roman" w:hAnsi="Times New Roman"/>
          <w:bCs/>
          <w:sz w:val="28"/>
          <w:szCs w:val="28"/>
        </w:rPr>
        <w:t xml:space="preserve"> </w:t>
      </w:r>
      <w:r w:rsidR="00E17BCD" w:rsidRPr="00776FE6">
        <w:rPr>
          <w:rFonts w:ascii="Times New Roman" w:hAnsi="Times New Roman"/>
          <w:bCs/>
          <w:sz w:val="28"/>
          <w:szCs w:val="28"/>
        </w:rPr>
        <w:t xml:space="preserve">Кушабі І.П. </w:t>
      </w:r>
      <w:r w:rsidR="00F8672A" w:rsidRPr="00776FE6">
        <w:rPr>
          <w:rFonts w:ascii="Times New Roman" w:hAnsi="Times New Roman"/>
          <w:bCs/>
          <w:sz w:val="28"/>
          <w:szCs w:val="28"/>
        </w:rPr>
        <w:t>у відкритті касаційного провадження за</w:t>
      </w:r>
      <w:r w:rsidR="00E17BCD" w:rsidRPr="00776FE6">
        <w:rPr>
          <w:rFonts w:ascii="Times New Roman" w:hAnsi="Times New Roman"/>
          <w:bCs/>
          <w:sz w:val="28"/>
          <w:szCs w:val="28"/>
        </w:rPr>
        <w:t xml:space="preserve"> його</w:t>
      </w:r>
      <w:r w:rsidR="00F8672A" w:rsidRPr="00776FE6">
        <w:rPr>
          <w:rFonts w:ascii="Times New Roman" w:hAnsi="Times New Roman"/>
          <w:bCs/>
          <w:sz w:val="28"/>
          <w:szCs w:val="28"/>
        </w:rPr>
        <w:t xml:space="preserve"> касаційно</w:t>
      </w:r>
      <w:r w:rsidR="00E17BCD" w:rsidRPr="00776FE6">
        <w:rPr>
          <w:rFonts w:ascii="Times New Roman" w:hAnsi="Times New Roman"/>
          <w:bCs/>
          <w:sz w:val="28"/>
          <w:szCs w:val="28"/>
        </w:rPr>
        <w:t>ю</w:t>
      </w:r>
      <w:r w:rsidR="00F8672A" w:rsidRPr="00776FE6">
        <w:rPr>
          <w:rFonts w:ascii="Times New Roman" w:hAnsi="Times New Roman"/>
          <w:bCs/>
          <w:sz w:val="28"/>
          <w:szCs w:val="28"/>
        </w:rPr>
        <w:t xml:space="preserve"> скаргою на рішення Тернопільського міськрайонного суду Тернопільської області </w:t>
      </w:r>
      <w:r w:rsidR="00776FE6">
        <w:rPr>
          <w:rFonts w:ascii="Times New Roman" w:hAnsi="Times New Roman"/>
          <w:bCs/>
          <w:sz w:val="28"/>
          <w:szCs w:val="28"/>
        </w:rPr>
        <w:t>від 21 грудня</w:t>
      </w:r>
      <w:r w:rsidR="00776FE6">
        <w:rPr>
          <w:rFonts w:ascii="Times New Roman" w:hAnsi="Times New Roman"/>
          <w:bCs/>
          <w:sz w:val="28"/>
          <w:szCs w:val="28"/>
        </w:rPr>
        <w:br/>
      </w:r>
      <w:r w:rsidR="00DB0A9D" w:rsidRPr="00776FE6">
        <w:rPr>
          <w:rFonts w:ascii="Times New Roman" w:hAnsi="Times New Roman"/>
          <w:bCs/>
          <w:sz w:val="28"/>
          <w:szCs w:val="28"/>
        </w:rPr>
        <w:t>2021 року</w:t>
      </w:r>
      <w:r w:rsidR="00E17BCD" w:rsidRPr="00776FE6">
        <w:rPr>
          <w:rFonts w:ascii="Times New Roman" w:hAnsi="Times New Roman"/>
          <w:bCs/>
          <w:sz w:val="28"/>
          <w:szCs w:val="28"/>
        </w:rPr>
        <w:t>,</w:t>
      </w:r>
      <w:r w:rsidR="00F8672A" w:rsidRPr="00776FE6">
        <w:rPr>
          <w:rFonts w:ascii="Times New Roman" w:hAnsi="Times New Roman"/>
          <w:bCs/>
          <w:sz w:val="28"/>
          <w:szCs w:val="28"/>
        </w:rPr>
        <w:t xml:space="preserve"> постанову Тернопільського апеляційного суду </w:t>
      </w:r>
      <w:r w:rsidR="00776FE6">
        <w:rPr>
          <w:rFonts w:ascii="Times New Roman" w:hAnsi="Times New Roman"/>
          <w:bCs/>
          <w:sz w:val="28"/>
          <w:szCs w:val="28"/>
        </w:rPr>
        <w:t>від 22 лютого</w:t>
      </w:r>
      <w:r w:rsidR="00776FE6">
        <w:rPr>
          <w:rFonts w:ascii="Times New Roman" w:hAnsi="Times New Roman"/>
          <w:bCs/>
          <w:sz w:val="28"/>
          <w:szCs w:val="28"/>
        </w:rPr>
        <w:br/>
      </w:r>
      <w:r w:rsidR="00F8672A" w:rsidRPr="00776FE6">
        <w:rPr>
          <w:rFonts w:ascii="Times New Roman" w:hAnsi="Times New Roman"/>
          <w:bCs/>
          <w:sz w:val="28"/>
          <w:szCs w:val="28"/>
        </w:rPr>
        <w:t>2022 року</w:t>
      </w:r>
      <w:r w:rsidR="00DB0A9D" w:rsidRPr="00776FE6">
        <w:rPr>
          <w:rFonts w:ascii="Times New Roman" w:hAnsi="Times New Roman"/>
          <w:bCs/>
          <w:sz w:val="28"/>
          <w:szCs w:val="28"/>
        </w:rPr>
        <w:t>, оскільки касаційну скаргу</w:t>
      </w:r>
      <w:r w:rsidR="002C5F98" w:rsidRPr="00776FE6">
        <w:rPr>
          <w:rFonts w:ascii="Times New Roman" w:hAnsi="Times New Roman"/>
          <w:bCs/>
          <w:sz w:val="28"/>
          <w:szCs w:val="28"/>
        </w:rPr>
        <w:t xml:space="preserve"> подано</w:t>
      </w:r>
      <w:r w:rsidR="00DB0A9D" w:rsidRPr="00776FE6">
        <w:rPr>
          <w:rFonts w:ascii="Times New Roman" w:hAnsi="Times New Roman"/>
          <w:bCs/>
          <w:sz w:val="28"/>
          <w:szCs w:val="28"/>
        </w:rPr>
        <w:t xml:space="preserve"> на судові рішення, що не підлягають касаційному оскарженню.</w:t>
      </w:r>
    </w:p>
    <w:p w:rsidR="006243E7" w:rsidRPr="00776FE6" w:rsidRDefault="004C3349" w:rsidP="00776FE6">
      <w:pPr>
        <w:pStyle w:val="ae"/>
        <w:spacing w:line="360" w:lineRule="auto"/>
        <w:ind w:firstLine="709"/>
        <w:jc w:val="both"/>
        <w:rPr>
          <w:rFonts w:ascii="Times New Roman" w:hAnsi="Times New Roman"/>
          <w:color w:val="auto"/>
          <w:sz w:val="28"/>
          <w:szCs w:val="28"/>
        </w:rPr>
      </w:pPr>
      <w:r w:rsidRPr="00776FE6">
        <w:rPr>
          <w:rFonts w:ascii="Times New Roman" w:hAnsi="Times New Roman"/>
          <w:color w:val="auto"/>
          <w:sz w:val="28"/>
          <w:szCs w:val="28"/>
        </w:rPr>
        <w:t xml:space="preserve">Суб’єкт права на конституційну скаргу </w:t>
      </w:r>
      <w:r w:rsidR="006521C5" w:rsidRPr="00776FE6">
        <w:rPr>
          <w:rFonts w:ascii="Times New Roman" w:hAnsi="Times New Roman"/>
          <w:color w:val="auto"/>
          <w:sz w:val="28"/>
          <w:szCs w:val="28"/>
        </w:rPr>
        <w:t>вважає</w:t>
      </w:r>
      <w:r w:rsidRPr="00776FE6">
        <w:rPr>
          <w:rFonts w:ascii="Times New Roman" w:hAnsi="Times New Roman"/>
          <w:color w:val="auto"/>
          <w:sz w:val="28"/>
          <w:szCs w:val="28"/>
        </w:rPr>
        <w:t xml:space="preserve">, що </w:t>
      </w:r>
      <w:r w:rsidR="00E25444" w:rsidRPr="00776FE6">
        <w:rPr>
          <w:rFonts w:ascii="Times New Roman" w:hAnsi="Times New Roman"/>
          <w:color w:val="auto"/>
          <w:sz w:val="28"/>
          <w:szCs w:val="28"/>
        </w:rPr>
        <w:t>встановлена оспорювани</w:t>
      </w:r>
      <w:r w:rsidR="00E271DF" w:rsidRPr="00776FE6">
        <w:rPr>
          <w:rFonts w:ascii="Times New Roman" w:hAnsi="Times New Roman"/>
          <w:color w:val="auto"/>
          <w:sz w:val="28"/>
          <w:szCs w:val="28"/>
        </w:rPr>
        <w:t>ми</w:t>
      </w:r>
      <w:r w:rsidR="00E25444" w:rsidRPr="00776FE6">
        <w:rPr>
          <w:rFonts w:ascii="Times New Roman" w:hAnsi="Times New Roman"/>
          <w:color w:val="auto"/>
          <w:sz w:val="28"/>
          <w:szCs w:val="28"/>
        </w:rPr>
        <w:t xml:space="preserve"> положен</w:t>
      </w:r>
      <w:r w:rsidR="00E271DF" w:rsidRPr="00776FE6">
        <w:rPr>
          <w:rFonts w:ascii="Times New Roman" w:hAnsi="Times New Roman"/>
          <w:color w:val="auto"/>
          <w:sz w:val="28"/>
          <w:szCs w:val="28"/>
        </w:rPr>
        <w:t>нями</w:t>
      </w:r>
      <w:r w:rsidR="00E25444" w:rsidRPr="00776FE6">
        <w:rPr>
          <w:rFonts w:ascii="Times New Roman" w:hAnsi="Times New Roman"/>
          <w:color w:val="auto"/>
          <w:sz w:val="28"/>
          <w:szCs w:val="28"/>
        </w:rPr>
        <w:t xml:space="preserve"> Кодексу </w:t>
      </w:r>
      <w:r w:rsidR="006521C5" w:rsidRPr="00776FE6">
        <w:rPr>
          <w:rFonts w:ascii="Times New Roman" w:hAnsi="Times New Roman"/>
          <w:color w:val="auto"/>
          <w:sz w:val="28"/>
          <w:szCs w:val="28"/>
        </w:rPr>
        <w:t xml:space="preserve">заборона </w:t>
      </w:r>
      <w:r w:rsidR="00DB0A9D" w:rsidRPr="00776FE6">
        <w:rPr>
          <w:rFonts w:ascii="Times New Roman" w:hAnsi="Times New Roman"/>
          <w:color w:val="auto"/>
          <w:sz w:val="28"/>
          <w:szCs w:val="28"/>
        </w:rPr>
        <w:t xml:space="preserve">касаційного оскарження </w:t>
      </w:r>
      <w:r w:rsidR="00E82529" w:rsidRPr="00776FE6">
        <w:rPr>
          <w:rFonts w:ascii="Times New Roman" w:hAnsi="Times New Roman"/>
          <w:color w:val="auto"/>
          <w:sz w:val="28"/>
          <w:szCs w:val="28"/>
        </w:rPr>
        <w:t>відповідних судових рішень</w:t>
      </w:r>
      <w:r w:rsidR="006521C5" w:rsidRPr="00776FE6">
        <w:rPr>
          <w:rFonts w:ascii="Times New Roman" w:hAnsi="Times New Roman"/>
          <w:color w:val="auto"/>
          <w:sz w:val="28"/>
          <w:szCs w:val="28"/>
        </w:rPr>
        <w:t xml:space="preserve"> </w:t>
      </w:r>
      <w:r w:rsidR="00906229" w:rsidRPr="00776FE6">
        <w:rPr>
          <w:rFonts w:ascii="Times New Roman" w:hAnsi="Times New Roman"/>
          <w:color w:val="auto"/>
          <w:sz w:val="28"/>
          <w:szCs w:val="28"/>
        </w:rPr>
        <w:t>порушу</w:t>
      </w:r>
      <w:r w:rsidR="006521C5" w:rsidRPr="00776FE6">
        <w:rPr>
          <w:rFonts w:ascii="Times New Roman" w:hAnsi="Times New Roman"/>
          <w:color w:val="auto"/>
          <w:sz w:val="28"/>
          <w:szCs w:val="28"/>
        </w:rPr>
        <w:t>є</w:t>
      </w:r>
      <w:r w:rsidR="00906229" w:rsidRPr="00776FE6">
        <w:rPr>
          <w:rFonts w:ascii="Times New Roman" w:hAnsi="Times New Roman"/>
          <w:color w:val="auto"/>
          <w:sz w:val="28"/>
          <w:szCs w:val="28"/>
        </w:rPr>
        <w:t xml:space="preserve"> </w:t>
      </w:r>
      <w:r w:rsidR="00E82529" w:rsidRPr="00776FE6">
        <w:rPr>
          <w:rFonts w:ascii="Times New Roman" w:eastAsia="Calibri" w:hAnsi="Times New Roman"/>
          <w:color w:val="auto"/>
          <w:sz w:val="28"/>
          <w:szCs w:val="28"/>
          <w:lang w:eastAsia="uk-UA"/>
        </w:rPr>
        <w:t>„</w:t>
      </w:r>
      <w:r w:rsidR="00E82529" w:rsidRPr="00776FE6">
        <w:rPr>
          <w:rFonts w:ascii="Times New Roman" w:hAnsi="Times New Roman"/>
          <w:color w:val="auto"/>
          <w:sz w:val="28"/>
          <w:szCs w:val="28"/>
        </w:rPr>
        <w:t>рівність громадян</w:t>
      </w:r>
      <w:r w:rsidR="00E82529" w:rsidRPr="00776FE6">
        <w:rPr>
          <w:rFonts w:ascii="Times New Roman" w:eastAsia="Calibri" w:hAnsi="Times New Roman"/>
          <w:color w:val="auto"/>
          <w:sz w:val="28"/>
          <w:szCs w:val="28"/>
          <w:lang w:eastAsia="uk-UA"/>
        </w:rPr>
        <w:t xml:space="preserve">“, </w:t>
      </w:r>
      <w:r w:rsidR="00776FE6">
        <w:rPr>
          <w:rFonts w:ascii="Times New Roman" w:eastAsia="Calibri" w:hAnsi="Times New Roman"/>
          <w:color w:val="auto"/>
          <w:sz w:val="28"/>
          <w:szCs w:val="28"/>
          <w:lang w:eastAsia="uk-UA"/>
        </w:rPr>
        <w:t>установлену</w:t>
      </w:r>
      <w:r w:rsidR="00776FE6">
        <w:rPr>
          <w:rFonts w:ascii="Times New Roman" w:eastAsia="Calibri" w:hAnsi="Times New Roman"/>
          <w:color w:val="auto"/>
          <w:sz w:val="28"/>
          <w:szCs w:val="28"/>
          <w:lang w:eastAsia="uk-UA"/>
        </w:rPr>
        <w:br/>
      </w:r>
      <w:r w:rsidR="00E82529" w:rsidRPr="00776FE6">
        <w:rPr>
          <w:rFonts w:ascii="Times New Roman" w:eastAsia="Calibri" w:hAnsi="Times New Roman"/>
          <w:color w:val="auto"/>
          <w:sz w:val="28"/>
          <w:szCs w:val="28"/>
          <w:lang w:eastAsia="uk-UA"/>
        </w:rPr>
        <w:t>статтею 21 Конституції України</w:t>
      </w:r>
      <w:r w:rsidR="00CB4697" w:rsidRPr="00776FE6">
        <w:rPr>
          <w:rFonts w:ascii="Times New Roman" w:eastAsia="Calibri" w:hAnsi="Times New Roman"/>
          <w:color w:val="auto"/>
          <w:sz w:val="28"/>
          <w:szCs w:val="28"/>
          <w:lang w:eastAsia="uk-UA"/>
        </w:rPr>
        <w:t xml:space="preserve">, а також </w:t>
      </w:r>
      <w:r w:rsidR="00906229" w:rsidRPr="00776FE6">
        <w:rPr>
          <w:rFonts w:ascii="Times New Roman" w:hAnsi="Times New Roman"/>
          <w:color w:val="auto"/>
          <w:sz w:val="28"/>
          <w:szCs w:val="28"/>
        </w:rPr>
        <w:t>його право</w:t>
      </w:r>
      <w:r w:rsidR="006243E7" w:rsidRPr="00776FE6">
        <w:rPr>
          <w:rFonts w:ascii="Times New Roman" w:hAnsi="Times New Roman"/>
          <w:color w:val="auto"/>
          <w:sz w:val="28"/>
          <w:szCs w:val="28"/>
        </w:rPr>
        <w:t xml:space="preserve"> </w:t>
      </w:r>
      <w:r w:rsidR="00862641" w:rsidRPr="00776FE6">
        <w:rPr>
          <w:rFonts w:ascii="Times New Roman" w:eastAsia="Calibri" w:hAnsi="Times New Roman"/>
          <w:color w:val="auto"/>
          <w:sz w:val="28"/>
          <w:szCs w:val="28"/>
          <w:lang w:eastAsia="uk-UA"/>
        </w:rPr>
        <w:t>„</w:t>
      </w:r>
      <w:r w:rsidR="00CB4697" w:rsidRPr="00776FE6">
        <w:rPr>
          <w:rFonts w:ascii="Times New Roman" w:hAnsi="Times New Roman"/>
          <w:color w:val="auto"/>
          <w:sz w:val="28"/>
          <w:szCs w:val="28"/>
        </w:rPr>
        <w:t>на захист у суді касаційної інстанції</w:t>
      </w:r>
      <w:r w:rsidR="00862641" w:rsidRPr="00776FE6">
        <w:rPr>
          <w:rFonts w:ascii="Times New Roman" w:eastAsia="Calibri" w:hAnsi="Times New Roman"/>
          <w:color w:val="auto"/>
          <w:sz w:val="28"/>
          <w:szCs w:val="28"/>
          <w:lang w:eastAsia="uk-UA"/>
        </w:rPr>
        <w:t>“</w:t>
      </w:r>
      <w:r w:rsidR="00CB4697" w:rsidRPr="00776FE6">
        <w:rPr>
          <w:rFonts w:ascii="Times New Roman" w:hAnsi="Times New Roman"/>
          <w:color w:val="auto"/>
          <w:sz w:val="28"/>
          <w:szCs w:val="28"/>
        </w:rPr>
        <w:t>,</w:t>
      </w:r>
      <w:r w:rsidR="006243E7" w:rsidRPr="00776FE6">
        <w:rPr>
          <w:rFonts w:ascii="Times New Roman" w:hAnsi="Times New Roman"/>
          <w:color w:val="auto"/>
          <w:sz w:val="28"/>
          <w:szCs w:val="28"/>
        </w:rPr>
        <w:t xml:space="preserve"> гарантоване частин</w:t>
      </w:r>
      <w:r w:rsidR="00E17BCD" w:rsidRPr="00776FE6">
        <w:rPr>
          <w:rFonts w:ascii="Times New Roman" w:hAnsi="Times New Roman"/>
          <w:color w:val="auto"/>
          <w:sz w:val="28"/>
          <w:szCs w:val="28"/>
        </w:rPr>
        <w:t>ами</w:t>
      </w:r>
      <w:r w:rsidR="006243E7" w:rsidRPr="00776FE6">
        <w:rPr>
          <w:rFonts w:ascii="Times New Roman" w:hAnsi="Times New Roman"/>
          <w:color w:val="auto"/>
          <w:sz w:val="28"/>
          <w:szCs w:val="28"/>
        </w:rPr>
        <w:t xml:space="preserve"> </w:t>
      </w:r>
      <w:r w:rsidR="00CB4697" w:rsidRPr="00776FE6">
        <w:rPr>
          <w:rFonts w:ascii="Times New Roman" w:hAnsi="Times New Roman"/>
          <w:color w:val="auto"/>
          <w:sz w:val="28"/>
          <w:szCs w:val="28"/>
        </w:rPr>
        <w:t xml:space="preserve">першою, </w:t>
      </w:r>
      <w:r w:rsidR="006243E7" w:rsidRPr="00776FE6">
        <w:rPr>
          <w:rFonts w:ascii="Times New Roman" w:hAnsi="Times New Roman"/>
          <w:color w:val="auto"/>
          <w:sz w:val="28"/>
          <w:szCs w:val="28"/>
        </w:rPr>
        <w:t xml:space="preserve">другою статті 55 </w:t>
      </w:r>
      <w:r w:rsidR="002D350F" w:rsidRPr="00776FE6">
        <w:rPr>
          <w:rFonts w:ascii="Times New Roman" w:hAnsi="Times New Roman"/>
          <w:color w:val="auto"/>
          <w:sz w:val="28"/>
          <w:szCs w:val="28"/>
        </w:rPr>
        <w:t>Основного Закону</w:t>
      </w:r>
      <w:r w:rsidR="006243E7" w:rsidRPr="00776FE6">
        <w:rPr>
          <w:rFonts w:ascii="Times New Roman" w:hAnsi="Times New Roman"/>
          <w:color w:val="auto"/>
          <w:sz w:val="28"/>
          <w:szCs w:val="28"/>
        </w:rPr>
        <w:t xml:space="preserve"> України.</w:t>
      </w:r>
    </w:p>
    <w:p w:rsidR="00B43A9C" w:rsidRPr="00776FE6" w:rsidRDefault="00B43A9C"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lastRenderedPageBreak/>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4806D7" w:rsidRPr="00776FE6" w:rsidRDefault="004806D7" w:rsidP="00776FE6">
      <w:pPr>
        <w:pStyle w:val="ae"/>
        <w:spacing w:line="360" w:lineRule="auto"/>
        <w:ind w:firstLine="709"/>
        <w:jc w:val="both"/>
        <w:rPr>
          <w:rFonts w:ascii="Times New Roman" w:eastAsia="Calibri" w:hAnsi="Times New Roman"/>
          <w:color w:val="auto"/>
          <w:sz w:val="28"/>
          <w:szCs w:val="28"/>
          <w:lang w:eastAsia="uk-UA"/>
        </w:rPr>
      </w:pPr>
      <w:r w:rsidRPr="00776FE6">
        <w:rPr>
          <w:rFonts w:ascii="Times New Roman" w:eastAsia="Calibri" w:hAnsi="Times New Roman"/>
          <w:color w:val="auto"/>
          <w:sz w:val="28"/>
          <w:szCs w:val="28"/>
          <w:lang w:eastAsia="uk-UA"/>
        </w:rPr>
        <w:t>Згідно із Законом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w:t>
      </w:r>
      <w:r w:rsidR="00776FE6">
        <w:rPr>
          <w:rFonts w:ascii="Times New Roman" w:eastAsia="Calibri" w:hAnsi="Times New Roman"/>
          <w:color w:val="auto"/>
          <w:sz w:val="28"/>
          <w:szCs w:val="28"/>
          <w:lang w:eastAsia="uk-UA"/>
        </w:rPr>
        <w:t>ну (абзац перший частини першої</w:t>
      </w:r>
      <w:r w:rsidR="00776FE6">
        <w:rPr>
          <w:rFonts w:ascii="Times New Roman" w:eastAsia="Calibri" w:hAnsi="Times New Roman"/>
          <w:color w:val="auto"/>
          <w:sz w:val="28"/>
          <w:szCs w:val="28"/>
          <w:lang w:eastAsia="uk-UA"/>
        </w:rPr>
        <w:br/>
      </w:r>
      <w:r w:rsidRPr="00776FE6">
        <w:rPr>
          <w:rFonts w:ascii="Times New Roman" w:eastAsia="Calibri" w:hAnsi="Times New Roman"/>
          <w:color w:val="auto"/>
          <w:sz w:val="28"/>
          <w:szCs w:val="28"/>
          <w:lang w:eastAsia="uk-UA"/>
        </w:rPr>
        <w:t>статті 77); конституційна скарга має містити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2C5F98" w:rsidRPr="00776FE6" w:rsidRDefault="002C5F98" w:rsidP="00776FE6">
      <w:pPr>
        <w:pStyle w:val="ae"/>
        <w:spacing w:line="360" w:lineRule="auto"/>
        <w:ind w:firstLine="709"/>
        <w:jc w:val="both"/>
        <w:rPr>
          <w:rFonts w:ascii="Times New Roman" w:hAnsi="Times New Roman"/>
          <w:color w:val="auto"/>
          <w:sz w:val="28"/>
          <w:szCs w:val="28"/>
        </w:rPr>
      </w:pPr>
      <w:r w:rsidRPr="00776FE6">
        <w:rPr>
          <w:rFonts w:ascii="Times New Roman" w:eastAsia="Calibri" w:hAnsi="Times New Roman"/>
          <w:color w:val="auto"/>
          <w:sz w:val="28"/>
          <w:szCs w:val="28"/>
          <w:lang w:eastAsia="uk-UA"/>
        </w:rPr>
        <w:t>Із конституційної скарги вбачається, що автор клопотання не обґрунтував тверджень щодо неконституційності оспорюваних положень Кодексу, обмежившись висловленням припущень щодо їх неконституційності</w:t>
      </w:r>
      <w:r w:rsidR="004D44E6" w:rsidRPr="00776FE6">
        <w:rPr>
          <w:rFonts w:ascii="Times New Roman" w:eastAsia="Calibri" w:hAnsi="Times New Roman"/>
          <w:color w:val="auto"/>
          <w:sz w:val="28"/>
          <w:szCs w:val="28"/>
          <w:lang w:eastAsia="uk-UA"/>
        </w:rPr>
        <w:t xml:space="preserve"> та</w:t>
      </w:r>
      <w:r w:rsidRPr="00776FE6">
        <w:rPr>
          <w:rFonts w:ascii="Times New Roman" w:eastAsia="Calibri" w:hAnsi="Times New Roman"/>
          <w:color w:val="auto"/>
          <w:sz w:val="28"/>
          <w:szCs w:val="28"/>
          <w:lang w:eastAsia="uk-UA"/>
        </w:rPr>
        <w:t xml:space="preserve"> </w:t>
      </w:r>
      <w:r w:rsidRPr="00776FE6">
        <w:rPr>
          <w:rFonts w:ascii="Times New Roman" w:hAnsi="Times New Roman"/>
          <w:color w:val="auto"/>
          <w:sz w:val="28"/>
          <w:szCs w:val="28"/>
        </w:rPr>
        <w:t>цитуванням окремих приписів Конституції України. Однак Конституційний Суд України неодноразово зазначав, що цитування приписів Основного Закону України, юридичних позицій Конституційного Суду України без наведення аргументів невідповідності Конституції України оспорюваних положень закону України не є обґрунтуванням тверджень щодо їх неконституційності (ухвали Великої палати Конституційного Суду України від 24 травня</w:t>
      </w:r>
      <w:r w:rsidR="00776FE6">
        <w:rPr>
          <w:rFonts w:ascii="Times New Roman" w:hAnsi="Times New Roman"/>
          <w:color w:val="auto"/>
          <w:sz w:val="28"/>
          <w:szCs w:val="28"/>
        </w:rPr>
        <w:t xml:space="preserve"> 2018 року</w:t>
      </w:r>
      <w:r w:rsidR="00776FE6">
        <w:rPr>
          <w:rFonts w:ascii="Times New Roman" w:hAnsi="Times New Roman"/>
          <w:color w:val="auto"/>
          <w:sz w:val="28"/>
          <w:szCs w:val="28"/>
        </w:rPr>
        <w:br/>
      </w:r>
      <w:r w:rsidR="000C6FCE">
        <w:rPr>
          <w:rFonts w:ascii="Times New Roman" w:hAnsi="Times New Roman"/>
          <w:color w:val="auto"/>
          <w:sz w:val="28"/>
          <w:szCs w:val="28"/>
        </w:rPr>
        <w:t xml:space="preserve">№ </w:t>
      </w:r>
      <w:r w:rsidRPr="00776FE6">
        <w:rPr>
          <w:rFonts w:ascii="Times New Roman" w:hAnsi="Times New Roman"/>
          <w:color w:val="auto"/>
          <w:sz w:val="28"/>
          <w:szCs w:val="28"/>
        </w:rPr>
        <w:t xml:space="preserve">23-у/2018, від 31 травня 2018 року </w:t>
      </w:r>
      <w:r w:rsidR="000C6FCE">
        <w:rPr>
          <w:rFonts w:ascii="Times New Roman" w:hAnsi="Times New Roman"/>
          <w:color w:val="auto"/>
          <w:sz w:val="28"/>
          <w:szCs w:val="28"/>
        </w:rPr>
        <w:t xml:space="preserve">№ </w:t>
      </w:r>
      <w:r w:rsidRPr="00776FE6">
        <w:rPr>
          <w:rFonts w:ascii="Times New Roman" w:hAnsi="Times New Roman"/>
          <w:color w:val="auto"/>
          <w:sz w:val="28"/>
          <w:szCs w:val="28"/>
        </w:rPr>
        <w:t xml:space="preserve">27-у/2018, </w:t>
      </w:r>
      <w:r w:rsidR="00776FE6">
        <w:rPr>
          <w:rFonts w:ascii="Times New Roman" w:hAnsi="Times New Roman"/>
          <w:color w:val="auto"/>
          <w:sz w:val="28"/>
          <w:szCs w:val="28"/>
        </w:rPr>
        <w:t>від 7 червня 2018 року</w:t>
      </w:r>
      <w:r w:rsidR="00776FE6">
        <w:rPr>
          <w:rFonts w:ascii="Times New Roman" w:hAnsi="Times New Roman"/>
          <w:color w:val="auto"/>
          <w:sz w:val="28"/>
          <w:szCs w:val="28"/>
        </w:rPr>
        <w:br/>
      </w:r>
      <w:r w:rsidR="000C6FCE">
        <w:rPr>
          <w:rFonts w:ascii="Times New Roman" w:hAnsi="Times New Roman"/>
          <w:color w:val="auto"/>
          <w:sz w:val="28"/>
          <w:szCs w:val="28"/>
        </w:rPr>
        <w:t xml:space="preserve">№ </w:t>
      </w:r>
      <w:r w:rsidRPr="00776FE6">
        <w:rPr>
          <w:rFonts w:ascii="Times New Roman" w:hAnsi="Times New Roman"/>
          <w:color w:val="auto"/>
          <w:sz w:val="28"/>
          <w:szCs w:val="28"/>
        </w:rPr>
        <w:t>34-у/2018).</w:t>
      </w:r>
    </w:p>
    <w:p w:rsidR="007D1A7E" w:rsidRPr="00776FE6" w:rsidRDefault="007D1A7E"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t xml:space="preserve">Отже, Кушаба І.П. не дотримав вимог пункту 6 частини другої статті 55 Закону України </w:t>
      </w:r>
      <w:r w:rsidRPr="00776FE6">
        <w:rPr>
          <w:rFonts w:ascii="Times New Roman" w:eastAsia="Calibri" w:hAnsi="Times New Roman"/>
          <w:color w:val="auto"/>
          <w:sz w:val="28"/>
          <w:szCs w:val="28"/>
          <w:lang w:eastAsia="uk-UA"/>
        </w:rPr>
        <w:t>„</w:t>
      </w:r>
      <w:r w:rsidRPr="00776FE6">
        <w:rPr>
          <w:rFonts w:ascii="Times New Roman" w:hAnsi="Times New Roman"/>
          <w:sz w:val="28"/>
          <w:szCs w:val="28"/>
        </w:rPr>
        <w:t>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187DC6" w:rsidRPr="00776FE6" w:rsidRDefault="00187DC6" w:rsidP="00776FE6">
      <w:pPr>
        <w:pStyle w:val="ae"/>
        <w:spacing w:line="360" w:lineRule="auto"/>
        <w:jc w:val="both"/>
        <w:rPr>
          <w:rFonts w:ascii="Times New Roman" w:hAnsi="Times New Roman"/>
          <w:sz w:val="28"/>
          <w:szCs w:val="28"/>
        </w:rPr>
      </w:pPr>
    </w:p>
    <w:p w:rsidR="00187DC6" w:rsidRPr="00776FE6" w:rsidRDefault="00E17BCD"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lastRenderedPageBreak/>
        <w:t>У</w:t>
      </w:r>
      <w:r w:rsidR="00187DC6" w:rsidRPr="00776FE6">
        <w:rPr>
          <w:rFonts w:ascii="Times New Roman" w:hAnsi="Times New Roman"/>
          <w:sz w:val="28"/>
          <w:szCs w:val="28"/>
        </w:rPr>
        <w:t>раховуючи викладене та керуючись статтями 147, 151</w:t>
      </w:r>
      <w:r w:rsidR="00187DC6" w:rsidRPr="00776FE6">
        <w:rPr>
          <w:rFonts w:ascii="Times New Roman" w:hAnsi="Times New Roman"/>
          <w:sz w:val="28"/>
          <w:szCs w:val="28"/>
          <w:vertAlign w:val="superscript"/>
        </w:rPr>
        <w:t>1</w:t>
      </w:r>
      <w:r w:rsidR="00187DC6" w:rsidRPr="00776FE6">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776FE6" w:rsidRDefault="005C6257" w:rsidP="00776FE6">
      <w:pPr>
        <w:pStyle w:val="ae"/>
        <w:spacing w:line="360" w:lineRule="auto"/>
        <w:jc w:val="both"/>
        <w:rPr>
          <w:rFonts w:ascii="Times New Roman" w:hAnsi="Times New Roman"/>
          <w:sz w:val="28"/>
          <w:szCs w:val="28"/>
        </w:rPr>
      </w:pPr>
    </w:p>
    <w:p w:rsidR="00244A1A" w:rsidRPr="00776FE6" w:rsidRDefault="00244A1A" w:rsidP="00776FE6">
      <w:pPr>
        <w:pStyle w:val="ae"/>
        <w:spacing w:line="360" w:lineRule="auto"/>
        <w:jc w:val="center"/>
        <w:rPr>
          <w:rFonts w:ascii="Times New Roman" w:hAnsi="Times New Roman"/>
          <w:b/>
          <w:sz w:val="28"/>
          <w:szCs w:val="28"/>
        </w:rPr>
      </w:pPr>
      <w:r w:rsidRPr="00776FE6">
        <w:rPr>
          <w:rFonts w:ascii="Times New Roman" w:hAnsi="Times New Roman"/>
          <w:b/>
          <w:sz w:val="28"/>
          <w:szCs w:val="28"/>
        </w:rPr>
        <w:t>у х в а л и л а:</w:t>
      </w:r>
    </w:p>
    <w:p w:rsidR="005C6257" w:rsidRPr="00776FE6" w:rsidRDefault="005C6257" w:rsidP="00776FE6">
      <w:pPr>
        <w:pStyle w:val="ae"/>
        <w:spacing w:line="360" w:lineRule="auto"/>
        <w:rPr>
          <w:rFonts w:ascii="Times New Roman" w:hAnsi="Times New Roman"/>
          <w:sz w:val="28"/>
          <w:szCs w:val="28"/>
        </w:rPr>
      </w:pPr>
    </w:p>
    <w:p w:rsidR="006B6393" w:rsidRPr="00776FE6" w:rsidRDefault="00244A1A"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t xml:space="preserve">1. </w:t>
      </w:r>
      <w:r w:rsidR="006B6393" w:rsidRPr="00776FE6">
        <w:rPr>
          <w:rFonts w:ascii="Times New Roman" w:hAnsi="Times New Roman"/>
          <w:sz w:val="28"/>
          <w:szCs w:val="28"/>
        </w:rPr>
        <w:t>Відмовити у відкритті конституційного провадження у справі за конституційною скаргою</w:t>
      </w:r>
      <w:r w:rsidR="006B6393" w:rsidRPr="00776FE6">
        <w:rPr>
          <w:rFonts w:ascii="Times New Roman" w:hAnsi="Times New Roman"/>
          <w:color w:val="auto"/>
          <w:sz w:val="28"/>
          <w:szCs w:val="28"/>
        </w:rPr>
        <w:t xml:space="preserve"> </w:t>
      </w:r>
      <w:r w:rsidR="003D5C54" w:rsidRPr="00776FE6">
        <w:rPr>
          <w:rFonts w:ascii="Times New Roman" w:hAnsi="Times New Roman"/>
          <w:color w:val="auto"/>
          <w:sz w:val="28"/>
          <w:szCs w:val="28"/>
        </w:rPr>
        <w:t>Ку</w:t>
      </w:r>
      <w:r w:rsidR="002D350F" w:rsidRPr="00776FE6">
        <w:rPr>
          <w:rFonts w:ascii="Times New Roman" w:hAnsi="Times New Roman"/>
          <w:color w:val="auto"/>
          <w:sz w:val="28"/>
          <w:szCs w:val="28"/>
        </w:rPr>
        <w:t>шаби</w:t>
      </w:r>
      <w:r w:rsidR="003D5C54" w:rsidRPr="00776FE6">
        <w:rPr>
          <w:rFonts w:ascii="Times New Roman" w:hAnsi="Times New Roman"/>
          <w:color w:val="auto"/>
          <w:sz w:val="28"/>
          <w:szCs w:val="28"/>
        </w:rPr>
        <w:t xml:space="preserve"> </w:t>
      </w:r>
      <w:r w:rsidR="002D350F" w:rsidRPr="00776FE6">
        <w:rPr>
          <w:rFonts w:ascii="Times New Roman" w:hAnsi="Times New Roman"/>
          <w:color w:val="auto"/>
          <w:sz w:val="28"/>
          <w:szCs w:val="28"/>
        </w:rPr>
        <w:t>Івана Петровича</w:t>
      </w:r>
      <w:r w:rsidR="006B6393" w:rsidRPr="00776FE6">
        <w:rPr>
          <w:rFonts w:ascii="Times New Roman" w:hAnsi="Times New Roman"/>
          <w:sz w:val="28"/>
          <w:szCs w:val="28"/>
        </w:rPr>
        <w:t xml:space="preserve"> щодо відповідності Конституції України (конституційності) положен</w:t>
      </w:r>
      <w:r w:rsidR="00D57BAC" w:rsidRPr="00776FE6">
        <w:rPr>
          <w:rFonts w:ascii="Times New Roman" w:hAnsi="Times New Roman"/>
          <w:sz w:val="28"/>
          <w:szCs w:val="28"/>
        </w:rPr>
        <w:t>ь</w:t>
      </w:r>
      <w:r w:rsidR="006B6393" w:rsidRPr="00776FE6">
        <w:rPr>
          <w:rFonts w:ascii="Times New Roman" w:hAnsi="Times New Roman"/>
          <w:sz w:val="28"/>
          <w:szCs w:val="28"/>
        </w:rPr>
        <w:t xml:space="preserve"> </w:t>
      </w:r>
      <w:r w:rsidR="0008564A" w:rsidRPr="00776FE6">
        <w:rPr>
          <w:rFonts w:ascii="Times New Roman" w:hAnsi="Times New Roman"/>
          <w:sz w:val="28"/>
          <w:szCs w:val="28"/>
        </w:rPr>
        <w:t xml:space="preserve">абзацу першого пункту 2 </w:t>
      </w:r>
      <w:r w:rsidR="006B6393" w:rsidRPr="00776FE6">
        <w:rPr>
          <w:rFonts w:ascii="Times New Roman" w:hAnsi="Times New Roman"/>
          <w:sz w:val="28"/>
          <w:szCs w:val="28"/>
        </w:rPr>
        <w:t xml:space="preserve">частини </w:t>
      </w:r>
      <w:r w:rsidR="0008564A" w:rsidRPr="00776FE6">
        <w:rPr>
          <w:rFonts w:ascii="Times New Roman" w:hAnsi="Times New Roman"/>
          <w:sz w:val="28"/>
          <w:szCs w:val="28"/>
        </w:rPr>
        <w:t>третьої</w:t>
      </w:r>
      <w:r w:rsidR="00D57BAC" w:rsidRPr="00776FE6">
        <w:rPr>
          <w:rFonts w:ascii="Times New Roman" w:hAnsi="Times New Roman"/>
          <w:sz w:val="28"/>
          <w:szCs w:val="28"/>
        </w:rPr>
        <w:t xml:space="preserve"> статті </w:t>
      </w:r>
      <w:r w:rsidR="0008564A" w:rsidRPr="00776FE6">
        <w:rPr>
          <w:rFonts w:ascii="Times New Roman" w:hAnsi="Times New Roman"/>
          <w:sz w:val="28"/>
          <w:szCs w:val="28"/>
        </w:rPr>
        <w:t>389</w:t>
      </w:r>
      <w:r w:rsidR="00D57BAC" w:rsidRPr="00776FE6">
        <w:rPr>
          <w:rFonts w:ascii="Times New Roman" w:hAnsi="Times New Roman"/>
          <w:sz w:val="28"/>
          <w:szCs w:val="28"/>
        </w:rPr>
        <w:t xml:space="preserve"> </w:t>
      </w:r>
      <w:r w:rsidR="0008564A" w:rsidRPr="00776FE6">
        <w:rPr>
          <w:rFonts w:ascii="Times New Roman" w:hAnsi="Times New Roman"/>
          <w:sz w:val="28"/>
          <w:szCs w:val="28"/>
        </w:rPr>
        <w:t>Цивільного</w:t>
      </w:r>
      <w:r w:rsidR="002D350F" w:rsidRPr="00776FE6">
        <w:rPr>
          <w:rFonts w:ascii="Times New Roman" w:hAnsi="Times New Roman"/>
          <w:sz w:val="28"/>
          <w:szCs w:val="28"/>
        </w:rPr>
        <w:t xml:space="preserve"> процесуального кодексу України</w:t>
      </w:r>
      <w:r w:rsidR="004C76CC" w:rsidRPr="00776FE6">
        <w:rPr>
          <w:rFonts w:ascii="Times New Roman" w:hAnsi="Times New Roman"/>
          <w:sz w:val="28"/>
          <w:szCs w:val="28"/>
        </w:rPr>
        <w:t xml:space="preserve"> </w:t>
      </w:r>
      <w:r w:rsidR="006B6393" w:rsidRPr="00776FE6">
        <w:rPr>
          <w:rFonts w:ascii="Times New Roman" w:hAnsi="Times New Roman"/>
          <w:sz w:val="28"/>
          <w:szCs w:val="28"/>
        </w:rPr>
        <w:t xml:space="preserve">на підставі пункту 4 статті 62 Закону України </w:t>
      </w:r>
      <w:r w:rsidR="00776FE6">
        <w:rPr>
          <w:rFonts w:ascii="Times New Roman" w:hAnsi="Times New Roman"/>
          <w:sz w:val="28"/>
          <w:szCs w:val="28"/>
        </w:rPr>
        <w:t>„Про Конституційний Суд</w:t>
      </w:r>
      <w:r w:rsidR="00776FE6">
        <w:rPr>
          <w:rFonts w:ascii="Times New Roman" w:hAnsi="Times New Roman"/>
          <w:sz w:val="28"/>
          <w:szCs w:val="28"/>
        </w:rPr>
        <w:br/>
      </w:r>
      <w:r w:rsidR="006B6393" w:rsidRPr="00776FE6">
        <w:rPr>
          <w:rFonts w:ascii="Times New Roman" w:hAnsi="Times New Roman"/>
          <w:sz w:val="28"/>
          <w:szCs w:val="28"/>
        </w:rPr>
        <w:t>України“ – неприйнятність конституційної скарги.</w:t>
      </w:r>
    </w:p>
    <w:p w:rsidR="00776FE6" w:rsidRDefault="00776FE6" w:rsidP="00776FE6">
      <w:pPr>
        <w:pStyle w:val="ae"/>
        <w:spacing w:line="360" w:lineRule="auto"/>
        <w:ind w:firstLine="709"/>
        <w:jc w:val="both"/>
        <w:rPr>
          <w:rFonts w:ascii="Times New Roman" w:hAnsi="Times New Roman"/>
          <w:sz w:val="28"/>
          <w:szCs w:val="28"/>
        </w:rPr>
      </w:pPr>
    </w:p>
    <w:p w:rsidR="00244A1A" w:rsidRPr="00776FE6" w:rsidRDefault="00244A1A" w:rsidP="00776FE6">
      <w:pPr>
        <w:pStyle w:val="ae"/>
        <w:spacing w:line="360" w:lineRule="auto"/>
        <w:ind w:firstLine="709"/>
        <w:jc w:val="both"/>
        <w:rPr>
          <w:rFonts w:ascii="Times New Roman" w:hAnsi="Times New Roman"/>
          <w:sz w:val="28"/>
          <w:szCs w:val="28"/>
        </w:rPr>
      </w:pPr>
      <w:r w:rsidRPr="00776FE6">
        <w:rPr>
          <w:rFonts w:ascii="Times New Roman" w:hAnsi="Times New Roman"/>
          <w:sz w:val="28"/>
          <w:szCs w:val="28"/>
        </w:rPr>
        <w:t>2. Ухвала Першої колегії суддів Другого сенату Конституційного Суду України є остаточною.</w:t>
      </w:r>
    </w:p>
    <w:p w:rsidR="006A7A34" w:rsidRDefault="006A7A34" w:rsidP="00776FE6">
      <w:pPr>
        <w:pStyle w:val="ae"/>
        <w:jc w:val="both"/>
        <w:rPr>
          <w:rFonts w:ascii="Times New Roman" w:hAnsi="Times New Roman"/>
          <w:sz w:val="28"/>
          <w:szCs w:val="28"/>
        </w:rPr>
      </w:pPr>
    </w:p>
    <w:p w:rsidR="00776FE6" w:rsidRDefault="00776FE6" w:rsidP="00776FE6">
      <w:pPr>
        <w:pStyle w:val="ae"/>
        <w:jc w:val="both"/>
        <w:rPr>
          <w:rFonts w:ascii="Times New Roman" w:hAnsi="Times New Roman"/>
          <w:sz w:val="28"/>
          <w:szCs w:val="28"/>
        </w:rPr>
      </w:pPr>
    </w:p>
    <w:p w:rsidR="00776FE6" w:rsidRPr="00776FE6" w:rsidRDefault="00776FE6" w:rsidP="00776FE6">
      <w:pPr>
        <w:pStyle w:val="ae"/>
        <w:jc w:val="both"/>
        <w:rPr>
          <w:rFonts w:ascii="Times New Roman" w:hAnsi="Times New Roman"/>
          <w:sz w:val="28"/>
          <w:szCs w:val="28"/>
        </w:rPr>
      </w:pPr>
    </w:p>
    <w:p w:rsidR="00CD77E6" w:rsidRPr="00CD77E6" w:rsidRDefault="00CD77E6" w:rsidP="00CD77E6">
      <w:pPr>
        <w:pStyle w:val="ae"/>
        <w:ind w:left="4254"/>
        <w:jc w:val="center"/>
        <w:rPr>
          <w:rFonts w:ascii="Times New Roman" w:hAnsi="Times New Roman"/>
          <w:b/>
          <w:caps/>
          <w:sz w:val="28"/>
          <w:szCs w:val="28"/>
        </w:rPr>
      </w:pPr>
      <w:r w:rsidRPr="00CD77E6">
        <w:rPr>
          <w:rFonts w:ascii="Times New Roman" w:hAnsi="Times New Roman"/>
          <w:b/>
          <w:caps/>
          <w:sz w:val="28"/>
          <w:szCs w:val="28"/>
        </w:rPr>
        <w:t>Перша колегія суддів</w:t>
      </w:r>
    </w:p>
    <w:p w:rsidR="00CD77E6" w:rsidRPr="00CD77E6" w:rsidRDefault="00CD77E6" w:rsidP="00CD77E6">
      <w:pPr>
        <w:pStyle w:val="ae"/>
        <w:ind w:left="4254"/>
        <w:jc w:val="center"/>
        <w:rPr>
          <w:rFonts w:ascii="Times New Roman" w:hAnsi="Times New Roman"/>
          <w:b/>
          <w:caps/>
          <w:color w:val="auto"/>
          <w:sz w:val="28"/>
          <w:szCs w:val="28"/>
        </w:rPr>
      </w:pPr>
      <w:r w:rsidRPr="00CD77E6">
        <w:rPr>
          <w:rFonts w:ascii="Times New Roman" w:hAnsi="Times New Roman"/>
          <w:b/>
          <w:caps/>
          <w:sz w:val="28"/>
          <w:szCs w:val="28"/>
        </w:rPr>
        <w:t>Другого</w:t>
      </w:r>
      <w:r w:rsidRPr="00CD77E6">
        <w:rPr>
          <w:rFonts w:ascii="Times New Roman" w:hAnsi="Times New Roman"/>
          <w:b/>
          <w:caps/>
          <w:color w:val="auto"/>
          <w:sz w:val="28"/>
          <w:szCs w:val="28"/>
        </w:rPr>
        <w:t xml:space="preserve"> сенату</w:t>
      </w:r>
    </w:p>
    <w:p w:rsidR="00CD77E6" w:rsidRPr="00CD77E6" w:rsidRDefault="00CD77E6" w:rsidP="00CD77E6">
      <w:pPr>
        <w:pStyle w:val="ae"/>
        <w:ind w:left="4254"/>
        <w:jc w:val="center"/>
        <w:rPr>
          <w:rFonts w:ascii="Times New Roman" w:hAnsi="Times New Roman"/>
          <w:b/>
          <w:caps/>
          <w:sz w:val="28"/>
          <w:szCs w:val="28"/>
        </w:rPr>
      </w:pPr>
      <w:r w:rsidRPr="00CD77E6">
        <w:rPr>
          <w:rFonts w:ascii="Times New Roman" w:hAnsi="Times New Roman"/>
          <w:b/>
          <w:caps/>
          <w:sz w:val="28"/>
          <w:szCs w:val="28"/>
        </w:rPr>
        <w:t>Конституційного Суду України</w:t>
      </w:r>
    </w:p>
    <w:sectPr w:rsidR="00CD77E6" w:rsidRPr="00CD77E6" w:rsidSect="00776FE6">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B44" w:rsidRDefault="003F1B44" w:rsidP="009657BF">
      <w:r>
        <w:separator/>
      </w:r>
    </w:p>
  </w:endnote>
  <w:endnote w:type="continuationSeparator" w:id="0">
    <w:p w:rsidR="003F1B44" w:rsidRDefault="003F1B44"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E6" w:rsidRPr="00776FE6" w:rsidRDefault="00776FE6">
    <w:pPr>
      <w:pStyle w:val="a6"/>
      <w:rPr>
        <w:rFonts w:ascii="Times New Roman" w:hAnsi="Times New Roman"/>
        <w:sz w:val="10"/>
        <w:szCs w:val="10"/>
      </w:rPr>
    </w:pPr>
    <w:r w:rsidRPr="00776FE6">
      <w:rPr>
        <w:rFonts w:ascii="Times New Roman" w:hAnsi="Times New Roman"/>
        <w:sz w:val="10"/>
        <w:szCs w:val="10"/>
      </w:rPr>
      <w:fldChar w:fldCharType="begin"/>
    </w:r>
    <w:r w:rsidRPr="00776FE6">
      <w:rPr>
        <w:rFonts w:ascii="Times New Roman" w:hAnsi="Times New Roman"/>
        <w:sz w:val="10"/>
        <w:szCs w:val="10"/>
      </w:rPr>
      <w:instrText xml:space="preserve"> FILENAME \p \* MERGEFORMAT </w:instrText>
    </w:r>
    <w:r w:rsidRPr="00776FE6">
      <w:rPr>
        <w:rFonts w:ascii="Times New Roman" w:hAnsi="Times New Roman"/>
        <w:sz w:val="10"/>
        <w:szCs w:val="10"/>
      </w:rPr>
      <w:fldChar w:fldCharType="separate"/>
    </w:r>
    <w:r w:rsidR="00CD77E6">
      <w:rPr>
        <w:rFonts w:ascii="Times New Roman" w:hAnsi="Times New Roman"/>
        <w:noProof/>
        <w:sz w:val="10"/>
        <w:szCs w:val="10"/>
      </w:rPr>
      <w:t>G:\2022\Suddi\II senat\I koleg\9.docx</w:t>
    </w:r>
    <w:r w:rsidRPr="00776FE6">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E6" w:rsidRPr="00776FE6" w:rsidRDefault="00776FE6">
    <w:pPr>
      <w:pStyle w:val="a6"/>
      <w:rPr>
        <w:rFonts w:ascii="Times New Roman" w:hAnsi="Times New Roman"/>
        <w:sz w:val="10"/>
        <w:szCs w:val="10"/>
      </w:rPr>
    </w:pPr>
    <w:r w:rsidRPr="00776FE6">
      <w:rPr>
        <w:rFonts w:ascii="Times New Roman" w:hAnsi="Times New Roman"/>
        <w:sz w:val="10"/>
        <w:szCs w:val="10"/>
      </w:rPr>
      <w:fldChar w:fldCharType="begin"/>
    </w:r>
    <w:r w:rsidRPr="00776FE6">
      <w:rPr>
        <w:rFonts w:ascii="Times New Roman" w:hAnsi="Times New Roman"/>
        <w:sz w:val="10"/>
        <w:szCs w:val="10"/>
      </w:rPr>
      <w:instrText xml:space="preserve"> FILENAME \p \* MERGEFORMAT </w:instrText>
    </w:r>
    <w:r w:rsidRPr="00776FE6">
      <w:rPr>
        <w:rFonts w:ascii="Times New Roman" w:hAnsi="Times New Roman"/>
        <w:sz w:val="10"/>
        <w:szCs w:val="10"/>
      </w:rPr>
      <w:fldChar w:fldCharType="separate"/>
    </w:r>
    <w:r w:rsidR="00CD77E6">
      <w:rPr>
        <w:rFonts w:ascii="Times New Roman" w:hAnsi="Times New Roman"/>
        <w:noProof/>
        <w:sz w:val="10"/>
        <w:szCs w:val="10"/>
      </w:rPr>
      <w:t>G:\2022\Suddi\II senat\I koleg\9.docx</w:t>
    </w:r>
    <w:r w:rsidRPr="00776FE6">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B44" w:rsidRDefault="003F1B44" w:rsidP="009657BF">
      <w:r>
        <w:separator/>
      </w:r>
    </w:p>
  </w:footnote>
  <w:footnote w:type="continuationSeparator" w:id="0">
    <w:p w:rsidR="003F1B44" w:rsidRDefault="003F1B44"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776FE6" w:rsidRDefault="009657BF" w:rsidP="009657BF">
    <w:pPr>
      <w:pStyle w:val="a4"/>
      <w:jc w:val="center"/>
      <w:rPr>
        <w:rFonts w:cs="Times New Roman"/>
        <w:sz w:val="28"/>
        <w:szCs w:val="28"/>
      </w:rPr>
    </w:pPr>
    <w:r w:rsidRPr="00776FE6">
      <w:rPr>
        <w:rFonts w:cs="Times New Roman"/>
        <w:sz w:val="28"/>
        <w:szCs w:val="28"/>
      </w:rPr>
      <w:fldChar w:fldCharType="begin"/>
    </w:r>
    <w:r w:rsidRPr="00776FE6">
      <w:rPr>
        <w:rFonts w:cs="Times New Roman"/>
        <w:sz w:val="28"/>
        <w:szCs w:val="28"/>
      </w:rPr>
      <w:instrText>PAGE   \* MERGEFORMAT</w:instrText>
    </w:r>
    <w:r w:rsidRPr="00776FE6">
      <w:rPr>
        <w:rFonts w:cs="Times New Roman"/>
        <w:sz w:val="28"/>
        <w:szCs w:val="28"/>
      </w:rPr>
      <w:fldChar w:fldCharType="separate"/>
    </w:r>
    <w:r w:rsidR="000C6FCE" w:rsidRPr="000C6FCE">
      <w:rPr>
        <w:rFonts w:cs="Times New Roman"/>
        <w:noProof/>
        <w:sz w:val="28"/>
        <w:szCs w:val="28"/>
        <w:lang w:val="uk-UA"/>
      </w:rPr>
      <w:t>2</w:t>
    </w:r>
    <w:r w:rsidRPr="00776FE6">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11606"/>
    <w:rsid w:val="000126CF"/>
    <w:rsid w:val="00012C50"/>
    <w:rsid w:val="00016851"/>
    <w:rsid w:val="000171B6"/>
    <w:rsid w:val="00020CA6"/>
    <w:rsid w:val="00021376"/>
    <w:rsid w:val="00023F0A"/>
    <w:rsid w:val="0002473B"/>
    <w:rsid w:val="00026B96"/>
    <w:rsid w:val="00027719"/>
    <w:rsid w:val="00032196"/>
    <w:rsid w:val="000326FA"/>
    <w:rsid w:val="00032A95"/>
    <w:rsid w:val="00032D74"/>
    <w:rsid w:val="000335AD"/>
    <w:rsid w:val="00034A8F"/>
    <w:rsid w:val="000353D3"/>
    <w:rsid w:val="000356AA"/>
    <w:rsid w:val="00040910"/>
    <w:rsid w:val="00042B65"/>
    <w:rsid w:val="00052229"/>
    <w:rsid w:val="000536BC"/>
    <w:rsid w:val="00053FEC"/>
    <w:rsid w:val="00056246"/>
    <w:rsid w:val="00057DA6"/>
    <w:rsid w:val="00063481"/>
    <w:rsid w:val="0006416C"/>
    <w:rsid w:val="00065A10"/>
    <w:rsid w:val="000704F5"/>
    <w:rsid w:val="0007061D"/>
    <w:rsid w:val="00073603"/>
    <w:rsid w:val="0007386F"/>
    <w:rsid w:val="00073D2E"/>
    <w:rsid w:val="000741BE"/>
    <w:rsid w:val="00074B04"/>
    <w:rsid w:val="00075AFF"/>
    <w:rsid w:val="0007619E"/>
    <w:rsid w:val="000817DA"/>
    <w:rsid w:val="00081BFB"/>
    <w:rsid w:val="00082F4B"/>
    <w:rsid w:val="00083027"/>
    <w:rsid w:val="0008389F"/>
    <w:rsid w:val="0008491C"/>
    <w:rsid w:val="000852D4"/>
    <w:rsid w:val="0008564A"/>
    <w:rsid w:val="00086013"/>
    <w:rsid w:val="00090A5D"/>
    <w:rsid w:val="00093B99"/>
    <w:rsid w:val="00094376"/>
    <w:rsid w:val="00094584"/>
    <w:rsid w:val="00094818"/>
    <w:rsid w:val="0009677B"/>
    <w:rsid w:val="00096DC0"/>
    <w:rsid w:val="000A4833"/>
    <w:rsid w:val="000A48A4"/>
    <w:rsid w:val="000A7537"/>
    <w:rsid w:val="000A7AFD"/>
    <w:rsid w:val="000B1835"/>
    <w:rsid w:val="000B1A9F"/>
    <w:rsid w:val="000B6A75"/>
    <w:rsid w:val="000C163B"/>
    <w:rsid w:val="000C4F90"/>
    <w:rsid w:val="000C6FCE"/>
    <w:rsid w:val="000D17BA"/>
    <w:rsid w:val="000D45E4"/>
    <w:rsid w:val="000D5B17"/>
    <w:rsid w:val="000E36EE"/>
    <w:rsid w:val="000E5820"/>
    <w:rsid w:val="000F11FC"/>
    <w:rsid w:val="000F6476"/>
    <w:rsid w:val="000F69D7"/>
    <w:rsid w:val="000F7596"/>
    <w:rsid w:val="00101669"/>
    <w:rsid w:val="00104851"/>
    <w:rsid w:val="00107DE7"/>
    <w:rsid w:val="00111785"/>
    <w:rsid w:val="00112EA0"/>
    <w:rsid w:val="00113677"/>
    <w:rsid w:val="00113E9C"/>
    <w:rsid w:val="001141BD"/>
    <w:rsid w:val="00116114"/>
    <w:rsid w:val="001226E3"/>
    <w:rsid w:val="00125C1A"/>
    <w:rsid w:val="00130E40"/>
    <w:rsid w:val="00141726"/>
    <w:rsid w:val="00142A01"/>
    <w:rsid w:val="00142FD6"/>
    <w:rsid w:val="001500B1"/>
    <w:rsid w:val="001516D1"/>
    <w:rsid w:val="0015380A"/>
    <w:rsid w:val="00154BFF"/>
    <w:rsid w:val="00154C98"/>
    <w:rsid w:val="0015702B"/>
    <w:rsid w:val="00157A7A"/>
    <w:rsid w:val="00161394"/>
    <w:rsid w:val="001624C8"/>
    <w:rsid w:val="0016353B"/>
    <w:rsid w:val="00164CEF"/>
    <w:rsid w:val="00165603"/>
    <w:rsid w:val="001702C3"/>
    <w:rsid w:val="0017053D"/>
    <w:rsid w:val="0017179F"/>
    <w:rsid w:val="001719BE"/>
    <w:rsid w:val="001720A3"/>
    <w:rsid w:val="00172113"/>
    <w:rsid w:val="0017229C"/>
    <w:rsid w:val="001729E9"/>
    <w:rsid w:val="00173E05"/>
    <w:rsid w:val="001748A2"/>
    <w:rsid w:val="0017498D"/>
    <w:rsid w:val="00180A8D"/>
    <w:rsid w:val="00181485"/>
    <w:rsid w:val="0018198E"/>
    <w:rsid w:val="001865A6"/>
    <w:rsid w:val="00187DC6"/>
    <w:rsid w:val="00190290"/>
    <w:rsid w:val="00194999"/>
    <w:rsid w:val="0019747B"/>
    <w:rsid w:val="0019773B"/>
    <w:rsid w:val="00197AA9"/>
    <w:rsid w:val="001A16E5"/>
    <w:rsid w:val="001A25C0"/>
    <w:rsid w:val="001A2D17"/>
    <w:rsid w:val="001A3DB9"/>
    <w:rsid w:val="001A558D"/>
    <w:rsid w:val="001A65A8"/>
    <w:rsid w:val="001A7B9F"/>
    <w:rsid w:val="001B032C"/>
    <w:rsid w:val="001B17A6"/>
    <w:rsid w:val="001B2DC4"/>
    <w:rsid w:val="001B6084"/>
    <w:rsid w:val="001B6127"/>
    <w:rsid w:val="001B7962"/>
    <w:rsid w:val="001B7D37"/>
    <w:rsid w:val="001C0710"/>
    <w:rsid w:val="001C2317"/>
    <w:rsid w:val="001C5FD3"/>
    <w:rsid w:val="001C7D99"/>
    <w:rsid w:val="001D0B34"/>
    <w:rsid w:val="001D43E8"/>
    <w:rsid w:val="001D5737"/>
    <w:rsid w:val="001D595F"/>
    <w:rsid w:val="001D75CC"/>
    <w:rsid w:val="001E0E42"/>
    <w:rsid w:val="001E2C21"/>
    <w:rsid w:val="001E4829"/>
    <w:rsid w:val="001E68B0"/>
    <w:rsid w:val="001E6A8B"/>
    <w:rsid w:val="001F1F2E"/>
    <w:rsid w:val="001F3C87"/>
    <w:rsid w:val="001F7317"/>
    <w:rsid w:val="00204807"/>
    <w:rsid w:val="002055E3"/>
    <w:rsid w:val="00206A05"/>
    <w:rsid w:val="00206BE6"/>
    <w:rsid w:val="00211295"/>
    <w:rsid w:val="00215FCC"/>
    <w:rsid w:val="00216EAF"/>
    <w:rsid w:val="0021768C"/>
    <w:rsid w:val="002224CC"/>
    <w:rsid w:val="00225234"/>
    <w:rsid w:val="00227F13"/>
    <w:rsid w:val="00231CBD"/>
    <w:rsid w:val="0023341B"/>
    <w:rsid w:val="002405D8"/>
    <w:rsid w:val="002417BD"/>
    <w:rsid w:val="002426FE"/>
    <w:rsid w:val="00244A1A"/>
    <w:rsid w:val="00244EBB"/>
    <w:rsid w:val="00245E8B"/>
    <w:rsid w:val="002544EF"/>
    <w:rsid w:val="00255B39"/>
    <w:rsid w:val="00257291"/>
    <w:rsid w:val="00257437"/>
    <w:rsid w:val="002607C6"/>
    <w:rsid w:val="00260D71"/>
    <w:rsid w:val="00262301"/>
    <w:rsid w:val="00266882"/>
    <w:rsid w:val="00270840"/>
    <w:rsid w:val="00270B72"/>
    <w:rsid w:val="00270D6C"/>
    <w:rsid w:val="00276833"/>
    <w:rsid w:val="00276D6A"/>
    <w:rsid w:val="0028163A"/>
    <w:rsid w:val="00282807"/>
    <w:rsid w:val="00284219"/>
    <w:rsid w:val="00287795"/>
    <w:rsid w:val="002904D5"/>
    <w:rsid w:val="00292121"/>
    <w:rsid w:val="002A0469"/>
    <w:rsid w:val="002A20FE"/>
    <w:rsid w:val="002A2831"/>
    <w:rsid w:val="002A2AD7"/>
    <w:rsid w:val="002A3BD2"/>
    <w:rsid w:val="002A42AC"/>
    <w:rsid w:val="002A48EE"/>
    <w:rsid w:val="002A5A41"/>
    <w:rsid w:val="002B003E"/>
    <w:rsid w:val="002B2495"/>
    <w:rsid w:val="002B3834"/>
    <w:rsid w:val="002B4ABB"/>
    <w:rsid w:val="002B4C49"/>
    <w:rsid w:val="002B6553"/>
    <w:rsid w:val="002C02BD"/>
    <w:rsid w:val="002C4F44"/>
    <w:rsid w:val="002C5F98"/>
    <w:rsid w:val="002C6CBC"/>
    <w:rsid w:val="002D0F22"/>
    <w:rsid w:val="002D2D16"/>
    <w:rsid w:val="002D350F"/>
    <w:rsid w:val="002D72B1"/>
    <w:rsid w:val="002E0E9C"/>
    <w:rsid w:val="002E29C8"/>
    <w:rsid w:val="002E54F3"/>
    <w:rsid w:val="002E79A6"/>
    <w:rsid w:val="002F0699"/>
    <w:rsid w:val="002F0A73"/>
    <w:rsid w:val="002F677F"/>
    <w:rsid w:val="003005E2"/>
    <w:rsid w:val="00305ED0"/>
    <w:rsid w:val="003109F0"/>
    <w:rsid w:val="00314197"/>
    <w:rsid w:val="003162D1"/>
    <w:rsid w:val="00316C13"/>
    <w:rsid w:val="00322C68"/>
    <w:rsid w:val="0032318E"/>
    <w:rsid w:val="00325B09"/>
    <w:rsid w:val="00326AB6"/>
    <w:rsid w:val="0032701B"/>
    <w:rsid w:val="00327DF3"/>
    <w:rsid w:val="00330582"/>
    <w:rsid w:val="00333579"/>
    <w:rsid w:val="00334A27"/>
    <w:rsid w:val="00334F92"/>
    <w:rsid w:val="00337785"/>
    <w:rsid w:val="00340D60"/>
    <w:rsid w:val="0034206D"/>
    <w:rsid w:val="00342713"/>
    <w:rsid w:val="00342734"/>
    <w:rsid w:val="00344CD9"/>
    <w:rsid w:val="003501FB"/>
    <w:rsid w:val="00353DCD"/>
    <w:rsid w:val="00357A40"/>
    <w:rsid w:val="00360C5D"/>
    <w:rsid w:val="00362DA2"/>
    <w:rsid w:val="003640E5"/>
    <w:rsid w:val="00364CA8"/>
    <w:rsid w:val="003656F4"/>
    <w:rsid w:val="00365772"/>
    <w:rsid w:val="00365DDA"/>
    <w:rsid w:val="00370614"/>
    <w:rsid w:val="00370ACF"/>
    <w:rsid w:val="00373066"/>
    <w:rsid w:val="00373F20"/>
    <w:rsid w:val="00376C46"/>
    <w:rsid w:val="00376E9B"/>
    <w:rsid w:val="003779E5"/>
    <w:rsid w:val="003834B9"/>
    <w:rsid w:val="00383932"/>
    <w:rsid w:val="00383F95"/>
    <w:rsid w:val="00385B6B"/>
    <w:rsid w:val="00386CA8"/>
    <w:rsid w:val="00393011"/>
    <w:rsid w:val="0039318A"/>
    <w:rsid w:val="003959E3"/>
    <w:rsid w:val="003A3DA5"/>
    <w:rsid w:val="003A3E12"/>
    <w:rsid w:val="003A64A1"/>
    <w:rsid w:val="003A6911"/>
    <w:rsid w:val="003A6D3A"/>
    <w:rsid w:val="003A7196"/>
    <w:rsid w:val="003B0474"/>
    <w:rsid w:val="003B06AC"/>
    <w:rsid w:val="003B1F80"/>
    <w:rsid w:val="003B4C13"/>
    <w:rsid w:val="003B6C25"/>
    <w:rsid w:val="003C307D"/>
    <w:rsid w:val="003C616A"/>
    <w:rsid w:val="003C65BA"/>
    <w:rsid w:val="003D0113"/>
    <w:rsid w:val="003D4A5D"/>
    <w:rsid w:val="003D5C54"/>
    <w:rsid w:val="003E0009"/>
    <w:rsid w:val="003E1802"/>
    <w:rsid w:val="003E3C5F"/>
    <w:rsid w:val="003E5BEA"/>
    <w:rsid w:val="003E66DA"/>
    <w:rsid w:val="003F07C6"/>
    <w:rsid w:val="003F1B44"/>
    <w:rsid w:val="003F25F7"/>
    <w:rsid w:val="00405446"/>
    <w:rsid w:val="00405B6B"/>
    <w:rsid w:val="00407E67"/>
    <w:rsid w:val="0042088C"/>
    <w:rsid w:val="00423982"/>
    <w:rsid w:val="0042520B"/>
    <w:rsid w:val="00431784"/>
    <w:rsid w:val="00431BCD"/>
    <w:rsid w:val="004335A3"/>
    <w:rsid w:val="00433F3C"/>
    <w:rsid w:val="004359AE"/>
    <w:rsid w:val="004365C4"/>
    <w:rsid w:val="00441020"/>
    <w:rsid w:val="00442F01"/>
    <w:rsid w:val="004455F9"/>
    <w:rsid w:val="004473D3"/>
    <w:rsid w:val="004479DF"/>
    <w:rsid w:val="00450633"/>
    <w:rsid w:val="00453A5C"/>
    <w:rsid w:val="00455E38"/>
    <w:rsid w:val="00456393"/>
    <w:rsid w:val="00461DBD"/>
    <w:rsid w:val="00463E3E"/>
    <w:rsid w:val="00465ACD"/>
    <w:rsid w:val="004677A1"/>
    <w:rsid w:val="00471846"/>
    <w:rsid w:val="004725EE"/>
    <w:rsid w:val="00474C2D"/>
    <w:rsid w:val="00476B56"/>
    <w:rsid w:val="0047704D"/>
    <w:rsid w:val="00477AB1"/>
    <w:rsid w:val="004805CD"/>
    <w:rsid w:val="004806D7"/>
    <w:rsid w:val="00480CC9"/>
    <w:rsid w:val="00483F48"/>
    <w:rsid w:val="0048424C"/>
    <w:rsid w:val="00485E54"/>
    <w:rsid w:val="00490D3F"/>
    <w:rsid w:val="004958DC"/>
    <w:rsid w:val="0049737A"/>
    <w:rsid w:val="00497C4F"/>
    <w:rsid w:val="004A1325"/>
    <w:rsid w:val="004B1566"/>
    <w:rsid w:val="004B1990"/>
    <w:rsid w:val="004B2396"/>
    <w:rsid w:val="004B7347"/>
    <w:rsid w:val="004C05F5"/>
    <w:rsid w:val="004C0D21"/>
    <w:rsid w:val="004C1187"/>
    <w:rsid w:val="004C14C8"/>
    <w:rsid w:val="004C1DD8"/>
    <w:rsid w:val="004C3349"/>
    <w:rsid w:val="004C6291"/>
    <w:rsid w:val="004C76CC"/>
    <w:rsid w:val="004D098A"/>
    <w:rsid w:val="004D0A92"/>
    <w:rsid w:val="004D1283"/>
    <w:rsid w:val="004D2C3E"/>
    <w:rsid w:val="004D3A76"/>
    <w:rsid w:val="004D44E6"/>
    <w:rsid w:val="004D618F"/>
    <w:rsid w:val="004E0CB4"/>
    <w:rsid w:val="004E4F2A"/>
    <w:rsid w:val="004E5347"/>
    <w:rsid w:val="004E5757"/>
    <w:rsid w:val="004E57E5"/>
    <w:rsid w:val="004E5B9C"/>
    <w:rsid w:val="004F1BBC"/>
    <w:rsid w:val="004F1F02"/>
    <w:rsid w:val="004F50C0"/>
    <w:rsid w:val="004F5863"/>
    <w:rsid w:val="004F6047"/>
    <w:rsid w:val="00503459"/>
    <w:rsid w:val="0050786A"/>
    <w:rsid w:val="00507F3C"/>
    <w:rsid w:val="00510703"/>
    <w:rsid w:val="00515C51"/>
    <w:rsid w:val="00516B8C"/>
    <w:rsid w:val="005375B9"/>
    <w:rsid w:val="00540720"/>
    <w:rsid w:val="0054368C"/>
    <w:rsid w:val="005457DA"/>
    <w:rsid w:val="00545852"/>
    <w:rsid w:val="005538A7"/>
    <w:rsid w:val="005546A5"/>
    <w:rsid w:val="00563D5F"/>
    <w:rsid w:val="00563FE4"/>
    <w:rsid w:val="00566774"/>
    <w:rsid w:val="00570D88"/>
    <w:rsid w:val="005755B0"/>
    <w:rsid w:val="005762AF"/>
    <w:rsid w:val="005804E4"/>
    <w:rsid w:val="0058257A"/>
    <w:rsid w:val="005849A0"/>
    <w:rsid w:val="00585C6B"/>
    <w:rsid w:val="005867D1"/>
    <w:rsid w:val="0058698B"/>
    <w:rsid w:val="00587C99"/>
    <w:rsid w:val="005900B6"/>
    <w:rsid w:val="005908D1"/>
    <w:rsid w:val="00591250"/>
    <w:rsid w:val="00594EAF"/>
    <w:rsid w:val="005950F7"/>
    <w:rsid w:val="00595EEF"/>
    <w:rsid w:val="005A1F37"/>
    <w:rsid w:val="005B21C7"/>
    <w:rsid w:val="005B7BAE"/>
    <w:rsid w:val="005C02DF"/>
    <w:rsid w:val="005C44F6"/>
    <w:rsid w:val="005C4B45"/>
    <w:rsid w:val="005C61D6"/>
    <w:rsid w:val="005C6257"/>
    <w:rsid w:val="005C64F6"/>
    <w:rsid w:val="005D2818"/>
    <w:rsid w:val="005D41C3"/>
    <w:rsid w:val="005D41CF"/>
    <w:rsid w:val="005D489D"/>
    <w:rsid w:val="005D7CBF"/>
    <w:rsid w:val="005E0E73"/>
    <w:rsid w:val="005E347A"/>
    <w:rsid w:val="005E3DCA"/>
    <w:rsid w:val="005E41E5"/>
    <w:rsid w:val="005E6494"/>
    <w:rsid w:val="005F100D"/>
    <w:rsid w:val="005F10F0"/>
    <w:rsid w:val="005F3165"/>
    <w:rsid w:val="005F483A"/>
    <w:rsid w:val="005F6C19"/>
    <w:rsid w:val="005F6C63"/>
    <w:rsid w:val="005F7BA2"/>
    <w:rsid w:val="00603FA2"/>
    <w:rsid w:val="00606A3C"/>
    <w:rsid w:val="00606A65"/>
    <w:rsid w:val="00606B0D"/>
    <w:rsid w:val="00612498"/>
    <w:rsid w:val="00613FF0"/>
    <w:rsid w:val="0061553D"/>
    <w:rsid w:val="00621278"/>
    <w:rsid w:val="00624140"/>
    <w:rsid w:val="006241AA"/>
    <w:rsid w:val="006243E7"/>
    <w:rsid w:val="006243F4"/>
    <w:rsid w:val="006253F4"/>
    <w:rsid w:val="00627A9C"/>
    <w:rsid w:val="00630485"/>
    <w:rsid w:val="00631F47"/>
    <w:rsid w:val="006335F3"/>
    <w:rsid w:val="00637D9E"/>
    <w:rsid w:val="00641A76"/>
    <w:rsid w:val="00642AF3"/>
    <w:rsid w:val="00642B3E"/>
    <w:rsid w:val="00646A80"/>
    <w:rsid w:val="00647D66"/>
    <w:rsid w:val="006501A8"/>
    <w:rsid w:val="006508B7"/>
    <w:rsid w:val="00650BC0"/>
    <w:rsid w:val="00651F33"/>
    <w:rsid w:val="006521C5"/>
    <w:rsid w:val="006521C7"/>
    <w:rsid w:val="006521DC"/>
    <w:rsid w:val="006529B0"/>
    <w:rsid w:val="00652A48"/>
    <w:rsid w:val="00653C3B"/>
    <w:rsid w:val="00655F45"/>
    <w:rsid w:val="00656819"/>
    <w:rsid w:val="00656B08"/>
    <w:rsid w:val="00657A8E"/>
    <w:rsid w:val="00660D8B"/>
    <w:rsid w:val="006637DE"/>
    <w:rsid w:val="00671068"/>
    <w:rsid w:val="00671DAC"/>
    <w:rsid w:val="00672108"/>
    <w:rsid w:val="006741A0"/>
    <w:rsid w:val="0067472D"/>
    <w:rsid w:val="00675A61"/>
    <w:rsid w:val="00680434"/>
    <w:rsid w:val="00680E8C"/>
    <w:rsid w:val="006827DE"/>
    <w:rsid w:val="00683079"/>
    <w:rsid w:val="00683EFC"/>
    <w:rsid w:val="00686A6B"/>
    <w:rsid w:val="00687205"/>
    <w:rsid w:val="006908A2"/>
    <w:rsid w:val="00690AE5"/>
    <w:rsid w:val="006921AB"/>
    <w:rsid w:val="00692892"/>
    <w:rsid w:val="006928C7"/>
    <w:rsid w:val="006A0257"/>
    <w:rsid w:val="006A11B2"/>
    <w:rsid w:val="006A1E93"/>
    <w:rsid w:val="006A2E7B"/>
    <w:rsid w:val="006A34CF"/>
    <w:rsid w:val="006A5918"/>
    <w:rsid w:val="006A694C"/>
    <w:rsid w:val="006A7A34"/>
    <w:rsid w:val="006B07DD"/>
    <w:rsid w:val="006B0DC8"/>
    <w:rsid w:val="006B3046"/>
    <w:rsid w:val="006B3378"/>
    <w:rsid w:val="006B6393"/>
    <w:rsid w:val="006B72E7"/>
    <w:rsid w:val="006B769D"/>
    <w:rsid w:val="006C089E"/>
    <w:rsid w:val="006C5DC0"/>
    <w:rsid w:val="006D2DEA"/>
    <w:rsid w:val="006D3A83"/>
    <w:rsid w:val="006D3FF3"/>
    <w:rsid w:val="006D41A2"/>
    <w:rsid w:val="006D5FC3"/>
    <w:rsid w:val="006D60D9"/>
    <w:rsid w:val="006E0AC4"/>
    <w:rsid w:val="006E1264"/>
    <w:rsid w:val="006E14AF"/>
    <w:rsid w:val="006E560C"/>
    <w:rsid w:val="006E5E78"/>
    <w:rsid w:val="006E6A31"/>
    <w:rsid w:val="006E7A14"/>
    <w:rsid w:val="006F7739"/>
    <w:rsid w:val="006F78D3"/>
    <w:rsid w:val="00700009"/>
    <w:rsid w:val="00707895"/>
    <w:rsid w:val="0071026C"/>
    <w:rsid w:val="007116E6"/>
    <w:rsid w:val="00711B0B"/>
    <w:rsid w:val="00712198"/>
    <w:rsid w:val="007122C9"/>
    <w:rsid w:val="007157BD"/>
    <w:rsid w:val="0071631D"/>
    <w:rsid w:val="007178A7"/>
    <w:rsid w:val="007239FF"/>
    <w:rsid w:val="00726E89"/>
    <w:rsid w:val="0072706B"/>
    <w:rsid w:val="00727531"/>
    <w:rsid w:val="00730859"/>
    <w:rsid w:val="007327F6"/>
    <w:rsid w:val="007379B7"/>
    <w:rsid w:val="00737BB6"/>
    <w:rsid w:val="00737EB3"/>
    <w:rsid w:val="0074144B"/>
    <w:rsid w:val="007421A1"/>
    <w:rsid w:val="00743F47"/>
    <w:rsid w:val="00750079"/>
    <w:rsid w:val="00753AB4"/>
    <w:rsid w:val="00753AFC"/>
    <w:rsid w:val="00760360"/>
    <w:rsid w:val="007609D6"/>
    <w:rsid w:val="007617B0"/>
    <w:rsid w:val="00764D34"/>
    <w:rsid w:val="007654EF"/>
    <w:rsid w:val="00770F7F"/>
    <w:rsid w:val="00771579"/>
    <w:rsid w:val="00773632"/>
    <w:rsid w:val="00773EE6"/>
    <w:rsid w:val="0077444E"/>
    <w:rsid w:val="00774A5B"/>
    <w:rsid w:val="007765A2"/>
    <w:rsid w:val="00776FE6"/>
    <w:rsid w:val="007774E1"/>
    <w:rsid w:val="007809BE"/>
    <w:rsid w:val="00790067"/>
    <w:rsid w:val="0079065F"/>
    <w:rsid w:val="00791286"/>
    <w:rsid w:val="00793645"/>
    <w:rsid w:val="007936CA"/>
    <w:rsid w:val="0079420E"/>
    <w:rsid w:val="00795005"/>
    <w:rsid w:val="00795362"/>
    <w:rsid w:val="007956EF"/>
    <w:rsid w:val="00795D84"/>
    <w:rsid w:val="007A0387"/>
    <w:rsid w:val="007A0C15"/>
    <w:rsid w:val="007A1EAA"/>
    <w:rsid w:val="007A2A1D"/>
    <w:rsid w:val="007A4640"/>
    <w:rsid w:val="007A5CA6"/>
    <w:rsid w:val="007A75DA"/>
    <w:rsid w:val="007B0CD2"/>
    <w:rsid w:val="007B2EF8"/>
    <w:rsid w:val="007B45B8"/>
    <w:rsid w:val="007B4C1D"/>
    <w:rsid w:val="007B5439"/>
    <w:rsid w:val="007B681F"/>
    <w:rsid w:val="007C1283"/>
    <w:rsid w:val="007C3F40"/>
    <w:rsid w:val="007C6348"/>
    <w:rsid w:val="007C77AC"/>
    <w:rsid w:val="007D0AA0"/>
    <w:rsid w:val="007D1A7E"/>
    <w:rsid w:val="007D3988"/>
    <w:rsid w:val="007D41FF"/>
    <w:rsid w:val="007D5124"/>
    <w:rsid w:val="007D7A3A"/>
    <w:rsid w:val="007E0C0C"/>
    <w:rsid w:val="007E38AA"/>
    <w:rsid w:val="007E3A0B"/>
    <w:rsid w:val="007E4EEE"/>
    <w:rsid w:val="007E604E"/>
    <w:rsid w:val="007E6B28"/>
    <w:rsid w:val="007E731E"/>
    <w:rsid w:val="007F3223"/>
    <w:rsid w:val="007F4A3C"/>
    <w:rsid w:val="007F6493"/>
    <w:rsid w:val="007F7F41"/>
    <w:rsid w:val="00801F93"/>
    <w:rsid w:val="00803A69"/>
    <w:rsid w:val="00805600"/>
    <w:rsid w:val="008063CA"/>
    <w:rsid w:val="00806804"/>
    <w:rsid w:val="00807114"/>
    <w:rsid w:val="0081360D"/>
    <w:rsid w:val="00815991"/>
    <w:rsid w:val="00816F2F"/>
    <w:rsid w:val="00817870"/>
    <w:rsid w:val="00833057"/>
    <w:rsid w:val="00835A80"/>
    <w:rsid w:val="00837DBC"/>
    <w:rsid w:val="00841681"/>
    <w:rsid w:val="00841DB5"/>
    <w:rsid w:val="0084673E"/>
    <w:rsid w:val="00850B30"/>
    <w:rsid w:val="00850E15"/>
    <w:rsid w:val="00851146"/>
    <w:rsid w:val="008530CA"/>
    <w:rsid w:val="00854D37"/>
    <w:rsid w:val="00855BE5"/>
    <w:rsid w:val="00856E67"/>
    <w:rsid w:val="00860A12"/>
    <w:rsid w:val="00862641"/>
    <w:rsid w:val="0086371D"/>
    <w:rsid w:val="00864845"/>
    <w:rsid w:val="008655E0"/>
    <w:rsid w:val="00867BA1"/>
    <w:rsid w:val="00874D17"/>
    <w:rsid w:val="008759B5"/>
    <w:rsid w:val="008772C7"/>
    <w:rsid w:val="008813FD"/>
    <w:rsid w:val="0088142A"/>
    <w:rsid w:val="008814EE"/>
    <w:rsid w:val="008832E2"/>
    <w:rsid w:val="00883F7A"/>
    <w:rsid w:val="0088435E"/>
    <w:rsid w:val="00884E57"/>
    <w:rsid w:val="00886A24"/>
    <w:rsid w:val="008904D2"/>
    <w:rsid w:val="00890971"/>
    <w:rsid w:val="00891AE1"/>
    <w:rsid w:val="00891BD8"/>
    <w:rsid w:val="0089606E"/>
    <w:rsid w:val="00897CB8"/>
    <w:rsid w:val="00897E49"/>
    <w:rsid w:val="008A21EB"/>
    <w:rsid w:val="008A3E6D"/>
    <w:rsid w:val="008A46FD"/>
    <w:rsid w:val="008A492B"/>
    <w:rsid w:val="008A5FF2"/>
    <w:rsid w:val="008A6664"/>
    <w:rsid w:val="008A7F6C"/>
    <w:rsid w:val="008A7FEF"/>
    <w:rsid w:val="008B19CE"/>
    <w:rsid w:val="008B20A9"/>
    <w:rsid w:val="008B4488"/>
    <w:rsid w:val="008B571A"/>
    <w:rsid w:val="008C09A4"/>
    <w:rsid w:val="008C0BAE"/>
    <w:rsid w:val="008C1BBB"/>
    <w:rsid w:val="008C3111"/>
    <w:rsid w:val="008C4E17"/>
    <w:rsid w:val="008C547E"/>
    <w:rsid w:val="008C66C3"/>
    <w:rsid w:val="008C7727"/>
    <w:rsid w:val="008D21B1"/>
    <w:rsid w:val="008D2A92"/>
    <w:rsid w:val="008D50FB"/>
    <w:rsid w:val="008D6B99"/>
    <w:rsid w:val="008E04FC"/>
    <w:rsid w:val="008E1216"/>
    <w:rsid w:val="008E2367"/>
    <w:rsid w:val="008E4822"/>
    <w:rsid w:val="008F0527"/>
    <w:rsid w:val="008F0FCE"/>
    <w:rsid w:val="008F323F"/>
    <w:rsid w:val="008F5526"/>
    <w:rsid w:val="008F6523"/>
    <w:rsid w:val="00905450"/>
    <w:rsid w:val="00906229"/>
    <w:rsid w:val="00907E83"/>
    <w:rsid w:val="00911164"/>
    <w:rsid w:val="00912B50"/>
    <w:rsid w:val="00913765"/>
    <w:rsid w:val="009149B3"/>
    <w:rsid w:val="00914BD6"/>
    <w:rsid w:val="00920D36"/>
    <w:rsid w:val="00921AFA"/>
    <w:rsid w:val="00921B18"/>
    <w:rsid w:val="00924406"/>
    <w:rsid w:val="00924451"/>
    <w:rsid w:val="00924738"/>
    <w:rsid w:val="00927D79"/>
    <w:rsid w:val="009301E9"/>
    <w:rsid w:val="0093160A"/>
    <w:rsid w:val="00931660"/>
    <w:rsid w:val="00932918"/>
    <w:rsid w:val="0093292F"/>
    <w:rsid w:val="00932D54"/>
    <w:rsid w:val="00933375"/>
    <w:rsid w:val="00934F0B"/>
    <w:rsid w:val="00935045"/>
    <w:rsid w:val="0093713D"/>
    <w:rsid w:val="00941E9C"/>
    <w:rsid w:val="009461DF"/>
    <w:rsid w:val="00947FC9"/>
    <w:rsid w:val="009511E4"/>
    <w:rsid w:val="009528AF"/>
    <w:rsid w:val="009539FB"/>
    <w:rsid w:val="009552DB"/>
    <w:rsid w:val="009560F9"/>
    <w:rsid w:val="009608B5"/>
    <w:rsid w:val="00961157"/>
    <w:rsid w:val="0096241F"/>
    <w:rsid w:val="00963312"/>
    <w:rsid w:val="009657BF"/>
    <w:rsid w:val="00966D09"/>
    <w:rsid w:val="0096796D"/>
    <w:rsid w:val="00970C26"/>
    <w:rsid w:val="009711EC"/>
    <w:rsid w:val="0097121E"/>
    <w:rsid w:val="00972C3F"/>
    <w:rsid w:val="00973CDE"/>
    <w:rsid w:val="00980001"/>
    <w:rsid w:val="009816DE"/>
    <w:rsid w:val="00982146"/>
    <w:rsid w:val="0098269A"/>
    <w:rsid w:val="00983DD4"/>
    <w:rsid w:val="009857CC"/>
    <w:rsid w:val="00986B3A"/>
    <w:rsid w:val="009937E3"/>
    <w:rsid w:val="00993DED"/>
    <w:rsid w:val="00996534"/>
    <w:rsid w:val="00996978"/>
    <w:rsid w:val="009A18B0"/>
    <w:rsid w:val="009A2A57"/>
    <w:rsid w:val="009A2AD0"/>
    <w:rsid w:val="009A3964"/>
    <w:rsid w:val="009B058F"/>
    <w:rsid w:val="009B5493"/>
    <w:rsid w:val="009B698E"/>
    <w:rsid w:val="009C360B"/>
    <w:rsid w:val="009C65E0"/>
    <w:rsid w:val="009C730B"/>
    <w:rsid w:val="009C7B29"/>
    <w:rsid w:val="009D2985"/>
    <w:rsid w:val="009D5EB5"/>
    <w:rsid w:val="009E0F39"/>
    <w:rsid w:val="009E1220"/>
    <w:rsid w:val="009E4060"/>
    <w:rsid w:val="009E59ED"/>
    <w:rsid w:val="009E5F11"/>
    <w:rsid w:val="009E6BD2"/>
    <w:rsid w:val="009E7ED8"/>
    <w:rsid w:val="009F3499"/>
    <w:rsid w:val="009F5A36"/>
    <w:rsid w:val="009F788B"/>
    <w:rsid w:val="00A012C7"/>
    <w:rsid w:val="00A021E0"/>
    <w:rsid w:val="00A06EB7"/>
    <w:rsid w:val="00A10238"/>
    <w:rsid w:val="00A13791"/>
    <w:rsid w:val="00A217A2"/>
    <w:rsid w:val="00A22C67"/>
    <w:rsid w:val="00A232EF"/>
    <w:rsid w:val="00A25054"/>
    <w:rsid w:val="00A251AE"/>
    <w:rsid w:val="00A26D56"/>
    <w:rsid w:val="00A2722F"/>
    <w:rsid w:val="00A457C6"/>
    <w:rsid w:val="00A506B3"/>
    <w:rsid w:val="00A50E8E"/>
    <w:rsid w:val="00A52F23"/>
    <w:rsid w:val="00A540E8"/>
    <w:rsid w:val="00A55F78"/>
    <w:rsid w:val="00A562D4"/>
    <w:rsid w:val="00A566AB"/>
    <w:rsid w:val="00A56722"/>
    <w:rsid w:val="00A57113"/>
    <w:rsid w:val="00A608B6"/>
    <w:rsid w:val="00A635F8"/>
    <w:rsid w:val="00A67ED6"/>
    <w:rsid w:val="00A74134"/>
    <w:rsid w:val="00A753B1"/>
    <w:rsid w:val="00A76329"/>
    <w:rsid w:val="00A76DB8"/>
    <w:rsid w:val="00A83926"/>
    <w:rsid w:val="00A839C1"/>
    <w:rsid w:val="00A866FE"/>
    <w:rsid w:val="00A8727B"/>
    <w:rsid w:val="00A879AB"/>
    <w:rsid w:val="00A923A5"/>
    <w:rsid w:val="00A93216"/>
    <w:rsid w:val="00A9373C"/>
    <w:rsid w:val="00A93DD9"/>
    <w:rsid w:val="00A9794A"/>
    <w:rsid w:val="00AA5FAE"/>
    <w:rsid w:val="00AA69BF"/>
    <w:rsid w:val="00AB0E43"/>
    <w:rsid w:val="00AB56F7"/>
    <w:rsid w:val="00AB7C1A"/>
    <w:rsid w:val="00AC0CBC"/>
    <w:rsid w:val="00AC2661"/>
    <w:rsid w:val="00AC507E"/>
    <w:rsid w:val="00AC58B7"/>
    <w:rsid w:val="00AC5F07"/>
    <w:rsid w:val="00AD02BF"/>
    <w:rsid w:val="00AD0327"/>
    <w:rsid w:val="00AD101C"/>
    <w:rsid w:val="00AD2AD6"/>
    <w:rsid w:val="00AD309D"/>
    <w:rsid w:val="00AD32E2"/>
    <w:rsid w:val="00AD65A3"/>
    <w:rsid w:val="00AD75E9"/>
    <w:rsid w:val="00AD7A84"/>
    <w:rsid w:val="00AD7EC1"/>
    <w:rsid w:val="00AE05B4"/>
    <w:rsid w:val="00AE076B"/>
    <w:rsid w:val="00AE1FA9"/>
    <w:rsid w:val="00AE2BF1"/>
    <w:rsid w:val="00AE5BAA"/>
    <w:rsid w:val="00AE7F0F"/>
    <w:rsid w:val="00AF04BE"/>
    <w:rsid w:val="00AF0F55"/>
    <w:rsid w:val="00AF25B1"/>
    <w:rsid w:val="00AF3373"/>
    <w:rsid w:val="00AF74F9"/>
    <w:rsid w:val="00B00BFE"/>
    <w:rsid w:val="00B03589"/>
    <w:rsid w:val="00B03790"/>
    <w:rsid w:val="00B04144"/>
    <w:rsid w:val="00B051B6"/>
    <w:rsid w:val="00B0690D"/>
    <w:rsid w:val="00B06F03"/>
    <w:rsid w:val="00B06F22"/>
    <w:rsid w:val="00B07E05"/>
    <w:rsid w:val="00B1032B"/>
    <w:rsid w:val="00B13802"/>
    <w:rsid w:val="00B14195"/>
    <w:rsid w:val="00B16791"/>
    <w:rsid w:val="00B17DEF"/>
    <w:rsid w:val="00B17EE6"/>
    <w:rsid w:val="00B20CF6"/>
    <w:rsid w:val="00B223E3"/>
    <w:rsid w:val="00B24977"/>
    <w:rsid w:val="00B2681C"/>
    <w:rsid w:val="00B26ACF"/>
    <w:rsid w:val="00B275B2"/>
    <w:rsid w:val="00B32722"/>
    <w:rsid w:val="00B3442B"/>
    <w:rsid w:val="00B35861"/>
    <w:rsid w:val="00B363C5"/>
    <w:rsid w:val="00B370D3"/>
    <w:rsid w:val="00B373E3"/>
    <w:rsid w:val="00B40280"/>
    <w:rsid w:val="00B4243F"/>
    <w:rsid w:val="00B43A9C"/>
    <w:rsid w:val="00B43B2D"/>
    <w:rsid w:val="00B443E2"/>
    <w:rsid w:val="00B449B8"/>
    <w:rsid w:val="00B456BF"/>
    <w:rsid w:val="00B46193"/>
    <w:rsid w:val="00B46CC3"/>
    <w:rsid w:val="00B47114"/>
    <w:rsid w:val="00B50817"/>
    <w:rsid w:val="00B50D6B"/>
    <w:rsid w:val="00B51EA9"/>
    <w:rsid w:val="00B576F9"/>
    <w:rsid w:val="00B60B7E"/>
    <w:rsid w:val="00B60E2F"/>
    <w:rsid w:val="00B611E0"/>
    <w:rsid w:val="00B63E9D"/>
    <w:rsid w:val="00B641D7"/>
    <w:rsid w:val="00B644A2"/>
    <w:rsid w:val="00B64B0D"/>
    <w:rsid w:val="00B64DE4"/>
    <w:rsid w:val="00B654E9"/>
    <w:rsid w:val="00B712D7"/>
    <w:rsid w:val="00B72243"/>
    <w:rsid w:val="00B72D99"/>
    <w:rsid w:val="00B74522"/>
    <w:rsid w:val="00B7608F"/>
    <w:rsid w:val="00B76A8E"/>
    <w:rsid w:val="00B80A8E"/>
    <w:rsid w:val="00B828C9"/>
    <w:rsid w:val="00B8653A"/>
    <w:rsid w:val="00B869C6"/>
    <w:rsid w:val="00B86CBF"/>
    <w:rsid w:val="00B90AC2"/>
    <w:rsid w:val="00B92E15"/>
    <w:rsid w:val="00B9342F"/>
    <w:rsid w:val="00B96C12"/>
    <w:rsid w:val="00B9730A"/>
    <w:rsid w:val="00B9733B"/>
    <w:rsid w:val="00BA0963"/>
    <w:rsid w:val="00BA0C0D"/>
    <w:rsid w:val="00BA0E47"/>
    <w:rsid w:val="00BA39D1"/>
    <w:rsid w:val="00BA5DB7"/>
    <w:rsid w:val="00BB17FB"/>
    <w:rsid w:val="00BB79C5"/>
    <w:rsid w:val="00BC0371"/>
    <w:rsid w:val="00BC5E76"/>
    <w:rsid w:val="00BC5F84"/>
    <w:rsid w:val="00BC7D14"/>
    <w:rsid w:val="00BD0F2C"/>
    <w:rsid w:val="00BD7B98"/>
    <w:rsid w:val="00BE056F"/>
    <w:rsid w:val="00BE450E"/>
    <w:rsid w:val="00BE4D4F"/>
    <w:rsid w:val="00BF621D"/>
    <w:rsid w:val="00BF71E7"/>
    <w:rsid w:val="00C04DF7"/>
    <w:rsid w:val="00C06588"/>
    <w:rsid w:val="00C11179"/>
    <w:rsid w:val="00C12C7A"/>
    <w:rsid w:val="00C1325D"/>
    <w:rsid w:val="00C13266"/>
    <w:rsid w:val="00C17220"/>
    <w:rsid w:val="00C212C0"/>
    <w:rsid w:val="00C2161E"/>
    <w:rsid w:val="00C237D3"/>
    <w:rsid w:val="00C24170"/>
    <w:rsid w:val="00C24FD9"/>
    <w:rsid w:val="00C27B3B"/>
    <w:rsid w:val="00C311F8"/>
    <w:rsid w:val="00C326E9"/>
    <w:rsid w:val="00C3433C"/>
    <w:rsid w:val="00C34D93"/>
    <w:rsid w:val="00C3762A"/>
    <w:rsid w:val="00C3769B"/>
    <w:rsid w:val="00C40C28"/>
    <w:rsid w:val="00C4434E"/>
    <w:rsid w:val="00C46120"/>
    <w:rsid w:val="00C46D87"/>
    <w:rsid w:val="00C552E9"/>
    <w:rsid w:val="00C63E8C"/>
    <w:rsid w:val="00C651D2"/>
    <w:rsid w:val="00C67149"/>
    <w:rsid w:val="00C72471"/>
    <w:rsid w:val="00C73A4B"/>
    <w:rsid w:val="00C77B5B"/>
    <w:rsid w:val="00C80B31"/>
    <w:rsid w:val="00C820A8"/>
    <w:rsid w:val="00C8492E"/>
    <w:rsid w:val="00C937D6"/>
    <w:rsid w:val="00C9712E"/>
    <w:rsid w:val="00C97D94"/>
    <w:rsid w:val="00CA1BB0"/>
    <w:rsid w:val="00CA2A95"/>
    <w:rsid w:val="00CA477E"/>
    <w:rsid w:val="00CA57F8"/>
    <w:rsid w:val="00CA62E4"/>
    <w:rsid w:val="00CB00EE"/>
    <w:rsid w:val="00CB4697"/>
    <w:rsid w:val="00CB6519"/>
    <w:rsid w:val="00CB6965"/>
    <w:rsid w:val="00CB79C5"/>
    <w:rsid w:val="00CC7BF0"/>
    <w:rsid w:val="00CD1900"/>
    <w:rsid w:val="00CD1EC6"/>
    <w:rsid w:val="00CD24C8"/>
    <w:rsid w:val="00CD3ABF"/>
    <w:rsid w:val="00CD55F6"/>
    <w:rsid w:val="00CD77E6"/>
    <w:rsid w:val="00CE14D9"/>
    <w:rsid w:val="00CE1E12"/>
    <w:rsid w:val="00CE47C1"/>
    <w:rsid w:val="00CE4F7B"/>
    <w:rsid w:val="00CE5E0F"/>
    <w:rsid w:val="00CE6B80"/>
    <w:rsid w:val="00CE6E58"/>
    <w:rsid w:val="00CE7366"/>
    <w:rsid w:val="00CF10F5"/>
    <w:rsid w:val="00CF23C9"/>
    <w:rsid w:val="00CF4004"/>
    <w:rsid w:val="00D00825"/>
    <w:rsid w:val="00D027A5"/>
    <w:rsid w:val="00D034EA"/>
    <w:rsid w:val="00D042DB"/>
    <w:rsid w:val="00D0495D"/>
    <w:rsid w:val="00D05035"/>
    <w:rsid w:val="00D12BAE"/>
    <w:rsid w:val="00D15804"/>
    <w:rsid w:val="00D2061F"/>
    <w:rsid w:val="00D21D77"/>
    <w:rsid w:val="00D233D6"/>
    <w:rsid w:val="00D256E6"/>
    <w:rsid w:val="00D27C5C"/>
    <w:rsid w:val="00D315F9"/>
    <w:rsid w:val="00D3288F"/>
    <w:rsid w:val="00D34242"/>
    <w:rsid w:val="00D355AB"/>
    <w:rsid w:val="00D35F43"/>
    <w:rsid w:val="00D36A2E"/>
    <w:rsid w:val="00D36A6D"/>
    <w:rsid w:val="00D41773"/>
    <w:rsid w:val="00D41B27"/>
    <w:rsid w:val="00D436E0"/>
    <w:rsid w:val="00D44636"/>
    <w:rsid w:val="00D46D4F"/>
    <w:rsid w:val="00D503D1"/>
    <w:rsid w:val="00D50F6D"/>
    <w:rsid w:val="00D5269F"/>
    <w:rsid w:val="00D5274B"/>
    <w:rsid w:val="00D52CD5"/>
    <w:rsid w:val="00D5485B"/>
    <w:rsid w:val="00D54C7B"/>
    <w:rsid w:val="00D55168"/>
    <w:rsid w:val="00D57666"/>
    <w:rsid w:val="00D57BAC"/>
    <w:rsid w:val="00D61F4B"/>
    <w:rsid w:val="00D65415"/>
    <w:rsid w:val="00D659F4"/>
    <w:rsid w:val="00D65BB6"/>
    <w:rsid w:val="00D732F0"/>
    <w:rsid w:val="00D732F3"/>
    <w:rsid w:val="00D73955"/>
    <w:rsid w:val="00D73A11"/>
    <w:rsid w:val="00D75601"/>
    <w:rsid w:val="00D8208F"/>
    <w:rsid w:val="00D84FCA"/>
    <w:rsid w:val="00D85209"/>
    <w:rsid w:val="00D86557"/>
    <w:rsid w:val="00D9038B"/>
    <w:rsid w:val="00D904F2"/>
    <w:rsid w:val="00D905B0"/>
    <w:rsid w:val="00D90A41"/>
    <w:rsid w:val="00D93C98"/>
    <w:rsid w:val="00DA016E"/>
    <w:rsid w:val="00DA32ED"/>
    <w:rsid w:val="00DA57CD"/>
    <w:rsid w:val="00DA5D02"/>
    <w:rsid w:val="00DB0A9D"/>
    <w:rsid w:val="00DB4CBC"/>
    <w:rsid w:val="00DB4E4A"/>
    <w:rsid w:val="00DB6E9B"/>
    <w:rsid w:val="00DC2AB0"/>
    <w:rsid w:val="00DC5A2B"/>
    <w:rsid w:val="00DC76FA"/>
    <w:rsid w:val="00DD0579"/>
    <w:rsid w:val="00DD0DC8"/>
    <w:rsid w:val="00DD0FE5"/>
    <w:rsid w:val="00DD7BD7"/>
    <w:rsid w:val="00DE032E"/>
    <w:rsid w:val="00DE1090"/>
    <w:rsid w:val="00DE210C"/>
    <w:rsid w:val="00DE2809"/>
    <w:rsid w:val="00DE3319"/>
    <w:rsid w:val="00DE3883"/>
    <w:rsid w:val="00DE633A"/>
    <w:rsid w:val="00DE6FDA"/>
    <w:rsid w:val="00DE72A3"/>
    <w:rsid w:val="00DF1662"/>
    <w:rsid w:val="00DF2026"/>
    <w:rsid w:val="00DF3648"/>
    <w:rsid w:val="00DF3C94"/>
    <w:rsid w:val="00DF60CB"/>
    <w:rsid w:val="00E01BC0"/>
    <w:rsid w:val="00E029E9"/>
    <w:rsid w:val="00E05558"/>
    <w:rsid w:val="00E0571C"/>
    <w:rsid w:val="00E05D0D"/>
    <w:rsid w:val="00E05FDF"/>
    <w:rsid w:val="00E0669E"/>
    <w:rsid w:val="00E11BDF"/>
    <w:rsid w:val="00E1388D"/>
    <w:rsid w:val="00E1465B"/>
    <w:rsid w:val="00E15C09"/>
    <w:rsid w:val="00E17BCD"/>
    <w:rsid w:val="00E227A8"/>
    <w:rsid w:val="00E25444"/>
    <w:rsid w:val="00E271DF"/>
    <w:rsid w:val="00E32393"/>
    <w:rsid w:val="00E33A0D"/>
    <w:rsid w:val="00E375A5"/>
    <w:rsid w:val="00E405A8"/>
    <w:rsid w:val="00E4070C"/>
    <w:rsid w:val="00E44CA6"/>
    <w:rsid w:val="00E44FCB"/>
    <w:rsid w:val="00E50A40"/>
    <w:rsid w:val="00E51325"/>
    <w:rsid w:val="00E54F37"/>
    <w:rsid w:val="00E60EB0"/>
    <w:rsid w:val="00E61769"/>
    <w:rsid w:val="00E67AAA"/>
    <w:rsid w:val="00E711B9"/>
    <w:rsid w:val="00E71C25"/>
    <w:rsid w:val="00E8043C"/>
    <w:rsid w:val="00E80AEE"/>
    <w:rsid w:val="00E82529"/>
    <w:rsid w:val="00E931AF"/>
    <w:rsid w:val="00E97158"/>
    <w:rsid w:val="00EA1E1B"/>
    <w:rsid w:val="00EA6240"/>
    <w:rsid w:val="00EA69EE"/>
    <w:rsid w:val="00EC41FD"/>
    <w:rsid w:val="00EC5C80"/>
    <w:rsid w:val="00EC723B"/>
    <w:rsid w:val="00ED1A4D"/>
    <w:rsid w:val="00ED2263"/>
    <w:rsid w:val="00ED6AB0"/>
    <w:rsid w:val="00EE0166"/>
    <w:rsid w:val="00EE16A6"/>
    <w:rsid w:val="00EE18C4"/>
    <w:rsid w:val="00EE2CEF"/>
    <w:rsid w:val="00EE37BD"/>
    <w:rsid w:val="00EE72EA"/>
    <w:rsid w:val="00EF03D8"/>
    <w:rsid w:val="00EF2C8F"/>
    <w:rsid w:val="00EF6800"/>
    <w:rsid w:val="00F0027B"/>
    <w:rsid w:val="00F00495"/>
    <w:rsid w:val="00F005F4"/>
    <w:rsid w:val="00F01A59"/>
    <w:rsid w:val="00F020DD"/>
    <w:rsid w:val="00F0376D"/>
    <w:rsid w:val="00F043AA"/>
    <w:rsid w:val="00F0694A"/>
    <w:rsid w:val="00F069D1"/>
    <w:rsid w:val="00F11795"/>
    <w:rsid w:val="00F12D4F"/>
    <w:rsid w:val="00F145AE"/>
    <w:rsid w:val="00F146EE"/>
    <w:rsid w:val="00F16533"/>
    <w:rsid w:val="00F17E5B"/>
    <w:rsid w:val="00F26ECC"/>
    <w:rsid w:val="00F2788B"/>
    <w:rsid w:val="00F321BE"/>
    <w:rsid w:val="00F347CD"/>
    <w:rsid w:val="00F35FF0"/>
    <w:rsid w:val="00F3785C"/>
    <w:rsid w:val="00F3792D"/>
    <w:rsid w:val="00F37E4B"/>
    <w:rsid w:val="00F4165D"/>
    <w:rsid w:val="00F47893"/>
    <w:rsid w:val="00F51475"/>
    <w:rsid w:val="00F5167B"/>
    <w:rsid w:val="00F51FE2"/>
    <w:rsid w:val="00F53571"/>
    <w:rsid w:val="00F54795"/>
    <w:rsid w:val="00F556C6"/>
    <w:rsid w:val="00F601F8"/>
    <w:rsid w:val="00F6117C"/>
    <w:rsid w:val="00F64D46"/>
    <w:rsid w:val="00F651F9"/>
    <w:rsid w:val="00F670D0"/>
    <w:rsid w:val="00F710C7"/>
    <w:rsid w:val="00F75A04"/>
    <w:rsid w:val="00F80F5F"/>
    <w:rsid w:val="00F820C5"/>
    <w:rsid w:val="00F82624"/>
    <w:rsid w:val="00F8672A"/>
    <w:rsid w:val="00F9012B"/>
    <w:rsid w:val="00F90EF8"/>
    <w:rsid w:val="00F920B1"/>
    <w:rsid w:val="00F931EE"/>
    <w:rsid w:val="00F9340F"/>
    <w:rsid w:val="00F97766"/>
    <w:rsid w:val="00FA06E0"/>
    <w:rsid w:val="00FA1CB5"/>
    <w:rsid w:val="00FA58F7"/>
    <w:rsid w:val="00FA7778"/>
    <w:rsid w:val="00FB0830"/>
    <w:rsid w:val="00FB0BBE"/>
    <w:rsid w:val="00FB0CEA"/>
    <w:rsid w:val="00FB12FC"/>
    <w:rsid w:val="00FB4256"/>
    <w:rsid w:val="00FC16C5"/>
    <w:rsid w:val="00FC1C8F"/>
    <w:rsid w:val="00FC20B5"/>
    <w:rsid w:val="00FC3294"/>
    <w:rsid w:val="00FC6163"/>
    <w:rsid w:val="00FC7E6F"/>
    <w:rsid w:val="00FD394C"/>
    <w:rsid w:val="00FD4B79"/>
    <w:rsid w:val="00FD4CE3"/>
    <w:rsid w:val="00FD5E38"/>
    <w:rsid w:val="00FD5F21"/>
    <w:rsid w:val="00FD6192"/>
    <w:rsid w:val="00FD6553"/>
    <w:rsid w:val="00FD6574"/>
    <w:rsid w:val="00FD73EE"/>
    <w:rsid w:val="00FE20C2"/>
    <w:rsid w:val="00FE33FC"/>
    <w:rsid w:val="00FE69DB"/>
    <w:rsid w:val="00FE794C"/>
    <w:rsid w:val="00FF158D"/>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1E57-BAEE-413F-B6EF-D48F8A25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372467120">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7618559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95045021">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259288406">
      <w:bodyDiv w:val="1"/>
      <w:marLeft w:val="0"/>
      <w:marRight w:val="0"/>
      <w:marTop w:val="0"/>
      <w:marBottom w:val="0"/>
      <w:divBdr>
        <w:top w:val="none" w:sz="0" w:space="0" w:color="auto"/>
        <w:left w:val="none" w:sz="0" w:space="0" w:color="auto"/>
        <w:bottom w:val="none" w:sz="0" w:space="0" w:color="auto"/>
        <w:right w:val="none" w:sz="0" w:space="0" w:color="auto"/>
      </w:divBdr>
    </w:div>
    <w:div w:id="1299146185">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12027823">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2F67-BC1D-4572-9156-E14C611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3749</Words>
  <Characters>2137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Віктор В. Чередниченко</cp:lastModifiedBy>
  <cp:revision>2</cp:revision>
  <cp:lastPrinted>2022-06-09T08:16:00Z</cp:lastPrinted>
  <dcterms:created xsi:type="dcterms:W3CDTF">2023-08-30T07:17:00Z</dcterms:created>
  <dcterms:modified xsi:type="dcterms:W3CDTF">2023-08-30T07:17:00Z</dcterms:modified>
</cp:coreProperties>
</file>