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15" w:rsidRDefault="00F31515" w:rsidP="00F31515">
      <w:pPr>
        <w:spacing w:after="0" w:line="240" w:lineRule="auto"/>
        <w:jc w:val="both"/>
        <w:rPr>
          <w:rFonts w:eastAsia="Calibri"/>
          <w:b/>
          <w:bCs/>
          <w:color w:val="000000"/>
          <w:lang w:val="uk-UA"/>
        </w:rPr>
      </w:pPr>
    </w:p>
    <w:p w:rsidR="00F31515" w:rsidRDefault="00F31515" w:rsidP="00F31515">
      <w:pPr>
        <w:spacing w:after="0" w:line="240" w:lineRule="auto"/>
        <w:jc w:val="both"/>
        <w:rPr>
          <w:rFonts w:eastAsia="Calibri"/>
          <w:b/>
          <w:bCs/>
          <w:color w:val="000000"/>
          <w:lang w:val="uk-UA"/>
        </w:rPr>
      </w:pPr>
    </w:p>
    <w:p w:rsidR="00F31515" w:rsidRDefault="00F31515" w:rsidP="00F31515">
      <w:pPr>
        <w:spacing w:after="0" w:line="240" w:lineRule="auto"/>
        <w:jc w:val="both"/>
        <w:rPr>
          <w:rFonts w:eastAsia="Calibri"/>
          <w:b/>
          <w:bCs/>
          <w:color w:val="000000"/>
          <w:lang w:val="uk-UA"/>
        </w:rPr>
      </w:pPr>
    </w:p>
    <w:p w:rsidR="00F31515" w:rsidRDefault="00F31515" w:rsidP="00F31515">
      <w:pPr>
        <w:spacing w:after="0" w:line="240" w:lineRule="auto"/>
        <w:jc w:val="both"/>
        <w:rPr>
          <w:rFonts w:eastAsia="Calibri"/>
          <w:b/>
          <w:bCs/>
          <w:color w:val="000000"/>
          <w:lang w:val="uk-UA"/>
        </w:rPr>
      </w:pPr>
    </w:p>
    <w:p w:rsidR="00F31515" w:rsidRDefault="00F31515" w:rsidP="00F31515">
      <w:pPr>
        <w:spacing w:after="0" w:line="240" w:lineRule="auto"/>
        <w:jc w:val="both"/>
        <w:rPr>
          <w:rFonts w:eastAsia="Calibri"/>
          <w:b/>
          <w:bCs/>
          <w:color w:val="000000"/>
          <w:lang w:val="uk-UA"/>
        </w:rPr>
      </w:pPr>
    </w:p>
    <w:p w:rsidR="00F31515" w:rsidRDefault="00F31515" w:rsidP="00F31515">
      <w:pPr>
        <w:spacing w:after="0" w:line="240" w:lineRule="auto"/>
        <w:jc w:val="both"/>
        <w:rPr>
          <w:rFonts w:eastAsia="Calibri"/>
          <w:b/>
          <w:bCs/>
          <w:color w:val="000000"/>
          <w:lang w:val="uk-UA"/>
        </w:rPr>
      </w:pPr>
    </w:p>
    <w:p w:rsidR="00F31515" w:rsidRDefault="00F31515" w:rsidP="00F31515">
      <w:pPr>
        <w:spacing w:after="0" w:line="240" w:lineRule="auto"/>
        <w:jc w:val="both"/>
        <w:rPr>
          <w:rFonts w:eastAsia="Calibri"/>
          <w:b/>
          <w:bCs/>
          <w:color w:val="000000"/>
          <w:lang w:val="uk-UA"/>
        </w:rPr>
      </w:pPr>
    </w:p>
    <w:p w:rsidR="00F31515" w:rsidRDefault="00F31515" w:rsidP="00F31515">
      <w:pPr>
        <w:spacing w:after="0" w:line="240" w:lineRule="auto"/>
        <w:jc w:val="both"/>
        <w:rPr>
          <w:rFonts w:eastAsia="Calibri"/>
          <w:b/>
          <w:bCs/>
          <w:color w:val="000000"/>
          <w:lang w:val="uk-UA"/>
        </w:rPr>
      </w:pPr>
    </w:p>
    <w:p w:rsidR="00F31515" w:rsidRDefault="00F31515" w:rsidP="00F31515">
      <w:pPr>
        <w:spacing w:after="0" w:line="240" w:lineRule="auto"/>
        <w:jc w:val="both"/>
        <w:rPr>
          <w:rFonts w:eastAsia="Calibri"/>
          <w:b/>
          <w:bCs/>
          <w:color w:val="000000"/>
          <w:lang w:val="uk-UA"/>
        </w:rPr>
      </w:pPr>
    </w:p>
    <w:p w:rsidR="00F31515" w:rsidRDefault="00F31515" w:rsidP="00F31515">
      <w:pPr>
        <w:spacing w:after="0" w:line="240" w:lineRule="auto"/>
        <w:jc w:val="both"/>
        <w:rPr>
          <w:rFonts w:eastAsia="Calibri"/>
          <w:b/>
          <w:bCs/>
          <w:color w:val="000000"/>
          <w:lang w:val="uk-UA"/>
        </w:rPr>
      </w:pPr>
    </w:p>
    <w:p w:rsidR="003617D1" w:rsidRPr="00F31515" w:rsidRDefault="003617D1" w:rsidP="00F31515">
      <w:pPr>
        <w:spacing w:after="0" w:line="240" w:lineRule="auto"/>
        <w:ind w:left="709" w:right="1134"/>
        <w:jc w:val="both"/>
        <w:rPr>
          <w:lang w:val="uk-UA"/>
        </w:rPr>
      </w:pPr>
      <w:r w:rsidRPr="00F31515">
        <w:rPr>
          <w:rFonts w:eastAsia="Calibri"/>
          <w:b/>
          <w:bCs/>
          <w:color w:val="000000"/>
          <w:lang w:val="uk-UA"/>
        </w:rPr>
        <w:t xml:space="preserve">про відмову у відкритті конституційного провадження у справі за конституційною скаргою Саприки Василя Івановича щодо відповідності Конституції України (конституційності) частини другої статті 61 Сімейного кодексу України, пункту 3 частини першої статті 255 </w:t>
      </w:r>
      <w:r w:rsidR="00F31515">
        <w:rPr>
          <w:rFonts w:eastAsia="Calibri"/>
          <w:b/>
          <w:bCs/>
          <w:color w:val="000000"/>
          <w:lang w:val="uk-UA"/>
        </w:rPr>
        <w:br/>
      </w:r>
      <w:r w:rsidR="00F31515">
        <w:rPr>
          <w:rFonts w:eastAsia="Calibri"/>
          <w:b/>
          <w:bCs/>
          <w:color w:val="000000"/>
          <w:lang w:val="uk-UA"/>
        </w:rPr>
        <w:tab/>
      </w:r>
      <w:r w:rsidR="00F31515">
        <w:rPr>
          <w:rFonts w:eastAsia="Calibri"/>
          <w:b/>
          <w:bCs/>
          <w:color w:val="000000"/>
          <w:lang w:val="uk-UA"/>
        </w:rPr>
        <w:tab/>
      </w:r>
      <w:r w:rsidR="00B614D4">
        <w:rPr>
          <w:rFonts w:eastAsia="Calibri"/>
          <w:b/>
          <w:bCs/>
          <w:color w:val="000000"/>
          <w:lang w:val="uk-UA"/>
        </w:rPr>
        <w:t xml:space="preserve"> </w:t>
      </w:r>
      <w:r w:rsidRPr="00F31515">
        <w:rPr>
          <w:rFonts w:eastAsia="Calibri"/>
          <w:b/>
          <w:bCs/>
          <w:color w:val="000000"/>
          <w:lang w:val="uk-UA"/>
        </w:rPr>
        <w:t>Цивільного процесуального кодексу України</w:t>
      </w:r>
    </w:p>
    <w:p w:rsidR="003617D1" w:rsidRDefault="003617D1" w:rsidP="00F31515">
      <w:pPr>
        <w:spacing w:after="0" w:line="240" w:lineRule="auto"/>
        <w:jc w:val="both"/>
        <w:rPr>
          <w:lang w:val="uk-UA"/>
        </w:rPr>
      </w:pPr>
    </w:p>
    <w:p w:rsidR="00F31515" w:rsidRPr="00F31515" w:rsidRDefault="00F31515" w:rsidP="00F31515">
      <w:pPr>
        <w:spacing w:after="0" w:line="240" w:lineRule="auto"/>
        <w:jc w:val="both"/>
        <w:rPr>
          <w:lang w:val="uk-UA"/>
        </w:rPr>
      </w:pPr>
    </w:p>
    <w:p w:rsidR="003617D1" w:rsidRPr="00F31515" w:rsidRDefault="003617D1" w:rsidP="00F31515">
      <w:pPr>
        <w:spacing w:after="0" w:line="240" w:lineRule="auto"/>
        <w:jc w:val="both"/>
        <w:rPr>
          <w:rFonts w:eastAsia="Calibri"/>
          <w:b/>
          <w:bCs/>
          <w:color w:val="000000"/>
          <w:lang w:val="uk-UA"/>
        </w:rPr>
      </w:pPr>
      <w:r w:rsidRPr="00F31515">
        <w:rPr>
          <w:rFonts w:eastAsia="Calibri"/>
          <w:color w:val="000000"/>
          <w:lang w:val="uk-UA"/>
        </w:rPr>
        <w:t xml:space="preserve">м. К и ї в </w:t>
      </w:r>
      <w:r w:rsidRPr="00F31515">
        <w:rPr>
          <w:rFonts w:eastAsia="Calibri"/>
          <w:color w:val="000000"/>
          <w:lang w:val="uk-UA"/>
        </w:rPr>
        <w:tab/>
      </w:r>
      <w:r w:rsidRPr="00F31515">
        <w:rPr>
          <w:rFonts w:eastAsia="Calibri"/>
          <w:color w:val="000000"/>
          <w:lang w:val="uk-UA"/>
        </w:rPr>
        <w:tab/>
      </w:r>
      <w:r w:rsidRPr="00F31515">
        <w:rPr>
          <w:rFonts w:eastAsia="Calibri"/>
          <w:color w:val="000000"/>
          <w:lang w:val="uk-UA"/>
        </w:rPr>
        <w:tab/>
      </w:r>
      <w:r w:rsidRPr="00F31515">
        <w:rPr>
          <w:rFonts w:eastAsia="Calibri"/>
          <w:color w:val="000000"/>
          <w:lang w:val="uk-UA"/>
        </w:rPr>
        <w:tab/>
      </w:r>
      <w:r w:rsidRPr="00F31515">
        <w:rPr>
          <w:rFonts w:eastAsia="Calibri"/>
          <w:color w:val="000000"/>
          <w:lang w:val="uk-UA"/>
        </w:rPr>
        <w:tab/>
      </w:r>
      <w:r w:rsidR="00F31515">
        <w:rPr>
          <w:rFonts w:eastAsia="Calibri"/>
          <w:color w:val="000000"/>
          <w:lang w:val="uk-UA"/>
        </w:rPr>
        <w:tab/>
      </w:r>
      <w:r w:rsidR="00B614D4">
        <w:rPr>
          <w:rFonts w:eastAsia="Calibri"/>
          <w:color w:val="000000"/>
          <w:lang w:val="uk-UA"/>
        </w:rPr>
        <w:t xml:space="preserve"> </w:t>
      </w:r>
      <w:r w:rsidRPr="00F31515">
        <w:rPr>
          <w:rFonts w:eastAsia="Calibri"/>
          <w:color w:val="000000"/>
          <w:lang w:val="uk-UA"/>
        </w:rPr>
        <w:t xml:space="preserve">Справа </w:t>
      </w:r>
      <w:r w:rsidR="00B614D4">
        <w:rPr>
          <w:rFonts w:eastAsia="Calibri"/>
          <w:color w:val="000000"/>
          <w:lang w:val="uk-UA"/>
        </w:rPr>
        <w:t xml:space="preserve">№ </w:t>
      </w:r>
      <w:r w:rsidRPr="00F31515">
        <w:rPr>
          <w:rFonts w:eastAsia="Calibri"/>
          <w:color w:val="000000"/>
          <w:lang w:val="uk-UA"/>
        </w:rPr>
        <w:t>3-60/2021(139/21)</w:t>
      </w:r>
    </w:p>
    <w:p w:rsidR="00B614D4" w:rsidRDefault="00372247" w:rsidP="00F31515">
      <w:pPr>
        <w:spacing w:after="0" w:line="240" w:lineRule="auto"/>
        <w:jc w:val="both"/>
        <w:rPr>
          <w:rFonts w:eastAsia="Calibri"/>
          <w:color w:val="000000"/>
          <w:lang w:val="uk-UA"/>
        </w:rPr>
      </w:pPr>
      <w:r w:rsidRPr="00F31515">
        <w:rPr>
          <w:rFonts w:eastAsia="Calibri"/>
          <w:color w:val="000000"/>
          <w:lang w:val="uk-UA"/>
        </w:rPr>
        <w:t>19</w:t>
      </w:r>
      <w:r w:rsidR="003617D1" w:rsidRPr="00F31515">
        <w:rPr>
          <w:rFonts w:eastAsia="Calibri"/>
          <w:color w:val="000000"/>
          <w:lang w:val="uk-UA"/>
        </w:rPr>
        <w:t xml:space="preserve"> травня 2021 року</w:t>
      </w:r>
    </w:p>
    <w:p w:rsidR="003617D1" w:rsidRPr="00F31515" w:rsidRDefault="00B614D4" w:rsidP="00F31515">
      <w:pPr>
        <w:spacing w:after="0" w:line="240" w:lineRule="auto"/>
        <w:jc w:val="both"/>
        <w:rPr>
          <w:rFonts w:eastAsia="Calibri"/>
          <w:color w:val="000000"/>
          <w:lang w:val="uk-UA"/>
        </w:rPr>
      </w:pPr>
      <w:r>
        <w:rPr>
          <w:rFonts w:eastAsia="Calibri"/>
          <w:color w:val="000000"/>
          <w:lang w:val="uk-UA"/>
        </w:rPr>
        <w:t xml:space="preserve">№ </w:t>
      </w:r>
      <w:bookmarkStart w:id="0" w:name="_GoBack"/>
      <w:r w:rsidR="00372247" w:rsidRPr="00F31515">
        <w:rPr>
          <w:rFonts w:eastAsia="Calibri"/>
          <w:color w:val="000000"/>
          <w:lang w:val="uk-UA"/>
        </w:rPr>
        <w:t>77-</w:t>
      </w:r>
      <w:r w:rsidR="003617D1" w:rsidRPr="00F31515">
        <w:rPr>
          <w:rFonts w:eastAsia="Calibri"/>
          <w:color w:val="000000"/>
          <w:lang w:val="uk-UA"/>
        </w:rPr>
        <w:t>1(І)</w:t>
      </w:r>
      <w:bookmarkEnd w:id="0"/>
      <w:r w:rsidR="003617D1" w:rsidRPr="00F31515">
        <w:rPr>
          <w:rFonts w:eastAsia="Calibri"/>
          <w:color w:val="000000"/>
          <w:lang w:val="uk-UA"/>
        </w:rPr>
        <w:t>/2021</w:t>
      </w:r>
    </w:p>
    <w:p w:rsidR="003617D1" w:rsidRDefault="003617D1" w:rsidP="00F31515">
      <w:pPr>
        <w:spacing w:after="0" w:line="240" w:lineRule="auto"/>
        <w:jc w:val="both"/>
        <w:rPr>
          <w:lang w:val="uk-UA"/>
        </w:rPr>
      </w:pPr>
    </w:p>
    <w:p w:rsidR="00F31515" w:rsidRPr="00F31515" w:rsidRDefault="00F31515" w:rsidP="00F31515">
      <w:pPr>
        <w:spacing w:after="0" w:line="240" w:lineRule="auto"/>
        <w:jc w:val="both"/>
        <w:rPr>
          <w:lang w:val="uk-UA"/>
        </w:rPr>
      </w:pPr>
    </w:p>
    <w:p w:rsidR="003617D1" w:rsidRPr="00F31515" w:rsidRDefault="003617D1" w:rsidP="00F31515">
      <w:pPr>
        <w:spacing w:after="0" w:line="240" w:lineRule="auto"/>
        <w:ind w:firstLine="709"/>
        <w:jc w:val="both"/>
        <w:rPr>
          <w:lang w:val="uk-UA"/>
        </w:rPr>
      </w:pPr>
      <w:r w:rsidRPr="00F31515">
        <w:rPr>
          <w:lang w:val="uk-UA"/>
        </w:rPr>
        <w:t>Перша колегія суддів Першого сенату Конституційного Суду України у складі:</w:t>
      </w:r>
    </w:p>
    <w:p w:rsidR="003617D1" w:rsidRPr="00F31515" w:rsidRDefault="003617D1" w:rsidP="00F31515">
      <w:pPr>
        <w:spacing w:after="0" w:line="240" w:lineRule="auto"/>
        <w:ind w:firstLine="709"/>
        <w:jc w:val="both"/>
        <w:rPr>
          <w:lang w:val="uk-UA"/>
        </w:rPr>
      </w:pPr>
    </w:p>
    <w:p w:rsidR="003617D1" w:rsidRPr="00F31515" w:rsidRDefault="003617D1" w:rsidP="00F31515">
      <w:pPr>
        <w:spacing w:after="0" w:line="240" w:lineRule="auto"/>
        <w:ind w:firstLine="709"/>
        <w:jc w:val="both"/>
        <w:rPr>
          <w:lang w:val="uk-UA"/>
        </w:rPr>
      </w:pPr>
      <w:r w:rsidRPr="00F31515">
        <w:rPr>
          <w:lang w:val="uk-UA"/>
        </w:rPr>
        <w:t>Колісника Віктора Павловича – головуючого,</w:t>
      </w:r>
    </w:p>
    <w:p w:rsidR="003617D1" w:rsidRPr="00F31515" w:rsidRDefault="003617D1" w:rsidP="00F31515">
      <w:pPr>
        <w:spacing w:after="0" w:line="240" w:lineRule="auto"/>
        <w:ind w:firstLine="709"/>
        <w:jc w:val="both"/>
        <w:rPr>
          <w:lang w:val="uk-UA"/>
        </w:rPr>
      </w:pPr>
      <w:r w:rsidRPr="00F31515">
        <w:rPr>
          <w:lang w:val="uk-UA"/>
        </w:rPr>
        <w:t>Кичуна Віктора Івановича,</w:t>
      </w:r>
    </w:p>
    <w:p w:rsidR="003617D1" w:rsidRPr="00F31515" w:rsidRDefault="003617D1" w:rsidP="00F31515">
      <w:pPr>
        <w:spacing w:after="0" w:line="240" w:lineRule="auto"/>
        <w:ind w:firstLine="709"/>
        <w:jc w:val="both"/>
        <w:rPr>
          <w:lang w:val="uk-UA"/>
        </w:rPr>
      </w:pPr>
      <w:r w:rsidRPr="00F31515">
        <w:rPr>
          <w:lang w:val="uk-UA"/>
        </w:rPr>
        <w:t>Філюка Петра Тодосьовича – доповідача,</w:t>
      </w:r>
    </w:p>
    <w:p w:rsidR="003617D1" w:rsidRPr="00F31515" w:rsidRDefault="003617D1" w:rsidP="00F31515">
      <w:pPr>
        <w:spacing w:after="0" w:line="240" w:lineRule="auto"/>
        <w:ind w:firstLine="709"/>
        <w:jc w:val="both"/>
        <w:rPr>
          <w:lang w:val="uk-UA"/>
        </w:rPr>
      </w:pPr>
    </w:p>
    <w:p w:rsidR="003617D1" w:rsidRPr="00F31515" w:rsidRDefault="003617D1" w:rsidP="00F31515">
      <w:pPr>
        <w:spacing w:after="0" w:line="372" w:lineRule="auto"/>
        <w:ind w:firstLine="709"/>
        <w:jc w:val="both"/>
        <w:rPr>
          <w:lang w:val="uk-UA"/>
        </w:rPr>
      </w:pPr>
      <w:r w:rsidRPr="00F31515">
        <w:rPr>
          <w:lang w:val="uk-UA"/>
        </w:rPr>
        <w:t>розглянула на засіданні питання про відкриття конституційного провадження у справі за конституційною скаргою Саприки Василя Івановича щодо відповідності Конституції України (конституційності) частини другої статті 61 Сімейного кодексу України, пункту 3 частини першої статті 255 Цивільного процесуального кодексу України.</w:t>
      </w:r>
    </w:p>
    <w:p w:rsidR="003617D1" w:rsidRPr="00F31515" w:rsidRDefault="003617D1" w:rsidP="00F31515">
      <w:pPr>
        <w:spacing w:after="0" w:line="372" w:lineRule="auto"/>
        <w:ind w:firstLine="709"/>
        <w:jc w:val="both"/>
        <w:rPr>
          <w:lang w:val="uk-UA"/>
        </w:rPr>
      </w:pPr>
    </w:p>
    <w:p w:rsidR="003617D1" w:rsidRPr="00F31515" w:rsidRDefault="003617D1" w:rsidP="00F31515">
      <w:pPr>
        <w:spacing w:after="0" w:line="372" w:lineRule="auto"/>
        <w:ind w:firstLine="709"/>
        <w:jc w:val="both"/>
        <w:rPr>
          <w:lang w:val="uk-UA"/>
        </w:rPr>
      </w:pPr>
      <w:r w:rsidRPr="00F31515">
        <w:rPr>
          <w:lang w:val="uk-UA"/>
        </w:rPr>
        <w:t>Заслухавши суддю-доповідача Філюка П.Т. та дослідивши матеріали справи, Перша колегія суддів Першого сенату Конституційного Суду України</w:t>
      </w:r>
    </w:p>
    <w:p w:rsidR="003617D1" w:rsidRDefault="003617D1" w:rsidP="00F31515">
      <w:pPr>
        <w:spacing w:after="0" w:line="372" w:lineRule="auto"/>
        <w:ind w:firstLine="709"/>
        <w:jc w:val="both"/>
        <w:rPr>
          <w:lang w:val="uk-UA"/>
        </w:rPr>
      </w:pPr>
    </w:p>
    <w:p w:rsidR="00F31515" w:rsidRPr="00F31515" w:rsidRDefault="00F31515" w:rsidP="00F31515">
      <w:pPr>
        <w:spacing w:after="0" w:line="372" w:lineRule="auto"/>
        <w:ind w:firstLine="709"/>
        <w:jc w:val="both"/>
        <w:rPr>
          <w:lang w:val="uk-UA"/>
        </w:rPr>
      </w:pPr>
    </w:p>
    <w:p w:rsidR="003617D1" w:rsidRPr="00F31515" w:rsidRDefault="003617D1" w:rsidP="00F31515">
      <w:pPr>
        <w:spacing w:after="0" w:line="372" w:lineRule="auto"/>
        <w:jc w:val="center"/>
        <w:rPr>
          <w:b/>
          <w:lang w:val="uk-UA"/>
        </w:rPr>
      </w:pPr>
      <w:r w:rsidRPr="00F31515">
        <w:rPr>
          <w:b/>
          <w:lang w:val="uk-UA"/>
        </w:rPr>
        <w:lastRenderedPageBreak/>
        <w:t>у с т а н о в и л а:</w:t>
      </w:r>
    </w:p>
    <w:p w:rsidR="00F31515" w:rsidRDefault="00F31515" w:rsidP="00F31515">
      <w:pPr>
        <w:spacing w:after="0" w:line="372" w:lineRule="auto"/>
        <w:ind w:firstLine="709"/>
        <w:jc w:val="both"/>
        <w:rPr>
          <w:lang w:val="uk-UA"/>
        </w:rPr>
      </w:pPr>
    </w:p>
    <w:p w:rsidR="003617D1" w:rsidRPr="00F31515" w:rsidRDefault="003617D1" w:rsidP="00F31515">
      <w:pPr>
        <w:spacing w:after="0" w:line="372" w:lineRule="auto"/>
        <w:ind w:firstLine="709"/>
        <w:jc w:val="both"/>
        <w:rPr>
          <w:lang w:val="uk-UA"/>
        </w:rPr>
      </w:pPr>
      <w:r w:rsidRPr="00F31515">
        <w:rPr>
          <w:lang w:val="uk-UA"/>
        </w:rPr>
        <w:t xml:space="preserve">1. Саприка В.І. звернувся до Конституційного Суду України з клопотанням перевірити на </w:t>
      </w:r>
      <w:r w:rsidRPr="00F31515">
        <w:rPr>
          <w:color w:val="000000" w:themeColor="text1"/>
          <w:lang w:val="uk-UA"/>
        </w:rPr>
        <w:t>відповідність Констит</w:t>
      </w:r>
      <w:r w:rsidR="00F31515">
        <w:rPr>
          <w:color w:val="000000" w:themeColor="text1"/>
          <w:lang w:val="uk-UA"/>
        </w:rPr>
        <w:t>уції України (конституційність)</w:t>
      </w:r>
      <w:r w:rsidR="00F31515">
        <w:rPr>
          <w:color w:val="000000" w:themeColor="text1"/>
          <w:lang w:val="uk-UA"/>
        </w:rPr>
        <w:br/>
      </w:r>
      <w:r w:rsidRPr="00F31515">
        <w:rPr>
          <w:lang w:val="uk-UA"/>
        </w:rPr>
        <w:t>частину другу статті 61 Сімейного кодексу України (далі – СК України), пункт 3 частини першої статті 255 Цивільного</w:t>
      </w:r>
      <w:r w:rsidR="00F31515">
        <w:rPr>
          <w:lang w:val="uk-UA"/>
        </w:rPr>
        <w:t xml:space="preserve"> процесуального кодексу України</w:t>
      </w:r>
      <w:r w:rsidR="00F31515">
        <w:rPr>
          <w:lang w:val="uk-UA"/>
        </w:rPr>
        <w:br/>
      </w:r>
      <w:r w:rsidRPr="00F31515">
        <w:rPr>
          <w:lang w:val="uk-UA"/>
        </w:rPr>
        <w:t>(далі – ЦПК України).</w:t>
      </w:r>
    </w:p>
    <w:p w:rsidR="003617D1" w:rsidRPr="00F31515" w:rsidRDefault="003617D1" w:rsidP="00F31515">
      <w:pPr>
        <w:spacing w:after="0" w:line="372" w:lineRule="auto"/>
        <w:ind w:firstLine="709"/>
        <w:jc w:val="both"/>
        <w:rPr>
          <w:color w:val="000000" w:themeColor="text1"/>
          <w:lang w:val="uk-UA"/>
        </w:rPr>
      </w:pPr>
      <w:r w:rsidRPr="00F31515">
        <w:rPr>
          <w:color w:val="000000" w:themeColor="text1"/>
          <w:lang w:val="uk-UA"/>
        </w:rPr>
        <w:t>Автор клопотання просить перевірити:</w:t>
      </w:r>
    </w:p>
    <w:p w:rsidR="003617D1" w:rsidRPr="00F31515" w:rsidRDefault="003617D1" w:rsidP="00F31515">
      <w:pPr>
        <w:spacing w:after="0" w:line="372" w:lineRule="auto"/>
        <w:ind w:firstLine="709"/>
        <w:jc w:val="both"/>
        <w:rPr>
          <w:color w:val="000000" w:themeColor="text1"/>
          <w:lang w:val="uk-UA"/>
        </w:rPr>
      </w:pPr>
      <w:r w:rsidRPr="00F31515">
        <w:rPr>
          <w:color w:val="000000" w:themeColor="text1"/>
          <w:lang w:val="uk-UA"/>
        </w:rPr>
        <w:t>– на відповідність частинам другій, четвертій статті 41 Конституції України частину другу статті 61 СК України, згідно з якою об’єктом права спільної сумісної власності є заробітна плата, пенсія, стипендія, інші доходи, одержані одним із подружжя;</w:t>
      </w:r>
    </w:p>
    <w:p w:rsidR="003617D1" w:rsidRPr="00F31515" w:rsidRDefault="003617D1" w:rsidP="00F31515">
      <w:pPr>
        <w:spacing w:after="0" w:line="372" w:lineRule="auto"/>
        <w:ind w:firstLine="709"/>
        <w:jc w:val="both"/>
        <w:rPr>
          <w:color w:val="000000" w:themeColor="text1"/>
          <w:lang w:val="uk-UA"/>
        </w:rPr>
      </w:pPr>
      <w:r w:rsidRPr="00F31515">
        <w:rPr>
          <w:color w:val="000000" w:themeColor="text1"/>
          <w:lang w:val="uk-UA"/>
        </w:rPr>
        <w:t>– на відповідність частинам першій, п’ятій статті 55 Основного Закону України пункт 3 частини першої статті 255 ЦПК України, відповідно до якого суд своєю ухвалою закриває провадження у справі, якщо набрали законної сили рішення суду або ухвала суду про закриття провадження у справі, ухвалені або постановлені з приводу спору між тими самими сторонами, про той самий предмет і з тих самих підстав, або є судовий наказ, що набрав законної сили за тими самими вимогами.</w:t>
      </w:r>
    </w:p>
    <w:p w:rsidR="003617D1" w:rsidRPr="00F31515" w:rsidRDefault="003617D1" w:rsidP="00F31515">
      <w:pPr>
        <w:spacing w:after="0" w:line="372" w:lineRule="auto"/>
        <w:ind w:firstLine="709"/>
        <w:jc w:val="both"/>
        <w:rPr>
          <w:color w:val="000000" w:themeColor="text1"/>
          <w:lang w:val="uk-UA"/>
        </w:rPr>
      </w:pPr>
      <w:r w:rsidRPr="00F31515">
        <w:rPr>
          <w:color w:val="000000" w:themeColor="text1"/>
          <w:lang w:val="uk-UA"/>
        </w:rPr>
        <w:t>Зі змісту конституційної скарги та долучених до неї матеріалів вбачається, що Саприка В.І. звернувся до Ів</w:t>
      </w:r>
      <w:r w:rsidR="00F31515">
        <w:rPr>
          <w:color w:val="000000" w:themeColor="text1"/>
          <w:lang w:val="uk-UA"/>
        </w:rPr>
        <w:t>ано-Франківського міського суду</w:t>
      </w:r>
      <w:r w:rsidR="00F31515">
        <w:rPr>
          <w:color w:val="000000" w:themeColor="text1"/>
          <w:lang w:val="uk-UA"/>
        </w:rPr>
        <w:br/>
      </w:r>
      <w:r w:rsidRPr="00F31515">
        <w:rPr>
          <w:color w:val="000000" w:themeColor="text1"/>
          <w:lang w:val="uk-UA"/>
        </w:rPr>
        <w:t xml:space="preserve">Івано-Франківської області з позовом до Саприки Г.С. про визнання права власності та поділ майна подружжя, який ухвалою від 18 лютого 2020 року </w:t>
      </w:r>
      <w:r w:rsidR="00777D8F" w:rsidRPr="00F31515">
        <w:rPr>
          <w:color w:val="000000" w:themeColor="text1"/>
          <w:lang w:val="uk-UA"/>
        </w:rPr>
        <w:t xml:space="preserve">закрив </w:t>
      </w:r>
      <w:r w:rsidRPr="00F31515">
        <w:rPr>
          <w:color w:val="000000" w:themeColor="text1"/>
          <w:lang w:val="uk-UA"/>
        </w:rPr>
        <w:t>провадження у цій справі на п</w:t>
      </w:r>
      <w:r w:rsidR="00F31515">
        <w:rPr>
          <w:color w:val="000000" w:themeColor="text1"/>
          <w:lang w:val="uk-UA"/>
        </w:rPr>
        <w:t>ідставі пункту 3 частини першої</w:t>
      </w:r>
      <w:r w:rsidR="00F31515">
        <w:rPr>
          <w:color w:val="000000" w:themeColor="text1"/>
          <w:lang w:val="uk-UA"/>
        </w:rPr>
        <w:br/>
      </w:r>
      <w:r w:rsidRPr="00F31515">
        <w:rPr>
          <w:color w:val="000000" w:themeColor="text1"/>
          <w:lang w:val="uk-UA"/>
        </w:rPr>
        <w:t>статті 255 ЦПК України.</w:t>
      </w:r>
    </w:p>
    <w:p w:rsidR="003617D1" w:rsidRPr="00F31515" w:rsidRDefault="003617D1" w:rsidP="00F31515">
      <w:pPr>
        <w:spacing w:after="0" w:line="372" w:lineRule="auto"/>
        <w:ind w:firstLine="709"/>
        <w:jc w:val="both"/>
        <w:rPr>
          <w:color w:val="000000" w:themeColor="text1"/>
          <w:lang w:val="uk-UA"/>
        </w:rPr>
      </w:pPr>
      <w:r w:rsidRPr="00F31515">
        <w:rPr>
          <w:color w:val="000000" w:themeColor="text1"/>
          <w:lang w:val="uk-UA"/>
        </w:rPr>
        <w:t>Івано-Франківський апеляційн</w:t>
      </w:r>
      <w:r w:rsidR="00F31515">
        <w:rPr>
          <w:color w:val="000000" w:themeColor="text1"/>
          <w:lang w:val="uk-UA"/>
        </w:rPr>
        <w:t>ий суд постановою від 20 травня</w:t>
      </w:r>
      <w:r w:rsidR="00F31515">
        <w:rPr>
          <w:color w:val="000000" w:themeColor="text1"/>
          <w:lang w:val="uk-UA"/>
        </w:rPr>
        <w:br/>
      </w:r>
      <w:r w:rsidRPr="00F31515">
        <w:rPr>
          <w:color w:val="000000" w:themeColor="text1"/>
          <w:lang w:val="uk-UA"/>
        </w:rPr>
        <w:t>2020 року апеляційну скаргу Саприки В.</w:t>
      </w:r>
      <w:r w:rsidR="00F31515">
        <w:rPr>
          <w:color w:val="000000" w:themeColor="text1"/>
          <w:lang w:val="uk-UA"/>
        </w:rPr>
        <w:t>І. задовольнив частково, ухвалу</w:t>
      </w:r>
      <w:r w:rsidR="00F31515">
        <w:rPr>
          <w:color w:val="000000" w:themeColor="text1"/>
          <w:lang w:val="uk-UA"/>
        </w:rPr>
        <w:br/>
      </w:r>
      <w:r w:rsidRPr="00F31515">
        <w:rPr>
          <w:color w:val="000000" w:themeColor="text1"/>
          <w:lang w:val="uk-UA"/>
        </w:rPr>
        <w:t xml:space="preserve">Івано-Франківського міського суду Івано-Франківської області від 18 лютого 2020 року скасував в частині стягнення грошової компенсації вартості оплати за </w:t>
      </w:r>
      <w:r w:rsidRPr="00F31515">
        <w:rPr>
          <w:color w:val="000000" w:themeColor="text1"/>
          <w:lang w:val="uk-UA"/>
        </w:rPr>
        <w:lastRenderedPageBreak/>
        <w:t xml:space="preserve">навчання та </w:t>
      </w:r>
      <w:r w:rsidR="0049154C" w:rsidRPr="00F31515">
        <w:rPr>
          <w:color w:val="000000" w:themeColor="text1"/>
          <w:lang w:val="uk-UA"/>
        </w:rPr>
        <w:t xml:space="preserve">в цій частині </w:t>
      </w:r>
      <w:r w:rsidRPr="00F31515">
        <w:rPr>
          <w:color w:val="000000" w:themeColor="text1"/>
          <w:lang w:val="uk-UA"/>
        </w:rPr>
        <w:t xml:space="preserve">направив справу для продовження розгляду до суду першої інстанції, в іншій частині </w:t>
      </w:r>
      <w:r w:rsidR="0049154C" w:rsidRPr="00F31515">
        <w:rPr>
          <w:color w:val="000000" w:themeColor="text1"/>
          <w:lang w:val="uk-UA"/>
        </w:rPr>
        <w:t xml:space="preserve">зазначену ухвалу </w:t>
      </w:r>
      <w:r w:rsidRPr="00F31515">
        <w:rPr>
          <w:color w:val="000000" w:themeColor="text1"/>
          <w:lang w:val="uk-UA"/>
        </w:rPr>
        <w:t>залишив без змін.</w:t>
      </w:r>
    </w:p>
    <w:p w:rsidR="003617D1" w:rsidRPr="00F31515" w:rsidRDefault="003617D1" w:rsidP="00F31515">
      <w:pPr>
        <w:spacing w:after="0" w:line="372" w:lineRule="auto"/>
        <w:ind w:firstLine="709"/>
        <w:jc w:val="both"/>
        <w:rPr>
          <w:lang w:val="uk-UA"/>
        </w:rPr>
      </w:pPr>
      <w:r w:rsidRPr="00F31515">
        <w:rPr>
          <w:lang w:val="uk-UA"/>
        </w:rPr>
        <w:t>Верховний Суд у складі колегії суддів Другої судової палати Касаційного цивільного суду постановою від 22 грудня 2020 року, зокрема, касаційну скаргу Саприки В.І. залишив без задоволення, ухвалу Івано-Франківського міського суду Івано-Франківської області від 18 лютого 2020 року в нескасованій апеляційним судом частині та постанову Івано-Франківського апеляційного суду від 20 травня 2020 року залишив без змін.</w:t>
      </w:r>
    </w:p>
    <w:p w:rsidR="003617D1" w:rsidRPr="00F31515" w:rsidRDefault="003617D1" w:rsidP="00F31515">
      <w:pPr>
        <w:spacing w:after="0" w:line="372" w:lineRule="auto"/>
        <w:ind w:firstLine="709"/>
        <w:jc w:val="both"/>
        <w:rPr>
          <w:lang w:val="uk-UA"/>
        </w:rPr>
      </w:pPr>
      <w:r w:rsidRPr="00F31515">
        <w:rPr>
          <w:lang w:val="uk-UA"/>
        </w:rPr>
        <w:t>Стверджуючи про неконституційність оспорюваних положень</w:t>
      </w:r>
      <w:r w:rsidR="008C5EB6" w:rsidRPr="00F31515">
        <w:rPr>
          <w:lang w:val="ru-RU"/>
        </w:rPr>
        <w:t xml:space="preserve"> </w:t>
      </w:r>
      <w:r w:rsidR="008C5EB6" w:rsidRPr="00F31515">
        <w:rPr>
          <w:lang w:val="ru-RU"/>
        </w:rPr>
        <w:br/>
      </w:r>
      <w:r w:rsidR="008C5EB6" w:rsidRPr="00F31515">
        <w:rPr>
          <w:lang w:val="uk-UA"/>
        </w:rPr>
        <w:t>СК України та ЦПК України</w:t>
      </w:r>
      <w:r w:rsidRPr="00F31515">
        <w:rPr>
          <w:lang w:val="uk-UA"/>
        </w:rPr>
        <w:t>, автор клопотання зазначає, що прийнятими судовими рішеннями порушено його право приватної власності та право на судовий захист.</w:t>
      </w:r>
    </w:p>
    <w:p w:rsidR="003617D1" w:rsidRPr="00F31515" w:rsidRDefault="003617D1" w:rsidP="00F31515">
      <w:pPr>
        <w:spacing w:after="0" w:line="372" w:lineRule="auto"/>
        <w:ind w:firstLine="709"/>
        <w:jc w:val="both"/>
        <w:rPr>
          <w:lang w:val="uk-UA"/>
        </w:rPr>
      </w:pPr>
    </w:p>
    <w:p w:rsidR="003617D1" w:rsidRPr="00F31515" w:rsidRDefault="003617D1" w:rsidP="00F31515">
      <w:pPr>
        <w:spacing w:after="0" w:line="372" w:lineRule="auto"/>
        <w:ind w:firstLine="709"/>
        <w:jc w:val="both"/>
        <w:rPr>
          <w:lang w:val="uk-UA"/>
        </w:rPr>
      </w:pPr>
      <w:r w:rsidRPr="00F31515">
        <w:rPr>
          <w:lang w:val="uk-UA"/>
        </w:rPr>
        <w:t>2. Вирішуючи питання щодо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3617D1" w:rsidRPr="00F31515" w:rsidRDefault="003617D1" w:rsidP="00F31515">
      <w:pPr>
        <w:spacing w:after="0" w:line="372" w:lineRule="auto"/>
        <w:ind w:firstLine="709"/>
        <w:jc w:val="both"/>
        <w:rPr>
          <w:color w:val="000000" w:themeColor="text1"/>
          <w:lang w:val="uk-UA"/>
        </w:rPr>
      </w:pPr>
      <w:r w:rsidRPr="00F31515">
        <w:rPr>
          <w:lang w:val="uk-UA"/>
        </w:rPr>
        <w:t xml:space="preserve">Відповідно до Закону України „Про Конституційний Суд України“ у конституційній скарзі має міститись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</w:t>
      </w:r>
      <w:r w:rsidRPr="00F31515">
        <w:rPr>
          <w:color w:val="000000" w:themeColor="text1"/>
          <w:lang w:val="uk-UA"/>
        </w:rPr>
        <w:t xml:space="preserve">(пункт </w:t>
      </w:r>
      <w:r w:rsidRPr="00F31515">
        <w:rPr>
          <w:lang w:val="uk-UA"/>
        </w:rPr>
        <w:t>6 частини другої статті 55); конституційна скарга вважається прийнятною за умов її відповідності вимогам, передбаченим</w:t>
      </w:r>
      <w:r w:rsidR="00F31515">
        <w:rPr>
          <w:color w:val="000000" w:themeColor="text1"/>
          <w:lang w:val="uk-UA"/>
        </w:rPr>
        <w:t>, зокрема,</w:t>
      </w:r>
      <w:r w:rsidR="00F31515">
        <w:rPr>
          <w:color w:val="000000" w:themeColor="text1"/>
          <w:lang w:val="uk-UA"/>
        </w:rPr>
        <w:br/>
      </w:r>
      <w:r w:rsidR="00777D8F" w:rsidRPr="00F31515">
        <w:rPr>
          <w:color w:val="000000" w:themeColor="text1"/>
          <w:lang w:val="uk-UA"/>
        </w:rPr>
        <w:t xml:space="preserve">статтею 55 </w:t>
      </w:r>
      <w:r w:rsidRPr="00F31515">
        <w:rPr>
          <w:color w:val="000000" w:themeColor="text1"/>
          <w:lang w:val="uk-UA"/>
        </w:rPr>
        <w:t>цього закону, та якщо вичерпано всі національні засоби юридичного захисту (за наявності ухваленого в порядку апеляційного перегляду судового рішення, яке набрало законної сили, а в разі передбаченої законом можливості касаційного оскарження – судового рішення, винесеного в порядку касаційного перегляду) (абзац перший, пункт 1 частини першої статті 77).</w:t>
      </w:r>
    </w:p>
    <w:p w:rsidR="003617D1" w:rsidRPr="00F31515" w:rsidRDefault="00777D8F" w:rsidP="00F31515">
      <w:pPr>
        <w:spacing w:after="0" w:line="372" w:lineRule="auto"/>
        <w:ind w:firstLine="709"/>
        <w:jc w:val="both"/>
        <w:rPr>
          <w:color w:val="000000" w:themeColor="text1"/>
          <w:lang w:val="uk-UA"/>
        </w:rPr>
      </w:pPr>
      <w:r w:rsidRPr="00F31515">
        <w:rPr>
          <w:color w:val="000000" w:themeColor="text1"/>
          <w:lang w:val="uk-UA"/>
        </w:rPr>
        <w:lastRenderedPageBreak/>
        <w:t>З аналізу конституційної скарги та</w:t>
      </w:r>
      <w:r w:rsidR="003D059C" w:rsidRPr="00F31515">
        <w:rPr>
          <w:color w:val="000000" w:themeColor="text1"/>
          <w:lang w:val="uk-UA"/>
        </w:rPr>
        <w:t xml:space="preserve"> долучених до неї матеріалів вб</w:t>
      </w:r>
      <w:r w:rsidRPr="00F31515">
        <w:rPr>
          <w:color w:val="000000" w:themeColor="text1"/>
          <w:lang w:val="uk-UA"/>
        </w:rPr>
        <w:t>ач</w:t>
      </w:r>
      <w:r w:rsidR="003D059C" w:rsidRPr="00F31515">
        <w:rPr>
          <w:color w:val="000000" w:themeColor="text1"/>
          <w:lang w:val="uk-UA"/>
        </w:rPr>
        <w:t>а</w:t>
      </w:r>
      <w:r w:rsidRPr="00F31515">
        <w:rPr>
          <w:color w:val="000000" w:themeColor="text1"/>
          <w:lang w:val="uk-UA"/>
        </w:rPr>
        <w:t xml:space="preserve">ється, що </w:t>
      </w:r>
      <w:r w:rsidR="003617D1" w:rsidRPr="00F31515">
        <w:rPr>
          <w:color w:val="000000" w:themeColor="text1"/>
          <w:lang w:val="uk-UA"/>
        </w:rPr>
        <w:t>Івано-Франківськ</w:t>
      </w:r>
      <w:r w:rsidR="0049154C" w:rsidRPr="00F31515">
        <w:rPr>
          <w:color w:val="000000" w:themeColor="text1"/>
          <w:lang w:val="uk-UA"/>
        </w:rPr>
        <w:t>ий</w:t>
      </w:r>
      <w:r w:rsidR="003617D1" w:rsidRPr="00F31515">
        <w:rPr>
          <w:color w:val="000000" w:themeColor="text1"/>
          <w:lang w:val="uk-UA"/>
        </w:rPr>
        <w:t xml:space="preserve"> апеляційн</w:t>
      </w:r>
      <w:r w:rsidR="0049154C" w:rsidRPr="00F31515">
        <w:rPr>
          <w:color w:val="000000" w:themeColor="text1"/>
          <w:lang w:val="uk-UA"/>
        </w:rPr>
        <w:t>ий</w:t>
      </w:r>
      <w:r w:rsidR="003617D1" w:rsidRPr="00F31515">
        <w:rPr>
          <w:color w:val="000000" w:themeColor="text1"/>
          <w:lang w:val="uk-UA"/>
        </w:rPr>
        <w:t xml:space="preserve"> суд</w:t>
      </w:r>
      <w:r w:rsidR="0049154C" w:rsidRPr="00F31515">
        <w:rPr>
          <w:color w:val="000000" w:themeColor="text1"/>
          <w:lang w:val="uk-UA"/>
        </w:rPr>
        <w:t xml:space="preserve"> постановою </w:t>
      </w:r>
      <w:r w:rsidR="003617D1" w:rsidRPr="00F31515">
        <w:rPr>
          <w:color w:val="000000" w:themeColor="text1"/>
          <w:lang w:val="uk-UA"/>
        </w:rPr>
        <w:t xml:space="preserve">від 20 травня 2020 року справу за позовом Саприки В.І. до Саприки Г.С. в частині стягнення грошової компенсації вартості оплати за навчання </w:t>
      </w:r>
      <w:r w:rsidR="0049154C" w:rsidRPr="00F31515">
        <w:rPr>
          <w:color w:val="000000" w:themeColor="text1"/>
          <w:lang w:val="uk-UA"/>
        </w:rPr>
        <w:t>направив</w:t>
      </w:r>
      <w:r w:rsidR="003617D1" w:rsidRPr="00F31515">
        <w:rPr>
          <w:color w:val="000000" w:themeColor="text1"/>
          <w:lang w:val="uk-UA"/>
        </w:rPr>
        <w:t xml:space="preserve"> на р</w:t>
      </w:r>
      <w:r w:rsidRPr="00F31515">
        <w:rPr>
          <w:color w:val="000000" w:themeColor="text1"/>
          <w:lang w:val="uk-UA"/>
        </w:rPr>
        <w:t>озгляд суду першої інстанції</w:t>
      </w:r>
      <w:r w:rsidR="003E348F" w:rsidRPr="00F31515">
        <w:rPr>
          <w:color w:val="000000" w:themeColor="text1"/>
          <w:lang w:val="uk-UA"/>
        </w:rPr>
        <w:t>, а отже,</w:t>
      </w:r>
      <w:r w:rsidR="003617D1" w:rsidRPr="00F31515">
        <w:rPr>
          <w:color w:val="000000" w:themeColor="text1"/>
          <w:lang w:val="uk-UA"/>
        </w:rPr>
        <w:t xml:space="preserve"> </w:t>
      </w:r>
      <w:r w:rsidR="00422D7E" w:rsidRPr="00F31515">
        <w:rPr>
          <w:color w:val="000000" w:themeColor="text1"/>
          <w:lang w:val="uk-UA"/>
        </w:rPr>
        <w:t>щодо частини другої статті 61 СК України автор</w:t>
      </w:r>
      <w:r w:rsidR="003617D1" w:rsidRPr="00F31515">
        <w:rPr>
          <w:color w:val="000000" w:themeColor="text1"/>
          <w:lang w:val="uk-UA"/>
        </w:rPr>
        <w:t xml:space="preserve"> клопотання не вичерпа</w:t>
      </w:r>
      <w:r w:rsidR="00805746" w:rsidRPr="00F31515">
        <w:rPr>
          <w:color w:val="000000" w:themeColor="text1"/>
          <w:lang w:val="uk-UA"/>
        </w:rPr>
        <w:t>в</w:t>
      </w:r>
      <w:r w:rsidR="003617D1" w:rsidRPr="00F31515">
        <w:rPr>
          <w:color w:val="000000" w:themeColor="text1"/>
          <w:lang w:val="uk-UA"/>
        </w:rPr>
        <w:t xml:space="preserve"> </w:t>
      </w:r>
      <w:r w:rsidR="00805746" w:rsidRPr="00F31515">
        <w:rPr>
          <w:color w:val="000000" w:themeColor="text1"/>
          <w:lang w:val="uk-UA"/>
        </w:rPr>
        <w:t>у</w:t>
      </w:r>
      <w:r w:rsidR="003617D1" w:rsidRPr="00F31515">
        <w:rPr>
          <w:color w:val="000000" w:themeColor="text1"/>
          <w:lang w:val="uk-UA"/>
        </w:rPr>
        <w:t>сі національн</w:t>
      </w:r>
      <w:r w:rsidR="00805746" w:rsidRPr="00F31515">
        <w:rPr>
          <w:color w:val="000000" w:themeColor="text1"/>
          <w:lang w:val="uk-UA"/>
        </w:rPr>
        <w:t>і</w:t>
      </w:r>
      <w:r w:rsidR="003617D1" w:rsidRPr="00F31515">
        <w:rPr>
          <w:color w:val="000000" w:themeColor="text1"/>
          <w:lang w:val="uk-UA"/>
        </w:rPr>
        <w:t xml:space="preserve"> засоб</w:t>
      </w:r>
      <w:r w:rsidR="00805746" w:rsidRPr="00F31515">
        <w:rPr>
          <w:color w:val="000000" w:themeColor="text1"/>
          <w:lang w:val="uk-UA"/>
        </w:rPr>
        <w:t>и</w:t>
      </w:r>
      <w:r w:rsidR="003617D1" w:rsidRPr="00F31515">
        <w:rPr>
          <w:color w:val="000000" w:themeColor="text1"/>
          <w:lang w:val="uk-UA"/>
        </w:rPr>
        <w:t xml:space="preserve"> юридичного захисту.</w:t>
      </w:r>
    </w:p>
    <w:p w:rsidR="003617D1" w:rsidRPr="00F31515" w:rsidRDefault="00777D8F" w:rsidP="00F31515">
      <w:pPr>
        <w:spacing w:after="0" w:line="372" w:lineRule="auto"/>
        <w:ind w:firstLine="709"/>
        <w:jc w:val="both"/>
        <w:rPr>
          <w:lang w:val="uk-UA"/>
        </w:rPr>
      </w:pPr>
      <w:r w:rsidRPr="00F31515">
        <w:rPr>
          <w:lang w:val="uk-UA"/>
        </w:rPr>
        <w:t>Т</w:t>
      </w:r>
      <w:r w:rsidR="003617D1" w:rsidRPr="00F31515">
        <w:rPr>
          <w:lang w:val="uk-UA"/>
        </w:rPr>
        <w:t>вердж</w:t>
      </w:r>
      <w:r w:rsidRPr="00F31515">
        <w:rPr>
          <w:lang w:val="uk-UA"/>
        </w:rPr>
        <w:t>ення</w:t>
      </w:r>
      <w:r w:rsidR="003617D1" w:rsidRPr="00F31515">
        <w:rPr>
          <w:lang w:val="uk-UA"/>
        </w:rPr>
        <w:t xml:space="preserve"> </w:t>
      </w:r>
      <w:r w:rsidRPr="00F31515">
        <w:rPr>
          <w:lang w:val="uk-UA"/>
        </w:rPr>
        <w:t xml:space="preserve">Саприки В.І. </w:t>
      </w:r>
      <w:r w:rsidR="003617D1" w:rsidRPr="00F31515">
        <w:rPr>
          <w:lang w:val="uk-UA"/>
        </w:rPr>
        <w:t>про неконституційність пункту 3 частини першої статті 255 ЦПК України</w:t>
      </w:r>
      <w:r w:rsidRPr="00F31515">
        <w:rPr>
          <w:lang w:val="uk-UA"/>
        </w:rPr>
        <w:t xml:space="preserve"> зводиться до </w:t>
      </w:r>
      <w:r w:rsidR="003617D1" w:rsidRPr="00F31515">
        <w:rPr>
          <w:lang w:val="uk-UA"/>
        </w:rPr>
        <w:t>циту</w:t>
      </w:r>
      <w:r w:rsidRPr="00F31515">
        <w:rPr>
          <w:lang w:val="uk-UA"/>
        </w:rPr>
        <w:t>вання</w:t>
      </w:r>
      <w:r w:rsidR="003617D1" w:rsidRPr="00F31515">
        <w:rPr>
          <w:lang w:val="uk-UA"/>
        </w:rPr>
        <w:t xml:space="preserve"> Конституці</w:t>
      </w:r>
      <w:r w:rsidRPr="00F31515">
        <w:rPr>
          <w:lang w:val="uk-UA"/>
        </w:rPr>
        <w:t>ї</w:t>
      </w:r>
      <w:r w:rsidR="003617D1" w:rsidRPr="00F31515">
        <w:rPr>
          <w:lang w:val="uk-UA"/>
        </w:rPr>
        <w:t xml:space="preserve"> України, Цивільн</w:t>
      </w:r>
      <w:r w:rsidRPr="00F31515">
        <w:rPr>
          <w:lang w:val="uk-UA"/>
        </w:rPr>
        <w:t>ого</w:t>
      </w:r>
      <w:r w:rsidR="003617D1" w:rsidRPr="00F31515">
        <w:rPr>
          <w:lang w:val="uk-UA"/>
        </w:rPr>
        <w:t xml:space="preserve"> кодекс</w:t>
      </w:r>
      <w:r w:rsidRPr="00F31515">
        <w:rPr>
          <w:lang w:val="uk-UA"/>
        </w:rPr>
        <w:t>у</w:t>
      </w:r>
      <w:r w:rsidR="003617D1" w:rsidRPr="00F31515">
        <w:rPr>
          <w:lang w:val="uk-UA"/>
        </w:rPr>
        <w:t xml:space="preserve"> України та висловл</w:t>
      </w:r>
      <w:r w:rsidRPr="00F31515">
        <w:rPr>
          <w:lang w:val="uk-UA"/>
        </w:rPr>
        <w:t>ення</w:t>
      </w:r>
      <w:r w:rsidR="003617D1" w:rsidRPr="00F31515">
        <w:rPr>
          <w:lang w:val="uk-UA"/>
        </w:rPr>
        <w:t xml:space="preserve"> незгод</w:t>
      </w:r>
      <w:r w:rsidRPr="00F31515">
        <w:rPr>
          <w:lang w:val="uk-UA"/>
        </w:rPr>
        <w:t>и</w:t>
      </w:r>
      <w:r w:rsidR="003617D1" w:rsidRPr="00F31515">
        <w:rPr>
          <w:lang w:val="uk-UA"/>
        </w:rPr>
        <w:t xml:space="preserve"> з судовими рішеннями в його справі, що не може вважатися обґрунтуванням тверджень щодо невідповідності Конституції України (неконституційності) зазначеного оспорюваного положення</w:t>
      </w:r>
      <w:r w:rsidR="00805746" w:rsidRPr="00F31515">
        <w:rPr>
          <w:lang w:val="uk-UA"/>
        </w:rPr>
        <w:t xml:space="preserve"> ЦПК України</w:t>
      </w:r>
      <w:r w:rsidR="003617D1" w:rsidRPr="00F31515">
        <w:rPr>
          <w:lang w:val="uk-UA"/>
        </w:rPr>
        <w:t>.</w:t>
      </w:r>
    </w:p>
    <w:p w:rsidR="003617D1" w:rsidRPr="00F31515" w:rsidRDefault="003617D1" w:rsidP="00F31515">
      <w:pPr>
        <w:spacing w:after="0" w:line="372" w:lineRule="auto"/>
        <w:ind w:firstLine="709"/>
        <w:jc w:val="both"/>
        <w:rPr>
          <w:lang w:val="uk-UA"/>
        </w:rPr>
      </w:pPr>
      <w:r w:rsidRPr="00F31515">
        <w:rPr>
          <w:lang w:val="uk-UA"/>
        </w:rPr>
        <w:t xml:space="preserve">Таким чином, автор клопотання не дотримав </w:t>
      </w:r>
      <w:r w:rsidRPr="00F31515">
        <w:rPr>
          <w:color w:val="000000" w:themeColor="text1"/>
          <w:lang w:val="uk-UA"/>
        </w:rPr>
        <w:t>вимог пункт</w:t>
      </w:r>
      <w:r w:rsidR="00777D8F" w:rsidRPr="00F31515">
        <w:rPr>
          <w:color w:val="000000" w:themeColor="text1"/>
          <w:lang w:val="uk-UA"/>
        </w:rPr>
        <w:t>у</w:t>
      </w:r>
      <w:r w:rsidRPr="00F31515">
        <w:rPr>
          <w:color w:val="000000" w:themeColor="text1"/>
          <w:lang w:val="uk-UA"/>
        </w:rPr>
        <w:t xml:space="preserve"> </w:t>
      </w:r>
      <w:r w:rsidRPr="00F31515">
        <w:rPr>
          <w:lang w:val="uk-UA"/>
        </w:rPr>
        <w:t>6</w:t>
      </w:r>
      <w:r w:rsidR="00F31515">
        <w:rPr>
          <w:lang w:val="uk-UA"/>
        </w:rPr>
        <w:br/>
      </w:r>
      <w:r w:rsidRPr="00F31515">
        <w:rPr>
          <w:lang w:val="uk-UA"/>
        </w:rPr>
        <w:t xml:space="preserve">частини другої статті 55, пункту 1 частини першої статті 77 </w:t>
      </w:r>
      <w:r w:rsidR="00F31515">
        <w:rPr>
          <w:lang w:val="uk-UA"/>
        </w:rPr>
        <w:t>Закону України</w:t>
      </w:r>
      <w:r w:rsidR="00F31515">
        <w:rPr>
          <w:lang w:val="uk-UA"/>
        </w:rPr>
        <w:br/>
      </w:r>
      <w:r w:rsidRPr="00F31515">
        <w:rPr>
          <w:lang w:val="uk-UA"/>
        </w:rPr>
        <w:t xml:space="preserve">„Про Конституційний Суд України“, що є підставою для відмови у відкритті конституційного провадження у справі згідно з пунктом </w:t>
      </w:r>
      <w:r w:rsidR="00F31515">
        <w:rPr>
          <w:lang w:val="uk-UA"/>
        </w:rPr>
        <w:t>4 статті 62 цього</w:t>
      </w:r>
      <w:r w:rsidR="00F31515">
        <w:rPr>
          <w:lang w:val="uk-UA"/>
        </w:rPr>
        <w:br/>
      </w:r>
      <w:r w:rsidRPr="00F31515">
        <w:rPr>
          <w:lang w:val="uk-UA"/>
        </w:rPr>
        <w:t>закону – неприйнятність конституційної скарги.</w:t>
      </w:r>
    </w:p>
    <w:p w:rsidR="003D059C" w:rsidRPr="00F31515" w:rsidRDefault="003D059C" w:rsidP="00F31515">
      <w:pPr>
        <w:spacing w:after="0" w:line="372" w:lineRule="auto"/>
        <w:ind w:firstLine="709"/>
        <w:jc w:val="both"/>
        <w:rPr>
          <w:lang w:val="uk-UA"/>
        </w:rPr>
      </w:pPr>
    </w:p>
    <w:p w:rsidR="003617D1" w:rsidRPr="00F31515" w:rsidRDefault="003617D1" w:rsidP="00F31515">
      <w:pPr>
        <w:spacing w:after="0" w:line="372" w:lineRule="auto"/>
        <w:ind w:firstLine="709"/>
        <w:jc w:val="both"/>
        <w:rPr>
          <w:lang w:val="uk-UA"/>
        </w:rPr>
      </w:pPr>
      <w:r w:rsidRPr="00F31515">
        <w:rPr>
          <w:lang w:val="uk-UA"/>
        </w:rPr>
        <w:t>Враховуючи викладене та керуючись статтями 147, 151</w:t>
      </w:r>
      <w:r w:rsidRPr="00F31515">
        <w:rPr>
          <w:vertAlign w:val="superscript"/>
          <w:lang w:val="uk-UA"/>
        </w:rPr>
        <w:t>1</w:t>
      </w:r>
      <w:r w:rsidRPr="00F31515">
        <w:rPr>
          <w:lang w:val="uk-UA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3617D1" w:rsidRPr="00F31515" w:rsidRDefault="003617D1" w:rsidP="00F31515">
      <w:pPr>
        <w:spacing w:after="0" w:line="372" w:lineRule="auto"/>
        <w:ind w:firstLine="709"/>
        <w:jc w:val="both"/>
        <w:rPr>
          <w:lang w:val="uk-UA"/>
        </w:rPr>
      </w:pPr>
    </w:p>
    <w:p w:rsidR="003617D1" w:rsidRPr="00F31515" w:rsidRDefault="003617D1" w:rsidP="00F31515">
      <w:pPr>
        <w:spacing w:after="0" w:line="372" w:lineRule="auto"/>
        <w:jc w:val="center"/>
        <w:rPr>
          <w:b/>
          <w:lang w:val="uk-UA"/>
        </w:rPr>
      </w:pPr>
      <w:r w:rsidRPr="00F31515">
        <w:rPr>
          <w:b/>
          <w:lang w:val="uk-UA"/>
        </w:rPr>
        <w:t>у х в а л и л а:</w:t>
      </w:r>
    </w:p>
    <w:p w:rsidR="003D059C" w:rsidRPr="00F31515" w:rsidRDefault="003D059C" w:rsidP="00F31515">
      <w:pPr>
        <w:spacing w:after="0" w:line="372" w:lineRule="auto"/>
        <w:ind w:firstLine="709"/>
        <w:jc w:val="both"/>
        <w:rPr>
          <w:lang w:val="uk-UA"/>
        </w:rPr>
      </w:pPr>
    </w:p>
    <w:p w:rsidR="003617D1" w:rsidRPr="00F31515" w:rsidRDefault="003617D1" w:rsidP="00F31515">
      <w:pPr>
        <w:spacing w:after="0" w:line="372" w:lineRule="auto"/>
        <w:ind w:firstLine="709"/>
        <w:jc w:val="both"/>
        <w:rPr>
          <w:lang w:val="uk-UA"/>
        </w:rPr>
      </w:pPr>
      <w:r w:rsidRPr="00F31515">
        <w:rPr>
          <w:lang w:val="uk-UA"/>
        </w:rPr>
        <w:t>1. Відмовити у відкритті конституційного провадження у справі за конституційною скаргою Саприки Василя Івановича щодо відповідності Конституції України (конституційності) частини другої статті 61 Сімейного кодексу України, пункту 3 частини першої статті 255 Цивільного процесуального кодексу України на підставі пункту 4 статті 62 Закону України „Про Конституційний Суд України“ – неприйнятність конституційної скарги.</w:t>
      </w:r>
    </w:p>
    <w:p w:rsidR="003617D1" w:rsidRPr="00F31515" w:rsidRDefault="003617D1" w:rsidP="00F31515">
      <w:pPr>
        <w:spacing w:after="0" w:line="372" w:lineRule="auto"/>
        <w:ind w:firstLine="709"/>
        <w:jc w:val="both"/>
        <w:rPr>
          <w:lang w:val="uk-UA"/>
        </w:rPr>
      </w:pPr>
    </w:p>
    <w:p w:rsidR="003617D1" w:rsidRDefault="003617D1" w:rsidP="00F31515">
      <w:pPr>
        <w:spacing w:after="0" w:line="372" w:lineRule="auto"/>
        <w:ind w:firstLine="709"/>
        <w:jc w:val="both"/>
        <w:rPr>
          <w:lang w:val="uk-UA"/>
        </w:rPr>
      </w:pPr>
      <w:r w:rsidRPr="00F31515">
        <w:rPr>
          <w:lang w:val="uk-UA"/>
        </w:rPr>
        <w:t>2. Ухвала є остаточною.</w:t>
      </w:r>
    </w:p>
    <w:p w:rsidR="00F31515" w:rsidRDefault="00F31515" w:rsidP="00F31515">
      <w:pPr>
        <w:spacing w:after="0" w:line="240" w:lineRule="auto"/>
        <w:ind w:firstLine="709"/>
        <w:jc w:val="both"/>
        <w:rPr>
          <w:lang w:val="uk-UA"/>
        </w:rPr>
      </w:pPr>
    </w:p>
    <w:p w:rsidR="00F31515" w:rsidRDefault="00F31515" w:rsidP="00F31515">
      <w:pPr>
        <w:spacing w:after="0" w:line="240" w:lineRule="auto"/>
        <w:ind w:firstLine="709"/>
        <w:jc w:val="both"/>
        <w:rPr>
          <w:lang w:val="uk-UA"/>
        </w:rPr>
      </w:pPr>
    </w:p>
    <w:p w:rsidR="00F31515" w:rsidRDefault="00F31515" w:rsidP="00F31515">
      <w:pPr>
        <w:spacing w:after="0" w:line="240" w:lineRule="auto"/>
        <w:ind w:firstLine="709"/>
        <w:jc w:val="both"/>
        <w:rPr>
          <w:lang w:val="uk-UA"/>
        </w:rPr>
      </w:pPr>
    </w:p>
    <w:p w:rsidR="002D7C8F" w:rsidRPr="002D7C8F" w:rsidRDefault="002D7C8F" w:rsidP="002D7C8F">
      <w:pPr>
        <w:spacing w:after="0" w:line="240" w:lineRule="auto"/>
        <w:ind w:left="4254"/>
        <w:contextualSpacing/>
        <w:jc w:val="center"/>
        <w:rPr>
          <w:rFonts w:eastAsia="Times New Roman"/>
          <w:b/>
          <w:caps/>
          <w:lang w:val="ru-RU"/>
        </w:rPr>
      </w:pPr>
      <w:r w:rsidRPr="002D7C8F">
        <w:rPr>
          <w:rFonts w:eastAsia="Times New Roman"/>
          <w:b/>
          <w:caps/>
          <w:lang w:val="ru-RU"/>
        </w:rPr>
        <w:t>Перша колегія суддів</w:t>
      </w:r>
    </w:p>
    <w:p w:rsidR="002D7C8F" w:rsidRPr="002D7C8F" w:rsidRDefault="002D7C8F" w:rsidP="002D7C8F">
      <w:pPr>
        <w:spacing w:after="0" w:line="240" w:lineRule="auto"/>
        <w:ind w:left="4254"/>
        <w:contextualSpacing/>
        <w:jc w:val="center"/>
        <w:rPr>
          <w:rFonts w:eastAsia="Times New Roman"/>
          <w:b/>
          <w:caps/>
          <w:lang w:val="ru-RU"/>
        </w:rPr>
      </w:pPr>
      <w:r w:rsidRPr="002D7C8F">
        <w:rPr>
          <w:rFonts w:eastAsia="Times New Roman"/>
          <w:b/>
          <w:caps/>
          <w:lang w:val="ru-RU"/>
        </w:rPr>
        <w:t>Першого сенату</w:t>
      </w:r>
    </w:p>
    <w:p w:rsidR="002D7C8F" w:rsidRPr="00F31515" w:rsidRDefault="002D7C8F" w:rsidP="002D7C8F">
      <w:pPr>
        <w:spacing w:after="0" w:line="240" w:lineRule="auto"/>
        <w:ind w:left="4254"/>
        <w:contextualSpacing/>
        <w:jc w:val="center"/>
        <w:rPr>
          <w:lang w:val="uk-UA"/>
        </w:rPr>
      </w:pPr>
      <w:r w:rsidRPr="002D7C8F">
        <w:rPr>
          <w:rFonts w:eastAsia="Times New Roman"/>
          <w:b/>
          <w:caps/>
          <w:lang w:val="ru-RU"/>
        </w:rPr>
        <w:t>Конституційного Суду України</w:t>
      </w:r>
    </w:p>
    <w:sectPr w:rsidR="002D7C8F" w:rsidRPr="00F31515" w:rsidSect="00F31515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053" w:rsidRDefault="003F1053">
      <w:pPr>
        <w:spacing w:after="0" w:line="240" w:lineRule="auto"/>
      </w:pPr>
      <w:r>
        <w:separator/>
      </w:r>
    </w:p>
  </w:endnote>
  <w:endnote w:type="continuationSeparator" w:id="0">
    <w:p w:rsidR="003F1053" w:rsidRDefault="003F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15" w:rsidRPr="00F31515" w:rsidRDefault="00F31515">
    <w:pPr>
      <w:pStyle w:val="a5"/>
      <w:rPr>
        <w:sz w:val="10"/>
        <w:szCs w:val="10"/>
      </w:rPr>
    </w:pPr>
    <w:r w:rsidRPr="00F31515">
      <w:rPr>
        <w:sz w:val="10"/>
        <w:szCs w:val="10"/>
      </w:rPr>
      <w:fldChar w:fldCharType="begin"/>
    </w:r>
    <w:r w:rsidRPr="00F31515">
      <w:rPr>
        <w:sz w:val="10"/>
        <w:szCs w:val="10"/>
        <w:lang w:val="uk-UA"/>
      </w:rPr>
      <w:instrText xml:space="preserve"> FILENAME \p \* MERGEFORMAT </w:instrText>
    </w:r>
    <w:r w:rsidRPr="00F31515">
      <w:rPr>
        <w:sz w:val="10"/>
        <w:szCs w:val="10"/>
      </w:rPr>
      <w:fldChar w:fldCharType="separate"/>
    </w:r>
    <w:r w:rsidR="002D7C8F">
      <w:rPr>
        <w:noProof/>
        <w:sz w:val="10"/>
        <w:szCs w:val="10"/>
        <w:lang w:val="uk-UA"/>
      </w:rPr>
      <w:t>G:\2021\Suddi\I senat\I koleg\14.docx</w:t>
    </w:r>
    <w:r w:rsidRPr="00F31515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515" w:rsidRPr="00F31515" w:rsidRDefault="00F31515">
    <w:pPr>
      <w:pStyle w:val="a5"/>
      <w:rPr>
        <w:sz w:val="10"/>
        <w:szCs w:val="10"/>
      </w:rPr>
    </w:pPr>
    <w:r w:rsidRPr="00F31515">
      <w:rPr>
        <w:sz w:val="10"/>
        <w:szCs w:val="10"/>
      </w:rPr>
      <w:fldChar w:fldCharType="begin"/>
    </w:r>
    <w:r w:rsidRPr="00F31515">
      <w:rPr>
        <w:sz w:val="10"/>
        <w:szCs w:val="10"/>
        <w:lang w:val="uk-UA"/>
      </w:rPr>
      <w:instrText xml:space="preserve"> FILENAME \p \* MERGEFORMAT </w:instrText>
    </w:r>
    <w:r w:rsidRPr="00F31515">
      <w:rPr>
        <w:sz w:val="10"/>
        <w:szCs w:val="10"/>
      </w:rPr>
      <w:fldChar w:fldCharType="separate"/>
    </w:r>
    <w:r w:rsidR="002D7C8F">
      <w:rPr>
        <w:noProof/>
        <w:sz w:val="10"/>
        <w:szCs w:val="10"/>
        <w:lang w:val="uk-UA"/>
      </w:rPr>
      <w:t>G:\2021\Suddi\I senat\I koleg\14.docx</w:t>
    </w:r>
    <w:r w:rsidRPr="00F31515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053" w:rsidRDefault="003F1053">
      <w:pPr>
        <w:spacing w:after="0" w:line="240" w:lineRule="auto"/>
      </w:pPr>
      <w:r>
        <w:separator/>
      </w:r>
    </w:p>
  </w:footnote>
  <w:footnote w:type="continuationSeparator" w:id="0">
    <w:p w:rsidR="003F1053" w:rsidRDefault="003F1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884973"/>
      <w:docPartObj>
        <w:docPartGallery w:val="Page Numbers (Top of Page)"/>
        <w:docPartUnique/>
      </w:docPartObj>
    </w:sdtPr>
    <w:sdtEndPr/>
    <w:sdtContent>
      <w:p w:rsidR="007C3A9C" w:rsidRDefault="003617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4D4" w:rsidRPr="00B614D4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927" w:rsidRPr="00F94927" w:rsidRDefault="00B614D4" w:rsidP="00F94927">
    <w:pPr>
      <w:pStyle w:val="a3"/>
      <w:jc w:val="right"/>
      <w:rPr>
        <w:b/>
        <w:i/>
        <w:sz w:val="24"/>
        <w:szCs w:val="24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CA"/>
    <w:rsid w:val="00035265"/>
    <w:rsid w:val="000E44CE"/>
    <w:rsid w:val="00261A90"/>
    <w:rsid w:val="002D7C8F"/>
    <w:rsid w:val="003617D1"/>
    <w:rsid w:val="00372247"/>
    <w:rsid w:val="003D059C"/>
    <w:rsid w:val="003E348F"/>
    <w:rsid w:val="003F1053"/>
    <w:rsid w:val="00422D7E"/>
    <w:rsid w:val="0044370C"/>
    <w:rsid w:val="0049154C"/>
    <w:rsid w:val="00585826"/>
    <w:rsid w:val="006048A7"/>
    <w:rsid w:val="00687070"/>
    <w:rsid w:val="006F2C77"/>
    <w:rsid w:val="007404CD"/>
    <w:rsid w:val="00777D8F"/>
    <w:rsid w:val="00783807"/>
    <w:rsid w:val="00805746"/>
    <w:rsid w:val="008C5EB6"/>
    <w:rsid w:val="008D21D5"/>
    <w:rsid w:val="00A10FC1"/>
    <w:rsid w:val="00A148FE"/>
    <w:rsid w:val="00A153BA"/>
    <w:rsid w:val="00AA2E8A"/>
    <w:rsid w:val="00AF56D0"/>
    <w:rsid w:val="00B2539A"/>
    <w:rsid w:val="00B614D4"/>
    <w:rsid w:val="00BD3C33"/>
    <w:rsid w:val="00C13BCA"/>
    <w:rsid w:val="00C27B0C"/>
    <w:rsid w:val="00CF72E6"/>
    <w:rsid w:val="00D03620"/>
    <w:rsid w:val="00E20FEE"/>
    <w:rsid w:val="00ED06DC"/>
    <w:rsid w:val="00F31515"/>
    <w:rsid w:val="00F8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641B0-3D49-4EE3-9358-EFF40BB8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7D1"/>
  </w:style>
  <w:style w:type="paragraph" w:styleId="1">
    <w:name w:val="heading 1"/>
    <w:basedOn w:val="a"/>
    <w:next w:val="a"/>
    <w:link w:val="10"/>
    <w:qFormat/>
    <w:rsid w:val="00F31515"/>
    <w:pPr>
      <w:keepNext/>
      <w:spacing w:after="0" w:line="221" w:lineRule="auto"/>
      <w:jc w:val="center"/>
      <w:outlineLvl w:val="0"/>
    </w:pPr>
    <w:rPr>
      <w:rFonts w:eastAsia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617D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3617D1"/>
  </w:style>
  <w:style w:type="paragraph" w:styleId="a5">
    <w:name w:val="footer"/>
    <w:basedOn w:val="a"/>
    <w:link w:val="a6"/>
    <w:uiPriority w:val="99"/>
    <w:unhideWhenUsed/>
    <w:rsid w:val="003617D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617D1"/>
  </w:style>
  <w:style w:type="paragraph" w:styleId="a7">
    <w:name w:val="Balloon Text"/>
    <w:basedOn w:val="a"/>
    <w:link w:val="a8"/>
    <w:uiPriority w:val="99"/>
    <w:semiHidden/>
    <w:unhideWhenUsed/>
    <w:rsid w:val="00422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22D7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31515"/>
    <w:rPr>
      <w:rFonts w:eastAsia="Times New Roman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4172</Words>
  <Characters>2379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 П. Кияница</dc:creator>
  <cp:keywords/>
  <dc:description/>
  <cp:lastModifiedBy>Віктор В. Чередниченко</cp:lastModifiedBy>
  <cp:revision>2</cp:revision>
  <cp:lastPrinted>2021-05-20T06:51:00Z</cp:lastPrinted>
  <dcterms:created xsi:type="dcterms:W3CDTF">2023-08-30T07:18:00Z</dcterms:created>
  <dcterms:modified xsi:type="dcterms:W3CDTF">2023-08-30T07:18:00Z</dcterms:modified>
</cp:coreProperties>
</file>