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52" w:rsidRDefault="00106152" w:rsidP="00106152">
      <w:pPr>
        <w:jc w:val="both"/>
        <w:rPr>
          <w:rFonts w:ascii="Times New Roman" w:hAnsi="Times New Roman"/>
          <w:b/>
          <w:sz w:val="28"/>
          <w:szCs w:val="28"/>
        </w:rPr>
      </w:pPr>
    </w:p>
    <w:p w:rsidR="00106152" w:rsidRDefault="00106152" w:rsidP="00106152">
      <w:pPr>
        <w:jc w:val="both"/>
        <w:rPr>
          <w:rFonts w:ascii="Times New Roman" w:hAnsi="Times New Roman"/>
          <w:b/>
          <w:sz w:val="28"/>
          <w:szCs w:val="28"/>
        </w:rPr>
      </w:pPr>
    </w:p>
    <w:p w:rsidR="00106152" w:rsidRDefault="00106152" w:rsidP="00106152">
      <w:pPr>
        <w:jc w:val="both"/>
        <w:rPr>
          <w:rFonts w:ascii="Times New Roman" w:hAnsi="Times New Roman"/>
          <w:b/>
          <w:sz w:val="28"/>
          <w:szCs w:val="28"/>
        </w:rPr>
      </w:pPr>
    </w:p>
    <w:p w:rsidR="00106152" w:rsidRDefault="00106152" w:rsidP="00106152">
      <w:pPr>
        <w:jc w:val="both"/>
        <w:rPr>
          <w:rFonts w:ascii="Times New Roman" w:hAnsi="Times New Roman"/>
          <w:b/>
          <w:sz w:val="28"/>
          <w:szCs w:val="28"/>
        </w:rPr>
      </w:pPr>
    </w:p>
    <w:p w:rsidR="00106152" w:rsidRDefault="00106152" w:rsidP="00106152">
      <w:pPr>
        <w:jc w:val="both"/>
        <w:rPr>
          <w:rFonts w:ascii="Times New Roman" w:hAnsi="Times New Roman"/>
          <w:b/>
          <w:sz w:val="28"/>
          <w:szCs w:val="28"/>
        </w:rPr>
      </w:pPr>
    </w:p>
    <w:p w:rsidR="00106152" w:rsidRDefault="00106152" w:rsidP="00106152">
      <w:pPr>
        <w:jc w:val="both"/>
        <w:rPr>
          <w:rFonts w:ascii="Times New Roman" w:hAnsi="Times New Roman"/>
          <w:b/>
          <w:sz w:val="28"/>
          <w:szCs w:val="28"/>
        </w:rPr>
      </w:pPr>
    </w:p>
    <w:p w:rsidR="00106152" w:rsidRDefault="00106152" w:rsidP="00106152">
      <w:pPr>
        <w:jc w:val="both"/>
        <w:rPr>
          <w:rFonts w:ascii="Times New Roman" w:hAnsi="Times New Roman"/>
          <w:b/>
          <w:sz w:val="28"/>
          <w:szCs w:val="28"/>
        </w:rPr>
      </w:pPr>
    </w:p>
    <w:p w:rsidR="00106152" w:rsidRDefault="00106152" w:rsidP="00106152">
      <w:pPr>
        <w:jc w:val="both"/>
        <w:rPr>
          <w:rFonts w:ascii="Times New Roman" w:hAnsi="Times New Roman"/>
          <w:b/>
          <w:sz w:val="28"/>
          <w:szCs w:val="28"/>
        </w:rPr>
      </w:pPr>
    </w:p>
    <w:p w:rsidR="00106152" w:rsidRDefault="00106152" w:rsidP="00106152">
      <w:pPr>
        <w:jc w:val="both"/>
        <w:rPr>
          <w:rFonts w:ascii="Times New Roman" w:hAnsi="Times New Roman"/>
          <w:b/>
          <w:sz w:val="28"/>
          <w:szCs w:val="28"/>
        </w:rPr>
      </w:pPr>
    </w:p>
    <w:p w:rsidR="00106152" w:rsidRDefault="00106152" w:rsidP="00106152">
      <w:pPr>
        <w:jc w:val="both"/>
        <w:rPr>
          <w:rFonts w:ascii="Times New Roman" w:hAnsi="Times New Roman"/>
          <w:b/>
          <w:sz w:val="28"/>
          <w:szCs w:val="28"/>
        </w:rPr>
      </w:pPr>
    </w:p>
    <w:p w:rsidR="00695D34" w:rsidRPr="00106152" w:rsidRDefault="00695D34" w:rsidP="00106152">
      <w:pPr>
        <w:ind w:left="709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152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</w:t>
      </w:r>
      <w:r w:rsidRPr="00106152">
        <w:rPr>
          <w:rFonts w:ascii="Times New Roman" w:hAnsi="Times New Roman"/>
          <w:b/>
          <w:color w:val="auto"/>
          <w:sz w:val="28"/>
          <w:szCs w:val="28"/>
        </w:rPr>
        <w:t>конституційною скаргою Сікалова Геннадія Анатолійовича щодо відповідності Конституції України (конституційно</w:t>
      </w:r>
      <w:r w:rsidR="00DA39C2" w:rsidRPr="00106152">
        <w:rPr>
          <w:rFonts w:ascii="Times New Roman" w:hAnsi="Times New Roman"/>
          <w:b/>
          <w:color w:val="auto"/>
          <w:sz w:val="28"/>
          <w:szCs w:val="28"/>
        </w:rPr>
        <w:t>сті) положень</w:t>
      </w:r>
      <w:r w:rsidRPr="00106152">
        <w:rPr>
          <w:rFonts w:ascii="Times New Roman" w:hAnsi="Times New Roman"/>
          <w:b/>
          <w:color w:val="auto"/>
          <w:sz w:val="28"/>
          <w:szCs w:val="28"/>
        </w:rPr>
        <w:t xml:space="preserve"> пункту 4 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</w:t>
      </w:r>
      <w:r w:rsidR="00106152">
        <w:rPr>
          <w:rFonts w:ascii="Times New Roman" w:hAnsi="Times New Roman"/>
          <w:b/>
          <w:color w:val="auto"/>
          <w:sz w:val="28"/>
          <w:szCs w:val="28"/>
        </w:rPr>
        <w:br/>
      </w:r>
      <w:r w:rsidR="00106152">
        <w:rPr>
          <w:rFonts w:ascii="Times New Roman" w:hAnsi="Times New Roman"/>
          <w:b/>
          <w:color w:val="auto"/>
          <w:sz w:val="28"/>
          <w:szCs w:val="28"/>
        </w:rPr>
        <w:tab/>
      </w:r>
      <w:r w:rsidR="00106152">
        <w:rPr>
          <w:rFonts w:ascii="Times New Roman" w:hAnsi="Times New Roman"/>
          <w:b/>
          <w:color w:val="auto"/>
          <w:sz w:val="28"/>
          <w:szCs w:val="28"/>
        </w:rPr>
        <w:tab/>
      </w:r>
      <w:r w:rsidR="00106152">
        <w:rPr>
          <w:rFonts w:ascii="Times New Roman" w:hAnsi="Times New Roman"/>
          <w:b/>
          <w:color w:val="auto"/>
          <w:sz w:val="28"/>
          <w:szCs w:val="28"/>
        </w:rPr>
        <w:tab/>
      </w:r>
      <w:r w:rsidR="0008528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106152">
        <w:rPr>
          <w:rFonts w:ascii="Times New Roman" w:hAnsi="Times New Roman"/>
          <w:b/>
          <w:color w:val="auto"/>
          <w:sz w:val="28"/>
          <w:szCs w:val="28"/>
        </w:rPr>
        <w:t>законодавчих актів“</w:t>
      </w:r>
    </w:p>
    <w:p w:rsidR="00695D34" w:rsidRPr="00106152" w:rsidRDefault="00695D34" w:rsidP="00106152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106152" w:rsidRDefault="00695D34" w:rsidP="0010615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106152">
        <w:rPr>
          <w:rFonts w:ascii="Times New Roman" w:hAnsi="Times New Roman"/>
          <w:color w:val="auto"/>
          <w:sz w:val="28"/>
          <w:szCs w:val="28"/>
        </w:rPr>
        <w:t>м. К и ї в</w:t>
      </w:r>
      <w:r w:rsidRPr="00106152">
        <w:rPr>
          <w:rFonts w:ascii="Times New Roman" w:hAnsi="Times New Roman"/>
          <w:color w:val="auto"/>
          <w:sz w:val="28"/>
          <w:szCs w:val="28"/>
        </w:rPr>
        <w:tab/>
      </w:r>
      <w:r w:rsidRPr="00106152">
        <w:rPr>
          <w:rFonts w:ascii="Times New Roman" w:hAnsi="Times New Roman"/>
          <w:color w:val="auto"/>
          <w:sz w:val="28"/>
          <w:szCs w:val="28"/>
        </w:rPr>
        <w:tab/>
      </w:r>
      <w:r w:rsidRPr="00106152">
        <w:rPr>
          <w:rFonts w:ascii="Times New Roman" w:hAnsi="Times New Roman"/>
          <w:color w:val="auto"/>
          <w:sz w:val="28"/>
          <w:szCs w:val="28"/>
        </w:rPr>
        <w:tab/>
      </w:r>
      <w:r w:rsidRPr="00106152">
        <w:rPr>
          <w:rFonts w:ascii="Times New Roman" w:hAnsi="Times New Roman"/>
          <w:color w:val="auto"/>
          <w:sz w:val="28"/>
          <w:szCs w:val="28"/>
        </w:rPr>
        <w:tab/>
      </w:r>
      <w:r w:rsidRPr="00106152">
        <w:rPr>
          <w:rFonts w:ascii="Times New Roman" w:hAnsi="Times New Roman"/>
          <w:color w:val="auto"/>
          <w:sz w:val="28"/>
          <w:szCs w:val="28"/>
        </w:rPr>
        <w:tab/>
      </w:r>
      <w:r w:rsidRPr="00106152">
        <w:rPr>
          <w:rFonts w:ascii="Times New Roman" w:hAnsi="Times New Roman"/>
          <w:color w:val="auto"/>
          <w:sz w:val="28"/>
          <w:szCs w:val="28"/>
        </w:rPr>
        <w:tab/>
      </w:r>
      <w:r w:rsidR="0008528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6152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085286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106152">
        <w:rPr>
          <w:rFonts w:ascii="Times New Roman" w:hAnsi="Times New Roman"/>
          <w:color w:val="auto"/>
          <w:sz w:val="28"/>
          <w:szCs w:val="28"/>
        </w:rPr>
        <w:t>3-69/2021(164/21)</w:t>
      </w:r>
    </w:p>
    <w:p w:rsidR="00695D34" w:rsidRPr="00106152" w:rsidRDefault="00745E63" w:rsidP="0010615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106152">
        <w:rPr>
          <w:rFonts w:ascii="Times New Roman" w:hAnsi="Times New Roman"/>
          <w:sz w:val="28"/>
          <w:szCs w:val="28"/>
        </w:rPr>
        <w:t>27</w:t>
      </w:r>
      <w:r w:rsidR="00DC0568" w:rsidRPr="00106152">
        <w:rPr>
          <w:rFonts w:ascii="Times New Roman" w:hAnsi="Times New Roman"/>
          <w:sz w:val="28"/>
          <w:szCs w:val="28"/>
        </w:rPr>
        <w:t xml:space="preserve"> трав</w:t>
      </w:r>
      <w:r w:rsidR="00347745" w:rsidRPr="00106152">
        <w:rPr>
          <w:rFonts w:ascii="Times New Roman" w:hAnsi="Times New Roman"/>
          <w:sz w:val="28"/>
          <w:szCs w:val="28"/>
        </w:rPr>
        <w:t>ня</w:t>
      </w:r>
      <w:r w:rsidR="00695D34" w:rsidRPr="00106152">
        <w:rPr>
          <w:rFonts w:ascii="Times New Roman" w:hAnsi="Times New Roman"/>
          <w:sz w:val="28"/>
          <w:szCs w:val="28"/>
        </w:rPr>
        <w:t xml:space="preserve"> 2021 року</w:t>
      </w:r>
    </w:p>
    <w:p w:rsidR="00085286" w:rsidRDefault="00085286" w:rsidP="0010615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745E63" w:rsidRPr="00106152">
        <w:rPr>
          <w:rFonts w:ascii="Times New Roman" w:hAnsi="Times New Roman"/>
          <w:color w:val="auto"/>
          <w:sz w:val="28"/>
          <w:szCs w:val="28"/>
        </w:rPr>
        <w:t>81</w:t>
      </w:r>
      <w:r w:rsidR="00695D34" w:rsidRPr="00106152">
        <w:rPr>
          <w:rFonts w:ascii="Times New Roman" w:hAnsi="Times New Roman"/>
          <w:color w:val="auto"/>
          <w:sz w:val="28"/>
          <w:szCs w:val="28"/>
        </w:rPr>
        <w:t>-2(ІІ)</w:t>
      </w:r>
      <w:bookmarkEnd w:id="0"/>
      <w:r w:rsidR="00695D34" w:rsidRPr="00106152">
        <w:rPr>
          <w:rFonts w:ascii="Times New Roman" w:hAnsi="Times New Roman"/>
          <w:color w:val="auto"/>
          <w:sz w:val="28"/>
          <w:szCs w:val="28"/>
        </w:rPr>
        <w:t>/2021</w:t>
      </w:r>
    </w:p>
    <w:p w:rsidR="00695D34" w:rsidRPr="00106152" w:rsidRDefault="00695D34" w:rsidP="00106152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106152" w:rsidRDefault="00695D34" w:rsidP="001061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6152">
        <w:rPr>
          <w:rFonts w:ascii="Times New Roman" w:hAnsi="Times New Roman"/>
          <w:sz w:val="28"/>
          <w:szCs w:val="28"/>
        </w:rPr>
        <w:t>Друга колегія суддів Другого</w:t>
      </w:r>
      <w:r w:rsidRPr="00106152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106152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695D34" w:rsidRPr="00106152" w:rsidRDefault="00695D34" w:rsidP="001061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286" w:rsidRDefault="00695D34" w:rsidP="001061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6152">
        <w:rPr>
          <w:rFonts w:ascii="Times New Roman" w:hAnsi="Times New Roman"/>
          <w:sz w:val="28"/>
          <w:szCs w:val="28"/>
        </w:rPr>
        <w:t>Сліденка Ігоря Дмитровича – головуючого‚</w:t>
      </w:r>
    </w:p>
    <w:p w:rsidR="00695D34" w:rsidRPr="00106152" w:rsidRDefault="00695D34" w:rsidP="001061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6152">
        <w:rPr>
          <w:rFonts w:ascii="Times New Roman" w:hAnsi="Times New Roman"/>
          <w:sz w:val="28"/>
          <w:szCs w:val="28"/>
        </w:rPr>
        <w:t>Головатого Сергія Петровича,</w:t>
      </w:r>
    </w:p>
    <w:p w:rsidR="00695D34" w:rsidRPr="00106152" w:rsidRDefault="00695D34" w:rsidP="001061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6152">
        <w:rPr>
          <w:rFonts w:ascii="Times New Roman" w:hAnsi="Times New Roman"/>
          <w:sz w:val="28"/>
          <w:szCs w:val="28"/>
        </w:rPr>
        <w:t>Лемака Василя Васильовича – доповідача,</w:t>
      </w:r>
    </w:p>
    <w:p w:rsidR="00695D34" w:rsidRPr="00106152" w:rsidRDefault="00695D34" w:rsidP="0010615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106152" w:rsidRDefault="00695D34" w:rsidP="00106152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152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</w:t>
      </w:r>
      <w:r w:rsidRPr="00106152">
        <w:rPr>
          <w:rFonts w:ascii="Times New Roman" w:hAnsi="Times New Roman"/>
          <w:sz w:val="28"/>
          <w:szCs w:val="28"/>
        </w:rPr>
        <w:t xml:space="preserve">у справі за конституційною скаргою </w:t>
      </w:r>
      <w:r w:rsidRPr="00106152">
        <w:rPr>
          <w:rFonts w:ascii="Times New Roman" w:hAnsi="Times New Roman"/>
          <w:color w:val="auto"/>
          <w:sz w:val="28"/>
          <w:szCs w:val="28"/>
        </w:rPr>
        <w:t>Сікалова Геннадія Анатолійовича щодо відповідності Конституції Укра</w:t>
      </w:r>
      <w:r w:rsidR="00DA39C2" w:rsidRPr="00106152">
        <w:rPr>
          <w:rFonts w:ascii="Times New Roman" w:hAnsi="Times New Roman"/>
          <w:color w:val="auto"/>
          <w:sz w:val="28"/>
          <w:szCs w:val="28"/>
        </w:rPr>
        <w:t>їни (конституційності) положень</w:t>
      </w:r>
      <w:r w:rsidRPr="00106152">
        <w:rPr>
          <w:rFonts w:ascii="Times New Roman" w:hAnsi="Times New Roman"/>
          <w:color w:val="auto"/>
          <w:sz w:val="28"/>
          <w:szCs w:val="28"/>
        </w:rPr>
        <w:t xml:space="preserve"> пункту 4 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</w:t>
      </w:r>
      <w:r w:rsidR="00085286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106152">
        <w:rPr>
          <w:rFonts w:ascii="Times New Roman" w:hAnsi="Times New Roman"/>
          <w:color w:val="auto"/>
          <w:sz w:val="28"/>
          <w:szCs w:val="28"/>
        </w:rPr>
        <w:t>2147</w:t>
      </w:r>
      <w:r w:rsidR="00641513" w:rsidRPr="00106152">
        <w:rPr>
          <w:rFonts w:ascii="Times New Roman" w:hAnsi="Times New Roman"/>
          <w:color w:val="auto"/>
          <w:sz w:val="28"/>
          <w:szCs w:val="28"/>
        </w:rPr>
        <w:t>–</w:t>
      </w:r>
      <w:r w:rsidRPr="00106152">
        <w:rPr>
          <w:rFonts w:ascii="Times New Roman" w:hAnsi="Times New Roman"/>
          <w:color w:val="auto"/>
          <w:sz w:val="28"/>
          <w:szCs w:val="28"/>
          <w:lang w:val="en-US"/>
        </w:rPr>
        <w:t>VIII</w:t>
      </w:r>
      <w:r w:rsidRPr="00106152">
        <w:rPr>
          <w:rFonts w:ascii="Times New Roman" w:hAnsi="Times New Roman"/>
          <w:color w:val="auto"/>
          <w:sz w:val="28"/>
          <w:szCs w:val="28"/>
        </w:rPr>
        <w:t xml:space="preserve"> (Відомості Верховної Ради України, 20</w:t>
      </w:r>
      <w:r w:rsidR="00641513" w:rsidRPr="00106152">
        <w:rPr>
          <w:rFonts w:ascii="Times New Roman" w:hAnsi="Times New Roman"/>
          <w:color w:val="auto"/>
          <w:sz w:val="28"/>
          <w:szCs w:val="28"/>
        </w:rPr>
        <w:t xml:space="preserve">17 р., </w:t>
      </w:r>
      <w:r w:rsidR="00085286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641513" w:rsidRPr="00106152">
        <w:rPr>
          <w:rFonts w:ascii="Times New Roman" w:hAnsi="Times New Roman"/>
          <w:color w:val="auto"/>
          <w:sz w:val="28"/>
          <w:szCs w:val="28"/>
        </w:rPr>
        <w:t>48, ст. 436)</w:t>
      </w:r>
      <w:r w:rsidRPr="00106152">
        <w:rPr>
          <w:rFonts w:ascii="Times New Roman" w:hAnsi="Times New Roman"/>
          <w:color w:val="auto"/>
          <w:sz w:val="28"/>
          <w:szCs w:val="28"/>
        </w:rPr>
        <w:t>.</w:t>
      </w:r>
    </w:p>
    <w:p w:rsidR="00695D34" w:rsidRPr="00106152" w:rsidRDefault="00695D34" w:rsidP="001061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152">
        <w:rPr>
          <w:rFonts w:ascii="Times New Roman" w:hAnsi="Times New Roman"/>
          <w:sz w:val="28"/>
          <w:szCs w:val="28"/>
        </w:rPr>
        <w:lastRenderedPageBreak/>
        <w:t>Заслухавши суддю-доповідача Лемака В.В. та дослідивши матеріали справи, Друга колегія суддів Другого сенату Конституційного Суду України</w:t>
      </w:r>
    </w:p>
    <w:p w:rsidR="00695D34" w:rsidRPr="00106152" w:rsidRDefault="00695D34" w:rsidP="001061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D34" w:rsidRPr="00106152" w:rsidRDefault="00695D34" w:rsidP="003510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152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695D34" w:rsidRPr="00106152" w:rsidRDefault="00695D34" w:rsidP="00106152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95D34" w:rsidRPr="00106152" w:rsidRDefault="00695D34" w:rsidP="00106152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152">
        <w:rPr>
          <w:rFonts w:ascii="Times New Roman" w:hAnsi="Times New Roman"/>
          <w:sz w:val="28"/>
          <w:szCs w:val="28"/>
        </w:rPr>
        <w:t>1. Сікалов Г.А. звернувся до Конституційного Суду України з клопотанням розглянути питання щодо відповідності частині третій статті 22, частині першій статті 24 Конституції України (конституційності)</w:t>
      </w:r>
      <w:r w:rsidRPr="00106152">
        <w:rPr>
          <w:rFonts w:ascii="Times New Roman" w:hAnsi="Times New Roman"/>
          <w:color w:val="auto"/>
          <w:sz w:val="28"/>
          <w:szCs w:val="28"/>
        </w:rPr>
        <w:t xml:space="preserve"> положе</w:t>
      </w:r>
      <w:r w:rsidR="00DA39C2" w:rsidRPr="00106152">
        <w:rPr>
          <w:rFonts w:ascii="Times New Roman" w:hAnsi="Times New Roman"/>
          <w:color w:val="auto"/>
          <w:sz w:val="28"/>
          <w:szCs w:val="28"/>
        </w:rPr>
        <w:t>нь</w:t>
      </w:r>
      <w:r w:rsidRPr="0010615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510B0">
        <w:rPr>
          <w:rFonts w:ascii="Times New Roman" w:hAnsi="Times New Roman"/>
          <w:color w:val="auto"/>
          <w:sz w:val="28"/>
          <w:szCs w:val="28"/>
        </w:rPr>
        <w:t>пункту 4</w:t>
      </w:r>
      <w:r w:rsidR="003510B0">
        <w:rPr>
          <w:rFonts w:ascii="Times New Roman" w:hAnsi="Times New Roman"/>
          <w:color w:val="auto"/>
          <w:sz w:val="28"/>
          <w:szCs w:val="28"/>
        </w:rPr>
        <w:br/>
      </w:r>
      <w:r w:rsidRPr="00106152">
        <w:rPr>
          <w:rFonts w:ascii="Times New Roman" w:hAnsi="Times New Roman"/>
          <w:color w:val="auto"/>
          <w:sz w:val="28"/>
          <w:szCs w:val="28"/>
        </w:rPr>
        <w:t xml:space="preserve">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</w:t>
      </w:r>
      <w:r w:rsidR="00085286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106152">
        <w:rPr>
          <w:rFonts w:ascii="Times New Roman" w:hAnsi="Times New Roman"/>
          <w:color w:val="auto"/>
          <w:sz w:val="28"/>
          <w:szCs w:val="28"/>
        </w:rPr>
        <w:t>2147</w:t>
      </w:r>
      <w:r w:rsidR="00EE43AF" w:rsidRPr="00106152">
        <w:rPr>
          <w:rFonts w:ascii="Times New Roman" w:hAnsi="Times New Roman"/>
          <w:color w:val="auto"/>
          <w:sz w:val="28"/>
          <w:szCs w:val="28"/>
        </w:rPr>
        <w:t>–</w:t>
      </w:r>
      <w:r w:rsidRPr="00106152">
        <w:rPr>
          <w:rFonts w:ascii="Times New Roman" w:hAnsi="Times New Roman"/>
          <w:color w:val="auto"/>
          <w:sz w:val="28"/>
          <w:szCs w:val="28"/>
          <w:lang w:val="en-US"/>
        </w:rPr>
        <w:t>VIII</w:t>
      </w:r>
      <w:r w:rsidRPr="00106152">
        <w:rPr>
          <w:rFonts w:ascii="Times New Roman" w:hAnsi="Times New Roman"/>
          <w:color w:val="auto"/>
          <w:sz w:val="28"/>
          <w:szCs w:val="28"/>
        </w:rPr>
        <w:t xml:space="preserve"> (далі – Закон), </w:t>
      </w:r>
      <w:r w:rsidR="00503B79" w:rsidRPr="00106152">
        <w:rPr>
          <w:rFonts w:ascii="Times New Roman" w:hAnsi="Times New Roman"/>
          <w:color w:val="auto"/>
          <w:sz w:val="28"/>
          <w:szCs w:val="28"/>
        </w:rPr>
        <w:t>згідно з яким</w:t>
      </w:r>
      <w:r w:rsidR="004B383D" w:rsidRPr="00106152">
        <w:rPr>
          <w:rFonts w:ascii="Times New Roman" w:hAnsi="Times New Roman"/>
          <w:color w:val="auto"/>
          <w:sz w:val="28"/>
          <w:szCs w:val="28"/>
        </w:rPr>
        <w:t>и „п</w:t>
      </w:r>
      <w:r w:rsidR="00503B79" w:rsidRPr="00106152">
        <w:rPr>
          <w:rFonts w:ascii="Times New Roman" w:hAnsi="Times New Roman"/>
          <w:color w:val="auto"/>
          <w:sz w:val="28"/>
          <w:szCs w:val="28"/>
        </w:rPr>
        <w:t>ідпункти 11</w:t>
      </w:r>
      <w:r w:rsidR="002855A6" w:rsidRPr="00106152">
        <w:rPr>
          <w:rFonts w:ascii="Times New Roman" w:hAnsi="Times New Roman"/>
          <w:color w:val="auto"/>
          <w:sz w:val="28"/>
          <w:szCs w:val="28"/>
        </w:rPr>
        <w:t>–</w:t>
      </w:r>
      <w:r w:rsidR="00503B79" w:rsidRPr="00106152">
        <w:rPr>
          <w:rFonts w:ascii="Times New Roman" w:hAnsi="Times New Roman"/>
          <w:color w:val="auto"/>
          <w:sz w:val="28"/>
          <w:szCs w:val="28"/>
        </w:rPr>
        <w:t>27, 45 пункту 7 § 1 цього розділу вводяться в дію через три міся</w:t>
      </w:r>
      <w:r w:rsidR="004B383D" w:rsidRPr="00106152">
        <w:rPr>
          <w:rFonts w:ascii="Times New Roman" w:hAnsi="Times New Roman"/>
          <w:color w:val="auto"/>
          <w:sz w:val="28"/>
          <w:szCs w:val="28"/>
        </w:rPr>
        <w:t>ці після набрання чинності цим З</w:t>
      </w:r>
      <w:r w:rsidR="00503B79" w:rsidRPr="00106152">
        <w:rPr>
          <w:rFonts w:ascii="Times New Roman" w:hAnsi="Times New Roman"/>
          <w:color w:val="auto"/>
          <w:sz w:val="28"/>
          <w:szCs w:val="28"/>
        </w:rPr>
        <w:t>аконом, не мають зворотн</w:t>
      </w:r>
      <w:r w:rsidR="004B383D" w:rsidRPr="00106152">
        <w:rPr>
          <w:rFonts w:ascii="Times New Roman" w:hAnsi="Times New Roman"/>
          <w:color w:val="auto"/>
          <w:sz w:val="28"/>
          <w:szCs w:val="28"/>
        </w:rPr>
        <w:t>ь</w:t>
      </w:r>
      <w:r w:rsidR="00503B79" w:rsidRPr="00106152">
        <w:rPr>
          <w:rFonts w:ascii="Times New Roman" w:hAnsi="Times New Roman"/>
          <w:color w:val="auto"/>
          <w:sz w:val="28"/>
          <w:szCs w:val="28"/>
        </w:rPr>
        <w:t>ої дії в часі та застосовуються до справ, по яким відомості про кримінальне правопорушення</w:t>
      </w:r>
      <w:r w:rsidR="002855A6" w:rsidRPr="00106152">
        <w:rPr>
          <w:rFonts w:ascii="Times New Roman" w:hAnsi="Times New Roman"/>
          <w:color w:val="auto"/>
          <w:sz w:val="28"/>
          <w:szCs w:val="28"/>
        </w:rPr>
        <w:t>,</w:t>
      </w:r>
      <w:r w:rsidR="00503B79" w:rsidRPr="00106152">
        <w:rPr>
          <w:rFonts w:ascii="Times New Roman" w:hAnsi="Times New Roman"/>
          <w:color w:val="auto"/>
          <w:sz w:val="28"/>
          <w:szCs w:val="28"/>
        </w:rPr>
        <w:t xml:space="preserve"> внесені в Єдиний реєстр досудових розслідувань після введення в дію цих змін“</w:t>
      </w:r>
      <w:r w:rsidRPr="00106152">
        <w:rPr>
          <w:rFonts w:ascii="Times New Roman" w:hAnsi="Times New Roman"/>
          <w:color w:val="auto"/>
          <w:sz w:val="28"/>
          <w:szCs w:val="28"/>
        </w:rPr>
        <w:t>.</w:t>
      </w:r>
    </w:p>
    <w:p w:rsidR="00695D34" w:rsidRPr="00106152" w:rsidRDefault="00695D34" w:rsidP="00106152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152">
        <w:rPr>
          <w:rFonts w:ascii="Times New Roman" w:hAnsi="Times New Roman"/>
          <w:color w:val="auto"/>
          <w:sz w:val="28"/>
          <w:szCs w:val="28"/>
        </w:rPr>
        <w:t xml:space="preserve">На думку </w:t>
      </w:r>
      <w:r w:rsidR="00187F97" w:rsidRPr="00106152">
        <w:rPr>
          <w:rFonts w:ascii="Times New Roman" w:hAnsi="Times New Roman"/>
          <w:color w:val="auto"/>
          <w:sz w:val="28"/>
          <w:szCs w:val="28"/>
        </w:rPr>
        <w:t>автора клопотання</w:t>
      </w:r>
      <w:r w:rsidRPr="00106152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727E27" w:rsidRPr="00106152">
        <w:rPr>
          <w:rFonts w:ascii="Times New Roman" w:hAnsi="Times New Roman"/>
          <w:color w:val="auto"/>
          <w:sz w:val="28"/>
          <w:szCs w:val="28"/>
        </w:rPr>
        <w:t xml:space="preserve">положення підпункту 14 </w:t>
      </w:r>
      <w:r w:rsidR="003510B0">
        <w:rPr>
          <w:rFonts w:ascii="Times New Roman" w:hAnsi="Times New Roman"/>
          <w:color w:val="auto"/>
          <w:sz w:val="28"/>
          <w:szCs w:val="28"/>
        </w:rPr>
        <w:t>пункту 7 § 1</w:t>
      </w:r>
      <w:r w:rsidR="003510B0">
        <w:rPr>
          <w:rFonts w:ascii="Times New Roman" w:hAnsi="Times New Roman"/>
          <w:color w:val="auto"/>
          <w:sz w:val="28"/>
          <w:szCs w:val="28"/>
        </w:rPr>
        <w:br/>
      </w:r>
      <w:r w:rsidR="00727E27" w:rsidRPr="00106152">
        <w:rPr>
          <w:rFonts w:ascii="Times New Roman" w:hAnsi="Times New Roman"/>
          <w:color w:val="auto"/>
          <w:sz w:val="28"/>
          <w:szCs w:val="28"/>
        </w:rPr>
        <w:t>розділу 4 Закону щодо включення строку з дня винесення постанови про зупинення кримінального провадження до дня її скасування слідчим суддею у строки, передбачені статтею 219 Кримінального процесуального кодексу України (д</w:t>
      </w:r>
      <w:r w:rsidR="004B383D" w:rsidRPr="00106152">
        <w:rPr>
          <w:rFonts w:ascii="Times New Roman" w:hAnsi="Times New Roman"/>
          <w:color w:val="auto"/>
          <w:sz w:val="28"/>
          <w:szCs w:val="28"/>
        </w:rPr>
        <w:t>алі – Кодекс), незаконно обмежено</w:t>
      </w:r>
      <w:r w:rsidR="00727E27" w:rsidRPr="0010615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5A6" w:rsidRPr="00106152">
        <w:rPr>
          <w:rFonts w:ascii="Times New Roman" w:hAnsi="Times New Roman"/>
          <w:color w:val="auto"/>
          <w:sz w:val="28"/>
          <w:szCs w:val="28"/>
        </w:rPr>
        <w:t>положенням</w:t>
      </w:r>
      <w:r w:rsidR="00DA39C2" w:rsidRPr="00106152">
        <w:rPr>
          <w:rFonts w:ascii="Times New Roman" w:hAnsi="Times New Roman"/>
          <w:color w:val="auto"/>
          <w:sz w:val="28"/>
          <w:szCs w:val="28"/>
        </w:rPr>
        <w:t>и</w:t>
      </w:r>
      <w:r w:rsidR="003510B0">
        <w:rPr>
          <w:rFonts w:ascii="Times New Roman" w:hAnsi="Times New Roman"/>
          <w:color w:val="auto"/>
          <w:sz w:val="28"/>
          <w:szCs w:val="28"/>
        </w:rPr>
        <w:t xml:space="preserve"> пункту 4</w:t>
      </w:r>
      <w:r w:rsidR="003510B0">
        <w:rPr>
          <w:rFonts w:ascii="Times New Roman" w:hAnsi="Times New Roman"/>
          <w:color w:val="auto"/>
          <w:sz w:val="28"/>
          <w:szCs w:val="28"/>
        </w:rPr>
        <w:br/>
      </w:r>
      <w:r w:rsidR="00727E27" w:rsidRPr="00106152">
        <w:rPr>
          <w:rFonts w:ascii="Times New Roman" w:hAnsi="Times New Roman"/>
          <w:color w:val="auto"/>
          <w:sz w:val="28"/>
          <w:szCs w:val="28"/>
        </w:rPr>
        <w:t>§ 2 „Прикінце</w:t>
      </w:r>
      <w:r w:rsidR="00BA4C6A" w:rsidRPr="00106152">
        <w:rPr>
          <w:rFonts w:ascii="Times New Roman" w:hAnsi="Times New Roman"/>
          <w:color w:val="auto"/>
          <w:sz w:val="28"/>
          <w:szCs w:val="28"/>
        </w:rPr>
        <w:t xml:space="preserve">ві положення“ розділу 4 Закону. </w:t>
      </w:r>
      <w:r w:rsidR="005E7DF4" w:rsidRPr="00106152">
        <w:rPr>
          <w:rFonts w:ascii="Times New Roman" w:hAnsi="Times New Roman"/>
          <w:color w:val="auto"/>
          <w:sz w:val="28"/>
          <w:szCs w:val="28"/>
        </w:rPr>
        <w:t>Таке правове регулювання</w:t>
      </w:r>
      <w:r w:rsidR="002855A6" w:rsidRPr="00106152">
        <w:rPr>
          <w:rFonts w:ascii="Times New Roman" w:hAnsi="Times New Roman"/>
          <w:color w:val="auto"/>
          <w:sz w:val="28"/>
          <w:szCs w:val="28"/>
        </w:rPr>
        <w:t xml:space="preserve">, вважає Сікалов </w:t>
      </w:r>
      <w:r w:rsidR="006278E5" w:rsidRPr="00106152">
        <w:rPr>
          <w:rFonts w:ascii="Times New Roman" w:hAnsi="Times New Roman"/>
          <w:color w:val="auto"/>
          <w:sz w:val="28"/>
          <w:szCs w:val="28"/>
        </w:rPr>
        <w:t>Г.А.,</w:t>
      </w:r>
      <w:r w:rsidR="002348CD" w:rsidRPr="0010615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278E5" w:rsidRPr="00106152">
        <w:rPr>
          <w:rFonts w:ascii="Times New Roman" w:hAnsi="Times New Roman"/>
          <w:color w:val="auto"/>
          <w:sz w:val="28"/>
          <w:szCs w:val="28"/>
        </w:rPr>
        <w:t>призводить</w:t>
      </w:r>
      <w:r w:rsidR="00DF6E9A" w:rsidRPr="00106152">
        <w:rPr>
          <w:rFonts w:ascii="Times New Roman" w:hAnsi="Times New Roman"/>
          <w:color w:val="auto"/>
          <w:sz w:val="28"/>
          <w:szCs w:val="28"/>
        </w:rPr>
        <w:t xml:space="preserve"> до звуження </w:t>
      </w:r>
      <w:r w:rsidR="00FC4711" w:rsidRPr="00106152">
        <w:rPr>
          <w:rFonts w:ascii="Times New Roman" w:hAnsi="Times New Roman"/>
          <w:color w:val="auto"/>
          <w:sz w:val="28"/>
          <w:szCs w:val="28"/>
        </w:rPr>
        <w:t xml:space="preserve">змісту та </w:t>
      </w:r>
      <w:r w:rsidR="00DF6E9A" w:rsidRPr="00106152">
        <w:rPr>
          <w:rFonts w:ascii="Times New Roman" w:hAnsi="Times New Roman"/>
          <w:color w:val="auto"/>
          <w:sz w:val="28"/>
          <w:szCs w:val="28"/>
        </w:rPr>
        <w:t>обсягу існуючих прав і свобод</w:t>
      </w:r>
      <w:r w:rsidR="00FC4711" w:rsidRPr="00106152">
        <w:rPr>
          <w:rFonts w:ascii="Times New Roman" w:hAnsi="Times New Roman"/>
          <w:color w:val="auto"/>
          <w:sz w:val="28"/>
          <w:szCs w:val="28"/>
        </w:rPr>
        <w:t>,</w:t>
      </w:r>
      <w:r w:rsidR="002348CD" w:rsidRPr="00106152">
        <w:rPr>
          <w:rFonts w:ascii="Times New Roman" w:hAnsi="Times New Roman"/>
          <w:color w:val="auto"/>
          <w:sz w:val="28"/>
          <w:szCs w:val="28"/>
        </w:rPr>
        <w:t xml:space="preserve"> порушує</w:t>
      </w:r>
      <w:r w:rsidR="00CD182F" w:rsidRPr="00106152">
        <w:rPr>
          <w:rFonts w:ascii="Times New Roman" w:hAnsi="Times New Roman"/>
          <w:color w:val="auto"/>
          <w:sz w:val="28"/>
          <w:szCs w:val="28"/>
        </w:rPr>
        <w:t xml:space="preserve"> принцип рівності </w:t>
      </w:r>
      <w:r w:rsidR="00BA4C6A" w:rsidRPr="00106152">
        <w:rPr>
          <w:rFonts w:ascii="Times New Roman" w:hAnsi="Times New Roman"/>
          <w:color w:val="auto"/>
          <w:sz w:val="28"/>
          <w:szCs w:val="28"/>
        </w:rPr>
        <w:t xml:space="preserve">громадян </w:t>
      </w:r>
      <w:r w:rsidR="00CD182F" w:rsidRPr="00106152">
        <w:rPr>
          <w:rFonts w:ascii="Times New Roman" w:hAnsi="Times New Roman"/>
          <w:color w:val="auto"/>
          <w:sz w:val="28"/>
          <w:szCs w:val="28"/>
        </w:rPr>
        <w:t>перед законом</w:t>
      </w:r>
      <w:r w:rsidR="00FC4711" w:rsidRPr="00106152">
        <w:rPr>
          <w:rFonts w:ascii="Times New Roman" w:hAnsi="Times New Roman"/>
          <w:color w:val="auto"/>
          <w:sz w:val="28"/>
          <w:szCs w:val="28"/>
        </w:rPr>
        <w:t>.</w:t>
      </w:r>
    </w:p>
    <w:p w:rsidR="00695D34" w:rsidRPr="00106152" w:rsidRDefault="00695D34" w:rsidP="00106152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152">
        <w:rPr>
          <w:rFonts w:ascii="Times New Roman" w:hAnsi="Times New Roman"/>
          <w:color w:val="auto"/>
          <w:sz w:val="28"/>
          <w:szCs w:val="28"/>
        </w:rPr>
        <w:t xml:space="preserve">До конституційної скарги долучено копії </w:t>
      </w:r>
      <w:r w:rsidR="00CE2C35" w:rsidRPr="00106152">
        <w:rPr>
          <w:rFonts w:ascii="Times New Roman" w:hAnsi="Times New Roman"/>
          <w:color w:val="auto"/>
          <w:sz w:val="28"/>
          <w:szCs w:val="28"/>
        </w:rPr>
        <w:t>ухвал Індустріального районного суду міста Дніпропетровська від 26 січня 2021 року, Дніпровського апеляційного суду у складі колегії суддів судової палати з розгляду кри</w:t>
      </w:r>
      <w:r w:rsidR="00597D53" w:rsidRPr="00106152">
        <w:rPr>
          <w:rFonts w:ascii="Times New Roman" w:hAnsi="Times New Roman"/>
          <w:color w:val="auto"/>
          <w:sz w:val="28"/>
          <w:szCs w:val="28"/>
        </w:rPr>
        <w:t>мінальних справ</w:t>
      </w:r>
      <w:r w:rsidR="003510B0">
        <w:rPr>
          <w:rFonts w:ascii="Times New Roman" w:hAnsi="Times New Roman"/>
          <w:color w:val="auto"/>
          <w:sz w:val="28"/>
          <w:szCs w:val="28"/>
        </w:rPr>
        <w:br/>
      </w:r>
      <w:r w:rsidR="00CE2C35" w:rsidRPr="00106152">
        <w:rPr>
          <w:rFonts w:ascii="Times New Roman" w:hAnsi="Times New Roman"/>
          <w:color w:val="auto"/>
          <w:sz w:val="28"/>
          <w:szCs w:val="28"/>
        </w:rPr>
        <w:t>від 2 лютого 2021 року</w:t>
      </w:r>
      <w:r w:rsidRPr="00106152">
        <w:rPr>
          <w:rFonts w:ascii="Times New Roman" w:hAnsi="Times New Roman"/>
          <w:color w:val="auto"/>
          <w:sz w:val="28"/>
          <w:szCs w:val="28"/>
        </w:rPr>
        <w:t>.</w:t>
      </w:r>
    </w:p>
    <w:p w:rsidR="00695D34" w:rsidRPr="00106152" w:rsidRDefault="00695D34" w:rsidP="00106152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152">
        <w:rPr>
          <w:rFonts w:ascii="Times New Roman" w:hAnsi="Times New Roman"/>
          <w:color w:val="auto"/>
          <w:sz w:val="28"/>
          <w:szCs w:val="28"/>
        </w:rPr>
        <w:t xml:space="preserve">Обґрунтовуючи свої твердження, </w:t>
      </w:r>
      <w:r w:rsidR="00CE2C35" w:rsidRPr="00106152">
        <w:rPr>
          <w:rFonts w:ascii="Times New Roman" w:hAnsi="Times New Roman"/>
          <w:color w:val="auto"/>
          <w:sz w:val="28"/>
          <w:szCs w:val="28"/>
        </w:rPr>
        <w:t>Сікалов Г.А.</w:t>
      </w:r>
      <w:r w:rsidRPr="00106152">
        <w:rPr>
          <w:rFonts w:ascii="Times New Roman" w:hAnsi="Times New Roman"/>
          <w:color w:val="auto"/>
          <w:sz w:val="28"/>
          <w:szCs w:val="28"/>
        </w:rPr>
        <w:t xml:space="preserve"> посилається на окремі положення Конституції України</w:t>
      </w:r>
      <w:r w:rsidR="00CE2C35" w:rsidRPr="00106152">
        <w:rPr>
          <w:rFonts w:ascii="Times New Roman" w:hAnsi="Times New Roman"/>
          <w:color w:val="auto"/>
          <w:sz w:val="28"/>
          <w:szCs w:val="28"/>
        </w:rPr>
        <w:t xml:space="preserve">, Закону, Кодексу, Рішення Конституційного </w:t>
      </w:r>
      <w:r w:rsidR="00CE2C35" w:rsidRPr="00106152">
        <w:rPr>
          <w:rFonts w:ascii="Times New Roman" w:hAnsi="Times New Roman"/>
          <w:color w:val="auto"/>
          <w:sz w:val="28"/>
          <w:szCs w:val="28"/>
        </w:rPr>
        <w:lastRenderedPageBreak/>
        <w:t xml:space="preserve">Суду України від 26 червня 2008 року </w:t>
      </w:r>
      <w:r w:rsidR="00085286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CE2C35" w:rsidRPr="00106152">
        <w:rPr>
          <w:rFonts w:ascii="Times New Roman" w:hAnsi="Times New Roman"/>
          <w:color w:val="auto"/>
          <w:sz w:val="28"/>
          <w:szCs w:val="28"/>
        </w:rPr>
        <w:t xml:space="preserve">13-рп/2008, Ухвалу Конституційного Суду України від 5 лютого 2008 року </w:t>
      </w:r>
      <w:r w:rsidR="00085286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CE2C35" w:rsidRPr="00106152">
        <w:rPr>
          <w:rFonts w:ascii="Times New Roman" w:hAnsi="Times New Roman"/>
          <w:color w:val="auto"/>
          <w:sz w:val="28"/>
          <w:szCs w:val="28"/>
        </w:rPr>
        <w:t>6-у/2008, а також на</w:t>
      </w:r>
      <w:r w:rsidR="00447943" w:rsidRPr="00106152">
        <w:rPr>
          <w:rFonts w:ascii="Times New Roman" w:hAnsi="Times New Roman"/>
          <w:color w:val="auto"/>
          <w:sz w:val="28"/>
          <w:szCs w:val="28"/>
        </w:rPr>
        <w:t xml:space="preserve"> судові рішення у своїй</w:t>
      </w:r>
      <w:r w:rsidRPr="00106152">
        <w:rPr>
          <w:rFonts w:ascii="Times New Roman" w:hAnsi="Times New Roman"/>
          <w:color w:val="auto"/>
          <w:sz w:val="28"/>
          <w:szCs w:val="28"/>
        </w:rPr>
        <w:t xml:space="preserve"> справі.</w:t>
      </w:r>
    </w:p>
    <w:p w:rsidR="003510B0" w:rsidRDefault="003510B0" w:rsidP="001061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73A" w:rsidRPr="00106152" w:rsidRDefault="0001073A" w:rsidP="001061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152">
        <w:rPr>
          <w:rFonts w:ascii="Times New Roman" w:hAnsi="Times New Roman" w:cs="Times New Roman"/>
          <w:sz w:val="28"/>
          <w:szCs w:val="28"/>
          <w:lang w:val="uk-UA"/>
        </w:rPr>
        <w:t xml:space="preserve">2. Вирішуючи питання щодо відкриття конституційного провадження у справі, Друга колегія суддів Другого сенату Конституційного Суду України виходить </w:t>
      </w:r>
      <w:r w:rsidR="00C80A57" w:rsidRPr="0010615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6152">
        <w:rPr>
          <w:rFonts w:ascii="Times New Roman" w:hAnsi="Times New Roman" w:cs="Times New Roman"/>
          <w:sz w:val="28"/>
          <w:szCs w:val="28"/>
          <w:lang w:val="uk-UA"/>
        </w:rPr>
        <w:t>з такого.</w:t>
      </w:r>
    </w:p>
    <w:p w:rsidR="00223EED" w:rsidRPr="00106152" w:rsidRDefault="009561BF" w:rsidP="00106152">
      <w:pPr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Відповідно до Закону</w:t>
      </w:r>
      <w:r w:rsidR="008B712E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України „Про Конституційний Суд України“</w:t>
      </w:r>
      <w:r w:rsidR="00C81913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C806C1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</w:t>
      </w:r>
      <w:r w:rsidR="0063364D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; </w:t>
      </w:r>
      <w:r w:rsidR="009B4E85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конституційна скарг</w:t>
      </w:r>
      <w:r w:rsidR="00C30668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а вважається прийнятною за умов</w:t>
      </w:r>
      <w:r w:rsidR="009B4E85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її відповідності вимогам, пере</w:t>
      </w:r>
      <w:r w:rsidR="00014949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дбаченим статтями 55, 56 цього з</w:t>
      </w:r>
      <w:r w:rsidR="009B4E85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акону </w:t>
      </w:r>
      <w:r w:rsidR="00796DEC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(</w:t>
      </w:r>
      <w:r w:rsidR="009B4E85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абзац перший частини першої</w:t>
      </w:r>
      <w:r w:rsidR="00C806C1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статті 77).</w:t>
      </w:r>
    </w:p>
    <w:p w:rsidR="00C2083B" w:rsidRPr="00106152" w:rsidRDefault="00F23DD9" w:rsidP="00106152">
      <w:pPr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О</w:t>
      </w:r>
      <w:r w:rsidR="00C2083B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соба, яка звертається до Конституційного Суду України, повинна не лише зазначити, а й аргументовано довести, як саме оспорюваний закон (окремі його положення), який був застосований в остаточному судовому рішенні в її справі, порушує її гарантоване Конституцією України право (ухвала Другого сенату Конституційного Суду України від 3 червня 2020 року </w:t>
      </w:r>
      <w:r w:rsidR="0008528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№ </w:t>
      </w:r>
      <w:r w:rsidR="00C2083B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10-уп(ІІ)/2020).</w:t>
      </w:r>
    </w:p>
    <w:p w:rsidR="003510B0" w:rsidRDefault="003510B0" w:rsidP="00106152">
      <w:pPr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3B18A5" w:rsidRPr="00106152" w:rsidRDefault="00C105E7" w:rsidP="00106152">
      <w:pPr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2.1. </w:t>
      </w:r>
      <w:r w:rsidR="00F23DD9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Сікалов Г.А. вважає</w:t>
      </w:r>
      <w:r w:rsidR="00921B67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, що положення пункту 4 § 2 „Прикінцеві положення“ розділу 4 Закону супе</w:t>
      </w:r>
      <w:r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речать частині третій статті 22</w:t>
      </w:r>
      <w:r w:rsidR="00F23DD9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Конституції України</w:t>
      </w:r>
      <w:r w:rsidR="00921B67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. Проте </w:t>
      </w:r>
      <w:r w:rsidR="00F23DD9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обмеження </w:t>
      </w:r>
      <w:r w:rsidR="00921B67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п</w:t>
      </w:r>
      <w:r w:rsidR="00F23DD9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осиланням</w:t>
      </w:r>
      <w:r w:rsidR="00921B67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на частину третю статті 22 Основного Закону України не можна вважати обґрунтуванням тверджень щодо неконституційності </w:t>
      </w:r>
      <w:r w:rsidR="00F23DD9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оспорюваних положень </w:t>
      </w:r>
      <w:r w:rsidR="00921B67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Закону</w:t>
      </w:r>
      <w:r w:rsidR="00F23DD9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, оскільки автор клопотання не навів</w:t>
      </w:r>
      <w:r w:rsidR="00934884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325C87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аргументів</w:t>
      </w:r>
      <w:r w:rsidR="00934884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щодо</w:t>
      </w:r>
      <w:r w:rsidR="002115B9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звуження</w:t>
      </w:r>
      <w:r w:rsidR="003B18A5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(обмеження)</w:t>
      </w:r>
      <w:r w:rsidR="002115B9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змісту та обсягу </w:t>
      </w:r>
      <w:r w:rsidR="00F23DD9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його</w:t>
      </w:r>
      <w:r w:rsidR="003B18A5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C2300B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прав чи</w:t>
      </w:r>
      <w:r w:rsidR="002115B9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свобод</w:t>
      </w:r>
      <w:r w:rsidR="008F4F88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3510B0" w:rsidRDefault="003510B0" w:rsidP="00106152">
      <w:pPr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921B67" w:rsidRPr="00106152" w:rsidRDefault="00C105E7" w:rsidP="00106152">
      <w:pPr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lastRenderedPageBreak/>
        <w:t xml:space="preserve">2.2. </w:t>
      </w:r>
      <w:r w:rsidR="008F4F88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На думку</w:t>
      </w:r>
      <w:r w:rsidR="00325C87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а</w:t>
      </w:r>
      <w:r w:rsidR="00921B67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втор</w:t>
      </w:r>
      <w:r w:rsidR="008F4F88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а клопотання,</w:t>
      </w:r>
      <w:r w:rsidR="00921B67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положення пункту 4 § 2 „Прикінцеві положення“ розділу 4 Закон</w:t>
      </w:r>
      <w:r w:rsidR="008F4F88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у ставлять</w:t>
      </w:r>
      <w:r w:rsidR="00921B67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 нерівні умови осіб, стосовно яких здійснюється кримінальне провадження, залежно від часу внесення відомостей до Єдиного реєстру досудових розслідувань.</w:t>
      </w:r>
    </w:p>
    <w:p w:rsidR="00C2083B" w:rsidRPr="00106152" w:rsidRDefault="00476FC3" w:rsidP="00106152">
      <w:pPr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За змістом </w:t>
      </w:r>
      <w:r w:rsidR="00C2083B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статті 21 Конституції України усі люди є вільні і рівні, зокрема, у правах</w:t>
      </w:r>
      <w:r w:rsidR="00325C87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, а</w:t>
      </w:r>
      <w:r w:rsidR="00C2083B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325C87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отже</w:t>
      </w:r>
      <w:r w:rsidR="00B221C7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,</w:t>
      </w:r>
      <w:r w:rsidR="00C2083B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заборона дискримінаці</w:t>
      </w:r>
      <w:r w:rsidR="00D45089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ї</w:t>
      </w:r>
      <w:r w:rsidR="00C2083B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застосовує</w:t>
      </w:r>
      <w:r w:rsidR="00B221C7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ться лише тоді, коли гарантовані</w:t>
      </w:r>
      <w:r w:rsidR="00C2083B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Конституцією України </w:t>
      </w:r>
      <w:r w:rsidR="00B221C7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права людини стають її об</w:t>
      </w:r>
      <w:r w:rsidR="00B221C7" w:rsidRPr="00791CE6">
        <w:rPr>
          <w:rFonts w:ascii="Times New Roman" w:eastAsia="Calibri" w:hAnsi="Times New Roman"/>
          <w:color w:val="auto"/>
          <w:sz w:val="28"/>
          <w:szCs w:val="28"/>
          <w:lang w:eastAsia="uk-UA"/>
        </w:rPr>
        <w:t>’</w:t>
      </w:r>
      <w:r w:rsidR="00B221C7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єктом</w:t>
      </w:r>
      <w:r w:rsidR="00C2083B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F7223F" w:rsidRPr="00106152" w:rsidRDefault="00F7223F" w:rsidP="00106152">
      <w:pPr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Очевидна необґрунтованість конституційної скарги пов’язана з хибним розумінням суб’єктом права на конституційну скаргу </w:t>
      </w:r>
      <w:r w:rsidR="003B18A5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змісту частини першої статті 24 Конституції України, відповідно до якої громадяни мають р</w:t>
      </w:r>
      <w:r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івні </w:t>
      </w:r>
      <w:r w:rsidR="003B18A5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конституційні права і свободи та є рівними </w:t>
      </w:r>
      <w:r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перед законом</w:t>
      </w:r>
      <w:r w:rsidR="003B18A5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  <w:r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C2083B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Сікалов Г.А., даючи оцінку законодавчому регулюванню щодо </w:t>
      </w:r>
      <w:r w:rsidR="003B18A5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обчислення процесуальних строків досудового розслідування у кримінальному провадженні</w:t>
      </w:r>
      <w:r w:rsidR="00C2083B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, не навів аргументів на підтверджен</w:t>
      </w:r>
      <w:r w:rsidR="001D0801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ня того, що таке</w:t>
      </w:r>
      <w:r w:rsidR="00C2083B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регулювання стосовно нього є дискримінацією в розумінні вимог частини другої статті 24 Конституції України</w:t>
      </w:r>
      <w:r w:rsidR="00C2300B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. Таким чином, наведена аргументація щодо невідповідності </w:t>
      </w:r>
      <w:r w:rsidR="00101E83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положень</w:t>
      </w:r>
      <w:r w:rsidR="00C2300B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пункту 4 § 2 „Прикінцеві положення“ розділу 4 Закону частині першій статті 24 Конституції України </w:t>
      </w:r>
      <w:r w:rsidR="00325C87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не може вважатися</w:t>
      </w:r>
      <w:r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обґрунтуванням тверджень щодо неконституційнос</w:t>
      </w:r>
      <w:r w:rsidR="00101E83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ті оспорюваних положень Закону в</w:t>
      </w:r>
      <w:r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розумінні пункту 6 частини другої статті 55 Закону України „П</w:t>
      </w:r>
      <w:r w:rsidR="00101E83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ро Конституційний Суд України“.</w:t>
      </w:r>
    </w:p>
    <w:p w:rsidR="00C12DD7" w:rsidRPr="00106152" w:rsidRDefault="00101E83" w:rsidP="00106152">
      <w:pPr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Зазначене</w:t>
      </w:r>
      <w:r w:rsidR="00C466AE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є</w:t>
      </w:r>
      <w:r w:rsidR="00D75E61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підставою для відмови у відкритті констит</w:t>
      </w:r>
      <w:r w:rsidR="00EE23FD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>уційного провадження у справі згідно з</w:t>
      </w:r>
      <w:r w:rsidR="00D75E61" w:rsidRPr="0010615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пунктом 4 </w:t>
      </w:r>
      <w:r w:rsidR="00D75E61" w:rsidRPr="00106152">
        <w:rPr>
          <w:rFonts w:ascii="Times New Roman" w:hAnsi="Times New Roman"/>
          <w:sz w:val="28"/>
          <w:szCs w:val="28"/>
        </w:rPr>
        <w:t>статті 62 Закону України „Про Конституційний Суд України“ – неприйнятність конституційної скарги.</w:t>
      </w:r>
    </w:p>
    <w:p w:rsidR="00451C74" w:rsidRPr="00106152" w:rsidRDefault="00451C74" w:rsidP="0010615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73A" w:rsidRPr="00106152" w:rsidRDefault="0001073A" w:rsidP="0010615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152">
        <w:rPr>
          <w:rFonts w:ascii="Times New Roman" w:hAnsi="Times New Roman"/>
          <w:sz w:val="28"/>
          <w:szCs w:val="28"/>
        </w:rPr>
        <w:t>Враховуючи викладене та керуючись статтями 147, 151</w:t>
      </w:r>
      <w:r w:rsidRPr="00106152">
        <w:rPr>
          <w:rFonts w:ascii="Times New Roman" w:hAnsi="Times New Roman"/>
          <w:sz w:val="28"/>
          <w:szCs w:val="28"/>
          <w:vertAlign w:val="superscript"/>
        </w:rPr>
        <w:t>1</w:t>
      </w:r>
      <w:r w:rsidRPr="00106152">
        <w:rPr>
          <w:rFonts w:ascii="Times New Roman" w:hAnsi="Times New Roman"/>
          <w:sz w:val="28"/>
          <w:szCs w:val="28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Друга колегія суддів Другого сена</w:t>
      </w:r>
      <w:r w:rsidR="00C12DD7" w:rsidRPr="00106152">
        <w:rPr>
          <w:rFonts w:ascii="Times New Roman" w:hAnsi="Times New Roman"/>
          <w:sz w:val="28"/>
          <w:szCs w:val="28"/>
        </w:rPr>
        <w:t>ту Конституційного Суду України</w:t>
      </w:r>
    </w:p>
    <w:p w:rsidR="00105224" w:rsidRPr="00106152" w:rsidRDefault="00105224" w:rsidP="0010615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1A2" w:rsidRPr="00106152" w:rsidRDefault="0001073A" w:rsidP="003510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152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105224" w:rsidRPr="00106152" w:rsidRDefault="00105224" w:rsidP="001061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073A" w:rsidRDefault="00A31B36" w:rsidP="00106152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152">
        <w:rPr>
          <w:rFonts w:ascii="Times New Roman" w:hAnsi="Times New Roman"/>
          <w:sz w:val="28"/>
          <w:szCs w:val="28"/>
        </w:rPr>
        <w:t xml:space="preserve">1. </w:t>
      </w:r>
      <w:r w:rsidR="0001073A" w:rsidRPr="00106152">
        <w:rPr>
          <w:rFonts w:ascii="Times New Roman" w:hAnsi="Times New Roman"/>
          <w:sz w:val="28"/>
          <w:szCs w:val="28"/>
        </w:rPr>
        <w:t xml:space="preserve">Відмовити у відкритті конституційного провадження у справі </w:t>
      </w:r>
      <w:r w:rsidR="001A6235" w:rsidRPr="00106152">
        <w:rPr>
          <w:rFonts w:ascii="Times New Roman" w:hAnsi="Times New Roman"/>
          <w:sz w:val="28"/>
          <w:szCs w:val="28"/>
        </w:rPr>
        <w:t xml:space="preserve">за </w:t>
      </w:r>
      <w:r w:rsidR="001A6235" w:rsidRPr="00106152">
        <w:rPr>
          <w:rFonts w:ascii="Times New Roman" w:hAnsi="Times New Roman"/>
          <w:color w:val="auto"/>
          <w:sz w:val="28"/>
          <w:szCs w:val="28"/>
        </w:rPr>
        <w:t xml:space="preserve">конституційною скаргою </w:t>
      </w:r>
      <w:r w:rsidR="00EB588B" w:rsidRPr="00106152">
        <w:rPr>
          <w:rFonts w:ascii="Times New Roman" w:hAnsi="Times New Roman"/>
          <w:sz w:val="28"/>
          <w:szCs w:val="28"/>
        </w:rPr>
        <w:t>Сікалова Геннадія Анатолійовича</w:t>
      </w:r>
      <w:r w:rsidR="0063364D" w:rsidRPr="00106152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положен</w:t>
      </w:r>
      <w:r w:rsidR="00DA39C2" w:rsidRPr="00106152">
        <w:rPr>
          <w:rFonts w:ascii="Times New Roman" w:hAnsi="Times New Roman"/>
          <w:sz w:val="28"/>
          <w:szCs w:val="28"/>
        </w:rPr>
        <w:t>ь</w:t>
      </w:r>
      <w:r w:rsidR="0063364D" w:rsidRPr="00106152">
        <w:rPr>
          <w:rFonts w:ascii="Times New Roman" w:hAnsi="Times New Roman"/>
          <w:sz w:val="28"/>
          <w:szCs w:val="28"/>
        </w:rPr>
        <w:t xml:space="preserve"> </w:t>
      </w:r>
      <w:r w:rsidRPr="00106152">
        <w:rPr>
          <w:rFonts w:ascii="Times New Roman" w:hAnsi="Times New Roman"/>
          <w:color w:val="auto"/>
          <w:sz w:val="28"/>
          <w:szCs w:val="28"/>
        </w:rPr>
        <w:t xml:space="preserve">пункту 4 </w:t>
      </w:r>
      <w:r w:rsidR="00EB588B" w:rsidRPr="00106152">
        <w:rPr>
          <w:rFonts w:ascii="Times New Roman" w:hAnsi="Times New Roman"/>
          <w:color w:val="auto"/>
          <w:sz w:val="28"/>
          <w:szCs w:val="28"/>
        </w:rPr>
        <w:t>§ 2 „Прикінцеві положення“ розділу 4 Закону</w:t>
      </w:r>
      <w:r w:rsidR="00EB588B" w:rsidRPr="00106152">
        <w:rPr>
          <w:rFonts w:ascii="Times New Roman" w:hAnsi="Times New Roman"/>
          <w:sz w:val="28"/>
          <w:szCs w:val="28"/>
        </w:rPr>
        <w:t xml:space="preserve">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</w:t>
      </w:r>
      <w:r w:rsidR="00085286">
        <w:rPr>
          <w:rFonts w:ascii="Times New Roman" w:hAnsi="Times New Roman"/>
          <w:sz w:val="28"/>
          <w:szCs w:val="28"/>
        </w:rPr>
        <w:t xml:space="preserve">№ </w:t>
      </w:r>
      <w:r w:rsidR="00EB588B" w:rsidRPr="00106152">
        <w:rPr>
          <w:rFonts w:ascii="Times New Roman" w:hAnsi="Times New Roman"/>
          <w:sz w:val="28"/>
          <w:szCs w:val="28"/>
        </w:rPr>
        <w:t>2147</w:t>
      </w:r>
      <w:r w:rsidR="00247F0F" w:rsidRPr="00106152">
        <w:rPr>
          <w:rFonts w:ascii="Times New Roman" w:hAnsi="Times New Roman"/>
          <w:sz w:val="28"/>
          <w:szCs w:val="28"/>
        </w:rPr>
        <w:t>–</w:t>
      </w:r>
      <w:r w:rsidR="00EB588B" w:rsidRPr="00106152">
        <w:rPr>
          <w:rFonts w:ascii="Times New Roman" w:hAnsi="Times New Roman"/>
          <w:sz w:val="28"/>
          <w:szCs w:val="28"/>
          <w:lang w:val="en-US"/>
        </w:rPr>
        <w:t>VIII</w:t>
      </w:r>
      <w:r w:rsidR="00027A05" w:rsidRPr="0010615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466AE" w:rsidRPr="00106152">
        <w:rPr>
          <w:rFonts w:ascii="Times New Roman" w:hAnsi="Times New Roman"/>
          <w:color w:val="auto"/>
          <w:sz w:val="28"/>
          <w:szCs w:val="28"/>
        </w:rPr>
        <w:t>на підставі пункту</w:t>
      </w:r>
      <w:r w:rsidR="008B712E" w:rsidRPr="00106152">
        <w:rPr>
          <w:rFonts w:ascii="Times New Roman" w:hAnsi="Times New Roman"/>
          <w:color w:val="auto"/>
          <w:sz w:val="28"/>
          <w:szCs w:val="28"/>
        </w:rPr>
        <w:t xml:space="preserve"> 4 </w:t>
      </w:r>
      <w:r w:rsidR="0001073A" w:rsidRPr="00106152">
        <w:rPr>
          <w:rFonts w:ascii="Times New Roman" w:hAnsi="Times New Roman"/>
          <w:color w:val="auto"/>
          <w:sz w:val="28"/>
          <w:szCs w:val="28"/>
        </w:rPr>
        <w:t>статті 62 Закону України „Про Конституційний Суд України“ –</w:t>
      </w:r>
      <w:r w:rsidR="00C466AE" w:rsidRPr="0010615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1073A" w:rsidRPr="00106152">
        <w:rPr>
          <w:rFonts w:ascii="Times New Roman" w:hAnsi="Times New Roman"/>
          <w:color w:val="auto"/>
          <w:sz w:val="28"/>
          <w:szCs w:val="28"/>
        </w:rPr>
        <w:t>неприйнятність конституційної скарги.</w:t>
      </w:r>
    </w:p>
    <w:p w:rsidR="003510B0" w:rsidRPr="00106152" w:rsidRDefault="003510B0" w:rsidP="00106152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85286" w:rsidRDefault="00A31B36" w:rsidP="001061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152">
        <w:rPr>
          <w:rFonts w:ascii="Times New Roman" w:hAnsi="Times New Roman"/>
          <w:sz w:val="28"/>
          <w:szCs w:val="28"/>
        </w:rPr>
        <w:t xml:space="preserve">2. </w:t>
      </w:r>
      <w:r w:rsidR="0001073A" w:rsidRPr="00106152">
        <w:rPr>
          <w:rFonts w:ascii="Times New Roman" w:hAnsi="Times New Roman"/>
          <w:sz w:val="28"/>
          <w:szCs w:val="28"/>
        </w:rPr>
        <w:t>Ухвала Другої колегії суддів Другого сенату Конституційного Суду України є остаточною.</w:t>
      </w:r>
    </w:p>
    <w:p w:rsidR="00140AB2" w:rsidRDefault="00140AB2" w:rsidP="00106152">
      <w:pPr>
        <w:rPr>
          <w:rFonts w:ascii="Times New Roman" w:hAnsi="Times New Roman"/>
          <w:sz w:val="28"/>
          <w:szCs w:val="28"/>
          <w:lang w:val="ru-RU"/>
        </w:rPr>
      </w:pPr>
    </w:p>
    <w:p w:rsidR="003510B0" w:rsidRDefault="003510B0" w:rsidP="00106152">
      <w:pPr>
        <w:rPr>
          <w:rFonts w:ascii="Times New Roman" w:hAnsi="Times New Roman"/>
          <w:sz w:val="28"/>
          <w:szCs w:val="28"/>
          <w:lang w:val="ru-RU"/>
        </w:rPr>
      </w:pPr>
    </w:p>
    <w:p w:rsidR="00791CE6" w:rsidRPr="00791CE6" w:rsidRDefault="00791CE6" w:rsidP="00106152">
      <w:pPr>
        <w:rPr>
          <w:rFonts w:ascii="Times New Roman" w:hAnsi="Times New Roman"/>
          <w:sz w:val="28"/>
          <w:szCs w:val="28"/>
          <w:lang w:val="ru-RU"/>
        </w:rPr>
      </w:pPr>
    </w:p>
    <w:p w:rsidR="00791CE6" w:rsidRPr="00791CE6" w:rsidRDefault="00791CE6" w:rsidP="00791CE6">
      <w:pPr>
        <w:ind w:left="2836"/>
        <w:jc w:val="center"/>
        <w:rPr>
          <w:rFonts w:ascii="Times New Roman" w:hAnsi="Times New Roman"/>
          <w:b/>
          <w:caps/>
          <w:sz w:val="28"/>
          <w:szCs w:val="28"/>
        </w:rPr>
      </w:pPr>
      <w:r w:rsidRPr="00791CE6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:rsidR="00791CE6" w:rsidRPr="00791CE6" w:rsidRDefault="00791CE6" w:rsidP="00791CE6">
      <w:pPr>
        <w:ind w:left="2836"/>
        <w:jc w:val="center"/>
        <w:rPr>
          <w:rFonts w:ascii="Times New Roman" w:hAnsi="Times New Roman"/>
          <w:b/>
          <w:caps/>
          <w:sz w:val="28"/>
          <w:szCs w:val="28"/>
        </w:rPr>
      </w:pPr>
      <w:r w:rsidRPr="00791CE6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791CE6" w:rsidRPr="00791CE6" w:rsidRDefault="00791CE6" w:rsidP="00791CE6">
      <w:pPr>
        <w:ind w:left="2836"/>
        <w:jc w:val="center"/>
        <w:rPr>
          <w:rFonts w:ascii="Times New Roman" w:hAnsi="Times New Roman"/>
          <w:b/>
          <w:caps/>
          <w:sz w:val="28"/>
          <w:szCs w:val="28"/>
        </w:rPr>
      </w:pPr>
      <w:r w:rsidRPr="00791CE6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791CE6" w:rsidRPr="00791CE6" w:rsidSect="00106152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B27" w:rsidRDefault="005F3B27" w:rsidP="009657BF">
      <w:r>
        <w:separator/>
      </w:r>
    </w:p>
  </w:endnote>
  <w:endnote w:type="continuationSeparator" w:id="0">
    <w:p w:rsidR="005F3B27" w:rsidRDefault="005F3B27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0B0" w:rsidRPr="003510B0" w:rsidRDefault="003510B0">
    <w:pPr>
      <w:pStyle w:val="a6"/>
      <w:rPr>
        <w:rFonts w:ascii="Times New Roman" w:hAnsi="Times New Roman"/>
        <w:sz w:val="10"/>
        <w:szCs w:val="10"/>
      </w:rPr>
    </w:pPr>
    <w:r w:rsidRPr="003510B0">
      <w:rPr>
        <w:rFonts w:ascii="Times New Roman" w:hAnsi="Times New Roman"/>
        <w:sz w:val="10"/>
        <w:szCs w:val="10"/>
      </w:rPr>
      <w:fldChar w:fldCharType="begin"/>
    </w:r>
    <w:r w:rsidRPr="003510B0">
      <w:rPr>
        <w:rFonts w:ascii="Times New Roman" w:hAnsi="Times New Roman"/>
        <w:sz w:val="10"/>
        <w:szCs w:val="10"/>
      </w:rPr>
      <w:instrText xml:space="preserve"> FILENAME \p \* MERGEFORMAT </w:instrText>
    </w:r>
    <w:r w:rsidRPr="003510B0">
      <w:rPr>
        <w:rFonts w:ascii="Times New Roman" w:hAnsi="Times New Roman"/>
        <w:sz w:val="10"/>
        <w:szCs w:val="10"/>
      </w:rPr>
      <w:fldChar w:fldCharType="separate"/>
    </w:r>
    <w:r w:rsidR="00F16DB3">
      <w:rPr>
        <w:rFonts w:ascii="Times New Roman" w:hAnsi="Times New Roman"/>
        <w:noProof/>
        <w:sz w:val="10"/>
        <w:szCs w:val="10"/>
      </w:rPr>
      <w:t>G:\2021\Suddi\II senat\II koleg\27.docx</w:t>
    </w:r>
    <w:r w:rsidRPr="003510B0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0B0" w:rsidRPr="003510B0" w:rsidRDefault="003510B0">
    <w:pPr>
      <w:pStyle w:val="a6"/>
      <w:rPr>
        <w:rFonts w:ascii="Times New Roman" w:hAnsi="Times New Roman"/>
        <w:sz w:val="10"/>
        <w:szCs w:val="10"/>
      </w:rPr>
    </w:pPr>
    <w:r w:rsidRPr="003510B0">
      <w:rPr>
        <w:rFonts w:ascii="Times New Roman" w:hAnsi="Times New Roman"/>
        <w:sz w:val="10"/>
        <w:szCs w:val="10"/>
      </w:rPr>
      <w:fldChar w:fldCharType="begin"/>
    </w:r>
    <w:r w:rsidRPr="003510B0">
      <w:rPr>
        <w:rFonts w:ascii="Times New Roman" w:hAnsi="Times New Roman"/>
        <w:sz w:val="10"/>
        <w:szCs w:val="10"/>
      </w:rPr>
      <w:instrText xml:space="preserve"> FILENAME \p \* MERGEFORMAT </w:instrText>
    </w:r>
    <w:r w:rsidRPr="003510B0">
      <w:rPr>
        <w:rFonts w:ascii="Times New Roman" w:hAnsi="Times New Roman"/>
        <w:sz w:val="10"/>
        <w:szCs w:val="10"/>
      </w:rPr>
      <w:fldChar w:fldCharType="separate"/>
    </w:r>
    <w:r w:rsidR="00F16DB3">
      <w:rPr>
        <w:rFonts w:ascii="Times New Roman" w:hAnsi="Times New Roman"/>
        <w:noProof/>
        <w:sz w:val="10"/>
        <w:szCs w:val="10"/>
      </w:rPr>
      <w:t>G:\2021\Suddi\II senat\II koleg\27.docx</w:t>
    </w:r>
    <w:r w:rsidRPr="003510B0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B27" w:rsidRDefault="005F3B27" w:rsidP="009657BF">
      <w:r>
        <w:separator/>
      </w:r>
    </w:p>
  </w:footnote>
  <w:footnote w:type="continuationSeparator" w:id="0">
    <w:p w:rsidR="005F3B27" w:rsidRDefault="005F3B27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085286" w:rsidRPr="00085286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1514"/>
    <w:multiLevelType w:val="hybridMultilevel"/>
    <w:tmpl w:val="6B0E72B2"/>
    <w:lvl w:ilvl="0" w:tplc="A17CA6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135FD"/>
    <w:multiLevelType w:val="hybridMultilevel"/>
    <w:tmpl w:val="72BE3C82"/>
    <w:lvl w:ilvl="0" w:tplc="4CF6FA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CD5"/>
    <w:rsid w:val="00007415"/>
    <w:rsid w:val="0001073A"/>
    <w:rsid w:val="00011442"/>
    <w:rsid w:val="00014949"/>
    <w:rsid w:val="0002763A"/>
    <w:rsid w:val="00027A05"/>
    <w:rsid w:val="00032A95"/>
    <w:rsid w:val="000353D3"/>
    <w:rsid w:val="00035E58"/>
    <w:rsid w:val="00037A07"/>
    <w:rsid w:val="00042A1F"/>
    <w:rsid w:val="00046BB5"/>
    <w:rsid w:val="00053ADA"/>
    <w:rsid w:val="00053FEC"/>
    <w:rsid w:val="00070550"/>
    <w:rsid w:val="0007061D"/>
    <w:rsid w:val="00083027"/>
    <w:rsid w:val="00085286"/>
    <w:rsid w:val="00093C3F"/>
    <w:rsid w:val="00094818"/>
    <w:rsid w:val="000A7FB1"/>
    <w:rsid w:val="000C163B"/>
    <w:rsid w:val="000C16DC"/>
    <w:rsid w:val="000C400E"/>
    <w:rsid w:val="000C4F90"/>
    <w:rsid w:val="000C533C"/>
    <w:rsid w:val="000C58D4"/>
    <w:rsid w:val="000C6C24"/>
    <w:rsid w:val="000C7611"/>
    <w:rsid w:val="000D209B"/>
    <w:rsid w:val="000D5B17"/>
    <w:rsid w:val="000F0C9F"/>
    <w:rsid w:val="000F5276"/>
    <w:rsid w:val="00101E83"/>
    <w:rsid w:val="001023B4"/>
    <w:rsid w:val="00105224"/>
    <w:rsid w:val="00106152"/>
    <w:rsid w:val="00110626"/>
    <w:rsid w:val="00111FCC"/>
    <w:rsid w:val="0011362D"/>
    <w:rsid w:val="00116473"/>
    <w:rsid w:val="00125A9D"/>
    <w:rsid w:val="00132319"/>
    <w:rsid w:val="00140AB2"/>
    <w:rsid w:val="00140EBB"/>
    <w:rsid w:val="00142490"/>
    <w:rsid w:val="00147B07"/>
    <w:rsid w:val="001516D1"/>
    <w:rsid w:val="001532A8"/>
    <w:rsid w:val="00160D05"/>
    <w:rsid w:val="0016716D"/>
    <w:rsid w:val="001725E4"/>
    <w:rsid w:val="001855EB"/>
    <w:rsid w:val="001868AD"/>
    <w:rsid w:val="00187F97"/>
    <w:rsid w:val="00194ECD"/>
    <w:rsid w:val="00197ABA"/>
    <w:rsid w:val="001A2320"/>
    <w:rsid w:val="001A2D17"/>
    <w:rsid w:val="001A6235"/>
    <w:rsid w:val="001B212A"/>
    <w:rsid w:val="001B6084"/>
    <w:rsid w:val="001B6127"/>
    <w:rsid w:val="001C0710"/>
    <w:rsid w:val="001D0801"/>
    <w:rsid w:val="001D2210"/>
    <w:rsid w:val="001D378F"/>
    <w:rsid w:val="001E0D01"/>
    <w:rsid w:val="001E0E42"/>
    <w:rsid w:val="001E4829"/>
    <w:rsid w:val="001F1F2E"/>
    <w:rsid w:val="001F1F75"/>
    <w:rsid w:val="001F4A00"/>
    <w:rsid w:val="00200192"/>
    <w:rsid w:val="002115B9"/>
    <w:rsid w:val="00215FCC"/>
    <w:rsid w:val="002224CC"/>
    <w:rsid w:val="00223EED"/>
    <w:rsid w:val="00227F13"/>
    <w:rsid w:val="002348CD"/>
    <w:rsid w:val="00236FE8"/>
    <w:rsid w:val="00243C09"/>
    <w:rsid w:val="00244EBB"/>
    <w:rsid w:val="00247F0F"/>
    <w:rsid w:val="002544EF"/>
    <w:rsid w:val="00260C63"/>
    <w:rsid w:val="002674BD"/>
    <w:rsid w:val="002855A6"/>
    <w:rsid w:val="00291D86"/>
    <w:rsid w:val="00294219"/>
    <w:rsid w:val="00294F05"/>
    <w:rsid w:val="002B10F5"/>
    <w:rsid w:val="002B24F3"/>
    <w:rsid w:val="002B6553"/>
    <w:rsid w:val="002B6B4E"/>
    <w:rsid w:val="002B7EC0"/>
    <w:rsid w:val="002C03AE"/>
    <w:rsid w:val="002C3DBF"/>
    <w:rsid w:val="002C4159"/>
    <w:rsid w:val="002D0907"/>
    <w:rsid w:val="002D2454"/>
    <w:rsid w:val="002D4CB2"/>
    <w:rsid w:val="002E78E5"/>
    <w:rsid w:val="002F7384"/>
    <w:rsid w:val="003005E2"/>
    <w:rsid w:val="00303547"/>
    <w:rsid w:val="003114DA"/>
    <w:rsid w:val="00316C7F"/>
    <w:rsid w:val="00325B09"/>
    <w:rsid w:val="00325C87"/>
    <w:rsid w:val="0033563B"/>
    <w:rsid w:val="0033709E"/>
    <w:rsid w:val="00341C08"/>
    <w:rsid w:val="0034215B"/>
    <w:rsid w:val="0034251A"/>
    <w:rsid w:val="00342734"/>
    <w:rsid w:val="003472C0"/>
    <w:rsid w:val="00347745"/>
    <w:rsid w:val="0035082A"/>
    <w:rsid w:val="003510B0"/>
    <w:rsid w:val="00352AD7"/>
    <w:rsid w:val="00357A40"/>
    <w:rsid w:val="003617C2"/>
    <w:rsid w:val="00362DA2"/>
    <w:rsid w:val="00373819"/>
    <w:rsid w:val="00382854"/>
    <w:rsid w:val="00383628"/>
    <w:rsid w:val="003869F3"/>
    <w:rsid w:val="00386CA8"/>
    <w:rsid w:val="0039318A"/>
    <w:rsid w:val="003934D8"/>
    <w:rsid w:val="003959E3"/>
    <w:rsid w:val="003978C9"/>
    <w:rsid w:val="003A5887"/>
    <w:rsid w:val="003A64A1"/>
    <w:rsid w:val="003B18A5"/>
    <w:rsid w:val="003B6A21"/>
    <w:rsid w:val="003B6C25"/>
    <w:rsid w:val="003C4899"/>
    <w:rsid w:val="003D0113"/>
    <w:rsid w:val="003D2E82"/>
    <w:rsid w:val="003E0EB5"/>
    <w:rsid w:val="003E22EF"/>
    <w:rsid w:val="003E40CD"/>
    <w:rsid w:val="003E66DA"/>
    <w:rsid w:val="003E6B24"/>
    <w:rsid w:val="003F0AA9"/>
    <w:rsid w:val="00406DF7"/>
    <w:rsid w:val="00407E67"/>
    <w:rsid w:val="00410033"/>
    <w:rsid w:val="004227AD"/>
    <w:rsid w:val="00424C42"/>
    <w:rsid w:val="00426F36"/>
    <w:rsid w:val="004346DB"/>
    <w:rsid w:val="00435285"/>
    <w:rsid w:val="00437A67"/>
    <w:rsid w:val="0044731E"/>
    <w:rsid w:val="00447943"/>
    <w:rsid w:val="00450D8D"/>
    <w:rsid w:val="00451C74"/>
    <w:rsid w:val="00461004"/>
    <w:rsid w:val="00463E3E"/>
    <w:rsid w:val="00463E8C"/>
    <w:rsid w:val="004645C0"/>
    <w:rsid w:val="004725EE"/>
    <w:rsid w:val="00476FC3"/>
    <w:rsid w:val="00477DCA"/>
    <w:rsid w:val="00480F2E"/>
    <w:rsid w:val="004832CF"/>
    <w:rsid w:val="00485EEB"/>
    <w:rsid w:val="00486AAF"/>
    <w:rsid w:val="004B383D"/>
    <w:rsid w:val="004B62FD"/>
    <w:rsid w:val="004C07A8"/>
    <w:rsid w:val="004C14C8"/>
    <w:rsid w:val="004E16BD"/>
    <w:rsid w:val="004E7338"/>
    <w:rsid w:val="004F352C"/>
    <w:rsid w:val="004F6047"/>
    <w:rsid w:val="0050057D"/>
    <w:rsid w:val="00503B79"/>
    <w:rsid w:val="00511E93"/>
    <w:rsid w:val="00520312"/>
    <w:rsid w:val="0052573F"/>
    <w:rsid w:val="0052639A"/>
    <w:rsid w:val="005322C0"/>
    <w:rsid w:val="0053562C"/>
    <w:rsid w:val="005362C6"/>
    <w:rsid w:val="005375B9"/>
    <w:rsid w:val="005445AA"/>
    <w:rsid w:val="00557EAB"/>
    <w:rsid w:val="00563D5F"/>
    <w:rsid w:val="0056500A"/>
    <w:rsid w:val="00566774"/>
    <w:rsid w:val="005667EB"/>
    <w:rsid w:val="00574768"/>
    <w:rsid w:val="005761AC"/>
    <w:rsid w:val="00576DCC"/>
    <w:rsid w:val="00585927"/>
    <w:rsid w:val="0058698B"/>
    <w:rsid w:val="00587C99"/>
    <w:rsid w:val="005908D1"/>
    <w:rsid w:val="00592697"/>
    <w:rsid w:val="00597D53"/>
    <w:rsid w:val="005A03EB"/>
    <w:rsid w:val="005A1F37"/>
    <w:rsid w:val="005A51F3"/>
    <w:rsid w:val="005B60C7"/>
    <w:rsid w:val="005C12A4"/>
    <w:rsid w:val="005C4522"/>
    <w:rsid w:val="005C4B45"/>
    <w:rsid w:val="005D030C"/>
    <w:rsid w:val="005E4F8E"/>
    <w:rsid w:val="005E6FB7"/>
    <w:rsid w:val="005E7DF4"/>
    <w:rsid w:val="005F3B27"/>
    <w:rsid w:val="00601080"/>
    <w:rsid w:val="0060673F"/>
    <w:rsid w:val="00606A65"/>
    <w:rsid w:val="00613B97"/>
    <w:rsid w:val="00613FF0"/>
    <w:rsid w:val="00616278"/>
    <w:rsid w:val="006243F4"/>
    <w:rsid w:val="006278E5"/>
    <w:rsid w:val="0063004B"/>
    <w:rsid w:val="006335F3"/>
    <w:rsid w:val="0063364D"/>
    <w:rsid w:val="00635EE8"/>
    <w:rsid w:val="00641513"/>
    <w:rsid w:val="00642543"/>
    <w:rsid w:val="006438E4"/>
    <w:rsid w:val="006473FE"/>
    <w:rsid w:val="00657FDD"/>
    <w:rsid w:val="00665214"/>
    <w:rsid w:val="00671843"/>
    <w:rsid w:val="00671D05"/>
    <w:rsid w:val="00682A59"/>
    <w:rsid w:val="00683B62"/>
    <w:rsid w:val="00684EB3"/>
    <w:rsid w:val="006859B0"/>
    <w:rsid w:val="00692764"/>
    <w:rsid w:val="00692892"/>
    <w:rsid w:val="00695D34"/>
    <w:rsid w:val="006963C3"/>
    <w:rsid w:val="006A4626"/>
    <w:rsid w:val="006A4DAA"/>
    <w:rsid w:val="006C089E"/>
    <w:rsid w:val="006C65EF"/>
    <w:rsid w:val="006D27F7"/>
    <w:rsid w:val="006D6F3F"/>
    <w:rsid w:val="006E1176"/>
    <w:rsid w:val="006E123D"/>
    <w:rsid w:val="006E7A14"/>
    <w:rsid w:val="006F2491"/>
    <w:rsid w:val="006F3334"/>
    <w:rsid w:val="006F661F"/>
    <w:rsid w:val="006F7739"/>
    <w:rsid w:val="006F78D3"/>
    <w:rsid w:val="0070605A"/>
    <w:rsid w:val="0071120C"/>
    <w:rsid w:val="00711E52"/>
    <w:rsid w:val="00711EBC"/>
    <w:rsid w:val="00712198"/>
    <w:rsid w:val="007122C9"/>
    <w:rsid w:val="007128D4"/>
    <w:rsid w:val="00712A75"/>
    <w:rsid w:val="00725D71"/>
    <w:rsid w:val="0072660C"/>
    <w:rsid w:val="00727531"/>
    <w:rsid w:val="00727E27"/>
    <w:rsid w:val="00730859"/>
    <w:rsid w:val="00735B1C"/>
    <w:rsid w:val="00745E63"/>
    <w:rsid w:val="00760360"/>
    <w:rsid w:val="007657E9"/>
    <w:rsid w:val="00765A0D"/>
    <w:rsid w:val="007701CD"/>
    <w:rsid w:val="0077444E"/>
    <w:rsid w:val="007802A7"/>
    <w:rsid w:val="00782AD0"/>
    <w:rsid w:val="00791CE6"/>
    <w:rsid w:val="00792177"/>
    <w:rsid w:val="007933D8"/>
    <w:rsid w:val="00794419"/>
    <w:rsid w:val="007963F7"/>
    <w:rsid w:val="00796DEC"/>
    <w:rsid w:val="007A1C5D"/>
    <w:rsid w:val="007B5439"/>
    <w:rsid w:val="007B57F6"/>
    <w:rsid w:val="007B718D"/>
    <w:rsid w:val="007C6348"/>
    <w:rsid w:val="007E4EEE"/>
    <w:rsid w:val="007E731E"/>
    <w:rsid w:val="007F195B"/>
    <w:rsid w:val="007F50E5"/>
    <w:rsid w:val="007F5C0C"/>
    <w:rsid w:val="007F6493"/>
    <w:rsid w:val="008106F1"/>
    <w:rsid w:val="00814A4B"/>
    <w:rsid w:val="00816FF7"/>
    <w:rsid w:val="008172A4"/>
    <w:rsid w:val="00817610"/>
    <w:rsid w:val="00820BAA"/>
    <w:rsid w:val="0082402D"/>
    <w:rsid w:val="0083372B"/>
    <w:rsid w:val="0084513B"/>
    <w:rsid w:val="00850E15"/>
    <w:rsid w:val="00854D37"/>
    <w:rsid w:val="00857C04"/>
    <w:rsid w:val="00864DE8"/>
    <w:rsid w:val="00871869"/>
    <w:rsid w:val="0087265E"/>
    <w:rsid w:val="008808FE"/>
    <w:rsid w:val="00890971"/>
    <w:rsid w:val="00891B5E"/>
    <w:rsid w:val="00891E99"/>
    <w:rsid w:val="008A08D0"/>
    <w:rsid w:val="008A32C4"/>
    <w:rsid w:val="008A3E6D"/>
    <w:rsid w:val="008A7F6C"/>
    <w:rsid w:val="008B3C1C"/>
    <w:rsid w:val="008B712E"/>
    <w:rsid w:val="008C1BBB"/>
    <w:rsid w:val="008C2BC0"/>
    <w:rsid w:val="008C4E17"/>
    <w:rsid w:val="008C51EE"/>
    <w:rsid w:val="008D02C7"/>
    <w:rsid w:val="008E04FC"/>
    <w:rsid w:val="008E22E7"/>
    <w:rsid w:val="008E38D6"/>
    <w:rsid w:val="008E4822"/>
    <w:rsid w:val="008F4F88"/>
    <w:rsid w:val="008F76DE"/>
    <w:rsid w:val="009001BF"/>
    <w:rsid w:val="00907201"/>
    <w:rsid w:val="00911164"/>
    <w:rsid w:val="00912B50"/>
    <w:rsid w:val="00921B67"/>
    <w:rsid w:val="00927D79"/>
    <w:rsid w:val="0093243C"/>
    <w:rsid w:val="00934884"/>
    <w:rsid w:val="00934FE8"/>
    <w:rsid w:val="00941D15"/>
    <w:rsid w:val="009518B5"/>
    <w:rsid w:val="009525D2"/>
    <w:rsid w:val="009528AF"/>
    <w:rsid w:val="00955D58"/>
    <w:rsid w:val="009561BF"/>
    <w:rsid w:val="009569B9"/>
    <w:rsid w:val="00963312"/>
    <w:rsid w:val="00964386"/>
    <w:rsid w:val="009657BF"/>
    <w:rsid w:val="00966673"/>
    <w:rsid w:val="00971D3C"/>
    <w:rsid w:val="009816DE"/>
    <w:rsid w:val="00983DD4"/>
    <w:rsid w:val="00984087"/>
    <w:rsid w:val="00986B3A"/>
    <w:rsid w:val="00990012"/>
    <w:rsid w:val="009A2A65"/>
    <w:rsid w:val="009A38B8"/>
    <w:rsid w:val="009A4E52"/>
    <w:rsid w:val="009A6801"/>
    <w:rsid w:val="009B1091"/>
    <w:rsid w:val="009B4E85"/>
    <w:rsid w:val="009B7885"/>
    <w:rsid w:val="009C360B"/>
    <w:rsid w:val="009D3FB3"/>
    <w:rsid w:val="009E0F39"/>
    <w:rsid w:val="009E5952"/>
    <w:rsid w:val="009E7ED8"/>
    <w:rsid w:val="009F09FF"/>
    <w:rsid w:val="009F392B"/>
    <w:rsid w:val="009F5A36"/>
    <w:rsid w:val="00A01DCA"/>
    <w:rsid w:val="00A01E99"/>
    <w:rsid w:val="00A02A65"/>
    <w:rsid w:val="00A04ECE"/>
    <w:rsid w:val="00A06375"/>
    <w:rsid w:val="00A10D9F"/>
    <w:rsid w:val="00A10E49"/>
    <w:rsid w:val="00A13457"/>
    <w:rsid w:val="00A165CE"/>
    <w:rsid w:val="00A17C8B"/>
    <w:rsid w:val="00A21528"/>
    <w:rsid w:val="00A22592"/>
    <w:rsid w:val="00A257DF"/>
    <w:rsid w:val="00A317D4"/>
    <w:rsid w:val="00A31B36"/>
    <w:rsid w:val="00A32F4B"/>
    <w:rsid w:val="00A40818"/>
    <w:rsid w:val="00A50E8E"/>
    <w:rsid w:val="00A56722"/>
    <w:rsid w:val="00A6064C"/>
    <w:rsid w:val="00A71A9F"/>
    <w:rsid w:val="00A839C1"/>
    <w:rsid w:val="00A865D9"/>
    <w:rsid w:val="00A8727B"/>
    <w:rsid w:val="00AA14C2"/>
    <w:rsid w:val="00AA48DB"/>
    <w:rsid w:val="00AA5FAE"/>
    <w:rsid w:val="00AA69BF"/>
    <w:rsid w:val="00AA7E09"/>
    <w:rsid w:val="00AB4A18"/>
    <w:rsid w:val="00AB71A0"/>
    <w:rsid w:val="00AC4567"/>
    <w:rsid w:val="00AD404F"/>
    <w:rsid w:val="00AE26C7"/>
    <w:rsid w:val="00B00BFE"/>
    <w:rsid w:val="00B15449"/>
    <w:rsid w:val="00B221C7"/>
    <w:rsid w:val="00B26B24"/>
    <w:rsid w:val="00B31504"/>
    <w:rsid w:val="00B43B2D"/>
    <w:rsid w:val="00B456DC"/>
    <w:rsid w:val="00B55920"/>
    <w:rsid w:val="00B63E9D"/>
    <w:rsid w:val="00B649C5"/>
    <w:rsid w:val="00B661E6"/>
    <w:rsid w:val="00B71BB2"/>
    <w:rsid w:val="00B720DF"/>
    <w:rsid w:val="00B73BE2"/>
    <w:rsid w:val="00B751FA"/>
    <w:rsid w:val="00B7608F"/>
    <w:rsid w:val="00B869C6"/>
    <w:rsid w:val="00B87AD3"/>
    <w:rsid w:val="00B87F41"/>
    <w:rsid w:val="00B92E15"/>
    <w:rsid w:val="00B96C12"/>
    <w:rsid w:val="00B9733B"/>
    <w:rsid w:val="00BA0963"/>
    <w:rsid w:val="00BA4C6A"/>
    <w:rsid w:val="00BA5A90"/>
    <w:rsid w:val="00BB1048"/>
    <w:rsid w:val="00BB5E08"/>
    <w:rsid w:val="00BB75F9"/>
    <w:rsid w:val="00BB79C5"/>
    <w:rsid w:val="00BC0B3C"/>
    <w:rsid w:val="00BD3CE8"/>
    <w:rsid w:val="00BE26E7"/>
    <w:rsid w:val="00BF1831"/>
    <w:rsid w:val="00BF2432"/>
    <w:rsid w:val="00C00952"/>
    <w:rsid w:val="00C042AF"/>
    <w:rsid w:val="00C06E62"/>
    <w:rsid w:val="00C10518"/>
    <w:rsid w:val="00C105E7"/>
    <w:rsid w:val="00C12DD7"/>
    <w:rsid w:val="00C14CF4"/>
    <w:rsid w:val="00C2083B"/>
    <w:rsid w:val="00C2300B"/>
    <w:rsid w:val="00C23D68"/>
    <w:rsid w:val="00C25AE5"/>
    <w:rsid w:val="00C26D3E"/>
    <w:rsid w:val="00C30668"/>
    <w:rsid w:val="00C3769B"/>
    <w:rsid w:val="00C42143"/>
    <w:rsid w:val="00C466AE"/>
    <w:rsid w:val="00C50F14"/>
    <w:rsid w:val="00C574D4"/>
    <w:rsid w:val="00C619E9"/>
    <w:rsid w:val="00C6774A"/>
    <w:rsid w:val="00C73EE6"/>
    <w:rsid w:val="00C77B5B"/>
    <w:rsid w:val="00C802F0"/>
    <w:rsid w:val="00C806C1"/>
    <w:rsid w:val="00C80A57"/>
    <w:rsid w:val="00C8175A"/>
    <w:rsid w:val="00C81913"/>
    <w:rsid w:val="00C8492E"/>
    <w:rsid w:val="00C97476"/>
    <w:rsid w:val="00CB79C5"/>
    <w:rsid w:val="00CC037C"/>
    <w:rsid w:val="00CC0B47"/>
    <w:rsid w:val="00CD182F"/>
    <w:rsid w:val="00CD6C47"/>
    <w:rsid w:val="00CE2C35"/>
    <w:rsid w:val="00CE2DB4"/>
    <w:rsid w:val="00CE3C3F"/>
    <w:rsid w:val="00CE5E0F"/>
    <w:rsid w:val="00CE602B"/>
    <w:rsid w:val="00CE6C6F"/>
    <w:rsid w:val="00CF070D"/>
    <w:rsid w:val="00D01FBD"/>
    <w:rsid w:val="00D05035"/>
    <w:rsid w:val="00D12BAE"/>
    <w:rsid w:val="00D1526C"/>
    <w:rsid w:val="00D15AC2"/>
    <w:rsid w:val="00D165FD"/>
    <w:rsid w:val="00D21D77"/>
    <w:rsid w:val="00D256E6"/>
    <w:rsid w:val="00D26A8E"/>
    <w:rsid w:val="00D27D9C"/>
    <w:rsid w:val="00D41773"/>
    <w:rsid w:val="00D4503C"/>
    <w:rsid w:val="00D45089"/>
    <w:rsid w:val="00D452A8"/>
    <w:rsid w:val="00D46D4F"/>
    <w:rsid w:val="00D523EB"/>
    <w:rsid w:val="00D71882"/>
    <w:rsid w:val="00D73A36"/>
    <w:rsid w:val="00D75E61"/>
    <w:rsid w:val="00D82B65"/>
    <w:rsid w:val="00D839CE"/>
    <w:rsid w:val="00D84ED5"/>
    <w:rsid w:val="00D85209"/>
    <w:rsid w:val="00D86557"/>
    <w:rsid w:val="00D9038B"/>
    <w:rsid w:val="00D9491B"/>
    <w:rsid w:val="00DA32ED"/>
    <w:rsid w:val="00DA39C2"/>
    <w:rsid w:val="00DA39DB"/>
    <w:rsid w:val="00DC0568"/>
    <w:rsid w:val="00DC07EE"/>
    <w:rsid w:val="00DD0DC8"/>
    <w:rsid w:val="00DD5139"/>
    <w:rsid w:val="00DD7072"/>
    <w:rsid w:val="00DD779C"/>
    <w:rsid w:val="00DE1090"/>
    <w:rsid w:val="00DE18F7"/>
    <w:rsid w:val="00DE1AD5"/>
    <w:rsid w:val="00DE2D9C"/>
    <w:rsid w:val="00DE4011"/>
    <w:rsid w:val="00DE4ACA"/>
    <w:rsid w:val="00DE5B3E"/>
    <w:rsid w:val="00DF6E9A"/>
    <w:rsid w:val="00E10D32"/>
    <w:rsid w:val="00E10D93"/>
    <w:rsid w:val="00E1388D"/>
    <w:rsid w:val="00E20904"/>
    <w:rsid w:val="00E314E7"/>
    <w:rsid w:val="00E33291"/>
    <w:rsid w:val="00E36906"/>
    <w:rsid w:val="00E51325"/>
    <w:rsid w:val="00E60EB0"/>
    <w:rsid w:val="00E62AF4"/>
    <w:rsid w:val="00E63218"/>
    <w:rsid w:val="00E82B7F"/>
    <w:rsid w:val="00E855AB"/>
    <w:rsid w:val="00E909BF"/>
    <w:rsid w:val="00E911A2"/>
    <w:rsid w:val="00E916AA"/>
    <w:rsid w:val="00EA2EB6"/>
    <w:rsid w:val="00EB3567"/>
    <w:rsid w:val="00EB4B84"/>
    <w:rsid w:val="00EB588B"/>
    <w:rsid w:val="00EC30BC"/>
    <w:rsid w:val="00EC3858"/>
    <w:rsid w:val="00EC400E"/>
    <w:rsid w:val="00EC7C28"/>
    <w:rsid w:val="00ED1791"/>
    <w:rsid w:val="00ED2263"/>
    <w:rsid w:val="00ED5800"/>
    <w:rsid w:val="00ED67A7"/>
    <w:rsid w:val="00EE2206"/>
    <w:rsid w:val="00EE23FD"/>
    <w:rsid w:val="00EE37BD"/>
    <w:rsid w:val="00EE43AF"/>
    <w:rsid w:val="00EF0D35"/>
    <w:rsid w:val="00EF2C8F"/>
    <w:rsid w:val="00EF3B19"/>
    <w:rsid w:val="00F00495"/>
    <w:rsid w:val="00F01D2B"/>
    <w:rsid w:val="00F0660C"/>
    <w:rsid w:val="00F110F0"/>
    <w:rsid w:val="00F113B1"/>
    <w:rsid w:val="00F145AE"/>
    <w:rsid w:val="00F14FBB"/>
    <w:rsid w:val="00F16DB3"/>
    <w:rsid w:val="00F23DD9"/>
    <w:rsid w:val="00F25984"/>
    <w:rsid w:val="00F26D33"/>
    <w:rsid w:val="00F3189F"/>
    <w:rsid w:val="00F32059"/>
    <w:rsid w:val="00F36744"/>
    <w:rsid w:val="00F37897"/>
    <w:rsid w:val="00F46408"/>
    <w:rsid w:val="00F473B3"/>
    <w:rsid w:val="00F47D57"/>
    <w:rsid w:val="00F601F8"/>
    <w:rsid w:val="00F70C3F"/>
    <w:rsid w:val="00F70EB5"/>
    <w:rsid w:val="00F7223F"/>
    <w:rsid w:val="00F72781"/>
    <w:rsid w:val="00F90EF8"/>
    <w:rsid w:val="00F931EE"/>
    <w:rsid w:val="00FA20CA"/>
    <w:rsid w:val="00FA4DBA"/>
    <w:rsid w:val="00FB0390"/>
    <w:rsid w:val="00FC16C5"/>
    <w:rsid w:val="00FC4711"/>
    <w:rsid w:val="00FD1502"/>
    <w:rsid w:val="00FD2FB2"/>
    <w:rsid w:val="00FD4B79"/>
    <w:rsid w:val="00FD51DF"/>
    <w:rsid w:val="00FE6078"/>
    <w:rsid w:val="00FE69DB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D1D69-87BA-4F0F-BE1C-2D564DA8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351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F2038-73DB-4E78-8B03-2446BA97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4812</Words>
  <Characters>2743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Віктор В. Чередниченко</cp:lastModifiedBy>
  <cp:revision>2</cp:revision>
  <cp:lastPrinted>2021-05-27T09:49:00Z</cp:lastPrinted>
  <dcterms:created xsi:type="dcterms:W3CDTF">2023-08-30T07:14:00Z</dcterms:created>
  <dcterms:modified xsi:type="dcterms:W3CDTF">2023-08-30T07:14:00Z</dcterms:modified>
</cp:coreProperties>
</file>