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147D" w14:textId="5D3D568B" w:rsidR="008C3F93" w:rsidRDefault="00547D84" w:rsidP="008C3F93">
      <w:pPr>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p>
    <w:p w14:paraId="14021FFB" w14:textId="77777777" w:rsidR="008C3F93" w:rsidRPr="008C3F93" w:rsidRDefault="008C3F93" w:rsidP="008C3F93">
      <w:pPr>
        <w:spacing w:after="0" w:line="240" w:lineRule="auto"/>
        <w:jc w:val="center"/>
        <w:rPr>
          <w:rFonts w:ascii="Times New Roman" w:eastAsia="Times New Roman" w:hAnsi="Times New Roman" w:cs="Times New Roman"/>
          <w:b/>
          <w:color w:val="0D0D0D" w:themeColor="text1" w:themeTint="F2"/>
          <w:sz w:val="28"/>
          <w:szCs w:val="28"/>
          <w:lang w:eastAsia="ru-RU"/>
        </w:rPr>
      </w:pPr>
    </w:p>
    <w:p w14:paraId="228E1576" w14:textId="6F43F62D" w:rsidR="008C3F93" w:rsidRPr="008C3F93" w:rsidRDefault="00547D84" w:rsidP="008C3F93">
      <w:pPr>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p>
    <w:p w14:paraId="3FDA1806" w14:textId="231BF919" w:rsidR="008C3F93" w:rsidRPr="008C3F93" w:rsidRDefault="00547D84" w:rsidP="008C3F93">
      <w:pPr>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p>
    <w:p w14:paraId="1B160026" w14:textId="77777777" w:rsidR="00DB4972" w:rsidRPr="008C3F93" w:rsidRDefault="00DB4972" w:rsidP="008C3F93">
      <w:pPr>
        <w:spacing w:after="0" w:line="240" w:lineRule="auto"/>
        <w:jc w:val="both"/>
        <w:rPr>
          <w:rFonts w:ascii="Times New Roman" w:eastAsia="Times New Roman" w:hAnsi="Times New Roman" w:cs="Times New Roman"/>
          <w:b/>
          <w:sz w:val="28"/>
          <w:szCs w:val="28"/>
          <w:lang w:eastAsia="uk-UA"/>
        </w:rPr>
      </w:pPr>
    </w:p>
    <w:p w14:paraId="0DA104AF" w14:textId="77777777" w:rsidR="00DB4972" w:rsidRPr="008C3F93" w:rsidRDefault="00DB4972" w:rsidP="008C3F93">
      <w:pPr>
        <w:spacing w:after="0" w:line="240" w:lineRule="auto"/>
        <w:jc w:val="both"/>
        <w:rPr>
          <w:rFonts w:ascii="Times New Roman" w:eastAsia="Times New Roman" w:hAnsi="Times New Roman" w:cs="Times New Roman"/>
          <w:b/>
          <w:sz w:val="28"/>
          <w:szCs w:val="28"/>
          <w:lang w:eastAsia="uk-UA"/>
        </w:rPr>
      </w:pPr>
    </w:p>
    <w:p w14:paraId="55C25046" w14:textId="77777777" w:rsidR="008324DE" w:rsidRDefault="008324DE" w:rsidP="00DB4972">
      <w:pPr>
        <w:tabs>
          <w:tab w:val="center" w:pos="4820"/>
        </w:tabs>
        <w:spacing w:after="0" w:line="240" w:lineRule="auto"/>
        <w:jc w:val="both"/>
        <w:rPr>
          <w:rFonts w:ascii="Times New Roman" w:eastAsia="Times New Roman" w:hAnsi="Times New Roman" w:cs="Times New Roman"/>
          <w:b/>
          <w:sz w:val="28"/>
          <w:szCs w:val="28"/>
          <w:lang w:eastAsia="uk-UA"/>
        </w:rPr>
      </w:pPr>
    </w:p>
    <w:p w14:paraId="2A754CA0" w14:textId="618566B6" w:rsidR="002F731E" w:rsidRPr="00DB4972" w:rsidRDefault="002F731E" w:rsidP="00DB4972">
      <w:pPr>
        <w:tabs>
          <w:tab w:val="center" w:pos="4820"/>
        </w:tabs>
        <w:spacing w:after="0" w:line="240" w:lineRule="auto"/>
        <w:jc w:val="both"/>
        <w:rPr>
          <w:rFonts w:ascii="Times New Roman" w:eastAsia="Times New Roman" w:hAnsi="Times New Roman" w:cs="Times New Roman"/>
          <w:b/>
          <w:sz w:val="28"/>
          <w:szCs w:val="28"/>
          <w:lang w:eastAsia="uk-UA"/>
        </w:rPr>
      </w:pPr>
      <w:r w:rsidRPr="00DB4972">
        <w:rPr>
          <w:rFonts w:ascii="Times New Roman" w:eastAsia="Times New Roman" w:hAnsi="Times New Roman" w:cs="Times New Roman"/>
          <w:b/>
          <w:sz w:val="28"/>
          <w:szCs w:val="28"/>
          <w:lang w:eastAsia="uk-UA"/>
        </w:rPr>
        <w:t>про відмову у відкритті конст</w:t>
      </w:r>
      <w:r w:rsidR="00B9104C" w:rsidRPr="00DB4972">
        <w:rPr>
          <w:rFonts w:ascii="Times New Roman" w:eastAsia="Times New Roman" w:hAnsi="Times New Roman" w:cs="Times New Roman"/>
          <w:b/>
          <w:sz w:val="28"/>
          <w:szCs w:val="28"/>
          <w:lang w:eastAsia="uk-UA"/>
        </w:rPr>
        <w:t>итуційного провадження у справі</w:t>
      </w:r>
      <w:r w:rsidR="008268F6" w:rsidRPr="00DB4972">
        <w:rPr>
          <w:rFonts w:ascii="Times New Roman" w:eastAsia="Times New Roman" w:hAnsi="Times New Roman" w:cs="Times New Roman"/>
          <w:b/>
          <w:sz w:val="28"/>
          <w:szCs w:val="28"/>
          <w:lang w:eastAsia="uk-UA"/>
        </w:rPr>
        <w:t xml:space="preserve"> за конституційною скаргою Алієва Айхана Елбаї огли щодо відповідності Конституції України (конституційності) пункту 2 частини третьої статті 459 </w:t>
      </w:r>
      <w:r w:rsidR="00DB4972">
        <w:rPr>
          <w:rFonts w:ascii="Times New Roman" w:eastAsia="Times New Roman" w:hAnsi="Times New Roman" w:cs="Times New Roman"/>
          <w:b/>
          <w:sz w:val="28"/>
          <w:szCs w:val="28"/>
          <w:lang w:eastAsia="uk-UA"/>
        </w:rPr>
        <w:br/>
      </w:r>
      <w:r w:rsidR="00DB4972">
        <w:rPr>
          <w:rFonts w:ascii="Times New Roman" w:eastAsia="Times New Roman" w:hAnsi="Times New Roman" w:cs="Times New Roman"/>
          <w:b/>
          <w:sz w:val="28"/>
          <w:szCs w:val="28"/>
          <w:lang w:eastAsia="uk-UA"/>
        </w:rPr>
        <w:tab/>
      </w:r>
      <w:r w:rsidR="008268F6" w:rsidRPr="00DB4972">
        <w:rPr>
          <w:rFonts w:ascii="Times New Roman" w:eastAsia="Times New Roman" w:hAnsi="Times New Roman" w:cs="Times New Roman"/>
          <w:b/>
          <w:sz w:val="28"/>
          <w:szCs w:val="28"/>
          <w:lang w:eastAsia="uk-UA"/>
        </w:rPr>
        <w:t>Кримінального процесуального кодексу України</w:t>
      </w:r>
    </w:p>
    <w:p w14:paraId="710960AD" w14:textId="77777777" w:rsidR="002F731E" w:rsidRPr="00DB4972" w:rsidRDefault="002F731E" w:rsidP="00DB4972">
      <w:pPr>
        <w:spacing w:after="0" w:line="240" w:lineRule="auto"/>
        <w:jc w:val="both"/>
        <w:rPr>
          <w:rFonts w:ascii="Times New Roman" w:eastAsia="Times New Roman" w:hAnsi="Times New Roman" w:cs="Times New Roman"/>
          <w:b/>
          <w:sz w:val="28"/>
          <w:szCs w:val="28"/>
          <w:lang w:eastAsia="uk-UA"/>
        </w:rPr>
      </w:pPr>
    </w:p>
    <w:p w14:paraId="54AD7FAF" w14:textId="77777777" w:rsidR="008C3F93" w:rsidRDefault="002F731E" w:rsidP="008C3F93">
      <w:pPr>
        <w:tabs>
          <w:tab w:val="right" w:pos="9639"/>
        </w:tabs>
        <w:spacing w:after="0" w:line="240" w:lineRule="auto"/>
        <w:ind w:right="-1"/>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К и ї в</w:t>
      </w:r>
      <w:r w:rsidRPr="00DB4972">
        <w:rPr>
          <w:rFonts w:ascii="Times New Roman" w:eastAsia="Times New Roman" w:hAnsi="Times New Roman" w:cs="Times New Roman"/>
          <w:sz w:val="28"/>
          <w:szCs w:val="28"/>
          <w:lang w:eastAsia="uk-UA"/>
        </w:rPr>
        <w:tab/>
        <w:t>Справа № 3-</w:t>
      </w:r>
      <w:r w:rsidR="00A3406F" w:rsidRPr="00DB4972">
        <w:rPr>
          <w:rFonts w:ascii="Times New Roman" w:eastAsia="Times New Roman" w:hAnsi="Times New Roman" w:cs="Times New Roman"/>
          <w:sz w:val="28"/>
          <w:szCs w:val="28"/>
          <w:lang w:eastAsia="uk-UA"/>
        </w:rPr>
        <w:t>77</w:t>
      </w:r>
      <w:r w:rsidRPr="00DB4972">
        <w:rPr>
          <w:rFonts w:ascii="Times New Roman" w:eastAsia="Times New Roman" w:hAnsi="Times New Roman" w:cs="Times New Roman"/>
          <w:sz w:val="28"/>
          <w:szCs w:val="28"/>
          <w:lang w:eastAsia="uk-UA"/>
        </w:rPr>
        <w:t>/202</w:t>
      </w:r>
      <w:r w:rsidR="00EF2536" w:rsidRPr="00DB4972">
        <w:rPr>
          <w:rFonts w:ascii="Times New Roman" w:eastAsia="Times New Roman" w:hAnsi="Times New Roman" w:cs="Times New Roman"/>
          <w:sz w:val="28"/>
          <w:szCs w:val="28"/>
          <w:lang w:eastAsia="uk-UA"/>
        </w:rPr>
        <w:t>5</w:t>
      </w:r>
      <w:r w:rsidRPr="00DB4972">
        <w:rPr>
          <w:rFonts w:ascii="Times New Roman" w:eastAsia="Times New Roman" w:hAnsi="Times New Roman" w:cs="Times New Roman"/>
          <w:sz w:val="28"/>
          <w:szCs w:val="28"/>
          <w:lang w:eastAsia="uk-UA"/>
        </w:rPr>
        <w:t>(</w:t>
      </w:r>
      <w:r w:rsidR="00A3406F" w:rsidRPr="00DB4972">
        <w:rPr>
          <w:rFonts w:ascii="Times New Roman" w:eastAsia="Times New Roman" w:hAnsi="Times New Roman" w:cs="Times New Roman"/>
          <w:sz w:val="28"/>
          <w:szCs w:val="28"/>
          <w:lang w:eastAsia="uk-UA"/>
        </w:rPr>
        <w:t>158</w:t>
      </w:r>
      <w:r w:rsidRPr="00DB4972">
        <w:rPr>
          <w:rFonts w:ascii="Times New Roman" w:eastAsia="Times New Roman" w:hAnsi="Times New Roman" w:cs="Times New Roman"/>
          <w:sz w:val="28"/>
          <w:szCs w:val="28"/>
          <w:lang w:eastAsia="uk-UA"/>
        </w:rPr>
        <w:t>/2</w:t>
      </w:r>
      <w:r w:rsidR="00EF2536" w:rsidRPr="00DB4972">
        <w:rPr>
          <w:rFonts w:ascii="Times New Roman" w:eastAsia="Times New Roman" w:hAnsi="Times New Roman" w:cs="Times New Roman"/>
          <w:sz w:val="28"/>
          <w:szCs w:val="28"/>
          <w:lang w:eastAsia="uk-UA"/>
        </w:rPr>
        <w:t>5</w:t>
      </w:r>
      <w:r w:rsidRPr="00DB4972">
        <w:rPr>
          <w:rFonts w:ascii="Times New Roman" w:eastAsia="Times New Roman" w:hAnsi="Times New Roman" w:cs="Times New Roman"/>
          <w:sz w:val="28"/>
          <w:szCs w:val="28"/>
          <w:lang w:eastAsia="uk-UA"/>
        </w:rPr>
        <w:t>)</w:t>
      </w:r>
    </w:p>
    <w:p w14:paraId="0A136F44" w14:textId="140310F0" w:rsidR="002F731E" w:rsidRPr="00DB4972" w:rsidRDefault="008C3F93" w:rsidP="008C3F93">
      <w:pPr>
        <w:tabs>
          <w:tab w:val="right" w:pos="9639"/>
        </w:tabs>
        <w:spacing w:after="0" w:line="240" w:lineRule="auto"/>
        <w:ind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 </w:t>
      </w:r>
      <w:r w:rsidR="00E56932">
        <w:rPr>
          <w:rFonts w:ascii="Times New Roman" w:eastAsia="Times New Roman" w:hAnsi="Times New Roman" w:cs="Times New Roman"/>
          <w:sz w:val="28"/>
          <w:szCs w:val="28"/>
          <w:lang w:eastAsia="uk-UA"/>
        </w:rPr>
        <w:t>липня</w:t>
      </w:r>
      <w:r w:rsidR="002F731E" w:rsidRPr="00DB4972">
        <w:rPr>
          <w:rFonts w:ascii="Times New Roman" w:eastAsia="Times New Roman" w:hAnsi="Times New Roman" w:cs="Times New Roman"/>
          <w:sz w:val="28"/>
          <w:szCs w:val="28"/>
          <w:lang w:eastAsia="uk-UA"/>
        </w:rPr>
        <w:t xml:space="preserve"> 2025 року</w:t>
      </w:r>
    </w:p>
    <w:p w14:paraId="26A039CE" w14:textId="090E2DB1" w:rsidR="002F731E" w:rsidRPr="00DB4972" w:rsidRDefault="002F731E" w:rsidP="00DB4972">
      <w:pPr>
        <w:spacing w:after="0" w:line="240" w:lineRule="auto"/>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 </w:t>
      </w:r>
      <w:r w:rsidR="008C3F93">
        <w:rPr>
          <w:rFonts w:ascii="Times New Roman" w:eastAsia="Times New Roman" w:hAnsi="Times New Roman" w:cs="Times New Roman"/>
          <w:sz w:val="28"/>
          <w:szCs w:val="28"/>
          <w:lang w:eastAsia="uk-UA"/>
        </w:rPr>
        <w:t>82</w:t>
      </w:r>
      <w:r w:rsidRPr="00DB4972">
        <w:rPr>
          <w:rFonts w:ascii="Times New Roman" w:eastAsia="Times New Roman" w:hAnsi="Times New Roman" w:cs="Times New Roman"/>
          <w:sz w:val="28"/>
          <w:szCs w:val="28"/>
          <w:lang w:eastAsia="uk-UA"/>
        </w:rPr>
        <w:t>-2(І)/2025</w:t>
      </w:r>
    </w:p>
    <w:p w14:paraId="6BD64CDB" w14:textId="308C0901" w:rsidR="002F731E" w:rsidRDefault="002F731E" w:rsidP="00DB4972">
      <w:pPr>
        <w:spacing w:after="0" w:line="240" w:lineRule="auto"/>
        <w:jc w:val="both"/>
        <w:rPr>
          <w:rFonts w:ascii="Times New Roman" w:eastAsia="Times New Roman" w:hAnsi="Times New Roman" w:cs="Times New Roman"/>
          <w:sz w:val="28"/>
          <w:szCs w:val="28"/>
          <w:lang w:eastAsia="uk-UA"/>
        </w:rPr>
      </w:pPr>
    </w:p>
    <w:p w14:paraId="07423732" w14:textId="77777777" w:rsidR="008C3F93" w:rsidRPr="00DB4972" w:rsidRDefault="008C3F93" w:rsidP="00DB4972">
      <w:pPr>
        <w:spacing w:after="0" w:line="240" w:lineRule="auto"/>
        <w:jc w:val="both"/>
        <w:rPr>
          <w:rFonts w:ascii="Times New Roman" w:eastAsia="Times New Roman" w:hAnsi="Times New Roman" w:cs="Times New Roman"/>
          <w:sz w:val="28"/>
          <w:szCs w:val="28"/>
          <w:lang w:eastAsia="uk-UA"/>
        </w:rPr>
      </w:pPr>
    </w:p>
    <w:p w14:paraId="174F502B" w14:textId="18FB568D" w:rsidR="002F731E" w:rsidRPr="00DB4972" w:rsidRDefault="002F731E" w:rsidP="00DB4972">
      <w:pPr>
        <w:spacing w:after="0" w:line="240"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Друга колегія суддів Першого сенату Конституційного Суду України </w:t>
      </w:r>
      <w:r w:rsidR="008C3F93">
        <w:rPr>
          <w:rFonts w:ascii="Times New Roman" w:eastAsia="Times New Roman" w:hAnsi="Times New Roman" w:cs="Times New Roman"/>
          <w:sz w:val="28"/>
          <w:szCs w:val="28"/>
          <w:lang w:eastAsia="uk-UA"/>
        </w:rPr>
        <w:br/>
      </w:r>
      <w:r w:rsidRPr="00DB4972">
        <w:rPr>
          <w:rFonts w:ascii="Times New Roman" w:eastAsia="Times New Roman" w:hAnsi="Times New Roman" w:cs="Times New Roman"/>
          <w:sz w:val="28"/>
          <w:szCs w:val="28"/>
          <w:lang w:eastAsia="uk-UA"/>
        </w:rPr>
        <w:t>у складі:</w:t>
      </w:r>
    </w:p>
    <w:p w14:paraId="58C33698" w14:textId="77777777" w:rsidR="002F731E" w:rsidRPr="00DB4972" w:rsidRDefault="002F731E" w:rsidP="00DB4972">
      <w:pPr>
        <w:spacing w:after="0" w:line="240" w:lineRule="auto"/>
        <w:ind w:firstLine="567"/>
        <w:jc w:val="both"/>
        <w:rPr>
          <w:rFonts w:ascii="Times New Roman" w:eastAsia="Times New Roman" w:hAnsi="Times New Roman" w:cs="Times New Roman"/>
          <w:sz w:val="28"/>
          <w:szCs w:val="28"/>
          <w:lang w:eastAsia="uk-UA"/>
        </w:rPr>
      </w:pPr>
    </w:p>
    <w:p w14:paraId="54124F2B" w14:textId="161A2D18" w:rsidR="002F731E" w:rsidRPr="00DB4972" w:rsidRDefault="002F731E" w:rsidP="00DB4972">
      <w:pPr>
        <w:spacing w:after="0" w:line="240"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Грищук О</w:t>
      </w:r>
      <w:r w:rsidR="003E3243" w:rsidRPr="00DB4972">
        <w:rPr>
          <w:rFonts w:ascii="Times New Roman" w:eastAsia="Times New Roman" w:hAnsi="Times New Roman" w:cs="Times New Roman"/>
          <w:sz w:val="28"/>
          <w:szCs w:val="28"/>
          <w:lang w:eastAsia="uk-UA"/>
        </w:rPr>
        <w:t>ксани Вікторівни – головуючого,</w:t>
      </w:r>
    </w:p>
    <w:p w14:paraId="5D73F851" w14:textId="77777777" w:rsidR="002F731E" w:rsidRPr="00DB4972" w:rsidRDefault="002F731E" w:rsidP="00DB4972">
      <w:pPr>
        <w:spacing w:after="0" w:line="240"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Петришина Олександра Віталійовича,</w:t>
      </w:r>
    </w:p>
    <w:p w14:paraId="450A1125" w14:textId="77777777" w:rsidR="002F731E" w:rsidRPr="00DB4972" w:rsidRDefault="002F731E" w:rsidP="00DB4972">
      <w:pPr>
        <w:spacing w:after="0" w:line="240"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Совгирі Ольги Володимирівни – доповідача,</w:t>
      </w:r>
    </w:p>
    <w:p w14:paraId="2E408A7D" w14:textId="7777777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p>
    <w:p w14:paraId="75800453" w14:textId="07897F2F" w:rsidR="004411E7"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w:t>
      </w:r>
      <w:r w:rsidR="004411E7" w:rsidRPr="00DB4972">
        <w:rPr>
          <w:rFonts w:ascii="Times New Roman" w:eastAsia="Times New Roman" w:hAnsi="Times New Roman" w:cs="Times New Roman"/>
          <w:sz w:val="28"/>
          <w:szCs w:val="28"/>
          <w:lang w:eastAsia="uk-UA"/>
        </w:rPr>
        <w:t>у справі за конституційною скаргою Алієва Айхана Елбаї огли щодо відповідності Конституції Укра</w:t>
      </w:r>
      <w:r w:rsidR="00DB4972">
        <w:rPr>
          <w:rFonts w:ascii="Times New Roman" w:eastAsia="Times New Roman" w:hAnsi="Times New Roman" w:cs="Times New Roman"/>
          <w:sz w:val="28"/>
          <w:szCs w:val="28"/>
          <w:lang w:eastAsia="uk-UA"/>
        </w:rPr>
        <w:t>їни (конституційності) пункту 2</w:t>
      </w:r>
      <w:r w:rsidR="00DB4972">
        <w:rPr>
          <w:rFonts w:ascii="Times New Roman" w:eastAsia="Times New Roman" w:hAnsi="Times New Roman" w:cs="Times New Roman"/>
          <w:sz w:val="28"/>
          <w:szCs w:val="28"/>
          <w:lang w:eastAsia="uk-UA"/>
        </w:rPr>
        <w:br/>
      </w:r>
      <w:r w:rsidR="004411E7" w:rsidRPr="00DB4972">
        <w:rPr>
          <w:rFonts w:ascii="Times New Roman" w:eastAsia="Times New Roman" w:hAnsi="Times New Roman" w:cs="Times New Roman"/>
          <w:sz w:val="28"/>
          <w:szCs w:val="28"/>
          <w:lang w:eastAsia="uk-UA"/>
        </w:rPr>
        <w:t>частини третьої статті 459 Кримінального процесуального кодексу України.</w:t>
      </w:r>
    </w:p>
    <w:p w14:paraId="11A38AC7" w14:textId="7777777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p>
    <w:p w14:paraId="4A0FC1FE" w14:textId="7777777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24E10B5E" w14:textId="77777777" w:rsidR="00845DCD" w:rsidRPr="00DB4972" w:rsidRDefault="00845DCD" w:rsidP="008324DE">
      <w:pPr>
        <w:spacing w:after="0" w:line="240" w:lineRule="auto"/>
        <w:ind w:firstLine="567"/>
        <w:jc w:val="both"/>
        <w:rPr>
          <w:rFonts w:ascii="Times New Roman" w:eastAsia="Times New Roman" w:hAnsi="Times New Roman" w:cs="Times New Roman"/>
          <w:sz w:val="28"/>
          <w:szCs w:val="28"/>
          <w:lang w:eastAsia="uk-UA"/>
        </w:rPr>
      </w:pPr>
    </w:p>
    <w:p w14:paraId="543B7D48" w14:textId="77777777" w:rsidR="002F731E" w:rsidRPr="00DB4972" w:rsidRDefault="002F731E" w:rsidP="008C3F93">
      <w:pPr>
        <w:spacing w:after="0" w:line="348" w:lineRule="auto"/>
        <w:jc w:val="center"/>
        <w:rPr>
          <w:rFonts w:ascii="Times New Roman" w:eastAsia="Times New Roman" w:hAnsi="Times New Roman" w:cs="Times New Roman"/>
          <w:b/>
          <w:sz w:val="28"/>
          <w:szCs w:val="28"/>
          <w:lang w:eastAsia="uk-UA"/>
        </w:rPr>
      </w:pPr>
      <w:r w:rsidRPr="00DB4972">
        <w:rPr>
          <w:rFonts w:ascii="Times New Roman" w:eastAsia="Times New Roman" w:hAnsi="Times New Roman" w:cs="Times New Roman"/>
          <w:b/>
          <w:sz w:val="28"/>
          <w:szCs w:val="28"/>
          <w:lang w:eastAsia="uk-UA"/>
        </w:rPr>
        <w:t>у с т а н о в и л а:</w:t>
      </w:r>
    </w:p>
    <w:p w14:paraId="0942116B" w14:textId="77777777" w:rsidR="002F731E" w:rsidRPr="00DB4972" w:rsidRDefault="002F731E" w:rsidP="008324DE">
      <w:pPr>
        <w:spacing w:after="0" w:line="240" w:lineRule="auto"/>
        <w:ind w:firstLine="567"/>
        <w:jc w:val="center"/>
        <w:rPr>
          <w:rFonts w:ascii="Times New Roman" w:eastAsia="Times New Roman" w:hAnsi="Times New Roman" w:cs="Times New Roman"/>
          <w:sz w:val="28"/>
          <w:szCs w:val="28"/>
          <w:lang w:eastAsia="uk-UA"/>
        </w:rPr>
      </w:pPr>
    </w:p>
    <w:p w14:paraId="3C5714DE" w14:textId="1AA47800" w:rsidR="00867E86" w:rsidRPr="00DB4972" w:rsidRDefault="002F731E" w:rsidP="008C3F93">
      <w:pPr>
        <w:spacing w:after="0" w:line="348" w:lineRule="auto"/>
        <w:ind w:firstLine="567"/>
        <w:jc w:val="both"/>
        <w:rPr>
          <w:rFonts w:ascii="Times New Roman" w:hAnsi="Times New Roman" w:cs="Times New Roman"/>
          <w:color w:val="000000"/>
          <w:sz w:val="28"/>
          <w:szCs w:val="28"/>
        </w:rPr>
      </w:pPr>
      <w:r w:rsidRPr="00DB4972">
        <w:rPr>
          <w:rFonts w:ascii="Times New Roman" w:hAnsi="Times New Roman" w:cs="Times New Roman"/>
          <w:sz w:val="28"/>
          <w:szCs w:val="28"/>
          <w:lang w:eastAsia="uk-UA"/>
        </w:rPr>
        <w:t xml:space="preserve">1. </w:t>
      </w:r>
      <w:r w:rsidR="00FA00EA" w:rsidRPr="00DB4972">
        <w:rPr>
          <w:rFonts w:ascii="Times New Roman" w:hAnsi="Times New Roman" w:cs="Times New Roman"/>
          <w:sz w:val="28"/>
          <w:szCs w:val="28"/>
          <w:lang w:eastAsia="uk-UA"/>
        </w:rPr>
        <w:t>Алієв Айхан</w:t>
      </w:r>
      <w:r w:rsidR="00867E86" w:rsidRPr="00DB4972">
        <w:rPr>
          <w:rFonts w:ascii="Times New Roman" w:hAnsi="Times New Roman" w:cs="Times New Roman"/>
          <w:sz w:val="28"/>
          <w:szCs w:val="28"/>
          <w:lang w:eastAsia="uk-UA"/>
        </w:rPr>
        <w:t xml:space="preserve"> Елбаї огли </w:t>
      </w:r>
      <w:r w:rsidRPr="00DB4972">
        <w:rPr>
          <w:rFonts w:ascii="Times New Roman" w:hAnsi="Times New Roman" w:cs="Times New Roman"/>
          <w:sz w:val="28"/>
          <w:szCs w:val="28"/>
          <w:lang w:eastAsia="uk-UA"/>
        </w:rPr>
        <w:t xml:space="preserve">звернувся до Конституційного Суду України </w:t>
      </w:r>
      <w:r w:rsidR="008C3F93">
        <w:rPr>
          <w:rFonts w:ascii="Times New Roman" w:hAnsi="Times New Roman" w:cs="Times New Roman"/>
          <w:sz w:val="28"/>
          <w:szCs w:val="28"/>
          <w:lang w:eastAsia="uk-UA"/>
        </w:rPr>
        <w:br/>
      </w:r>
      <w:r w:rsidRPr="00DB4972">
        <w:rPr>
          <w:rFonts w:ascii="Times New Roman" w:hAnsi="Times New Roman" w:cs="Times New Roman"/>
          <w:sz w:val="28"/>
          <w:szCs w:val="28"/>
          <w:lang w:eastAsia="uk-UA"/>
        </w:rPr>
        <w:t xml:space="preserve">з клопотанням </w:t>
      </w:r>
      <w:r w:rsidRPr="00DB4972">
        <w:rPr>
          <w:rFonts w:ascii="Times New Roman" w:hAnsi="Times New Roman" w:cs="Times New Roman"/>
          <w:color w:val="000000"/>
          <w:sz w:val="28"/>
          <w:szCs w:val="28"/>
        </w:rPr>
        <w:t xml:space="preserve">перевірити на відповідність </w:t>
      </w:r>
      <w:r w:rsidR="00FB48DD" w:rsidRPr="00DB4972">
        <w:rPr>
          <w:rFonts w:ascii="Times New Roman" w:hAnsi="Times New Roman" w:cs="Times New Roman"/>
          <w:color w:val="000000"/>
          <w:sz w:val="28"/>
          <w:szCs w:val="28"/>
        </w:rPr>
        <w:t>другому реченню частини третьої</w:t>
      </w:r>
      <w:r w:rsidR="000234C1" w:rsidRPr="00DB4972">
        <w:rPr>
          <w:rFonts w:ascii="Times New Roman" w:hAnsi="Times New Roman" w:cs="Times New Roman"/>
          <w:color w:val="000000"/>
          <w:sz w:val="28"/>
          <w:szCs w:val="28"/>
        </w:rPr>
        <w:t xml:space="preserve"> статті 8, частині першій статті 9, частині першій</w:t>
      </w:r>
      <w:r w:rsidR="003054E1" w:rsidRPr="00DB4972">
        <w:rPr>
          <w:rFonts w:ascii="Times New Roman" w:hAnsi="Times New Roman" w:cs="Times New Roman"/>
          <w:color w:val="000000"/>
          <w:sz w:val="28"/>
          <w:szCs w:val="28"/>
        </w:rPr>
        <w:t xml:space="preserve"> статті 55</w:t>
      </w:r>
      <w:r w:rsidR="000234C1" w:rsidRPr="00DB4972">
        <w:rPr>
          <w:rFonts w:ascii="Times New Roman" w:hAnsi="Times New Roman" w:cs="Times New Roman"/>
          <w:color w:val="000000"/>
          <w:sz w:val="28"/>
          <w:szCs w:val="28"/>
        </w:rPr>
        <w:t xml:space="preserve"> </w:t>
      </w:r>
      <w:r w:rsidRPr="00DB4972">
        <w:rPr>
          <w:rFonts w:ascii="Times New Roman" w:hAnsi="Times New Roman" w:cs="Times New Roman"/>
          <w:color w:val="000000"/>
          <w:sz w:val="28"/>
          <w:szCs w:val="28"/>
        </w:rPr>
        <w:t xml:space="preserve">Конституції України (конституційність) </w:t>
      </w:r>
      <w:r w:rsidR="00867E86" w:rsidRPr="00DB4972">
        <w:rPr>
          <w:rFonts w:ascii="Times New Roman" w:hAnsi="Times New Roman" w:cs="Times New Roman"/>
          <w:sz w:val="28"/>
          <w:szCs w:val="28"/>
          <w:lang w:eastAsia="uk-UA"/>
        </w:rPr>
        <w:t>пункт 2 частини третьої статті 459 Кримінального процесуального кодексу України (далі – Кодекс).</w:t>
      </w:r>
    </w:p>
    <w:p w14:paraId="124A6DEC" w14:textId="50266EC0" w:rsidR="00867E86" w:rsidRPr="00DB4972" w:rsidRDefault="000234C1" w:rsidP="008C3F93">
      <w:pPr>
        <w:spacing w:after="0" w:line="348" w:lineRule="auto"/>
        <w:ind w:firstLine="567"/>
        <w:jc w:val="both"/>
        <w:rPr>
          <w:rFonts w:ascii="Times New Roman" w:hAnsi="Times New Roman" w:cs="Times New Roman"/>
          <w:color w:val="000000"/>
          <w:sz w:val="28"/>
          <w:szCs w:val="28"/>
        </w:rPr>
      </w:pPr>
      <w:r w:rsidRPr="00DB4972">
        <w:rPr>
          <w:rFonts w:ascii="Times New Roman" w:hAnsi="Times New Roman" w:cs="Times New Roman"/>
          <w:color w:val="000000"/>
          <w:sz w:val="28"/>
          <w:szCs w:val="28"/>
        </w:rPr>
        <w:lastRenderedPageBreak/>
        <w:t xml:space="preserve">Згідно з пунктом </w:t>
      </w:r>
      <w:r w:rsidRPr="00DB4972">
        <w:rPr>
          <w:rFonts w:ascii="Times New Roman" w:hAnsi="Times New Roman" w:cs="Times New Roman"/>
          <w:sz w:val="28"/>
          <w:szCs w:val="28"/>
          <w:lang w:eastAsia="uk-UA"/>
        </w:rPr>
        <w:t>2 частини третьої статті 459 Кодексу виключною обставиною</w:t>
      </w:r>
      <w:r w:rsidR="00691687" w:rsidRPr="00DB4972">
        <w:rPr>
          <w:rFonts w:ascii="Times New Roman" w:hAnsi="Times New Roman" w:cs="Times New Roman"/>
          <w:sz w:val="28"/>
          <w:szCs w:val="28"/>
          <w:lang w:eastAsia="uk-UA"/>
        </w:rPr>
        <w:t xml:space="preserve"> для перегляду судових рішень, що набрали законної сили,</w:t>
      </w:r>
      <w:r w:rsidRPr="00DB4972">
        <w:rPr>
          <w:rFonts w:ascii="Times New Roman" w:hAnsi="Times New Roman" w:cs="Times New Roman"/>
          <w:sz w:val="28"/>
          <w:szCs w:val="28"/>
          <w:lang w:eastAsia="uk-UA"/>
        </w:rPr>
        <w:t xml:space="preserve"> </w:t>
      </w:r>
      <w:r w:rsidR="00691687" w:rsidRPr="00DB4972">
        <w:rPr>
          <w:rFonts w:ascii="Times New Roman" w:hAnsi="Times New Roman" w:cs="Times New Roman"/>
          <w:sz w:val="28"/>
          <w:szCs w:val="28"/>
          <w:lang w:eastAsia="uk-UA"/>
        </w:rPr>
        <w:t>визнається „</w:t>
      </w:r>
      <w:r w:rsidRPr="00DB4972">
        <w:rPr>
          <w:rFonts w:ascii="Times New Roman" w:hAnsi="Times New Roman" w:cs="Times New Roman"/>
          <w:color w:val="000000"/>
          <w:sz w:val="28"/>
          <w:szCs w:val="28"/>
        </w:rPr>
        <w:t>встановлення міжнародною судовою установою, юрисдикція якої визнана Україною, порушення Україною міжнародних зобов’язань п</w:t>
      </w:r>
      <w:r w:rsidR="00691687" w:rsidRPr="00DB4972">
        <w:rPr>
          <w:rFonts w:ascii="Times New Roman" w:hAnsi="Times New Roman" w:cs="Times New Roman"/>
          <w:color w:val="000000"/>
          <w:sz w:val="28"/>
          <w:szCs w:val="28"/>
        </w:rPr>
        <w:t>ри вирішенні даної справи судом</w:t>
      </w:r>
      <w:r w:rsidR="00691687" w:rsidRPr="00DB4972">
        <w:rPr>
          <w:rFonts w:ascii="Times New Roman" w:hAnsi="Times New Roman" w:cs="Times New Roman"/>
          <w:sz w:val="28"/>
          <w:szCs w:val="28"/>
          <w:lang w:eastAsia="uk-UA"/>
        </w:rPr>
        <w:t>“.</w:t>
      </w:r>
    </w:p>
    <w:p w14:paraId="24C719FE" w14:textId="7777777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p>
    <w:p w14:paraId="053CE63D" w14:textId="10FF192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2. Зі змісту конституційної скарги та долучених до неї матеріалів убачається таке.</w:t>
      </w:r>
    </w:p>
    <w:p w14:paraId="2574AE5C" w14:textId="0BAA21B1" w:rsidR="005B1D40" w:rsidRPr="00DB4972" w:rsidRDefault="005B1D40"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Апеляційний суд Дніпропетровської області в</w:t>
      </w:r>
      <w:r w:rsidR="00DB4972">
        <w:rPr>
          <w:rFonts w:ascii="Times New Roman" w:eastAsia="Times New Roman" w:hAnsi="Times New Roman" w:cs="Times New Roman"/>
          <w:sz w:val="28"/>
          <w:szCs w:val="28"/>
          <w:lang w:eastAsia="uk-UA"/>
        </w:rPr>
        <w:t>ироком від 3 лютого</w:t>
      </w:r>
      <w:r w:rsidR="00DB4972">
        <w:rPr>
          <w:rFonts w:ascii="Times New Roman" w:eastAsia="Times New Roman" w:hAnsi="Times New Roman" w:cs="Times New Roman"/>
          <w:sz w:val="28"/>
          <w:szCs w:val="28"/>
          <w:lang w:eastAsia="uk-UA"/>
        </w:rPr>
        <w:br/>
      </w:r>
      <w:r w:rsidRPr="00DB4972">
        <w:rPr>
          <w:rFonts w:ascii="Times New Roman" w:eastAsia="Times New Roman" w:hAnsi="Times New Roman" w:cs="Times New Roman"/>
          <w:sz w:val="28"/>
          <w:szCs w:val="28"/>
          <w:lang w:eastAsia="uk-UA"/>
        </w:rPr>
        <w:t xml:space="preserve">2005 року, залишеним без змін ухвалою Верховного Суду України від 31 травня 2005 року, </w:t>
      </w:r>
      <w:r w:rsidR="00D010D9" w:rsidRPr="00DB4972">
        <w:rPr>
          <w:rFonts w:ascii="Times New Roman" w:eastAsia="Times New Roman" w:hAnsi="Times New Roman" w:cs="Times New Roman"/>
          <w:sz w:val="28"/>
          <w:szCs w:val="28"/>
          <w:lang w:eastAsia="uk-UA"/>
        </w:rPr>
        <w:t xml:space="preserve">засудив </w:t>
      </w:r>
      <w:r w:rsidR="00DD6AA3" w:rsidRPr="00DB4972">
        <w:rPr>
          <w:rFonts w:ascii="Times New Roman" w:eastAsia="Times New Roman" w:hAnsi="Times New Roman" w:cs="Times New Roman"/>
          <w:sz w:val="28"/>
          <w:szCs w:val="28"/>
          <w:lang w:eastAsia="uk-UA"/>
        </w:rPr>
        <w:t xml:space="preserve">Алієва Айхана Елбаї огли </w:t>
      </w:r>
      <w:r w:rsidRPr="00DB4972">
        <w:rPr>
          <w:rFonts w:ascii="Times New Roman" w:eastAsia="Times New Roman" w:hAnsi="Times New Roman" w:cs="Times New Roman"/>
          <w:sz w:val="28"/>
          <w:szCs w:val="28"/>
          <w:lang w:eastAsia="uk-UA"/>
        </w:rPr>
        <w:t xml:space="preserve">до покарання у виді довічного позбавлення </w:t>
      </w:r>
      <w:r w:rsidR="00DD6AA3" w:rsidRPr="00DB4972">
        <w:rPr>
          <w:rFonts w:ascii="Times New Roman" w:eastAsia="Times New Roman" w:hAnsi="Times New Roman" w:cs="Times New Roman"/>
          <w:sz w:val="28"/>
          <w:szCs w:val="28"/>
          <w:lang w:eastAsia="uk-UA"/>
        </w:rPr>
        <w:t>волі</w:t>
      </w:r>
      <w:r w:rsidRPr="00DB4972">
        <w:rPr>
          <w:rFonts w:ascii="Times New Roman" w:eastAsia="Times New Roman" w:hAnsi="Times New Roman" w:cs="Times New Roman"/>
          <w:sz w:val="28"/>
          <w:szCs w:val="28"/>
          <w:lang w:eastAsia="uk-UA"/>
        </w:rPr>
        <w:t>.</w:t>
      </w:r>
    </w:p>
    <w:p w14:paraId="6A3965B9" w14:textId="06024B67" w:rsidR="003F555D" w:rsidRPr="00DB4972" w:rsidRDefault="00FB7905"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У 2022 році Алієв </w:t>
      </w:r>
      <w:r w:rsidR="00C8122D" w:rsidRPr="00DB4972">
        <w:rPr>
          <w:rFonts w:ascii="Times New Roman" w:eastAsia="Times New Roman" w:hAnsi="Times New Roman" w:cs="Times New Roman"/>
          <w:sz w:val="28"/>
          <w:szCs w:val="28"/>
          <w:lang w:eastAsia="uk-UA"/>
        </w:rPr>
        <w:t xml:space="preserve">Айхан Елбаї огли </w:t>
      </w:r>
      <w:r w:rsidRPr="00DB4972">
        <w:rPr>
          <w:rFonts w:ascii="Times New Roman" w:eastAsia="Times New Roman" w:hAnsi="Times New Roman" w:cs="Times New Roman"/>
          <w:sz w:val="28"/>
          <w:szCs w:val="28"/>
          <w:lang w:eastAsia="uk-UA"/>
        </w:rPr>
        <w:t xml:space="preserve">звернувся до Великої Палати Верховного Суду </w:t>
      </w:r>
      <w:r w:rsidR="00F3225F" w:rsidRPr="00DB4972">
        <w:rPr>
          <w:rFonts w:ascii="Times New Roman" w:eastAsia="Times New Roman" w:hAnsi="Times New Roman" w:cs="Times New Roman"/>
          <w:sz w:val="28"/>
          <w:szCs w:val="28"/>
          <w:lang w:eastAsia="uk-UA"/>
        </w:rPr>
        <w:t>із заявою про перегляд указаних судових рішень за виключними обставинами в частині призначеного покарання.</w:t>
      </w:r>
      <w:r w:rsidR="00924CD9" w:rsidRPr="00DB4972">
        <w:rPr>
          <w:rFonts w:ascii="Times New Roman" w:eastAsia="Times New Roman" w:hAnsi="Times New Roman" w:cs="Times New Roman"/>
          <w:sz w:val="28"/>
          <w:szCs w:val="28"/>
          <w:lang w:eastAsia="uk-UA"/>
        </w:rPr>
        <w:t xml:space="preserve"> </w:t>
      </w:r>
      <w:r w:rsidR="00F36F83" w:rsidRPr="00DB4972">
        <w:rPr>
          <w:rFonts w:ascii="Times New Roman" w:eastAsia="Times New Roman" w:hAnsi="Times New Roman" w:cs="Times New Roman"/>
          <w:sz w:val="28"/>
          <w:szCs w:val="28"/>
          <w:lang w:eastAsia="uk-UA"/>
        </w:rPr>
        <w:t>Автор клопотання вважає, що п</w:t>
      </w:r>
      <w:r w:rsidR="00392C88" w:rsidRPr="00DB4972">
        <w:rPr>
          <w:rFonts w:ascii="Times New Roman" w:eastAsia="Times New Roman" w:hAnsi="Times New Roman" w:cs="Times New Roman"/>
          <w:sz w:val="28"/>
          <w:szCs w:val="28"/>
          <w:lang w:eastAsia="uk-UA"/>
        </w:rPr>
        <w:t xml:space="preserve">ідставою для такого перегляду </w:t>
      </w:r>
      <w:r w:rsidR="00F36F83" w:rsidRPr="00DB4972">
        <w:rPr>
          <w:rFonts w:ascii="Times New Roman" w:eastAsia="Times New Roman" w:hAnsi="Times New Roman" w:cs="Times New Roman"/>
          <w:sz w:val="28"/>
          <w:szCs w:val="28"/>
          <w:lang w:eastAsia="uk-UA"/>
        </w:rPr>
        <w:t xml:space="preserve">є </w:t>
      </w:r>
      <w:r w:rsidRPr="00DB4972">
        <w:rPr>
          <w:rFonts w:ascii="Times New Roman" w:eastAsia="Times New Roman" w:hAnsi="Times New Roman" w:cs="Times New Roman"/>
          <w:sz w:val="28"/>
          <w:szCs w:val="28"/>
          <w:lang w:eastAsia="uk-UA"/>
        </w:rPr>
        <w:t>Міркування Коміте</w:t>
      </w:r>
      <w:r w:rsidR="007C54C7" w:rsidRPr="00DB4972">
        <w:rPr>
          <w:rFonts w:ascii="Times New Roman" w:eastAsia="Times New Roman" w:hAnsi="Times New Roman" w:cs="Times New Roman"/>
          <w:sz w:val="28"/>
          <w:szCs w:val="28"/>
          <w:lang w:eastAsia="uk-UA"/>
        </w:rPr>
        <w:t>ту з прав людини Організації Об’</w:t>
      </w:r>
      <w:r w:rsidR="00F922DE" w:rsidRPr="00DB4972">
        <w:rPr>
          <w:rFonts w:ascii="Times New Roman" w:eastAsia="Times New Roman" w:hAnsi="Times New Roman" w:cs="Times New Roman"/>
          <w:sz w:val="28"/>
          <w:szCs w:val="28"/>
          <w:lang w:eastAsia="uk-UA"/>
        </w:rPr>
        <w:t xml:space="preserve">єднаних Націй </w:t>
      </w:r>
      <w:r w:rsidRPr="00DB4972">
        <w:rPr>
          <w:rFonts w:ascii="Times New Roman" w:eastAsia="Times New Roman" w:hAnsi="Times New Roman" w:cs="Times New Roman"/>
          <w:sz w:val="28"/>
          <w:szCs w:val="28"/>
          <w:lang w:eastAsia="uk-UA"/>
        </w:rPr>
        <w:t xml:space="preserve">від 26 липня 2022 року, </w:t>
      </w:r>
      <w:r w:rsidR="00547D84">
        <w:rPr>
          <w:rFonts w:ascii="Times New Roman" w:eastAsia="Times New Roman" w:hAnsi="Times New Roman" w:cs="Times New Roman"/>
          <w:sz w:val="28"/>
          <w:szCs w:val="28"/>
          <w:lang w:eastAsia="uk-UA"/>
        </w:rPr>
        <w:t>у</w:t>
      </w:r>
      <w:r w:rsidRPr="00DB4972">
        <w:rPr>
          <w:rFonts w:ascii="Times New Roman" w:eastAsia="Times New Roman" w:hAnsi="Times New Roman" w:cs="Times New Roman"/>
          <w:sz w:val="28"/>
          <w:szCs w:val="28"/>
          <w:lang w:eastAsia="uk-UA"/>
        </w:rPr>
        <w:t xml:space="preserve"> яких, на його думку, </w:t>
      </w:r>
      <w:r w:rsidR="003F555D" w:rsidRPr="00DB4972">
        <w:rPr>
          <w:rFonts w:ascii="Times New Roman" w:eastAsia="Times New Roman" w:hAnsi="Times New Roman" w:cs="Times New Roman"/>
          <w:sz w:val="28"/>
          <w:szCs w:val="28"/>
          <w:lang w:eastAsia="uk-UA"/>
        </w:rPr>
        <w:t>установлено</w:t>
      </w:r>
      <w:r w:rsidRPr="00DB4972">
        <w:rPr>
          <w:rFonts w:ascii="Times New Roman" w:eastAsia="Times New Roman" w:hAnsi="Times New Roman" w:cs="Times New Roman"/>
          <w:sz w:val="28"/>
          <w:szCs w:val="28"/>
          <w:lang w:eastAsia="uk-UA"/>
        </w:rPr>
        <w:t xml:space="preserve"> порушення </w:t>
      </w:r>
      <w:r w:rsidR="00337796" w:rsidRPr="00DB4972">
        <w:rPr>
          <w:rFonts w:ascii="Times New Roman" w:eastAsia="Times New Roman" w:hAnsi="Times New Roman" w:cs="Times New Roman"/>
          <w:sz w:val="28"/>
          <w:szCs w:val="28"/>
          <w:lang w:eastAsia="uk-UA"/>
        </w:rPr>
        <w:t>Україною статті 7 Міжнародного пакту про громадянські і політичні права</w:t>
      </w:r>
      <w:r w:rsidR="00394963" w:rsidRPr="00DB4972">
        <w:rPr>
          <w:rFonts w:ascii="Times New Roman" w:eastAsia="Times New Roman" w:hAnsi="Times New Roman" w:cs="Times New Roman"/>
          <w:sz w:val="28"/>
          <w:szCs w:val="28"/>
          <w:lang w:eastAsia="uk-UA"/>
        </w:rPr>
        <w:t xml:space="preserve"> 1966 року</w:t>
      </w:r>
      <w:r w:rsidR="00337796" w:rsidRPr="00DB4972">
        <w:rPr>
          <w:rFonts w:ascii="Times New Roman" w:eastAsia="Times New Roman" w:hAnsi="Times New Roman" w:cs="Times New Roman"/>
          <w:sz w:val="28"/>
          <w:szCs w:val="28"/>
          <w:lang w:eastAsia="uk-UA"/>
        </w:rPr>
        <w:t xml:space="preserve"> </w:t>
      </w:r>
      <w:r w:rsidR="0037460E" w:rsidRPr="00DB4972">
        <w:rPr>
          <w:rFonts w:ascii="Times New Roman" w:hAnsi="Times New Roman" w:cs="Times New Roman"/>
          <w:sz w:val="28"/>
          <w:szCs w:val="28"/>
          <w:lang w:eastAsia="uk-UA"/>
        </w:rPr>
        <w:t>„</w:t>
      </w:r>
      <w:r w:rsidR="0037460E" w:rsidRPr="00DB4972">
        <w:rPr>
          <w:rFonts w:ascii="Times New Roman" w:hAnsi="Times New Roman" w:cs="Times New Roman"/>
          <w:color w:val="000000"/>
          <w:sz w:val="28"/>
          <w:szCs w:val="28"/>
        </w:rPr>
        <w:t>у зв’язку з тим, що покарання у вигляді довічного позбавлення волі було таким, що не підлягало скороченню</w:t>
      </w:r>
      <w:r w:rsidR="0037460E" w:rsidRPr="00DB4972">
        <w:rPr>
          <w:rFonts w:ascii="Times New Roman" w:hAnsi="Times New Roman" w:cs="Times New Roman"/>
          <w:sz w:val="28"/>
          <w:szCs w:val="28"/>
          <w:lang w:eastAsia="uk-UA"/>
        </w:rPr>
        <w:t>“.</w:t>
      </w:r>
    </w:p>
    <w:p w14:paraId="73D6748B" w14:textId="0B06FF8B" w:rsidR="003755F8" w:rsidRPr="00DB4972" w:rsidRDefault="00FB7905"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Велика Палата Верховного Суду ухвалою від 28 листопада 2022 року відмовила у відкритті провадження за </w:t>
      </w:r>
      <w:r w:rsidR="003755F8" w:rsidRPr="00DB4972">
        <w:rPr>
          <w:rFonts w:ascii="Times New Roman" w:eastAsia="Times New Roman" w:hAnsi="Times New Roman" w:cs="Times New Roman"/>
          <w:sz w:val="28"/>
          <w:szCs w:val="28"/>
          <w:lang w:eastAsia="uk-UA"/>
        </w:rPr>
        <w:t xml:space="preserve">заявою </w:t>
      </w:r>
      <w:r w:rsidR="00CD2B79" w:rsidRPr="00DB4972">
        <w:rPr>
          <w:rFonts w:ascii="Times New Roman" w:eastAsia="Times New Roman" w:hAnsi="Times New Roman" w:cs="Times New Roman"/>
          <w:sz w:val="28"/>
          <w:szCs w:val="28"/>
          <w:lang w:eastAsia="uk-UA"/>
        </w:rPr>
        <w:t xml:space="preserve">Алієва Айхана Елбаї огли про перегляд судових рішень у його справі за виключними обставинами, указавши таке: </w:t>
      </w:r>
      <w:r w:rsidR="00FC54EA" w:rsidRPr="00DB4972">
        <w:rPr>
          <w:rFonts w:ascii="Times New Roman" w:hAnsi="Times New Roman" w:cs="Times New Roman"/>
          <w:sz w:val="28"/>
          <w:szCs w:val="28"/>
          <w:lang w:eastAsia="uk-UA"/>
        </w:rPr>
        <w:t>„</w:t>
      </w:r>
      <w:r w:rsidR="00FC54EA" w:rsidRPr="00DB4972">
        <w:rPr>
          <w:rFonts w:ascii="Times New Roman" w:eastAsia="Times New Roman" w:hAnsi="Times New Roman" w:cs="Times New Roman"/>
          <w:sz w:val="28"/>
          <w:szCs w:val="28"/>
          <w:lang w:eastAsia="uk-UA"/>
        </w:rPr>
        <w:t xml:space="preserve">Діяльність Комітету з прав людини ООН, зокрема з розгляду скарг приватних осіб, регламентовано Першим факультативним протоколом до Міжнародного пакту про громадянські та політичні права. Згідно з цим протоколом за результатами розгляду повідомлень Комітет формулює свої рішення у виді поглядів з урахуванням його міркувань. Зазначені міркування не є юридично обов’язковими, а становлять адресовані державі рекомендації. Зазначений Комітет не належить до органів міжнародної юстиції, не наділений повноваженнями ухвалювати юридично обов’язкових рішень, а в установчих </w:t>
      </w:r>
      <w:r w:rsidR="00FC54EA" w:rsidRPr="00DB4972">
        <w:rPr>
          <w:rFonts w:ascii="Times New Roman" w:eastAsia="Times New Roman" w:hAnsi="Times New Roman" w:cs="Times New Roman"/>
          <w:sz w:val="28"/>
          <w:szCs w:val="28"/>
          <w:lang w:eastAsia="uk-UA"/>
        </w:rPr>
        <w:lastRenderedPageBreak/>
        <w:t>документах цього органу для держав не передбачено правових наслідків констатованих ним порушень прав людини. Аналіз зазначених вище міжнародно-правових норм дає підстави для висновку, що Комітет з прав людини ООН не є судовою установою, його міркування за формою та змістом не є судовими рішеннями і з правової точки зору мають для держав не обов’язковий, а рекомендаційний характер</w:t>
      </w:r>
      <w:r w:rsidR="00FC54EA" w:rsidRPr="00DB4972">
        <w:rPr>
          <w:rFonts w:ascii="Times New Roman" w:hAnsi="Times New Roman" w:cs="Times New Roman"/>
          <w:sz w:val="28"/>
          <w:szCs w:val="28"/>
          <w:lang w:eastAsia="uk-UA"/>
        </w:rPr>
        <w:t>“</w:t>
      </w:r>
      <w:r w:rsidR="00FC54EA" w:rsidRPr="00DB4972">
        <w:rPr>
          <w:rFonts w:ascii="Times New Roman" w:eastAsia="Times New Roman" w:hAnsi="Times New Roman" w:cs="Times New Roman"/>
          <w:sz w:val="28"/>
          <w:szCs w:val="28"/>
          <w:lang w:eastAsia="uk-UA"/>
        </w:rPr>
        <w:t>.</w:t>
      </w:r>
    </w:p>
    <w:p w14:paraId="1D889ED8" w14:textId="3E200CF7" w:rsidR="00CD2B79" w:rsidRPr="00DB4972" w:rsidRDefault="000D1381"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У 2025 році Алієв Айхан Елбаї огли </w:t>
      </w:r>
      <w:r w:rsidR="00C00AEC" w:rsidRPr="00DB4972">
        <w:rPr>
          <w:rFonts w:ascii="Times New Roman" w:eastAsia="Times New Roman" w:hAnsi="Times New Roman" w:cs="Times New Roman"/>
          <w:sz w:val="28"/>
          <w:szCs w:val="28"/>
          <w:lang w:eastAsia="uk-UA"/>
        </w:rPr>
        <w:t xml:space="preserve">повторно </w:t>
      </w:r>
      <w:r w:rsidRPr="00DB4972">
        <w:rPr>
          <w:rFonts w:ascii="Times New Roman" w:eastAsia="Times New Roman" w:hAnsi="Times New Roman" w:cs="Times New Roman"/>
          <w:sz w:val="28"/>
          <w:szCs w:val="28"/>
          <w:lang w:eastAsia="uk-UA"/>
        </w:rPr>
        <w:t xml:space="preserve">звернувся до Великої Палати Верховного Суду із заявою про перегляд судових рішень </w:t>
      </w:r>
      <w:r w:rsidR="00C00AEC" w:rsidRPr="00DB4972">
        <w:rPr>
          <w:rFonts w:ascii="Times New Roman" w:eastAsia="Times New Roman" w:hAnsi="Times New Roman" w:cs="Times New Roman"/>
          <w:sz w:val="28"/>
          <w:szCs w:val="28"/>
          <w:lang w:eastAsia="uk-UA"/>
        </w:rPr>
        <w:t xml:space="preserve">у своїй справі </w:t>
      </w:r>
      <w:r w:rsidRPr="00DB4972">
        <w:rPr>
          <w:rFonts w:ascii="Times New Roman" w:eastAsia="Times New Roman" w:hAnsi="Times New Roman" w:cs="Times New Roman"/>
          <w:sz w:val="28"/>
          <w:szCs w:val="28"/>
          <w:lang w:eastAsia="uk-UA"/>
        </w:rPr>
        <w:t>за виключними обставинами</w:t>
      </w:r>
      <w:r w:rsidR="009A34FC" w:rsidRPr="00DB4972">
        <w:rPr>
          <w:rFonts w:ascii="Times New Roman" w:eastAsia="Times New Roman" w:hAnsi="Times New Roman" w:cs="Times New Roman"/>
          <w:sz w:val="28"/>
          <w:szCs w:val="28"/>
          <w:lang w:eastAsia="uk-UA"/>
        </w:rPr>
        <w:t xml:space="preserve"> </w:t>
      </w:r>
      <w:r w:rsidR="00AC35E9" w:rsidRPr="00DB4972">
        <w:rPr>
          <w:rFonts w:ascii="Times New Roman" w:eastAsia="Times New Roman" w:hAnsi="Times New Roman" w:cs="Times New Roman"/>
          <w:sz w:val="28"/>
          <w:szCs w:val="28"/>
          <w:lang w:eastAsia="uk-UA"/>
        </w:rPr>
        <w:t>з ідентичних міркувань</w:t>
      </w:r>
      <w:r w:rsidRPr="00DB4972">
        <w:rPr>
          <w:rFonts w:ascii="Times New Roman" w:eastAsia="Times New Roman" w:hAnsi="Times New Roman" w:cs="Times New Roman"/>
          <w:sz w:val="28"/>
          <w:szCs w:val="28"/>
          <w:lang w:eastAsia="uk-UA"/>
        </w:rPr>
        <w:t>.</w:t>
      </w:r>
    </w:p>
    <w:p w14:paraId="19B08802" w14:textId="3CC40093" w:rsidR="00C8122D" w:rsidRPr="00DB4972" w:rsidRDefault="00AC35E9"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Велика Палата Верховного Суду ухвалою від </w:t>
      </w:r>
      <w:r w:rsidR="00775763" w:rsidRPr="00DB4972">
        <w:rPr>
          <w:rFonts w:ascii="Times New Roman" w:eastAsia="Times New Roman" w:hAnsi="Times New Roman" w:cs="Times New Roman"/>
          <w:sz w:val="28"/>
          <w:szCs w:val="28"/>
          <w:lang w:eastAsia="uk-UA"/>
        </w:rPr>
        <w:t>2</w:t>
      </w:r>
      <w:r w:rsidRPr="00DB4972">
        <w:rPr>
          <w:rFonts w:ascii="Times New Roman" w:eastAsia="Times New Roman" w:hAnsi="Times New Roman" w:cs="Times New Roman"/>
          <w:sz w:val="28"/>
          <w:szCs w:val="28"/>
          <w:lang w:eastAsia="uk-UA"/>
        </w:rPr>
        <w:t xml:space="preserve"> </w:t>
      </w:r>
      <w:r w:rsidR="00775763" w:rsidRPr="00DB4972">
        <w:rPr>
          <w:rFonts w:ascii="Times New Roman" w:eastAsia="Times New Roman" w:hAnsi="Times New Roman" w:cs="Times New Roman"/>
          <w:sz w:val="28"/>
          <w:szCs w:val="28"/>
          <w:lang w:eastAsia="uk-UA"/>
        </w:rPr>
        <w:t>квітня 2025</w:t>
      </w:r>
      <w:r w:rsidRPr="00DB4972">
        <w:rPr>
          <w:rFonts w:ascii="Times New Roman" w:eastAsia="Times New Roman" w:hAnsi="Times New Roman" w:cs="Times New Roman"/>
          <w:sz w:val="28"/>
          <w:szCs w:val="28"/>
          <w:lang w:eastAsia="uk-UA"/>
        </w:rPr>
        <w:t xml:space="preserve"> року відмовила у відкритті провадження за виключними обставинами, </w:t>
      </w:r>
      <w:r w:rsidR="00B91FD7" w:rsidRPr="00DB4972">
        <w:rPr>
          <w:rFonts w:ascii="Times New Roman" w:eastAsia="Times New Roman" w:hAnsi="Times New Roman" w:cs="Times New Roman"/>
          <w:sz w:val="28"/>
          <w:szCs w:val="28"/>
          <w:lang w:eastAsia="uk-UA"/>
        </w:rPr>
        <w:t xml:space="preserve">указавши, що </w:t>
      </w:r>
      <w:r w:rsidR="00F36F83" w:rsidRPr="00DB4972">
        <w:rPr>
          <w:rFonts w:ascii="Times New Roman" w:eastAsia="Times New Roman" w:hAnsi="Times New Roman" w:cs="Times New Roman"/>
          <w:sz w:val="28"/>
          <w:szCs w:val="28"/>
          <w:lang w:eastAsia="uk-UA"/>
        </w:rPr>
        <w:t xml:space="preserve">Алієв Айхан Елбаї огли </w:t>
      </w:r>
      <w:r w:rsidR="00B91FD7" w:rsidRPr="00DB4972">
        <w:rPr>
          <w:rFonts w:ascii="Times New Roman" w:hAnsi="Times New Roman" w:cs="Times New Roman"/>
          <w:sz w:val="28"/>
          <w:szCs w:val="28"/>
          <w:lang w:eastAsia="uk-UA"/>
        </w:rPr>
        <w:t>„</w:t>
      </w:r>
      <w:r w:rsidR="002C644D" w:rsidRPr="00DB4972">
        <w:rPr>
          <w:rFonts w:ascii="Times New Roman" w:hAnsi="Times New Roman" w:cs="Times New Roman"/>
          <w:sz w:val="28"/>
          <w:szCs w:val="28"/>
          <w:lang w:eastAsia="uk-UA"/>
        </w:rPr>
        <w:t>вже звертався до Великої Палати з аналогічною за змістом заявою про перегляд з тих самих підстав оскаржуваних судових рішень</w:t>
      </w:r>
      <w:r w:rsidR="00B91FD7" w:rsidRPr="00DB4972">
        <w:rPr>
          <w:rFonts w:ascii="Times New Roman" w:hAnsi="Times New Roman" w:cs="Times New Roman"/>
          <w:sz w:val="28"/>
          <w:szCs w:val="28"/>
          <w:lang w:eastAsia="uk-UA"/>
        </w:rPr>
        <w:t>“</w:t>
      </w:r>
      <w:r w:rsidR="00B91FD7" w:rsidRPr="00DB4972">
        <w:rPr>
          <w:rFonts w:ascii="Times New Roman" w:eastAsia="Times New Roman" w:hAnsi="Times New Roman" w:cs="Times New Roman"/>
          <w:sz w:val="28"/>
          <w:szCs w:val="28"/>
          <w:lang w:eastAsia="uk-UA"/>
        </w:rPr>
        <w:t>.</w:t>
      </w:r>
      <w:r w:rsidR="0013075D" w:rsidRPr="00DB4972">
        <w:rPr>
          <w:rFonts w:ascii="Times New Roman" w:eastAsia="Times New Roman" w:hAnsi="Times New Roman" w:cs="Times New Roman"/>
          <w:sz w:val="28"/>
          <w:szCs w:val="28"/>
          <w:lang w:eastAsia="uk-UA"/>
        </w:rPr>
        <w:t xml:space="preserve"> </w:t>
      </w:r>
    </w:p>
    <w:p w14:paraId="5FCF5151" w14:textId="77777777" w:rsidR="009824ED" w:rsidRPr="00DB4972" w:rsidRDefault="00C7025D" w:rsidP="008C3F93">
      <w:pPr>
        <w:spacing w:after="0" w:line="348" w:lineRule="auto"/>
        <w:ind w:firstLine="567"/>
        <w:jc w:val="both"/>
        <w:rPr>
          <w:rFonts w:ascii="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Суб’єкт права на конституційну скаргу стверджує, що </w:t>
      </w:r>
      <w:r w:rsidRPr="00DB4972">
        <w:rPr>
          <w:rFonts w:ascii="Times New Roman" w:hAnsi="Times New Roman" w:cs="Times New Roman"/>
          <w:sz w:val="28"/>
          <w:szCs w:val="28"/>
          <w:lang w:eastAsia="uk-UA"/>
        </w:rPr>
        <w:t>„</w:t>
      </w:r>
      <w:r w:rsidR="009824ED" w:rsidRPr="00DB4972">
        <w:rPr>
          <w:rFonts w:ascii="Times New Roman" w:hAnsi="Times New Roman" w:cs="Times New Roman"/>
          <w:sz w:val="28"/>
          <w:szCs w:val="28"/>
          <w:lang w:eastAsia="uk-UA"/>
        </w:rPr>
        <w:t xml:space="preserve">пункт 2 частини 3 статті 459 КПК в аспекті його обмежувального застосування міжнародних стандартів прав людини порушує основоположні права людини, гарантовані Конституцією України, а саме: </w:t>
      </w:r>
    </w:p>
    <w:p w14:paraId="4FD5E788" w14:textId="28D7522E" w:rsidR="009824ED" w:rsidRPr="00DB4972" w:rsidRDefault="0080142D" w:rsidP="008C3F93">
      <w:pPr>
        <w:spacing w:after="0" w:line="348" w:lineRule="auto"/>
        <w:ind w:firstLine="567"/>
        <w:jc w:val="both"/>
        <w:rPr>
          <w:rFonts w:ascii="Times New Roman" w:hAnsi="Times New Roman" w:cs="Times New Roman"/>
          <w:sz w:val="28"/>
          <w:szCs w:val="28"/>
          <w:lang w:eastAsia="uk-UA"/>
        </w:rPr>
      </w:pPr>
      <w:r w:rsidRPr="00DB4972">
        <w:rPr>
          <w:rFonts w:ascii="Times New Roman" w:hAnsi="Times New Roman" w:cs="Times New Roman"/>
          <w:sz w:val="28"/>
          <w:szCs w:val="28"/>
          <w:lang w:eastAsia="uk-UA"/>
        </w:rPr>
        <w:t>• </w:t>
      </w:r>
      <w:r w:rsidR="009824ED" w:rsidRPr="00DB4972">
        <w:rPr>
          <w:rFonts w:ascii="Times New Roman" w:hAnsi="Times New Roman" w:cs="Times New Roman"/>
          <w:sz w:val="28"/>
          <w:szCs w:val="28"/>
          <w:lang w:eastAsia="uk-UA"/>
        </w:rPr>
        <w:t xml:space="preserve">право на судовий захист (частина перша статті 55 Конституції України), </w:t>
      </w:r>
    </w:p>
    <w:p w14:paraId="7847DF97" w14:textId="3EC2875F" w:rsidR="009824ED" w:rsidRPr="00DB4972" w:rsidRDefault="0080142D" w:rsidP="008C3F93">
      <w:pPr>
        <w:spacing w:after="0" w:line="348" w:lineRule="auto"/>
        <w:ind w:firstLine="567"/>
        <w:jc w:val="both"/>
        <w:rPr>
          <w:rFonts w:ascii="Times New Roman" w:hAnsi="Times New Roman" w:cs="Times New Roman"/>
          <w:sz w:val="28"/>
          <w:szCs w:val="28"/>
          <w:lang w:eastAsia="uk-UA"/>
        </w:rPr>
      </w:pPr>
      <w:r w:rsidRPr="00DB4972">
        <w:rPr>
          <w:rFonts w:ascii="Times New Roman" w:hAnsi="Times New Roman" w:cs="Times New Roman"/>
          <w:sz w:val="28"/>
          <w:szCs w:val="28"/>
          <w:lang w:eastAsia="uk-UA"/>
        </w:rPr>
        <w:t>• </w:t>
      </w:r>
      <w:r w:rsidR="009824ED" w:rsidRPr="00DB4972">
        <w:rPr>
          <w:rFonts w:ascii="Times New Roman" w:hAnsi="Times New Roman" w:cs="Times New Roman"/>
          <w:sz w:val="28"/>
          <w:szCs w:val="28"/>
          <w:lang w:eastAsia="uk-UA"/>
        </w:rPr>
        <w:t xml:space="preserve">право на доступ до правосуддя (частина третя, друге речення статті 8 Конституції України), </w:t>
      </w:r>
    </w:p>
    <w:p w14:paraId="5E5831C8" w14:textId="2B3D0C2B" w:rsidR="00C8122D" w:rsidRPr="00DB4972" w:rsidRDefault="009824ED"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hAnsi="Times New Roman" w:cs="Times New Roman"/>
          <w:sz w:val="28"/>
          <w:szCs w:val="28"/>
          <w:lang w:eastAsia="uk-UA"/>
        </w:rPr>
        <w:t xml:space="preserve">а також міжнародні зобов’язання України, які вона взяла на себе шляхом ратифікації міжнародних договорів, що, згідно з частиною першою статті 9 Конституції України, є частиною </w:t>
      </w:r>
      <w:r w:rsidR="0080142D" w:rsidRPr="00DB4972">
        <w:rPr>
          <w:rFonts w:ascii="Times New Roman" w:hAnsi="Times New Roman" w:cs="Times New Roman"/>
          <w:sz w:val="28"/>
          <w:szCs w:val="28"/>
          <w:lang w:eastAsia="uk-UA"/>
        </w:rPr>
        <w:t>національного</w:t>
      </w:r>
      <w:r w:rsidRPr="00DB4972">
        <w:rPr>
          <w:rFonts w:ascii="Times New Roman" w:hAnsi="Times New Roman" w:cs="Times New Roman"/>
          <w:sz w:val="28"/>
          <w:szCs w:val="28"/>
          <w:lang w:eastAsia="uk-UA"/>
        </w:rPr>
        <w:t xml:space="preserve"> законодавства</w:t>
      </w:r>
      <w:r w:rsidR="00C7025D" w:rsidRPr="00DB4972">
        <w:rPr>
          <w:rFonts w:ascii="Times New Roman" w:hAnsi="Times New Roman" w:cs="Times New Roman"/>
          <w:sz w:val="28"/>
          <w:szCs w:val="28"/>
          <w:lang w:eastAsia="uk-UA"/>
        </w:rPr>
        <w:t>“</w:t>
      </w:r>
      <w:r w:rsidR="00C7025D" w:rsidRPr="00DB4972">
        <w:rPr>
          <w:rFonts w:ascii="Times New Roman" w:eastAsia="Times New Roman" w:hAnsi="Times New Roman" w:cs="Times New Roman"/>
          <w:sz w:val="28"/>
          <w:szCs w:val="28"/>
          <w:lang w:eastAsia="uk-UA"/>
        </w:rPr>
        <w:t>.</w:t>
      </w:r>
    </w:p>
    <w:p w14:paraId="641D4C35" w14:textId="7777777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p>
    <w:p w14:paraId="53017148" w14:textId="41B94301"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3. Вирішуючи питання про відкриття конституційного провадження у справі, Друга колегія суддів Першого сенату Конституційного Суду України виходить із такого.</w:t>
      </w:r>
    </w:p>
    <w:p w14:paraId="4FD07B70" w14:textId="28C415DA" w:rsidR="00567FBF" w:rsidRPr="00DB4972" w:rsidRDefault="00567FBF"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w:t>
      </w:r>
      <w:r w:rsidRPr="00DB4972">
        <w:rPr>
          <w:rFonts w:ascii="Times New Roman" w:eastAsia="Times New Roman" w:hAnsi="Times New Roman" w:cs="Times New Roman"/>
          <w:sz w:val="28"/>
          <w:szCs w:val="28"/>
          <w:lang w:eastAsia="uk-UA"/>
        </w:rPr>
        <w:lastRenderedPageBreak/>
        <w:t xml:space="preserve">остаточному судовому рішенні у справі суб’єкта права на конституційну скаргу (частина перша статті 55); конституційна скарга є прийнятною за умов її відповідності вимогам, визначеним статтями 55, 56 цього закону (абзац перший частини першої статті 77). </w:t>
      </w:r>
    </w:p>
    <w:p w14:paraId="407A6A49" w14:textId="68B94E4E" w:rsidR="00432296" w:rsidRPr="00DB4972" w:rsidRDefault="001E673E"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Предметом конституційної скарги може бути лише той закон (його окремі положення), який був застосований в остаточному судовому рішенні у справі. </w:t>
      </w:r>
      <w:r w:rsidR="0013075D" w:rsidRPr="00DB4972">
        <w:rPr>
          <w:rFonts w:ascii="Times New Roman" w:eastAsia="Times New Roman" w:hAnsi="Times New Roman" w:cs="Times New Roman"/>
          <w:sz w:val="28"/>
          <w:szCs w:val="28"/>
          <w:lang w:eastAsia="uk-UA"/>
        </w:rPr>
        <w:t xml:space="preserve">Алієв Айхан Елбаї огли </w:t>
      </w:r>
      <w:r w:rsidR="00BC38F1" w:rsidRPr="00DB4972">
        <w:rPr>
          <w:rFonts w:ascii="Times New Roman" w:eastAsia="Times New Roman" w:hAnsi="Times New Roman" w:cs="Times New Roman"/>
          <w:sz w:val="28"/>
          <w:szCs w:val="28"/>
          <w:lang w:eastAsia="uk-UA"/>
        </w:rPr>
        <w:t>вважає</w:t>
      </w:r>
      <w:r w:rsidR="0013075D" w:rsidRPr="00DB4972">
        <w:rPr>
          <w:rFonts w:ascii="Times New Roman" w:eastAsia="Times New Roman" w:hAnsi="Times New Roman" w:cs="Times New Roman"/>
          <w:sz w:val="28"/>
          <w:szCs w:val="28"/>
          <w:lang w:eastAsia="uk-UA"/>
        </w:rPr>
        <w:t xml:space="preserve"> остаточним судовим рішенням </w:t>
      </w:r>
      <w:r w:rsidR="0052470D" w:rsidRPr="00DB4972">
        <w:rPr>
          <w:rFonts w:ascii="Times New Roman" w:eastAsia="Times New Roman" w:hAnsi="Times New Roman" w:cs="Times New Roman"/>
          <w:sz w:val="28"/>
          <w:szCs w:val="28"/>
          <w:lang w:eastAsia="uk-UA"/>
        </w:rPr>
        <w:t>у його справі ухвалу Великої Палати Верховного Суду від 2 квітня 2025 року</w:t>
      </w:r>
      <w:r w:rsidR="00BC38F1" w:rsidRPr="00DB4972">
        <w:rPr>
          <w:rFonts w:ascii="Times New Roman" w:eastAsia="Times New Roman" w:hAnsi="Times New Roman" w:cs="Times New Roman"/>
          <w:sz w:val="28"/>
          <w:szCs w:val="28"/>
          <w:lang w:eastAsia="uk-UA"/>
        </w:rPr>
        <w:t>, п</w:t>
      </w:r>
      <w:r w:rsidR="00437627" w:rsidRPr="00DB4972">
        <w:rPr>
          <w:rFonts w:ascii="Times New Roman" w:eastAsia="Times New Roman" w:hAnsi="Times New Roman" w:cs="Times New Roman"/>
          <w:sz w:val="28"/>
          <w:szCs w:val="28"/>
          <w:lang w:eastAsia="uk-UA"/>
        </w:rPr>
        <w:t xml:space="preserve">роте </w:t>
      </w:r>
      <w:r w:rsidR="00AD5244" w:rsidRPr="00DB4972">
        <w:rPr>
          <w:rFonts w:ascii="Times New Roman" w:eastAsia="Times New Roman" w:hAnsi="Times New Roman" w:cs="Times New Roman"/>
          <w:sz w:val="28"/>
          <w:szCs w:val="28"/>
          <w:lang w:eastAsia="uk-UA"/>
        </w:rPr>
        <w:t>в</w:t>
      </w:r>
      <w:r w:rsidR="00437627" w:rsidRPr="00DB4972">
        <w:rPr>
          <w:rFonts w:ascii="Times New Roman" w:eastAsia="Times New Roman" w:hAnsi="Times New Roman" w:cs="Times New Roman"/>
          <w:sz w:val="28"/>
          <w:szCs w:val="28"/>
          <w:lang w:eastAsia="uk-UA"/>
        </w:rPr>
        <w:t xml:space="preserve"> </w:t>
      </w:r>
      <w:r w:rsidR="00BC38F1" w:rsidRPr="00DB4972">
        <w:rPr>
          <w:rFonts w:ascii="Times New Roman" w:eastAsia="Times New Roman" w:hAnsi="Times New Roman" w:cs="Times New Roman"/>
          <w:sz w:val="28"/>
          <w:szCs w:val="28"/>
          <w:lang w:eastAsia="uk-UA"/>
        </w:rPr>
        <w:t>н</w:t>
      </w:r>
      <w:r w:rsidR="00437627" w:rsidRPr="00DB4972">
        <w:rPr>
          <w:rFonts w:ascii="Times New Roman" w:eastAsia="Times New Roman" w:hAnsi="Times New Roman" w:cs="Times New Roman"/>
          <w:sz w:val="28"/>
          <w:szCs w:val="28"/>
          <w:lang w:eastAsia="uk-UA"/>
        </w:rPr>
        <w:t>ій</w:t>
      </w:r>
      <w:r w:rsidR="00215EB0" w:rsidRPr="00DB4972">
        <w:rPr>
          <w:rFonts w:ascii="Times New Roman" w:eastAsia="Times New Roman" w:hAnsi="Times New Roman" w:cs="Times New Roman"/>
          <w:sz w:val="28"/>
          <w:szCs w:val="28"/>
          <w:lang w:eastAsia="uk-UA"/>
        </w:rPr>
        <w:t xml:space="preserve"> не застос</w:t>
      </w:r>
      <w:r w:rsidR="00BC38F1" w:rsidRPr="00DB4972">
        <w:rPr>
          <w:rFonts w:ascii="Times New Roman" w:eastAsia="Times New Roman" w:hAnsi="Times New Roman" w:cs="Times New Roman"/>
          <w:sz w:val="28"/>
          <w:szCs w:val="28"/>
          <w:lang w:eastAsia="uk-UA"/>
        </w:rPr>
        <w:t>овано</w:t>
      </w:r>
      <w:r w:rsidR="00215EB0" w:rsidRPr="00DB4972">
        <w:rPr>
          <w:rFonts w:ascii="Times New Roman" w:eastAsia="Times New Roman" w:hAnsi="Times New Roman" w:cs="Times New Roman"/>
          <w:sz w:val="28"/>
          <w:szCs w:val="28"/>
          <w:lang w:eastAsia="uk-UA"/>
        </w:rPr>
        <w:t xml:space="preserve"> </w:t>
      </w:r>
      <w:r w:rsidR="0019648B" w:rsidRPr="00DB4972">
        <w:rPr>
          <w:rFonts w:ascii="Times New Roman" w:hAnsi="Times New Roman" w:cs="Times New Roman"/>
          <w:sz w:val="28"/>
          <w:szCs w:val="28"/>
          <w:lang w:eastAsia="uk-UA"/>
        </w:rPr>
        <w:t>пункт</w:t>
      </w:r>
      <w:r w:rsidR="00547D84">
        <w:rPr>
          <w:rFonts w:ascii="Times New Roman" w:hAnsi="Times New Roman" w:cs="Times New Roman"/>
          <w:sz w:val="28"/>
          <w:szCs w:val="28"/>
          <w:lang w:eastAsia="uk-UA"/>
        </w:rPr>
        <w:t>у</w:t>
      </w:r>
      <w:r w:rsidR="0019648B" w:rsidRPr="00DB4972">
        <w:rPr>
          <w:rFonts w:ascii="Times New Roman" w:hAnsi="Times New Roman" w:cs="Times New Roman"/>
          <w:sz w:val="28"/>
          <w:szCs w:val="28"/>
          <w:lang w:eastAsia="uk-UA"/>
        </w:rPr>
        <w:t xml:space="preserve"> 2 частини третьої статті 459 Кодексу</w:t>
      </w:r>
      <w:r w:rsidR="00215EB0" w:rsidRPr="00DB4972">
        <w:rPr>
          <w:rFonts w:ascii="Times New Roman" w:eastAsia="Times New Roman" w:hAnsi="Times New Roman" w:cs="Times New Roman"/>
          <w:sz w:val="28"/>
          <w:szCs w:val="28"/>
          <w:lang w:eastAsia="uk-UA"/>
        </w:rPr>
        <w:t xml:space="preserve">, оскільки </w:t>
      </w:r>
      <w:r w:rsidR="00CE4DEB" w:rsidRPr="00DB4972">
        <w:rPr>
          <w:rFonts w:ascii="Times New Roman" w:eastAsia="Times New Roman" w:hAnsi="Times New Roman" w:cs="Times New Roman"/>
          <w:sz w:val="28"/>
          <w:szCs w:val="28"/>
          <w:lang w:eastAsia="uk-UA"/>
        </w:rPr>
        <w:t>він не був використаний</w:t>
      </w:r>
      <w:r w:rsidR="00215EB0" w:rsidRPr="00DB4972">
        <w:rPr>
          <w:rFonts w:ascii="Times New Roman" w:eastAsia="Times New Roman" w:hAnsi="Times New Roman" w:cs="Times New Roman"/>
          <w:sz w:val="28"/>
          <w:szCs w:val="28"/>
          <w:lang w:eastAsia="uk-UA"/>
        </w:rPr>
        <w:t xml:space="preserve"> для правової кваліфікації </w:t>
      </w:r>
      <w:r w:rsidR="00260181" w:rsidRPr="00DB4972">
        <w:rPr>
          <w:rFonts w:ascii="Times New Roman" w:eastAsia="Times New Roman" w:hAnsi="Times New Roman" w:cs="Times New Roman"/>
          <w:sz w:val="28"/>
          <w:szCs w:val="28"/>
          <w:lang w:eastAsia="uk-UA"/>
        </w:rPr>
        <w:t>чи</w:t>
      </w:r>
      <w:r w:rsidR="00657E48" w:rsidRPr="00DB4972">
        <w:rPr>
          <w:rFonts w:ascii="Times New Roman" w:eastAsia="Times New Roman" w:hAnsi="Times New Roman" w:cs="Times New Roman"/>
          <w:sz w:val="28"/>
          <w:szCs w:val="28"/>
          <w:lang w:eastAsia="uk-UA"/>
        </w:rPr>
        <w:t xml:space="preserve"> оцін</w:t>
      </w:r>
      <w:r w:rsidR="00547D84">
        <w:rPr>
          <w:rFonts w:ascii="Times New Roman" w:eastAsia="Times New Roman" w:hAnsi="Times New Roman" w:cs="Times New Roman"/>
          <w:sz w:val="28"/>
          <w:szCs w:val="28"/>
          <w:lang w:eastAsia="uk-UA"/>
        </w:rPr>
        <w:t>ення</w:t>
      </w:r>
      <w:r w:rsidR="00657E48" w:rsidRPr="00DB4972">
        <w:rPr>
          <w:rFonts w:ascii="Times New Roman" w:eastAsia="Times New Roman" w:hAnsi="Times New Roman" w:cs="Times New Roman"/>
          <w:sz w:val="28"/>
          <w:szCs w:val="28"/>
          <w:lang w:eastAsia="uk-UA"/>
        </w:rPr>
        <w:t xml:space="preserve"> </w:t>
      </w:r>
      <w:r w:rsidR="00215EB0" w:rsidRPr="00DB4972">
        <w:rPr>
          <w:rFonts w:ascii="Times New Roman" w:eastAsia="Times New Roman" w:hAnsi="Times New Roman" w:cs="Times New Roman"/>
          <w:sz w:val="28"/>
          <w:szCs w:val="28"/>
          <w:lang w:eastAsia="uk-UA"/>
        </w:rPr>
        <w:t>фактичних обставин справи та обґрунтування підстав</w:t>
      </w:r>
      <w:r w:rsidR="000066A8" w:rsidRPr="00DB4972">
        <w:rPr>
          <w:rFonts w:ascii="Times New Roman" w:eastAsia="Times New Roman" w:hAnsi="Times New Roman" w:cs="Times New Roman"/>
          <w:sz w:val="28"/>
          <w:szCs w:val="28"/>
          <w:lang w:eastAsia="uk-UA"/>
        </w:rPr>
        <w:t xml:space="preserve"> для ухвалення судового рішення.</w:t>
      </w:r>
      <w:r w:rsidR="008713FF" w:rsidRPr="00DB4972">
        <w:rPr>
          <w:rFonts w:ascii="Times New Roman" w:eastAsia="Times New Roman" w:hAnsi="Times New Roman" w:cs="Times New Roman"/>
          <w:sz w:val="28"/>
          <w:szCs w:val="28"/>
          <w:lang w:eastAsia="uk-UA"/>
        </w:rPr>
        <w:t xml:space="preserve"> </w:t>
      </w:r>
    </w:p>
    <w:p w14:paraId="2C0DCED3" w14:textId="2000C330" w:rsidR="000066A8" w:rsidRPr="00DB4972" w:rsidRDefault="00432296"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В</w:t>
      </w:r>
      <w:r w:rsidR="000066A8" w:rsidRPr="00DB4972">
        <w:rPr>
          <w:rFonts w:ascii="Times New Roman" w:eastAsia="Times New Roman" w:hAnsi="Times New Roman" w:cs="Times New Roman"/>
          <w:sz w:val="28"/>
          <w:szCs w:val="28"/>
          <w:lang w:eastAsia="uk-UA"/>
        </w:rPr>
        <w:t xml:space="preserve"> ухвалі від 2 квітня 2025 року Велика Палата Верховного Суду вказала, що Кодексом „не передбачено процедури повторної перевірки Великою Палатою аналогічних за змістом заяв про перегляд судових рішень за правилами глави 34 цього Кодексу. З огляду на викладене Велика Палата вважає, що у відкритті провадження </w:t>
      </w:r>
      <w:r w:rsidR="000066A8" w:rsidRPr="00DB4972">
        <w:rPr>
          <w:rFonts w:ascii="Times New Roman" w:eastAsia="Times New Roman" w:hAnsi="Times New Roman" w:cs="Times New Roman"/>
          <w:sz w:val="28"/>
          <w:szCs w:val="28"/>
          <w:lang w:val="ru-RU" w:eastAsia="uk-UA"/>
        </w:rPr>
        <w:t>&lt;</w:t>
      </w:r>
      <w:r w:rsidR="000066A8" w:rsidRPr="00DB4972">
        <w:rPr>
          <w:rFonts w:ascii="Times New Roman" w:eastAsia="Times New Roman" w:hAnsi="Times New Roman" w:cs="Times New Roman"/>
          <w:sz w:val="28"/>
          <w:szCs w:val="28"/>
          <w:lang w:eastAsia="uk-UA"/>
        </w:rPr>
        <w:t>…</w:t>
      </w:r>
      <w:r w:rsidR="000066A8" w:rsidRPr="00DB4972">
        <w:rPr>
          <w:rFonts w:ascii="Times New Roman" w:eastAsia="Times New Roman" w:hAnsi="Times New Roman" w:cs="Times New Roman"/>
          <w:sz w:val="28"/>
          <w:szCs w:val="28"/>
          <w:lang w:val="ru-RU" w:eastAsia="uk-UA"/>
        </w:rPr>
        <w:t xml:space="preserve">&gt; </w:t>
      </w:r>
      <w:r w:rsidR="000066A8" w:rsidRPr="00DB4972">
        <w:rPr>
          <w:rFonts w:ascii="Times New Roman" w:eastAsia="Times New Roman" w:hAnsi="Times New Roman" w:cs="Times New Roman"/>
          <w:sz w:val="28"/>
          <w:szCs w:val="28"/>
          <w:lang w:eastAsia="uk-UA"/>
        </w:rPr>
        <w:t>слід відмовити“</w:t>
      </w:r>
      <w:r w:rsidR="00BC38F1" w:rsidRPr="00DB4972">
        <w:rPr>
          <w:rFonts w:ascii="Times New Roman" w:eastAsia="Times New Roman" w:hAnsi="Times New Roman" w:cs="Times New Roman"/>
          <w:sz w:val="28"/>
          <w:szCs w:val="28"/>
          <w:lang w:eastAsia="uk-UA"/>
        </w:rPr>
        <w:t>, а п</w:t>
      </w:r>
      <w:r w:rsidR="006421B3" w:rsidRPr="00DB4972">
        <w:rPr>
          <w:rFonts w:ascii="Times New Roman" w:eastAsia="Times New Roman" w:hAnsi="Times New Roman" w:cs="Times New Roman"/>
          <w:sz w:val="28"/>
          <w:szCs w:val="28"/>
          <w:lang w:eastAsia="uk-UA"/>
        </w:rPr>
        <w:t xml:space="preserve">осилання </w:t>
      </w:r>
      <w:r w:rsidR="00260181" w:rsidRPr="00DB4972">
        <w:rPr>
          <w:rFonts w:ascii="Times New Roman" w:eastAsia="Times New Roman" w:hAnsi="Times New Roman" w:cs="Times New Roman"/>
          <w:sz w:val="28"/>
          <w:szCs w:val="28"/>
          <w:lang w:eastAsia="uk-UA"/>
        </w:rPr>
        <w:t>на</w:t>
      </w:r>
      <w:r w:rsidR="00B51E84" w:rsidRPr="00DB4972">
        <w:rPr>
          <w:rFonts w:ascii="Times New Roman" w:eastAsia="Times New Roman" w:hAnsi="Times New Roman" w:cs="Times New Roman"/>
          <w:sz w:val="28"/>
          <w:szCs w:val="28"/>
          <w:lang w:eastAsia="uk-UA"/>
        </w:rPr>
        <w:t xml:space="preserve"> </w:t>
      </w:r>
      <w:r w:rsidR="00B51E84" w:rsidRPr="00DB4972">
        <w:rPr>
          <w:rFonts w:ascii="Times New Roman" w:hAnsi="Times New Roman" w:cs="Times New Roman"/>
          <w:sz w:val="28"/>
          <w:szCs w:val="28"/>
          <w:lang w:eastAsia="uk-UA"/>
        </w:rPr>
        <w:t>пункт 2 частини третьої</w:t>
      </w:r>
      <w:r w:rsidR="00B51E84" w:rsidRPr="00DB4972">
        <w:rPr>
          <w:rFonts w:ascii="Times New Roman" w:eastAsia="Times New Roman" w:hAnsi="Times New Roman" w:cs="Times New Roman"/>
          <w:sz w:val="28"/>
          <w:szCs w:val="28"/>
          <w:lang w:eastAsia="uk-UA"/>
        </w:rPr>
        <w:t xml:space="preserve"> статті</w:t>
      </w:r>
      <w:r w:rsidR="00260181" w:rsidRPr="00DB4972">
        <w:rPr>
          <w:rFonts w:ascii="Times New Roman" w:eastAsia="Times New Roman" w:hAnsi="Times New Roman" w:cs="Times New Roman"/>
          <w:sz w:val="28"/>
          <w:szCs w:val="28"/>
          <w:lang w:eastAsia="uk-UA"/>
        </w:rPr>
        <w:t xml:space="preserve"> 459 Кодексу</w:t>
      </w:r>
      <w:r w:rsidR="00B51E84" w:rsidRPr="00DB4972">
        <w:rPr>
          <w:rFonts w:ascii="Times New Roman" w:eastAsia="Times New Roman" w:hAnsi="Times New Roman" w:cs="Times New Roman"/>
          <w:sz w:val="28"/>
          <w:szCs w:val="28"/>
          <w:lang w:eastAsia="uk-UA"/>
        </w:rPr>
        <w:t xml:space="preserve"> має формальний характер у контексті цитування </w:t>
      </w:r>
      <w:r w:rsidR="0007409B" w:rsidRPr="00DB4972">
        <w:rPr>
          <w:rFonts w:ascii="Times New Roman" w:eastAsia="Times New Roman" w:hAnsi="Times New Roman" w:cs="Times New Roman"/>
          <w:sz w:val="28"/>
          <w:szCs w:val="28"/>
          <w:lang w:eastAsia="uk-UA"/>
        </w:rPr>
        <w:t>мотивувальної частини</w:t>
      </w:r>
      <w:r w:rsidR="00A40CEE" w:rsidRPr="00DB4972">
        <w:rPr>
          <w:rFonts w:ascii="Times New Roman" w:eastAsia="Times New Roman" w:hAnsi="Times New Roman" w:cs="Times New Roman"/>
          <w:sz w:val="28"/>
          <w:szCs w:val="28"/>
          <w:lang w:eastAsia="uk-UA"/>
        </w:rPr>
        <w:t xml:space="preserve"> </w:t>
      </w:r>
      <w:r w:rsidR="00B51E84" w:rsidRPr="00DB4972">
        <w:rPr>
          <w:rFonts w:ascii="Times New Roman" w:eastAsia="Times New Roman" w:hAnsi="Times New Roman" w:cs="Times New Roman"/>
          <w:sz w:val="28"/>
          <w:szCs w:val="28"/>
          <w:lang w:eastAsia="uk-UA"/>
        </w:rPr>
        <w:t xml:space="preserve">ухвали Великої Палати Верховного Суду від </w:t>
      </w:r>
      <w:r w:rsidR="000F12D6" w:rsidRPr="00DB4972">
        <w:rPr>
          <w:rFonts w:ascii="Times New Roman" w:eastAsia="Times New Roman" w:hAnsi="Times New Roman" w:cs="Times New Roman"/>
          <w:sz w:val="28"/>
          <w:szCs w:val="28"/>
          <w:lang w:eastAsia="uk-UA"/>
        </w:rPr>
        <w:br/>
      </w:r>
      <w:r w:rsidR="00B51E84" w:rsidRPr="00DB4972">
        <w:rPr>
          <w:rFonts w:ascii="Times New Roman" w:eastAsia="Times New Roman" w:hAnsi="Times New Roman" w:cs="Times New Roman"/>
          <w:sz w:val="28"/>
          <w:szCs w:val="28"/>
          <w:lang w:eastAsia="uk-UA"/>
        </w:rPr>
        <w:t>28 листопада 2022 року</w:t>
      </w:r>
      <w:r w:rsidR="002622BB" w:rsidRPr="00DB4972">
        <w:rPr>
          <w:rFonts w:ascii="Times New Roman" w:eastAsia="Times New Roman" w:hAnsi="Times New Roman" w:cs="Times New Roman"/>
          <w:sz w:val="28"/>
          <w:szCs w:val="28"/>
          <w:lang w:eastAsia="uk-UA"/>
        </w:rPr>
        <w:t xml:space="preserve">, </w:t>
      </w:r>
      <w:r w:rsidR="000F12D6" w:rsidRPr="00DB4972">
        <w:rPr>
          <w:rFonts w:ascii="Times New Roman" w:eastAsia="Times New Roman" w:hAnsi="Times New Roman" w:cs="Times New Roman"/>
          <w:sz w:val="28"/>
          <w:szCs w:val="28"/>
          <w:lang w:eastAsia="uk-UA"/>
        </w:rPr>
        <w:t>якою було відмовлено у відкритті провадження за виключними обставинами на підставі оспорюваного положення Кодексу.</w:t>
      </w:r>
    </w:p>
    <w:p w14:paraId="4D3E2813" w14:textId="36A1E834" w:rsidR="006D77F9" w:rsidRPr="00DB4972" w:rsidRDefault="00432296"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Отже, </w:t>
      </w:r>
      <w:r w:rsidRPr="00DB4972">
        <w:rPr>
          <w:rFonts w:ascii="Times New Roman" w:hAnsi="Times New Roman" w:cs="Times New Roman"/>
          <w:sz w:val="28"/>
          <w:szCs w:val="28"/>
          <w:lang w:eastAsia="uk-UA"/>
        </w:rPr>
        <w:t>пункт 2 частини третьої статті 459 Кодексу</w:t>
      </w:r>
      <w:r w:rsidRPr="00DB4972">
        <w:rPr>
          <w:rFonts w:ascii="Times New Roman" w:eastAsia="Times New Roman" w:hAnsi="Times New Roman" w:cs="Times New Roman"/>
          <w:sz w:val="28"/>
          <w:szCs w:val="28"/>
          <w:lang w:eastAsia="uk-UA"/>
        </w:rPr>
        <w:t xml:space="preserve"> не може бути предметом конституційного контролю у цій </w:t>
      </w:r>
      <w:r w:rsidR="006421B3" w:rsidRPr="00DB4972">
        <w:rPr>
          <w:rFonts w:ascii="Times New Roman" w:eastAsia="Times New Roman" w:hAnsi="Times New Roman" w:cs="Times New Roman"/>
          <w:sz w:val="28"/>
          <w:szCs w:val="28"/>
          <w:lang w:eastAsia="uk-UA"/>
        </w:rPr>
        <w:t xml:space="preserve">справі, адже ухвала Великої Палати Верховного Суду від 2 квітня 2025 року </w:t>
      </w:r>
      <w:r w:rsidR="004B1DA2" w:rsidRPr="00DB4972">
        <w:rPr>
          <w:rFonts w:ascii="Times New Roman" w:eastAsia="Times New Roman" w:hAnsi="Times New Roman" w:cs="Times New Roman"/>
          <w:sz w:val="28"/>
          <w:szCs w:val="28"/>
          <w:lang w:eastAsia="uk-UA"/>
        </w:rPr>
        <w:t xml:space="preserve">не є судовим рішенням, </w:t>
      </w:r>
      <w:r w:rsidR="00547D84">
        <w:rPr>
          <w:rFonts w:ascii="Times New Roman" w:eastAsia="Times New Roman" w:hAnsi="Times New Roman" w:cs="Times New Roman"/>
          <w:sz w:val="28"/>
          <w:szCs w:val="28"/>
          <w:lang w:eastAsia="uk-UA"/>
        </w:rPr>
        <w:t>у</w:t>
      </w:r>
      <w:r w:rsidR="004B1DA2" w:rsidRPr="00DB4972">
        <w:rPr>
          <w:rFonts w:ascii="Times New Roman" w:eastAsia="Times New Roman" w:hAnsi="Times New Roman" w:cs="Times New Roman"/>
          <w:sz w:val="28"/>
          <w:szCs w:val="28"/>
          <w:lang w:eastAsia="uk-UA"/>
        </w:rPr>
        <w:t xml:space="preserve"> якому було застосовано оспорюване положення Кодексу.</w:t>
      </w:r>
      <w:r w:rsidR="006C53BD" w:rsidRPr="00DB4972">
        <w:rPr>
          <w:rFonts w:ascii="Times New Roman" w:eastAsia="Times New Roman" w:hAnsi="Times New Roman" w:cs="Times New Roman"/>
          <w:sz w:val="28"/>
          <w:szCs w:val="28"/>
          <w:lang w:eastAsia="uk-UA"/>
        </w:rPr>
        <w:t xml:space="preserve"> </w:t>
      </w:r>
      <w:r w:rsidR="00F36F83" w:rsidRPr="00DB4972">
        <w:rPr>
          <w:rFonts w:ascii="Times New Roman" w:eastAsia="Times New Roman" w:hAnsi="Times New Roman" w:cs="Times New Roman"/>
          <w:sz w:val="28"/>
          <w:szCs w:val="28"/>
          <w:lang w:eastAsia="uk-UA"/>
        </w:rPr>
        <w:t>З огляду на це автор клопотання не дотримав вимог</w:t>
      </w:r>
      <w:r w:rsidR="00DB2464" w:rsidRPr="00DB4972">
        <w:rPr>
          <w:rFonts w:ascii="Times New Roman" w:eastAsia="Times New Roman" w:hAnsi="Times New Roman" w:cs="Times New Roman"/>
          <w:sz w:val="28"/>
          <w:szCs w:val="28"/>
          <w:lang w:eastAsia="uk-UA"/>
        </w:rPr>
        <w:t>и</w:t>
      </w:r>
      <w:r w:rsidR="00F36F83" w:rsidRPr="00DB4972">
        <w:rPr>
          <w:rFonts w:ascii="Times New Roman" w:eastAsia="Times New Roman" w:hAnsi="Times New Roman" w:cs="Times New Roman"/>
          <w:sz w:val="28"/>
          <w:szCs w:val="28"/>
          <w:lang w:eastAsia="uk-UA"/>
        </w:rPr>
        <w:t xml:space="preserve"> частини першої статті 55 Закону України „Про Конституційний Суд України“, що </w:t>
      </w:r>
      <w:r w:rsidR="006D77F9" w:rsidRPr="00DB4972">
        <w:rPr>
          <w:rFonts w:ascii="Times New Roman" w:eastAsia="Times New Roman" w:hAnsi="Times New Roman" w:cs="Times New Roman"/>
          <w:sz w:val="28"/>
          <w:szCs w:val="28"/>
          <w:lang w:eastAsia="uk-UA"/>
        </w:rPr>
        <w:t>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14:paraId="1A2B7D0F" w14:textId="5490E43E" w:rsidR="00432296" w:rsidRPr="00DB4972" w:rsidRDefault="00432296"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 xml:space="preserve">Натомість з моменту набрання законної сили ухвалою Великої Палати Верховного Суду від 28 листопада 2022 року, в якій було застосовано оспорюване положення Кодексу, минуло більше двох років, </w:t>
      </w:r>
      <w:r w:rsidR="005467A4" w:rsidRPr="00DB4972">
        <w:rPr>
          <w:rFonts w:ascii="Times New Roman" w:eastAsia="Times New Roman" w:hAnsi="Times New Roman" w:cs="Times New Roman"/>
          <w:sz w:val="28"/>
          <w:szCs w:val="28"/>
          <w:lang w:eastAsia="uk-UA"/>
        </w:rPr>
        <w:t>тобто</w:t>
      </w:r>
      <w:r w:rsidRPr="00DB4972">
        <w:rPr>
          <w:rFonts w:ascii="Times New Roman" w:eastAsia="Times New Roman" w:hAnsi="Times New Roman" w:cs="Times New Roman"/>
          <w:sz w:val="28"/>
          <w:szCs w:val="28"/>
          <w:lang w:eastAsia="uk-UA"/>
        </w:rPr>
        <w:t xml:space="preserve"> сплив </w:t>
      </w:r>
      <w:r w:rsidRPr="00DB4972">
        <w:rPr>
          <w:rFonts w:ascii="Times New Roman" w:eastAsia="Times New Roman" w:hAnsi="Times New Roman" w:cs="Times New Roman"/>
          <w:sz w:val="28"/>
          <w:szCs w:val="28"/>
          <w:lang w:eastAsia="uk-UA"/>
        </w:rPr>
        <w:lastRenderedPageBreak/>
        <w:t>установлен</w:t>
      </w:r>
      <w:r w:rsidR="005467A4" w:rsidRPr="00DB4972">
        <w:rPr>
          <w:rFonts w:ascii="Times New Roman" w:eastAsia="Times New Roman" w:hAnsi="Times New Roman" w:cs="Times New Roman"/>
          <w:sz w:val="28"/>
          <w:szCs w:val="28"/>
          <w:lang w:eastAsia="uk-UA"/>
        </w:rPr>
        <w:t>ий</w:t>
      </w:r>
      <w:r w:rsidRPr="00DB4972">
        <w:rPr>
          <w:rFonts w:ascii="Times New Roman" w:eastAsia="Times New Roman" w:hAnsi="Times New Roman" w:cs="Times New Roman"/>
          <w:sz w:val="28"/>
          <w:szCs w:val="28"/>
          <w:lang w:eastAsia="uk-UA"/>
        </w:rPr>
        <w:t xml:space="preserve"> пунктом 2 частини першої статті 77 Закону України „Про Конституційний Суд України“ тримісячн</w:t>
      </w:r>
      <w:r w:rsidR="005467A4" w:rsidRPr="00DB4972">
        <w:rPr>
          <w:rFonts w:ascii="Times New Roman" w:eastAsia="Times New Roman" w:hAnsi="Times New Roman" w:cs="Times New Roman"/>
          <w:sz w:val="28"/>
          <w:szCs w:val="28"/>
          <w:lang w:eastAsia="uk-UA"/>
        </w:rPr>
        <w:t>ий</w:t>
      </w:r>
      <w:r w:rsidRPr="00DB4972">
        <w:rPr>
          <w:rFonts w:ascii="Times New Roman" w:eastAsia="Times New Roman" w:hAnsi="Times New Roman" w:cs="Times New Roman"/>
          <w:sz w:val="28"/>
          <w:szCs w:val="28"/>
          <w:lang w:eastAsia="uk-UA"/>
        </w:rPr>
        <w:t xml:space="preserve"> строк для звернення до Конституційного Суду України.</w:t>
      </w:r>
    </w:p>
    <w:p w14:paraId="526084F7" w14:textId="77777777" w:rsidR="001E673E" w:rsidRPr="00DB4972" w:rsidRDefault="001E673E" w:rsidP="008C3F93">
      <w:pPr>
        <w:spacing w:after="0" w:line="348" w:lineRule="auto"/>
        <w:ind w:firstLine="567"/>
        <w:jc w:val="both"/>
        <w:rPr>
          <w:rFonts w:ascii="Times New Roman" w:eastAsia="Times New Roman" w:hAnsi="Times New Roman" w:cs="Times New Roman"/>
          <w:sz w:val="28"/>
          <w:szCs w:val="28"/>
          <w:lang w:eastAsia="uk-UA"/>
        </w:rPr>
      </w:pPr>
    </w:p>
    <w:p w14:paraId="3B611DA7" w14:textId="77777777" w:rsidR="002F731E" w:rsidRPr="00DB4972" w:rsidRDefault="002F731E" w:rsidP="008C3F93">
      <w:pPr>
        <w:spacing w:after="0" w:line="348" w:lineRule="auto"/>
        <w:ind w:firstLine="567"/>
        <w:jc w:val="both"/>
        <w:rPr>
          <w:rFonts w:ascii="Times New Roman" w:eastAsia="Times New Roman" w:hAnsi="Times New Roman" w:cs="Times New Roman"/>
          <w:sz w:val="28"/>
          <w:szCs w:val="28"/>
          <w:lang w:eastAsia="uk-UA"/>
        </w:rPr>
      </w:pPr>
      <w:r w:rsidRPr="00DB4972">
        <w:rPr>
          <w:rFonts w:ascii="Times New Roman" w:eastAsia="Times New Roman" w:hAnsi="Times New Roman" w:cs="Times New Roman"/>
          <w:sz w:val="28"/>
          <w:szCs w:val="28"/>
          <w:lang w:eastAsia="uk-UA"/>
        </w:rPr>
        <w:t>Ураховуючи викладене та керуючись статтями 147, 151</w:t>
      </w:r>
      <w:r w:rsidRPr="00DB4972">
        <w:rPr>
          <w:rFonts w:ascii="Times New Roman" w:eastAsia="Times New Roman" w:hAnsi="Times New Roman" w:cs="Times New Roman"/>
          <w:sz w:val="28"/>
          <w:szCs w:val="28"/>
          <w:vertAlign w:val="superscript"/>
          <w:lang w:eastAsia="uk-UA"/>
        </w:rPr>
        <w:t>1</w:t>
      </w:r>
      <w:r w:rsidRPr="00DB4972">
        <w:rPr>
          <w:rFonts w:ascii="Times New Roman" w:eastAsia="Times New Roman" w:hAnsi="Times New Roman" w:cs="Times New Roman"/>
          <w:sz w:val="28"/>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17BB640A" w14:textId="77777777" w:rsidR="002F731E" w:rsidRPr="00DB4972" w:rsidRDefault="002F731E" w:rsidP="008C3F93">
      <w:pPr>
        <w:spacing w:after="0" w:line="348" w:lineRule="auto"/>
        <w:ind w:firstLine="567"/>
        <w:rPr>
          <w:rFonts w:ascii="Times New Roman" w:eastAsia="Times New Roman" w:hAnsi="Times New Roman" w:cs="Times New Roman"/>
          <w:b/>
          <w:sz w:val="28"/>
          <w:szCs w:val="28"/>
          <w:lang w:eastAsia="uk-UA"/>
        </w:rPr>
      </w:pPr>
    </w:p>
    <w:p w14:paraId="0AF99B58" w14:textId="7421780F" w:rsidR="002F731E" w:rsidRPr="00DB4972" w:rsidRDefault="00B13CE8" w:rsidP="008C3F93">
      <w:pPr>
        <w:spacing w:after="0" w:line="348" w:lineRule="auto"/>
        <w:jc w:val="center"/>
        <w:rPr>
          <w:rFonts w:ascii="Times New Roman" w:eastAsia="Times New Roman" w:hAnsi="Times New Roman" w:cs="Times New Roman"/>
          <w:b/>
          <w:sz w:val="28"/>
          <w:szCs w:val="28"/>
          <w:lang w:eastAsia="uk-UA"/>
        </w:rPr>
      </w:pPr>
      <w:r w:rsidRPr="00DB4972">
        <w:rPr>
          <w:rFonts w:ascii="Times New Roman" w:eastAsia="Times New Roman" w:hAnsi="Times New Roman" w:cs="Times New Roman"/>
          <w:b/>
          <w:sz w:val="28"/>
          <w:szCs w:val="28"/>
          <w:lang w:eastAsia="uk-UA"/>
        </w:rPr>
        <w:t>п о с т а н о в и л а</w:t>
      </w:r>
      <w:r w:rsidR="002F731E" w:rsidRPr="00DB4972">
        <w:rPr>
          <w:rFonts w:ascii="Times New Roman" w:eastAsia="Times New Roman" w:hAnsi="Times New Roman" w:cs="Times New Roman"/>
          <w:b/>
          <w:sz w:val="28"/>
          <w:szCs w:val="28"/>
          <w:lang w:eastAsia="uk-UA"/>
        </w:rPr>
        <w:t>:</w:t>
      </w:r>
    </w:p>
    <w:p w14:paraId="24C92BED" w14:textId="77777777" w:rsidR="002F731E" w:rsidRPr="00DB4972" w:rsidRDefault="002F731E" w:rsidP="008C3F93">
      <w:pPr>
        <w:spacing w:after="0" w:line="348" w:lineRule="auto"/>
        <w:ind w:firstLine="567"/>
        <w:jc w:val="center"/>
        <w:rPr>
          <w:rFonts w:ascii="Times New Roman" w:eastAsia="Times New Roman" w:hAnsi="Times New Roman" w:cs="Times New Roman"/>
          <w:b/>
          <w:sz w:val="28"/>
          <w:szCs w:val="28"/>
          <w:lang w:eastAsia="uk-UA"/>
        </w:rPr>
      </w:pPr>
    </w:p>
    <w:p w14:paraId="4619D245" w14:textId="1073B4B7" w:rsidR="00DB4972" w:rsidRDefault="00FA00EA" w:rsidP="008C3F93">
      <w:pPr>
        <w:spacing w:after="0" w:line="348" w:lineRule="auto"/>
        <w:ind w:firstLine="567"/>
        <w:jc w:val="both"/>
        <w:rPr>
          <w:rFonts w:ascii="Times New Roman" w:hAnsi="Times New Roman" w:cs="Times New Roman"/>
          <w:sz w:val="28"/>
          <w:szCs w:val="28"/>
        </w:rPr>
      </w:pPr>
      <w:r w:rsidRPr="00DB4972">
        <w:rPr>
          <w:rFonts w:ascii="Times New Roman" w:hAnsi="Times New Roman" w:cs="Times New Roman"/>
          <w:sz w:val="28"/>
          <w:szCs w:val="28"/>
        </w:rPr>
        <w:t>1.</w:t>
      </w:r>
      <w:r w:rsidR="00DB4972">
        <w:rPr>
          <w:rFonts w:ascii="Times New Roman" w:hAnsi="Times New Roman" w:cs="Times New Roman"/>
          <w:sz w:val="28"/>
          <w:szCs w:val="28"/>
        </w:rPr>
        <w:t xml:space="preserve"> </w:t>
      </w:r>
      <w:r w:rsidR="002F731E" w:rsidRPr="00DB4972">
        <w:rPr>
          <w:rFonts w:ascii="Times New Roman" w:hAnsi="Times New Roman" w:cs="Times New Roman"/>
          <w:sz w:val="28"/>
          <w:szCs w:val="28"/>
        </w:rPr>
        <w:t xml:space="preserve">Відмовити у відкритті конституційного провадження у справі </w:t>
      </w:r>
      <w:r w:rsidR="008C3F93">
        <w:rPr>
          <w:rFonts w:ascii="Times New Roman" w:hAnsi="Times New Roman" w:cs="Times New Roman"/>
          <w:sz w:val="28"/>
          <w:szCs w:val="28"/>
        </w:rPr>
        <w:br/>
      </w:r>
      <w:r w:rsidR="002F731E" w:rsidRPr="00DB4972">
        <w:rPr>
          <w:rFonts w:ascii="Times New Roman" w:hAnsi="Times New Roman" w:cs="Times New Roman"/>
          <w:sz w:val="28"/>
          <w:szCs w:val="28"/>
        </w:rPr>
        <w:t xml:space="preserve">за конституційною скаргою </w:t>
      </w:r>
      <w:r w:rsidR="00E717F1" w:rsidRPr="00DB4972">
        <w:rPr>
          <w:rFonts w:ascii="Times New Roman" w:hAnsi="Times New Roman" w:cs="Times New Roman"/>
          <w:sz w:val="28"/>
          <w:szCs w:val="28"/>
        </w:rPr>
        <w:t xml:space="preserve">Алієва Айхана Елбаї огли щодо відповідності Конституції України (конституційності) пункту 2 частини третьої статті 459 Кримінального процесуального кодексу України </w:t>
      </w:r>
      <w:r w:rsidR="002F731E" w:rsidRPr="00DB4972">
        <w:rPr>
          <w:rFonts w:ascii="Times New Roman" w:hAnsi="Times New Roman" w:cs="Times New Roman"/>
          <w:sz w:val="28"/>
          <w:szCs w:val="28"/>
        </w:rPr>
        <w:t>на підставі пункту 4 статті 62 Закону України „Про Конституційний Суд України“ – неприйнятність конституційної скарги.</w:t>
      </w:r>
    </w:p>
    <w:p w14:paraId="3D9CDD62" w14:textId="77777777" w:rsidR="008C3F93" w:rsidRDefault="008C3F93" w:rsidP="008C3F93">
      <w:pPr>
        <w:spacing w:after="0" w:line="348" w:lineRule="auto"/>
        <w:ind w:firstLine="567"/>
        <w:jc w:val="both"/>
        <w:rPr>
          <w:rFonts w:ascii="Times New Roman" w:hAnsi="Times New Roman" w:cs="Times New Roman"/>
          <w:sz w:val="28"/>
          <w:szCs w:val="28"/>
        </w:rPr>
      </w:pPr>
    </w:p>
    <w:p w14:paraId="0A8B0631" w14:textId="7D1E260C" w:rsidR="002F731E" w:rsidRDefault="00FA00EA" w:rsidP="008C3F93">
      <w:pPr>
        <w:spacing w:after="0" w:line="348" w:lineRule="auto"/>
        <w:ind w:firstLine="567"/>
        <w:jc w:val="both"/>
        <w:rPr>
          <w:rFonts w:ascii="Times New Roman" w:hAnsi="Times New Roman" w:cs="Times New Roman"/>
          <w:sz w:val="28"/>
          <w:szCs w:val="28"/>
        </w:rPr>
      </w:pPr>
      <w:r w:rsidRPr="00DB4972">
        <w:rPr>
          <w:rFonts w:ascii="Times New Roman" w:hAnsi="Times New Roman" w:cs="Times New Roman"/>
          <w:sz w:val="28"/>
          <w:szCs w:val="28"/>
        </w:rPr>
        <w:t>2.</w:t>
      </w:r>
      <w:r w:rsidR="00DB4972">
        <w:rPr>
          <w:rFonts w:ascii="Times New Roman" w:hAnsi="Times New Roman" w:cs="Times New Roman"/>
          <w:sz w:val="28"/>
          <w:szCs w:val="28"/>
        </w:rPr>
        <w:t xml:space="preserve"> </w:t>
      </w:r>
      <w:r w:rsidR="002F731E" w:rsidRPr="00DB4972">
        <w:rPr>
          <w:rFonts w:ascii="Times New Roman" w:hAnsi="Times New Roman" w:cs="Times New Roman"/>
          <w:sz w:val="28"/>
          <w:szCs w:val="28"/>
        </w:rPr>
        <w:t>Ухвала є остаточною.</w:t>
      </w:r>
    </w:p>
    <w:p w14:paraId="08A6977E" w14:textId="05762DB7" w:rsidR="00D210C4" w:rsidRDefault="00D210C4" w:rsidP="008C3F93">
      <w:pPr>
        <w:spacing w:after="0" w:line="348" w:lineRule="auto"/>
        <w:ind w:firstLine="567"/>
        <w:jc w:val="both"/>
        <w:rPr>
          <w:rFonts w:ascii="Times New Roman" w:hAnsi="Times New Roman" w:cs="Times New Roman"/>
          <w:sz w:val="28"/>
          <w:szCs w:val="28"/>
        </w:rPr>
      </w:pPr>
    </w:p>
    <w:p w14:paraId="21C47A02" w14:textId="77777777" w:rsidR="00D210C4" w:rsidRDefault="00D210C4" w:rsidP="008C3F93">
      <w:pPr>
        <w:spacing w:after="0" w:line="348" w:lineRule="auto"/>
        <w:ind w:firstLine="567"/>
        <w:jc w:val="both"/>
        <w:rPr>
          <w:rFonts w:ascii="Times New Roman" w:hAnsi="Times New Roman" w:cs="Times New Roman"/>
          <w:sz w:val="28"/>
          <w:szCs w:val="28"/>
        </w:rPr>
      </w:pPr>
    </w:p>
    <w:p w14:paraId="59CD1171" w14:textId="5030E401" w:rsidR="00D210C4" w:rsidRDefault="00D210C4" w:rsidP="008C3F93">
      <w:pPr>
        <w:spacing w:after="0" w:line="348" w:lineRule="auto"/>
        <w:ind w:firstLine="567"/>
        <w:jc w:val="both"/>
        <w:rPr>
          <w:rFonts w:ascii="Times New Roman" w:hAnsi="Times New Roman" w:cs="Times New Roman"/>
          <w:sz w:val="28"/>
          <w:szCs w:val="28"/>
        </w:rPr>
      </w:pPr>
      <w:bookmarkStart w:id="0" w:name="_GoBack"/>
    </w:p>
    <w:p w14:paraId="36EC10A8" w14:textId="77777777" w:rsidR="00D210C4" w:rsidRPr="004C3678" w:rsidRDefault="00D210C4" w:rsidP="00D210C4">
      <w:pPr>
        <w:spacing w:after="0" w:line="240" w:lineRule="auto"/>
        <w:ind w:left="3969"/>
        <w:jc w:val="center"/>
        <w:rPr>
          <w:rFonts w:ascii="Times New Roman" w:hAnsi="Times New Roman" w:cs="Times New Roman"/>
          <w:b/>
          <w:sz w:val="28"/>
          <w:szCs w:val="28"/>
        </w:rPr>
      </w:pPr>
      <w:r w:rsidRPr="004C3678">
        <w:rPr>
          <w:rFonts w:ascii="Times New Roman" w:hAnsi="Times New Roman" w:cs="Times New Roman"/>
          <w:b/>
          <w:sz w:val="28"/>
          <w:szCs w:val="28"/>
        </w:rPr>
        <w:t>ДРУГА КОЛЕГІЯ СУДДІВ</w:t>
      </w:r>
    </w:p>
    <w:p w14:paraId="1947C557" w14:textId="77777777" w:rsidR="00D210C4" w:rsidRPr="004C3678" w:rsidRDefault="00D210C4" w:rsidP="00D210C4">
      <w:pPr>
        <w:spacing w:after="0" w:line="240" w:lineRule="auto"/>
        <w:ind w:left="3969"/>
        <w:jc w:val="center"/>
        <w:rPr>
          <w:rFonts w:ascii="Times New Roman" w:hAnsi="Times New Roman" w:cs="Times New Roman"/>
          <w:b/>
          <w:sz w:val="28"/>
          <w:szCs w:val="28"/>
        </w:rPr>
      </w:pPr>
      <w:r w:rsidRPr="004C3678">
        <w:rPr>
          <w:rFonts w:ascii="Times New Roman" w:hAnsi="Times New Roman" w:cs="Times New Roman"/>
          <w:b/>
          <w:sz w:val="28"/>
          <w:szCs w:val="28"/>
        </w:rPr>
        <w:t>ПЕРШОГО СЕНАТУ</w:t>
      </w:r>
    </w:p>
    <w:p w14:paraId="716A58F1" w14:textId="77777777" w:rsidR="00D210C4" w:rsidRPr="004C3678" w:rsidRDefault="00D210C4" w:rsidP="00D210C4">
      <w:pPr>
        <w:spacing w:after="0" w:line="240" w:lineRule="auto"/>
        <w:ind w:left="3969"/>
        <w:jc w:val="center"/>
        <w:rPr>
          <w:rFonts w:ascii="Times New Roman" w:hAnsi="Times New Roman" w:cs="Times New Roman"/>
          <w:b/>
          <w:sz w:val="28"/>
          <w:szCs w:val="28"/>
        </w:rPr>
      </w:pPr>
      <w:r w:rsidRPr="004C3678">
        <w:rPr>
          <w:rFonts w:ascii="Times New Roman" w:hAnsi="Times New Roman" w:cs="Times New Roman"/>
          <w:b/>
          <w:sz w:val="28"/>
          <w:szCs w:val="28"/>
        </w:rPr>
        <w:t>КОНСТИТУЦІЙНОГО СУДУ УКРАЇНИ</w:t>
      </w:r>
    </w:p>
    <w:bookmarkEnd w:id="0"/>
    <w:p w14:paraId="7EA7E49C" w14:textId="77777777" w:rsidR="00D210C4" w:rsidRPr="00DB4972" w:rsidRDefault="00D210C4" w:rsidP="008C3F93">
      <w:pPr>
        <w:spacing w:after="0" w:line="348" w:lineRule="auto"/>
        <w:ind w:firstLine="567"/>
        <w:jc w:val="both"/>
        <w:rPr>
          <w:rFonts w:ascii="Times New Roman" w:hAnsi="Times New Roman" w:cs="Times New Roman"/>
          <w:sz w:val="28"/>
          <w:szCs w:val="28"/>
        </w:rPr>
      </w:pPr>
    </w:p>
    <w:sectPr w:rsidR="00D210C4" w:rsidRPr="00DB4972" w:rsidSect="00DB4972">
      <w:headerReference w:type="default" r:id="rId11"/>
      <w:footerReference w:type="default" r:id="rId12"/>
      <w:footerReference w:type="first" r:id="rId13"/>
      <w:pgSz w:w="11906" w:h="16838" w:code="9"/>
      <w:pgMar w:top="1134" w:right="567"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68DFC" w14:textId="77777777" w:rsidR="00115608" w:rsidRDefault="00115608">
      <w:pPr>
        <w:spacing w:after="0" w:line="240" w:lineRule="auto"/>
      </w:pPr>
      <w:r>
        <w:separator/>
      </w:r>
    </w:p>
  </w:endnote>
  <w:endnote w:type="continuationSeparator" w:id="0">
    <w:p w14:paraId="21E95653" w14:textId="77777777" w:rsidR="00115608" w:rsidRDefault="0011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945F" w14:textId="27FA2C70" w:rsidR="00DB4972" w:rsidRPr="00DB4972" w:rsidRDefault="00DB4972">
    <w:pPr>
      <w:pStyle w:val="af2"/>
      <w:rPr>
        <w:rFonts w:ascii="Times New Roman" w:hAnsi="Times New Roman" w:cs="Times New Roman"/>
        <w:sz w:val="10"/>
        <w:szCs w:val="10"/>
      </w:rPr>
    </w:pPr>
    <w:r w:rsidRPr="00DB4972">
      <w:rPr>
        <w:rFonts w:ascii="Times New Roman" w:hAnsi="Times New Roman" w:cs="Times New Roman"/>
        <w:sz w:val="10"/>
        <w:szCs w:val="10"/>
      </w:rPr>
      <w:fldChar w:fldCharType="begin"/>
    </w:r>
    <w:r w:rsidRPr="00DB4972">
      <w:rPr>
        <w:rFonts w:ascii="Times New Roman" w:hAnsi="Times New Roman" w:cs="Times New Roman"/>
        <w:sz w:val="10"/>
        <w:szCs w:val="10"/>
      </w:rPr>
      <w:instrText xml:space="preserve"> FILENAME \p \* MERGEFORMAT </w:instrText>
    </w:r>
    <w:r w:rsidRPr="00DB4972">
      <w:rPr>
        <w:rFonts w:ascii="Times New Roman" w:hAnsi="Times New Roman" w:cs="Times New Roman"/>
        <w:sz w:val="10"/>
        <w:szCs w:val="10"/>
      </w:rPr>
      <w:fldChar w:fldCharType="separate"/>
    </w:r>
    <w:r w:rsidR="00D210C4">
      <w:rPr>
        <w:rFonts w:ascii="Times New Roman" w:hAnsi="Times New Roman" w:cs="Times New Roman"/>
        <w:noProof/>
        <w:sz w:val="10"/>
        <w:szCs w:val="10"/>
      </w:rPr>
      <w:t>G:\2025\Suddi\I senat\II koleg\8.docx</w:t>
    </w:r>
    <w:r w:rsidRPr="00DB497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D76E" w14:textId="3F72D0EC" w:rsidR="00DB4972" w:rsidRPr="00DB4972" w:rsidRDefault="00DB4972">
    <w:pPr>
      <w:pStyle w:val="af2"/>
      <w:rPr>
        <w:rFonts w:ascii="Times New Roman" w:hAnsi="Times New Roman" w:cs="Times New Roman"/>
        <w:sz w:val="10"/>
        <w:szCs w:val="10"/>
      </w:rPr>
    </w:pPr>
    <w:r w:rsidRPr="00DB4972">
      <w:rPr>
        <w:rFonts w:ascii="Times New Roman" w:hAnsi="Times New Roman" w:cs="Times New Roman"/>
        <w:sz w:val="10"/>
        <w:szCs w:val="10"/>
      </w:rPr>
      <w:fldChar w:fldCharType="begin"/>
    </w:r>
    <w:r w:rsidRPr="00DB4972">
      <w:rPr>
        <w:rFonts w:ascii="Times New Roman" w:hAnsi="Times New Roman" w:cs="Times New Roman"/>
        <w:sz w:val="10"/>
        <w:szCs w:val="10"/>
      </w:rPr>
      <w:instrText xml:space="preserve"> FILENAME \p \* MERGEFORMAT </w:instrText>
    </w:r>
    <w:r w:rsidRPr="00DB4972">
      <w:rPr>
        <w:rFonts w:ascii="Times New Roman" w:hAnsi="Times New Roman" w:cs="Times New Roman"/>
        <w:sz w:val="10"/>
        <w:szCs w:val="10"/>
      </w:rPr>
      <w:fldChar w:fldCharType="separate"/>
    </w:r>
    <w:r w:rsidR="00D210C4">
      <w:rPr>
        <w:rFonts w:ascii="Times New Roman" w:hAnsi="Times New Roman" w:cs="Times New Roman"/>
        <w:noProof/>
        <w:sz w:val="10"/>
        <w:szCs w:val="10"/>
      </w:rPr>
      <w:t>G:\2025\Suddi\I senat\II koleg\8.docx</w:t>
    </w:r>
    <w:r w:rsidRPr="00DB497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C982" w14:textId="77777777" w:rsidR="00115608" w:rsidRDefault="00115608">
      <w:pPr>
        <w:spacing w:after="0" w:line="240" w:lineRule="auto"/>
      </w:pPr>
      <w:r>
        <w:separator/>
      </w:r>
    </w:p>
  </w:footnote>
  <w:footnote w:type="continuationSeparator" w:id="0">
    <w:p w14:paraId="6A3EC953" w14:textId="77777777" w:rsidR="00115608" w:rsidRDefault="0011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sdtContent>
      <w:p w14:paraId="7B913BD1" w14:textId="08C195E6" w:rsidR="003532CA" w:rsidRDefault="003532CA">
        <w:pPr>
          <w:pStyle w:val="af"/>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D210C4">
          <w:rPr>
            <w:rFonts w:ascii="Times New Roman" w:hAnsi="Times New Roman" w:cs="Times New Roman"/>
            <w:noProof/>
            <w:sz w:val="28"/>
            <w:szCs w:val="28"/>
          </w:rPr>
          <w:t>5</w:t>
        </w:r>
        <w:r>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AB"/>
    <w:rsid w:val="000066A8"/>
    <w:rsid w:val="000114B6"/>
    <w:rsid w:val="000234C1"/>
    <w:rsid w:val="00033DFE"/>
    <w:rsid w:val="0007409B"/>
    <w:rsid w:val="000D1381"/>
    <w:rsid w:val="000F12D6"/>
    <w:rsid w:val="00104718"/>
    <w:rsid w:val="00115608"/>
    <w:rsid w:val="0012740B"/>
    <w:rsid w:val="0013075D"/>
    <w:rsid w:val="00130A58"/>
    <w:rsid w:val="00133CAB"/>
    <w:rsid w:val="0014679C"/>
    <w:rsid w:val="00161EAB"/>
    <w:rsid w:val="0019648B"/>
    <w:rsid w:val="001D068F"/>
    <w:rsid w:val="001E673E"/>
    <w:rsid w:val="00215EB0"/>
    <w:rsid w:val="00242C98"/>
    <w:rsid w:val="00260181"/>
    <w:rsid w:val="002622BB"/>
    <w:rsid w:val="00282CFE"/>
    <w:rsid w:val="0028423A"/>
    <w:rsid w:val="002B6BA0"/>
    <w:rsid w:val="002C644D"/>
    <w:rsid w:val="002E63DA"/>
    <w:rsid w:val="002F731E"/>
    <w:rsid w:val="0030215F"/>
    <w:rsid w:val="00304C8D"/>
    <w:rsid w:val="003052FB"/>
    <w:rsid w:val="003054E1"/>
    <w:rsid w:val="0031694E"/>
    <w:rsid w:val="003220E6"/>
    <w:rsid w:val="00337796"/>
    <w:rsid w:val="003532CA"/>
    <w:rsid w:val="003576A1"/>
    <w:rsid w:val="0037460E"/>
    <w:rsid w:val="003755F8"/>
    <w:rsid w:val="00392C88"/>
    <w:rsid w:val="00394963"/>
    <w:rsid w:val="003A418A"/>
    <w:rsid w:val="003E3243"/>
    <w:rsid w:val="003F1516"/>
    <w:rsid w:val="003F555D"/>
    <w:rsid w:val="004037B1"/>
    <w:rsid w:val="00432296"/>
    <w:rsid w:val="00437627"/>
    <w:rsid w:val="004411E7"/>
    <w:rsid w:val="004413FE"/>
    <w:rsid w:val="00452124"/>
    <w:rsid w:val="00465914"/>
    <w:rsid w:val="004667B2"/>
    <w:rsid w:val="0046797F"/>
    <w:rsid w:val="004760B3"/>
    <w:rsid w:val="00484847"/>
    <w:rsid w:val="004A4FC1"/>
    <w:rsid w:val="004B1DA2"/>
    <w:rsid w:val="004B7024"/>
    <w:rsid w:val="0052470D"/>
    <w:rsid w:val="005467A4"/>
    <w:rsid w:val="00547D84"/>
    <w:rsid w:val="00552220"/>
    <w:rsid w:val="00567FBF"/>
    <w:rsid w:val="0057178F"/>
    <w:rsid w:val="005B0658"/>
    <w:rsid w:val="005B1D40"/>
    <w:rsid w:val="005C1EB0"/>
    <w:rsid w:val="005F546F"/>
    <w:rsid w:val="006259E2"/>
    <w:rsid w:val="006421B3"/>
    <w:rsid w:val="00657E48"/>
    <w:rsid w:val="00660665"/>
    <w:rsid w:val="00691687"/>
    <w:rsid w:val="006C53BD"/>
    <w:rsid w:val="006D77F9"/>
    <w:rsid w:val="006F14D5"/>
    <w:rsid w:val="00710A68"/>
    <w:rsid w:val="00756760"/>
    <w:rsid w:val="0076122A"/>
    <w:rsid w:val="00775763"/>
    <w:rsid w:val="007C54C7"/>
    <w:rsid w:val="007F0E84"/>
    <w:rsid w:val="0080142D"/>
    <w:rsid w:val="008268F6"/>
    <w:rsid w:val="008324DE"/>
    <w:rsid w:val="00845DCD"/>
    <w:rsid w:val="008677CE"/>
    <w:rsid w:val="00867E86"/>
    <w:rsid w:val="008713FF"/>
    <w:rsid w:val="00895FB0"/>
    <w:rsid w:val="008C0D0E"/>
    <w:rsid w:val="008C3F93"/>
    <w:rsid w:val="008C46D0"/>
    <w:rsid w:val="008E1B16"/>
    <w:rsid w:val="009046E8"/>
    <w:rsid w:val="0091532F"/>
    <w:rsid w:val="00924CD9"/>
    <w:rsid w:val="00961A0B"/>
    <w:rsid w:val="009824ED"/>
    <w:rsid w:val="00987FE2"/>
    <w:rsid w:val="009944B0"/>
    <w:rsid w:val="009A34FC"/>
    <w:rsid w:val="009D5A69"/>
    <w:rsid w:val="009F66C3"/>
    <w:rsid w:val="00A035ED"/>
    <w:rsid w:val="00A3406F"/>
    <w:rsid w:val="00A40CEE"/>
    <w:rsid w:val="00A73CC8"/>
    <w:rsid w:val="00A7434A"/>
    <w:rsid w:val="00A93FAB"/>
    <w:rsid w:val="00AA3784"/>
    <w:rsid w:val="00AC35E9"/>
    <w:rsid w:val="00AC5ACE"/>
    <w:rsid w:val="00AD5244"/>
    <w:rsid w:val="00B13CE8"/>
    <w:rsid w:val="00B20EE8"/>
    <w:rsid w:val="00B30B5E"/>
    <w:rsid w:val="00B32637"/>
    <w:rsid w:val="00B51E84"/>
    <w:rsid w:val="00B87B83"/>
    <w:rsid w:val="00B9104C"/>
    <w:rsid w:val="00B91FD7"/>
    <w:rsid w:val="00B976EF"/>
    <w:rsid w:val="00BC38F1"/>
    <w:rsid w:val="00BD2B32"/>
    <w:rsid w:val="00C00AEC"/>
    <w:rsid w:val="00C425B2"/>
    <w:rsid w:val="00C7025D"/>
    <w:rsid w:val="00C8122D"/>
    <w:rsid w:val="00C83055"/>
    <w:rsid w:val="00CC3402"/>
    <w:rsid w:val="00CD2B79"/>
    <w:rsid w:val="00CE4DEB"/>
    <w:rsid w:val="00D010D9"/>
    <w:rsid w:val="00D20758"/>
    <w:rsid w:val="00D210C4"/>
    <w:rsid w:val="00D22698"/>
    <w:rsid w:val="00D51388"/>
    <w:rsid w:val="00D9692A"/>
    <w:rsid w:val="00DB2464"/>
    <w:rsid w:val="00DB4972"/>
    <w:rsid w:val="00DD6AA3"/>
    <w:rsid w:val="00E06690"/>
    <w:rsid w:val="00E126C3"/>
    <w:rsid w:val="00E274CB"/>
    <w:rsid w:val="00E41061"/>
    <w:rsid w:val="00E56932"/>
    <w:rsid w:val="00E717F1"/>
    <w:rsid w:val="00EB4120"/>
    <w:rsid w:val="00EF2536"/>
    <w:rsid w:val="00F31A46"/>
    <w:rsid w:val="00F3225F"/>
    <w:rsid w:val="00F36F83"/>
    <w:rsid w:val="00F922DE"/>
    <w:rsid w:val="00FA00EA"/>
    <w:rsid w:val="00FB48DD"/>
    <w:rsid w:val="00FB7905"/>
    <w:rsid w:val="00FC4846"/>
    <w:rsid w:val="00FC54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69E9"/>
  <w15:chartTrackingRefBased/>
  <w15:docId w15:val="{9EE01652-ECC7-492C-B6C1-F6FE64D8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1E"/>
    <w:pPr>
      <w:suppressAutoHyphens/>
      <w:spacing w:line="259" w:lineRule="auto"/>
    </w:pPr>
    <w:rPr>
      <w:kern w:val="0"/>
      <w:sz w:val="22"/>
      <w:szCs w:val="22"/>
      <w14:ligatures w14:val="none"/>
    </w:rPr>
  </w:style>
  <w:style w:type="paragraph" w:styleId="1">
    <w:name w:val="heading 1"/>
    <w:basedOn w:val="a"/>
    <w:next w:val="a"/>
    <w:link w:val="10"/>
    <w:uiPriority w:val="9"/>
    <w:qFormat/>
    <w:rsid w:val="00A93FAB"/>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93FAB"/>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93FAB"/>
    <w:pPr>
      <w:keepNext/>
      <w:keepLines/>
      <w:suppressAutoHyphens w:val="0"/>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93FAB"/>
    <w:pPr>
      <w:keepNext/>
      <w:keepLines/>
      <w:suppressAutoHyphens w:val="0"/>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0"/>
    <w:uiPriority w:val="9"/>
    <w:semiHidden/>
    <w:unhideWhenUsed/>
    <w:qFormat/>
    <w:rsid w:val="00A93FAB"/>
    <w:pPr>
      <w:keepNext/>
      <w:keepLines/>
      <w:suppressAutoHyphens w:val="0"/>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A93FAB"/>
    <w:pPr>
      <w:keepNext/>
      <w:keepLines/>
      <w:suppressAutoHyphens w:val="0"/>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A93FAB"/>
    <w:pPr>
      <w:keepNext/>
      <w:keepLines/>
      <w:suppressAutoHyphens w:val="0"/>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A93FAB"/>
    <w:pPr>
      <w:keepNext/>
      <w:keepLines/>
      <w:suppressAutoHyphens w:val="0"/>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A93FAB"/>
    <w:pPr>
      <w:keepNext/>
      <w:keepLines/>
      <w:suppressAutoHyphens w:val="0"/>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F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3F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3F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3F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3F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3F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3FAB"/>
    <w:rPr>
      <w:rFonts w:eastAsiaTheme="majorEastAsia" w:cstheme="majorBidi"/>
      <w:color w:val="595959" w:themeColor="text1" w:themeTint="A6"/>
    </w:rPr>
  </w:style>
  <w:style w:type="character" w:customStyle="1" w:styleId="80">
    <w:name w:val="Заголовок 8 Знак"/>
    <w:basedOn w:val="a0"/>
    <w:link w:val="8"/>
    <w:uiPriority w:val="9"/>
    <w:semiHidden/>
    <w:rsid w:val="00A93F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3FAB"/>
    <w:rPr>
      <w:rFonts w:eastAsiaTheme="majorEastAsia" w:cstheme="majorBidi"/>
      <w:color w:val="272727" w:themeColor="text1" w:themeTint="D8"/>
    </w:rPr>
  </w:style>
  <w:style w:type="paragraph" w:styleId="a3">
    <w:name w:val="Title"/>
    <w:basedOn w:val="a"/>
    <w:next w:val="a"/>
    <w:link w:val="a4"/>
    <w:uiPriority w:val="10"/>
    <w:qFormat/>
    <w:rsid w:val="00A93FAB"/>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 Знак"/>
    <w:basedOn w:val="a0"/>
    <w:link w:val="a3"/>
    <w:uiPriority w:val="10"/>
    <w:rsid w:val="00A9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FAB"/>
    <w:pPr>
      <w:numPr>
        <w:ilvl w:val="1"/>
      </w:numPr>
      <w:suppressAutoHyphens w:val="0"/>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ідзаголовок Знак"/>
    <w:basedOn w:val="a0"/>
    <w:link w:val="a5"/>
    <w:uiPriority w:val="11"/>
    <w:rsid w:val="00A93F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3FAB"/>
    <w:pPr>
      <w:suppressAutoHyphens w:val="0"/>
      <w:spacing w:before="160" w:line="278" w:lineRule="auto"/>
      <w:jc w:val="center"/>
    </w:pPr>
    <w:rPr>
      <w:i/>
      <w:iCs/>
      <w:color w:val="404040" w:themeColor="text1" w:themeTint="BF"/>
      <w:kern w:val="2"/>
      <w:sz w:val="24"/>
      <w:szCs w:val="24"/>
      <w14:ligatures w14:val="standardContextual"/>
    </w:rPr>
  </w:style>
  <w:style w:type="character" w:customStyle="1" w:styleId="a8">
    <w:name w:val="Цитата Знак"/>
    <w:basedOn w:val="a0"/>
    <w:link w:val="a7"/>
    <w:uiPriority w:val="29"/>
    <w:rsid w:val="00A93FAB"/>
    <w:rPr>
      <w:i/>
      <w:iCs/>
      <w:color w:val="404040" w:themeColor="text1" w:themeTint="BF"/>
    </w:rPr>
  </w:style>
  <w:style w:type="paragraph" w:styleId="a9">
    <w:name w:val="List Paragraph"/>
    <w:basedOn w:val="a"/>
    <w:uiPriority w:val="34"/>
    <w:qFormat/>
    <w:rsid w:val="00A93FAB"/>
    <w:pPr>
      <w:suppressAutoHyphens w:val="0"/>
      <w:spacing w:line="278" w:lineRule="auto"/>
      <w:ind w:left="720"/>
      <w:contextualSpacing/>
    </w:pPr>
    <w:rPr>
      <w:kern w:val="2"/>
      <w:sz w:val="24"/>
      <w:szCs w:val="24"/>
      <w14:ligatures w14:val="standardContextual"/>
    </w:rPr>
  </w:style>
  <w:style w:type="character" w:styleId="aa">
    <w:name w:val="Intense Emphasis"/>
    <w:basedOn w:val="a0"/>
    <w:uiPriority w:val="21"/>
    <w:qFormat/>
    <w:rsid w:val="00A93FAB"/>
    <w:rPr>
      <w:i/>
      <w:iCs/>
      <w:color w:val="2F5496" w:themeColor="accent1" w:themeShade="BF"/>
    </w:rPr>
  </w:style>
  <w:style w:type="paragraph" w:styleId="ab">
    <w:name w:val="Intense Quote"/>
    <w:basedOn w:val="a"/>
    <w:next w:val="a"/>
    <w:link w:val="ac"/>
    <w:uiPriority w:val="30"/>
    <w:qFormat/>
    <w:rsid w:val="00A93FAB"/>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ac">
    <w:name w:val="Насичена цитата Знак"/>
    <w:basedOn w:val="a0"/>
    <w:link w:val="ab"/>
    <w:uiPriority w:val="30"/>
    <w:rsid w:val="00A93FAB"/>
    <w:rPr>
      <w:i/>
      <w:iCs/>
      <w:color w:val="2F5496" w:themeColor="accent1" w:themeShade="BF"/>
    </w:rPr>
  </w:style>
  <w:style w:type="character" w:styleId="ad">
    <w:name w:val="Intense Reference"/>
    <w:basedOn w:val="a0"/>
    <w:uiPriority w:val="32"/>
    <w:qFormat/>
    <w:rsid w:val="00A93FAB"/>
    <w:rPr>
      <w:b/>
      <w:bCs/>
      <w:smallCaps/>
      <w:color w:val="2F5496" w:themeColor="accent1" w:themeShade="BF"/>
      <w:spacing w:val="5"/>
    </w:rPr>
  </w:style>
  <w:style w:type="character" w:customStyle="1" w:styleId="ae">
    <w:name w:val="Верхній колонтитул Знак"/>
    <w:basedOn w:val="a0"/>
    <w:link w:val="af"/>
    <w:qFormat/>
    <w:rsid w:val="002F731E"/>
  </w:style>
  <w:style w:type="paragraph" w:styleId="af">
    <w:name w:val="header"/>
    <w:basedOn w:val="a"/>
    <w:link w:val="ae"/>
    <w:unhideWhenUsed/>
    <w:rsid w:val="002F731E"/>
    <w:pPr>
      <w:tabs>
        <w:tab w:val="center" w:pos="4677"/>
        <w:tab w:val="right" w:pos="9355"/>
      </w:tabs>
      <w:spacing w:after="0" w:line="240" w:lineRule="auto"/>
    </w:pPr>
    <w:rPr>
      <w:kern w:val="2"/>
      <w:sz w:val="24"/>
      <w:szCs w:val="24"/>
      <w14:ligatures w14:val="standardContextual"/>
    </w:rPr>
  </w:style>
  <w:style w:type="character" w:customStyle="1" w:styleId="11">
    <w:name w:val="Верхній колонтитул Знак1"/>
    <w:basedOn w:val="a0"/>
    <w:uiPriority w:val="99"/>
    <w:semiHidden/>
    <w:rsid w:val="002F731E"/>
    <w:rPr>
      <w:kern w:val="0"/>
      <w:sz w:val="22"/>
      <w:szCs w:val="22"/>
      <w14:ligatures w14:val="none"/>
    </w:rPr>
  </w:style>
  <w:style w:type="paragraph" w:styleId="af0">
    <w:name w:val="Balloon Text"/>
    <w:basedOn w:val="a"/>
    <w:link w:val="af1"/>
    <w:uiPriority w:val="99"/>
    <w:semiHidden/>
    <w:unhideWhenUsed/>
    <w:rsid w:val="005F546F"/>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F546F"/>
    <w:rPr>
      <w:rFonts w:ascii="Segoe UI" w:hAnsi="Segoe UI" w:cs="Segoe UI"/>
      <w:kern w:val="0"/>
      <w:sz w:val="18"/>
      <w:szCs w:val="18"/>
      <w14:ligatures w14:val="none"/>
    </w:rPr>
  </w:style>
  <w:style w:type="paragraph" w:styleId="af2">
    <w:name w:val="footer"/>
    <w:basedOn w:val="a"/>
    <w:link w:val="af3"/>
    <w:uiPriority w:val="99"/>
    <w:unhideWhenUsed/>
    <w:rsid w:val="00B9104C"/>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B9104C"/>
    <w:rPr>
      <w:kern w:val="0"/>
      <w:sz w:val="22"/>
      <w:szCs w:val="22"/>
      <w14:ligatures w14:val="none"/>
    </w:rPr>
  </w:style>
  <w:style w:type="table" w:styleId="af4">
    <w:name w:val="Table Grid"/>
    <w:basedOn w:val="a1"/>
    <w:uiPriority w:val="39"/>
    <w:rsid w:val="00B9104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ий текст (5)_"/>
    <w:link w:val="52"/>
    <w:rsid w:val="008268F6"/>
    <w:rPr>
      <w:rFonts w:eastAsia="Times New Roman" w:cs="Times New Roman"/>
      <w:b/>
      <w:bCs/>
      <w:sz w:val="28"/>
      <w:szCs w:val="28"/>
      <w:shd w:val="clear" w:color="auto" w:fill="FFFFFF"/>
    </w:rPr>
  </w:style>
  <w:style w:type="paragraph" w:customStyle="1" w:styleId="52">
    <w:name w:val="Основний текст (5)"/>
    <w:basedOn w:val="a"/>
    <w:link w:val="51"/>
    <w:rsid w:val="008268F6"/>
    <w:pPr>
      <w:widowControl w:val="0"/>
      <w:shd w:val="clear" w:color="auto" w:fill="FFFFFF"/>
      <w:suppressAutoHyphens w:val="0"/>
      <w:spacing w:before="420" w:after="420" w:line="475" w:lineRule="exact"/>
      <w:jc w:val="both"/>
    </w:pPr>
    <w:rPr>
      <w:rFonts w:eastAsia="Times New Roman" w:cs="Times New Roman"/>
      <w:b/>
      <w:bCs/>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3-1/2025(1/25)</LSiCaseNumber>
    <DecreeSigningDate xmlns="e071329a-1a58-487e-9d68-901320fa3ee5">2025-01-14T22:00:00+00:00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</_dlc_BarcodeImage>
    <PublicInterest xmlns="4f464736-7d1e-4019-91e9-ff984cf39a64">false</PublicInterest>
    <LSiIncomingDocumentNumberDate xmlns="e071329a-1a58-487e-9d68-901320fa3ee5">2025-01-01T22:00:00+00:00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відмову у відкритті конституційного провадження у справі за конституційною скаргою Онуфрієва Валерія Андрійовича щодо відповідності Конституції України (конституційності) приписів частини першої статті 6, частини шостої статті 26 частини першої статті 63 Закону України „Про виконавче провадження“</ShortContent>
    <RefusalReasons xmlns="e071329a-1a58-487e-9d68-901320fa3ee5">
      <Value>П. 6 ч. другої ст. 55 Закону</Value>
      <Value>П. 4 ч. першої ст. 62 Закону</Value>
    </RefusalReasons>
    <syddya_dopov_new xmlns="e071329a-1a58-487e-9d68-901320fa3ee5">
      <UserInfo>
        <DisplayName/>
        <AccountId xsi:nil="true"/>
        <AccountType/>
      </UserInfo>
    </syddya_dopov_new>
    <LSiIncomingDocumentNumber xmlns="e071329a-1a58-487e-9d68-901320fa3ee5">18/1</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H3PQASVK455K-1683723461-6636</_dlc_DocId>
    <_dlc_DocIdUrl xmlns="4f464736-7d1e-4019-91e9-ff984cf39a64">
      <Url>https://srv-05.sud.local/sites/lsdocs/_layouts/15/DocIdRedir.aspx?ID=H3PQASVK455K-1683723461-6636</Url>
      <Description>H3PQASVK455K-1683723461-6636</Description>
    </_dlc_DocIdUrl>
    <_dlc_BarcodeValue xmlns="e071329a-1a58-487e-9d68-901320fa3ee5">3938270670</_dlc_BarcodeValue>
    <_dlc_BarcodePreview xmlns="e071329a-1a58-487e-9d68-901320fa3ee5">
      <Url>https://srv-05.sud.local/sites/lsdocs/_layouts/15/barcodeimagefromitem.aspx?ID=6636&amp;list=e071329a-1a58-487e-9d68-901320fa3ee5</Url>
      <Description>Штрих-код: 3938270670</Description>
    </_dlc_BarcodePreview>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7" ma:contentTypeDescription="Створення нового документа." ma:contentTypeScope="" ma:versionID="481ff4655756095bc09474e575c93d26">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0977100e20bf28e0b3bc6e764f545fa4"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hidden="true"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7DC68-EEA0-4378-8FC2-0E5316B9131A}">
  <ds:schemaRefs>
    <ds:schemaRef ds:uri="http://schemas.microsoft.com/sharepoint/events"/>
  </ds:schemaRefs>
</ds:datastoreItem>
</file>

<file path=customXml/itemProps2.xml><?xml version="1.0" encoding="utf-8"?>
<ds:datastoreItem xmlns:ds="http://schemas.openxmlformats.org/officeDocument/2006/customXml" ds:itemID="{84EDAE5D-8118-4BBF-B8CA-DEDB67CF536B}">
  <ds:schemaRefs>
    <ds:schemaRef ds:uri="office.server.policy"/>
  </ds:schemaRefs>
</ds:datastoreItem>
</file>

<file path=customXml/itemProps3.xml><?xml version="1.0" encoding="utf-8"?>
<ds:datastoreItem xmlns:ds="http://schemas.openxmlformats.org/officeDocument/2006/customXml" ds:itemID="{0459FC98-D321-4A52-BDA4-B8733682FEC1}">
  <ds:schemaRefs>
    <ds:schemaRef ds:uri="http://schemas.microsoft.com/sharepoint/v3/contenttype/forms"/>
  </ds:schemaRefs>
</ds:datastoreItem>
</file>

<file path=customXml/itemProps4.xml><?xml version="1.0" encoding="utf-8"?>
<ds:datastoreItem xmlns:ds="http://schemas.openxmlformats.org/officeDocument/2006/customXml" ds:itemID="{F29D5223-626D-4733-867C-1F2A2C62FBB4}">
  <ds:schemaRefs>
    <ds:schemaRef ds:uri="e071329a-1a58-487e-9d68-901320fa3ee5"/>
    <ds:schemaRef ds:uri="http://schemas.microsoft.com/sharepoint/v3"/>
    <ds:schemaRef ds:uri="http://purl.org/dc/terms/"/>
    <ds:schemaRef ds:uri="http://purl.org/dc/dcmitype/"/>
    <ds:schemaRef ds:uri="http://schemas.microsoft.com/office/2006/documentManagement/types"/>
    <ds:schemaRef ds:uri="4f464736-7d1e-4019-91e9-ff984cf39a6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B364474-A0F6-4C67-856D-FBDDC57E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5284</Words>
  <Characters>3012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Богдана Дорошенко</dc:creator>
  <cp:keywords/>
  <dc:description/>
  <cp:lastModifiedBy>Олена Б. Алєксєйченко</cp:lastModifiedBy>
  <cp:revision>9</cp:revision>
  <cp:lastPrinted>2025-07-25T06:56:00Z</cp:lastPrinted>
  <dcterms:created xsi:type="dcterms:W3CDTF">2025-07-17T10:55:00Z</dcterms:created>
  <dcterms:modified xsi:type="dcterms:W3CDTF">2025-07-25T06:56:00Z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e4e2ac57-19e2-4aae-9e77-cb64cf236347</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